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67D657" w14:textId="1D7AF527" w:rsidR="00CB798F" w:rsidRPr="00196997" w:rsidRDefault="00E843CE" w:rsidP="00385C5D">
      <w:pPr>
        <w:pStyle w:val="Title"/>
        <w:tabs>
          <w:tab w:val="left" w:pos="4589"/>
        </w:tabs>
        <w:jc w:val="right"/>
        <w:rPr>
          <w:rFonts w:ascii="Times New Roman" w:hAnsi="Times New Roman" w:cs="Times New Roman"/>
          <w:sz w:val="28"/>
          <w:szCs w:val="28"/>
          <w:u w:val="none"/>
        </w:rPr>
      </w:pPr>
      <w:r w:rsidRPr="004F5473">
        <w:rPr>
          <w:rFonts w:eastAsiaTheme="minorHAnsi"/>
          <w:noProof/>
          <w:lang w:eastAsia="ja-JP"/>
        </w:rPr>
        <w:drawing>
          <wp:anchor distT="0" distB="0" distL="114300" distR="114300" simplePos="0" relativeHeight="251658241" behindDoc="0" locked="0" layoutInCell="1" allowOverlap="1" wp14:anchorId="147C8CA2" wp14:editId="0F872126">
            <wp:simplePos x="0" y="0"/>
            <wp:positionH relativeFrom="page">
              <wp:posOffset>632561</wp:posOffset>
            </wp:positionH>
            <wp:positionV relativeFrom="paragraph">
              <wp:posOffset>59830</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u w:val="none"/>
        </w:rPr>
        <w:t xml:space="preserve">             </w:t>
      </w:r>
      <w:r w:rsidRPr="004F5473">
        <w:rPr>
          <w:rFonts w:ascii="Times New Roman"/>
          <w:b w:val="0"/>
          <w:u w:val="thick"/>
        </w:rPr>
        <w:t xml:space="preserve">   </w:t>
      </w:r>
      <w:r w:rsidR="00263789">
        <w:rPr>
          <w:rFonts w:ascii="Times New Roman"/>
          <w:b w:val="0"/>
          <w:u w:val="thick"/>
        </w:rPr>
        <w:t xml:space="preserve">                      </w:t>
      </w:r>
      <w:r w:rsidR="004E45B6" w:rsidRPr="00196997">
        <w:rPr>
          <w:rFonts w:ascii="Times New Roman" w:hAnsi="Times New Roman" w:cs="Times New Roman"/>
          <w:w w:val="115"/>
          <w:sz w:val="28"/>
          <w:szCs w:val="28"/>
          <w:u w:val="thick"/>
        </w:rPr>
        <w:t>ISO/IEC JTC 1/SC</w:t>
      </w:r>
      <w:r w:rsidR="004E45B6" w:rsidRPr="00196997">
        <w:rPr>
          <w:rFonts w:ascii="Times New Roman" w:hAnsi="Times New Roman" w:cs="Times New Roman"/>
          <w:spacing w:val="-25"/>
          <w:w w:val="115"/>
          <w:sz w:val="28"/>
          <w:szCs w:val="28"/>
          <w:u w:val="thick"/>
        </w:rPr>
        <w:t xml:space="preserve"> </w:t>
      </w:r>
      <w:r w:rsidR="004E45B6" w:rsidRPr="00196997">
        <w:rPr>
          <w:rFonts w:ascii="Times New Roman" w:hAnsi="Times New Roman" w:cs="Times New Roman"/>
          <w:w w:val="115"/>
          <w:sz w:val="28"/>
          <w:szCs w:val="28"/>
          <w:u w:val="thick"/>
        </w:rPr>
        <w:t>29/WG</w:t>
      </w:r>
      <w:r w:rsidR="004E45B6" w:rsidRPr="00196997">
        <w:rPr>
          <w:rFonts w:ascii="Times New Roman" w:hAnsi="Times New Roman" w:cs="Times New Roman"/>
          <w:spacing w:val="-9"/>
          <w:w w:val="115"/>
          <w:sz w:val="28"/>
          <w:szCs w:val="28"/>
          <w:u w:val="thick"/>
        </w:rPr>
        <w:t xml:space="preserve"> </w:t>
      </w:r>
      <w:r w:rsidR="00127FE3">
        <w:rPr>
          <w:rFonts w:ascii="Times New Roman" w:hAnsi="Times New Roman" w:cs="Times New Roman"/>
          <w:w w:val="115"/>
          <w:sz w:val="28"/>
          <w:szCs w:val="28"/>
          <w:u w:val="thick"/>
        </w:rPr>
        <w:t>7</w:t>
      </w:r>
      <w:r w:rsidR="00263789" w:rsidRPr="00196997">
        <w:rPr>
          <w:rFonts w:ascii="Times New Roman" w:hAnsi="Times New Roman" w:cs="Times New Roman"/>
          <w:w w:val="115"/>
          <w:sz w:val="28"/>
          <w:szCs w:val="28"/>
          <w:u w:val="thick"/>
        </w:rPr>
        <w:t xml:space="preserve"> </w:t>
      </w:r>
      <w:r w:rsidR="004E45B6" w:rsidRPr="00196997">
        <w:rPr>
          <w:rFonts w:ascii="Times New Roman" w:hAnsi="Times New Roman" w:cs="Times New Roman"/>
          <w:w w:val="115"/>
          <w:sz w:val="48"/>
          <w:szCs w:val="48"/>
          <w:u w:val="thick"/>
        </w:rPr>
        <w:t>N</w:t>
      </w:r>
      <w:r w:rsidR="005612C2" w:rsidRPr="00196997">
        <w:rPr>
          <w:rFonts w:ascii="Times New Roman" w:hAnsi="Times New Roman" w:cs="Times New Roman"/>
          <w:spacing w:val="28"/>
          <w:w w:val="115"/>
          <w:sz w:val="48"/>
          <w:szCs w:val="48"/>
          <w:u w:val="thick"/>
        </w:rPr>
        <w:t>0</w:t>
      </w:r>
      <w:r w:rsidR="0027413A">
        <w:rPr>
          <w:rFonts w:ascii="Times New Roman" w:hAnsi="Times New Roman" w:cs="Times New Roman"/>
          <w:spacing w:val="28"/>
          <w:w w:val="115"/>
          <w:sz w:val="48"/>
          <w:szCs w:val="48"/>
          <w:u w:val="thick"/>
        </w:rPr>
        <w:t>0</w:t>
      </w:r>
      <w:r w:rsidR="00950415">
        <w:rPr>
          <w:rFonts w:ascii="Times New Roman" w:hAnsi="Times New Roman" w:cs="Times New Roman"/>
          <w:spacing w:val="28"/>
          <w:w w:val="115"/>
          <w:sz w:val="48"/>
          <w:szCs w:val="48"/>
          <w:u w:val="thick"/>
        </w:rPr>
        <w:t>5</w:t>
      </w:r>
      <w:r w:rsidR="000A4DEA">
        <w:rPr>
          <w:rFonts w:ascii="Times New Roman" w:hAnsi="Times New Roman" w:cs="Times New Roman"/>
          <w:spacing w:val="28"/>
          <w:w w:val="115"/>
          <w:sz w:val="48"/>
          <w:szCs w:val="48"/>
          <w:u w:val="thick"/>
        </w:rPr>
        <w:t>75</w:t>
      </w:r>
    </w:p>
    <w:p w14:paraId="7296C136" w14:textId="33B9E07C" w:rsidR="00CB798F" w:rsidRPr="004F5473" w:rsidRDefault="00CB798F">
      <w:pPr>
        <w:rPr>
          <w:b/>
          <w:sz w:val="20"/>
        </w:rPr>
      </w:pPr>
    </w:p>
    <w:p w14:paraId="1C7F2D41" w14:textId="3CA79274" w:rsidR="00CB798F" w:rsidRPr="004F5473" w:rsidRDefault="00CB798F">
      <w:pPr>
        <w:rPr>
          <w:b/>
          <w:sz w:val="20"/>
        </w:rPr>
      </w:pPr>
    </w:p>
    <w:p w14:paraId="55F7DB2C" w14:textId="25F357F6" w:rsidR="00CB798F" w:rsidRPr="004F5473" w:rsidRDefault="00E843CE">
      <w:pPr>
        <w:spacing w:before="3"/>
        <w:rPr>
          <w:b/>
          <w:sz w:val="23"/>
        </w:rPr>
      </w:pPr>
      <w:r w:rsidRPr="004F5473">
        <w:rPr>
          <w:noProof/>
        </w:rPr>
        <mc:AlternateContent>
          <mc:Choice Requires="wps">
            <w:drawing>
              <wp:anchor distT="0" distB="0" distL="0" distR="0" simplePos="0" relativeHeight="251658240" behindDoc="1" locked="0" layoutInCell="1" allowOverlap="1" wp14:anchorId="0F500D15" wp14:editId="15EF335A">
                <wp:simplePos x="0" y="0"/>
                <wp:positionH relativeFrom="page">
                  <wp:posOffset>704850</wp:posOffset>
                </wp:positionH>
                <wp:positionV relativeFrom="paragraph">
                  <wp:posOffset>201930</wp:posOffset>
                </wp:positionV>
                <wp:extent cx="6155055" cy="971550"/>
                <wp:effectExtent l="0" t="0" r="17145" b="1905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B92F43C" w14:textId="25E089AF" w:rsidR="00CB798F" w:rsidRPr="00196997" w:rsidRDefault="004E45B6" w:rsidP="00196997">
                            <w:pPr>
                              <w:spacing w:before="80" w:line="360" w:lineRule="auto"/>
                              <w:ind w:right="50"/>
                              <w:jc w:val="center"/>
                              <w:rPr>
                                <w:b/>
                                <w:sz w:val="28"/>
                                <w:szCs w:val="28"/>
                              </w:rPr>
                            </w:pPr>
                            <w:r w:rsidRPr="00196997">
                              <w:rPr>
                                <w:b/>
                                <w:sz w:val="28"/>
                                <w:szCs w:val="28"/>
                              </w:rPr>
                              <w:t xml:space="preserve">ISO/IEC JTC 1/SC 29/WG </w:t>
                            </w:r>
                            <w:r w:rsidR="00127FE3">
                              <w:rPr>
                                <w:b/>
                                <w:sz w:val="28"/>
                                <w:szCs w:val="28"/>
                              </w:rPr>
                              <w:t>7</w:t>
                            </w:r>
                            <w:r w:rsidR="00196997">
                              <w:rPr>
                                <w:b/>
                                <w:sz w:val="28"/>
                                <w:szCs w:val="28"/>
                              </w:rPr>
                              <w:br/>
                            </w:r>
                            <w:r w:rsidRPr="00196997">
                              <w:rPr>
                                <w:b/>
                                <w:sz w:val="28"/>
                                <w:szCs w:val="28"/>
                              </w:rPr>
                              <w:t xml:space="preserve">MPEG </w:t>
                            </w:r>
                            <w:r w:rsidR="00127FE3">
                              <w:rPr>
                                <w:b/>
                                <w:sz w:val="28"/>
                                <w:szCs w:val="28"/>
                              </w:rPr>
                              <w:t xml:space="preserve">3D Graphics </w:t>
                            </w:r>
                            <w:r w:rsidR="00015854">
                              <w:rPr>
                                <w:b/>
                                <w:sz w:val="28"/>
                                <w:szCs w:val="28"/>
                              </w:rPr>
                              <w:t xml:space="preserve">and Haptics </w:t>
                            </w:r>
                            <w:r w:rsidR="00127FE3">
                              <w:rPr>
                                <w:b/>
                                <w:sz w:val="28"/>
                                <w:szCs w:val="28"/>
                              </w:rPr>
                              <w:t>Coding</w:t>
                            </w:r>
                            <w:r w:rsidRPr="00196997">
                              <w:rPr>
                                <w:b/>
                                <w:sz w:val="28"/>
                                <w:szCs w:val="28"/>
                              </w:rPr>
                              <w:t xml:space="preserve"> </w:t>
                            </w:r>
                            <w:r w:rsidR="000C78E6" w:rsidRPr="00196997">
                              <w:rPr>
                                <w:b/>
                                <w:sz w:val="28"/>
                                <w:szCs w:val="28"/>
                              </w:rPr>
                              <w:br/>
                            </w:r>
                            <w:r w:rsidRPr="00196997">
                              <w:rPr>
                                <w:b/>
                                <w:sz w:val="28"/>
                                <w:szCs w:val="28"/>
                              </w:rPr>
                              <w:t>Convenorship:</w:t>
                            </w:r>
                            <w:r w:rsidR="00FF2653" w:rsidRPr="00196997">
                              <w:rPr>
                                <w:b/>
                                <w:sz w:val="28"/>
                                <w:szCs w:val="28"/>
                              </w:rPr>
                              <w:t xml:space="preserve"> </w:t>
                            </w:r>
                            <w:r w:rsidR="00127FE3">
                              <w:rPr>
                                <w:b/>
                                <w:sz w:val="28"/>
                                <w:szCs w:val="28"/>
                              </w:rPr>
                              <w:t>AFNOR</w:t>
                            </w:r>
                            <w:r w:rsidR="00FF2653" w:rsidRPr="00196997">
                              <w:rPr>
                                <w:b/>
                                <w:sz w:val="28"/>
                                <w:szCs w:val="28"/>
                              </w:rPr>
                              <w:t xml:space="preserve"> (</w:t>
                            </w:r>
                            <w:r w:rsidR="00127FE3">
                              <w:rPr>
                                <w:b/>
                                <w:sz w:val="28"/>
                                <w:szCs w:val="28"/>
                              </w:rPr>
                              <w:t>France</w:t>
                            </w:r>
                            <w:r w:rsidR="00FF2653" w:rsidRPr="00196997">
                              <w:rPr>
                                <w:b/>
                                <w:sz w:val="28"/>
                                <w:szCs w:val="2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500D15" id="_x0000_t202" coordsize="21600,21600" o:spt="202" path="m,l,21600r21600,l21600,xe">
                <v:stroke joinstyle="miter"/>
                <v:path gradientshapeok="t" o:connecttype="rect"/>
              </v:shapetype>
              <v:shape id="Text Box 2" o:spid="_x0000_s1026" type="#_x0000_t202" style="position:absolute;margin-left:55.5pt;margin-top:15.9pt;width:484.65pt;height:76.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" filled="f" strokeweight=".27094mm">
                <v:textbox inset="0,0,0,0">
                  <w:txbxContent>
                    <w:p w14:paraId="0B92F43C" w14:textId="25E089AF" w:rsidR="00CB798F" w:rsidRPr="00196997" w:rsidRDefault="004E45B6" w:rsidP="00196997">
                      <w:pPr>
                        <w:spacing w:before="80" w:line="360" w:lineRule="auto"/>
                        <w:ind w:right="50"/>
                        <w:jc w:val="center"/>
                        <w:rPr>
                          <w:b/>
                          <w:sz w:val="28"/>
                          <w:szCs w:val="28"/>
                        </w:rPr>
                      </w:pPr>
                      <w:r w:rsidRPr="00196997">
                        <w:rPr>
                          <w:b/>
                          <w:sz w:val="28"/>
                          <w:szCs w:val="28"/>
                        </w:rPr>
                        <w:t xml:space="preserve">ISO/IEC JTC 1/SC 29/WG </w:t>
                      </w:r>
                      <w:r w:rsidR="00127FE3">
                        <w:rPr>
                          <w:b/>
                          <w:sz w:val="28"/>
                          <w:szCs w:val="28"/>
                        </w:rPr>
                        <w:t>7</w:t>
                      </w:r>
                      <w:r w:rsidR="00196997">
                        <w:rPr>
                          <w:b/>
                          <w:sz w:val="28"/>
                          <w:szCs w:val="28"/>
                        </w:rPr>
                        <w:br/>
                      </w:r>
                      <w:r w:rsidRPr="00196997">
                        <w:rPr>
                          <w:b/>
                          <w:sz w:val="28"/>
                          <w:szCs w:val="28"/>
                        </w:rPr>
                        <w:t xml:space="preserve">MPEG </w:t>
                      </w:r>
                      <w:r w:rsidR="00127FE3">
                        <w:rPr>
                          <w:b/>
                          <w:sz w:val="28"/>
                          <w:szCs w:val="28"/>
                        </w:rPr>
                        <w:t xml:space="preserve">3D Graphics </w:t>
                      </w:r>
                      <w:r w:rsidR="00015854">
                        <w:rPr>
                          <w:b/>
                          <w:sz w:val="28"/>
                          <w:szCs w:val="28"/>
                        </w:rPr>
                        <w:t xml:space="preserve">and Haptics </w:t>
                      </w:r>
                      <w:r w:rsidR="00127FE3">
                        <w:rPr>
                          <w:b/>
                          <w:sz w:val="28"/>
                          <w:szCs w:val="28"/>
                        </w:rPr>
                        <w:t>Coding</w:t>
                      </w:r>
                      <w:r w:rsidRPr="00196997">
                        <w:rPr>
                          <w:b/>
                          <w:sz w:val="28"/>
                          <w:szCs w:val="28"/>
                        </w:rPr>
                        <w:t xml:space="preserve"> </w:t>
                      </w:r>
                      <w:r w:rsidR="000C78E6" w:rsidRPr="00196997">
                        <w:rPr>
                          <w:b/>
                          <w:sz w:val="28"/>
                          <w:szCs w:val="28"/>
                        </w:rPr>
                        <w:br/>
                      </w:r>
                      <w:r w:rsidRPr="00196997">
                        <w:rPr>
                          <w:b/>
                          <w:sz w:val="28"/>
                          <w:szCs w:val="28"/>
                        </w:rPr>
                        <w:t>Convenorship:</w:t>
                      </w:r>
                      <w:r w:rsidR="00FF2653" w:rsidRPr="00196997">
                        <w:rPr>
                          <w:b/>
                          <w:sz w:val="28"/>
                          <w:szCs w:val="28"/>
                        </w:rPr>
                        <w:t xml:space="preserve"> </w:t>
                      </w:r>
                      <w:r w:rsidR="00127FE3">
                        <w:rPr>
                          <w:b/>
                          <w:sz w:val="28"/>
                          <w:szCs w:val="28"/>
                        </w:rPr>
                        <w:t>AFNOR</w:t>
                      </w:r>
                      <w:r w:rsidR="00FF2653" w:rsidRPr="00196997">
                        <w:rPr>
                          <w:b/>
                          <w:sz w:val="28"/>
                          <w:szCs w:val="28"/>
                        </w:rPr>
                        <w:t xml:space="preserve"> (</w:t>
                      </w:r>
                      <w:r w:rsidR="00127FE3">
                        <w:rPr>
                          <w:b/>
                          <w:sz w:val="28"/>
                          <w:szCs w:val="28"/>
                        </w:rPr>
                        <w:t>France</w:t>
                      </w:r>
                      <w:r w:rsidR="00FF2653" w:rsidRPr="00196997">
                        <w:rPr>
                          <w:b/>
                          <w:sz w:val="28"/>
                          <w:szCs w:val="28"/>
                        </w:rPr>
                        <w:t>)</w:t>
                      </w:r>
                    </w:p>
                  </w:txbxContent>
                </v:textbox>
                <w10:wrap type="topAndBottom" anchorx="page"/>
              </v:shape>
            </w:pict>
          </mc:Fallback>
        </mc:AlternateContent>
      </w:r>
    </w:p>
    <w:p w14:paraId="20A0088B" w14:textId="77777777" w:rsidR="00CB798F" w:rsidRPr="004F5473" w:rsidRDefault="00CB798F">
      <w:pPr>
        <w:rPr>
          <w:b/>
          <w:sz w:val="20"/>
        </w:rPr>
      </w:pPr>
    </w:p>
    <w:p w14:paraId="36748301" w14:textId="77777777" w:rsidR="00CB798F" w:rsidRPr="004F5473" w:rsidRDefault="00CB798F">
      <w:pPr>
        <w:rPr>
          <w:b/>
          <w:sz w:val="21"/>
        </w:rPr>
      </w:pPr>
    </w:p>
    <w:p w14:paraId="2ED29448" w14:textId="439B0530" w:rsidR="00CB798F" w:rsidRPr="00980E7B" w:rsidRDefault="004E45B6">
      <w:pPr>
        <w:tabs>
          <w:tab w:val="left" w:pos="3099"/>
        </w:tabs>
        <w:spacing w:before="103"/>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Document</w:t>
      </w:r>
      <w:r w:rsidRPr="00980E7B">
        <w:rPr>
          <w:rFonts w:ascii="Times New Roman" w:hAnsi="Times New Roman" w:cs="Times New Roman"/>
          <w:b/>
          <w:snapToGrid w:val="0"/>
          <w:spacing w:val="14"/>
          <w:sz w:val="24"/>
          <w:szCs w:val="24"/>
        </w:rPr>
        <w:t xml:space="preserve"> </w:t>
      </w:r>
      <w:r w:rsidRPr="00980E7B">
        <w:rPr>
          <w:rFonts w:ascii="Times New Roman" w:hAnsi="Times New Roman" w:cs="Times New Roman"/>
          <w:b/>
          <w:snapToGrid w:val="0"/>
          <w:sz w:val="24"/>
          <w:szCs w:val="24"/>
        </w:rPr>
        <w:t>type:</w:t>
      </w:r>
      <w:r w:rsidRPr="00980E7B">
        <w:rPr>
          <w:rFonts w:ascii="Times New Roman" w:hAnsi="Times New Roman" w:cs="Times New Roman"/>
          <w:snapToGrid w:val="0"/>
          <w:sz w:val="24"/>
          <w:szCs w:val="24"/>
        </w:rPr>
        <w:tab/>
      </w:r>
      <w:r w:rsidR="00385C5D" w:rsidRPr="00980E7B">
        <w:rPr>
          <w:rFonts w:ascii="Times New Roman" w:hAnsi="Times New Roman" w:cs="Times New Roman"/>
          <w:snapToGrid w:val="0"/>
          <w:sz w:val="24"/>
          <w:szCs w:val="24"/>
        </w:rPr>
        <w:t>Output Document</w:t>
      </w:r>
    </w:p>
    <w:p w14:paraId="5F8F5C9B" w14:textId="77777777" w:rsidR="00CB798F" w:rsidRPr="00980E7B" w:rsidRDefault="00CB798F">
      <w:pPr>
        <w:spacing w:before="1"/>
        <w:rPr>
          <w:rFonts w:ascii="Times New Roman" w:hAnsi="Times New Roman" w:cs="Times New Roman"/>
          <w:snapToGrid w:val="0"/>
          <w:sz w:val="24"/>
          <w:szCs w:val="24"/>
        </w:rPr>
      </w:pPr>
    </w:p>
    <w:p w14:paraId="19E086F8" w14:textId="6183A6D8" w:rsidR="00CB798F" w:rsidRPr="00980E7B" w:rsidRDefault="004E45B6">
      <w:pPr>
        <w:pStyle w:val="BodyText"/>
        <w:tabs>
          <w:tab w:val="left" w:pos="3099"/>
        </w:tabs>
        <w:spacing w:line="254" w:lineRule="auto"/>
        <w:ind w:left="3099" w:right="214" w:hanging="2996"/>
        <w:rPr>
          <w:rFonts w:ascii="Times New Roman" w:hAnsi="Times New Roman" w:cs="Times New Roman"/>
          <w:snapToGrid w:val="0"/>
        </w:rPr>
      </w:pPr>
      <w:r w:rsidRPr="00980E7B">
        <w:rPr>
          <w:rFonts w:ascii="Times New Roman" w:hAnsi="Times New Roman" w:cs="Times New Roman"/>
          <w:b/>
          <w:snapToGrid w:val="0"/>
        </w:rPr>
        <w:t>Title:</w:t>
      </w:r>
      <w:r w:rsidRPr="00980E7B">
        <w:rPr>
          <w:rFonts w:ascii="Times New Roman" w:hAnsi="Times New Roman" w:cs="Times New Roman"/>
          <w:snapToGrid w:val="0"/>
        </w:rPr>
        <w:tab/>
      </w:r>
      <w:r w:rsidR="000D21D1">
        <w:rPr>
          <w:rFonts w:ascii="Times New Roman" w:hAnsi="Times New Roman" w:cs="Times New Roman"/>
          <w:snapToGrid w:val="0"/>
        </w:rPr>
        <w:t>G-PCC</w:t>
      </w:r>
      <w:r w:rsidR="00C345C1">
        <w:rPr>
          <w:rFonts w:ascii="Times New Roman" w:hAnsi="Times New Roman" w:cs="Times New Roman"/>
          <w:snapToGrid w:val="0"/>
        </w:rPr>
        <w:t xml:space="preserve"> 2</w:t>
      </w:r>
      <w:r w:rsidR="00C345C1" w:rsidRPr="00C345C1">
        <w:rPr>
          <w:rFonts w:ascii="Times New Roman" w:hAnsi="Times New Roman" w:cs="Times New Roman"/>
          <w:snapToGrid w:val="0"/>
          <w:vertAlign w:val="superscript"/>
        </w:rPr>
        <w:t>nd</w:t>
      </w:r>
      <w:r w:rsidR="00C345C1">
        <w:rPr>
          <w:rFonts w:ascii="Times New Roman" w:hAnsi="Times New Roman" w:cs="Times New Roman"/>
          <w:snapToGrid w:val="0"/>
        </w:rPr>
        <w:t xml:space="preserve"> Edition codec description</w:t>
      </w:r>
    </w:p>
    <w:p w14:paraId="55A697B5" w14:textId="77777777" w:rsidR="00CB798F" w:rsidRPr="00980E7B" w:rsidRDefault="00CB798F">
      <w:pPr>
        <w:spacing w:before="6"/>
        <w:rPr>
          <w:rFonts w:ascii="Times New Roman" w:hAnsi="Times New Roman" w:cs="Times New Roman"/>
          <w:snapToGrid w:val="0"/>
          <w:sz w:val="24"/>
          <w:szCs w:val="24"/>
        </w:rPr>
      </w:pPr>
    </w:p>
    <w:p w14:paraId="5C1A346D" w14:textId="189819F4" w:rsidR="00FF2653" w:rsidRPr="00980E7B" w:rsidRDefault="00FF2653" w:rsidP="00FF2653">
      <w:pPr>
        <w:pStyle w:val="BodyText"/>
        <w:tabs>
          <w:tab w:val="left" w:pos="3099"/>
        </w:tabs>
        <w:spacing w:line="254" w:lineRule="auto"/>
        <w:ind w:left="3099" w:right="214" w:hanging="2996"/>
        <w:rPr>
          <w:rFonts w:ascii="Times New Roman" w:hAnsi="Times New Roman" w:cs="Times New Roman"/>
          <w:snapToGrid w:val="0"/>
        </w:rPr>
      </w:pPr>
      <w:r w:rsidRPr="00980E7B">
        <w:rPr>
          <w:rFonts w:ascii="Times New Roman" w:hAnsi="Times New Roman" w:cs="Times New Roman"/>
          <w:b/>
          <w:snapToGrid w:val="0"/>
        </w:rPr>
        <w:t>Status:</w:t>
      </w:r>
      <w:r w:rsidRPr="00980E7B">
        <w:rPr>
          <w:rFonts w:ascii="Times New Roman" w:hAnsi="Times New Roman" w:cs="Times New Roman"/>
          <w:snapToGrid w:val="0"/>
        </w:rPr>
        <w:tab/>
      </w:r>
      <w:r w:rsidR="00385C5D" w:rsidRPr="00980E7B">
        <w:rPr>
          <w:rFonts w:ascii="Times New Roman" w:hAnsi="Times New Roman" w:cs="Times New Roman"/>
          <w:snapToGrid w:val="0"/>
        </w:rPr>
        <w:t>Approved</w:t>
      </w:r>
    </w:p>
    <w:p w14:paraId="030AD9B9" w14:textId="77777777" w:rsidR="00FF2653" w:rsidRPr="00980E7B" w:rsidRDefault="00FF2653">
      <w:pPr>
        <w:tabs>
          <w:tab w:val="left" w:pos="3099"/>
        </w:tabs>
        <w:ind w:left="104"/>
        <w:rPr>
          <w:rFonts w:ascii="Times New Roman" w:hAnsi="Times New Roman" w:cs="Times New Roman"/>
          <w:snapToGrid w:val="0"/>
          <w:sz w:val="24"/>
          <w:szCs w:val="24"/>
        </w:rPr>
      </w:pPr>
    </w:p>
    <w:p w14:paraId="1718C661" w14:textId="2892A46A" w:rsidR="00CB798F" w:rsidRPr="00980E7B" w:rsidRDefault="004E45B6">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Date</w:t>
      </w:r>
      <w:r w:rsidRPr="00980E7B">
        <w:rPr>
          <w:rFonts w:ascii="Times New Roman" w:hAnsi="Times New Roman" w:cs="Times New Roman"/>
          <w:b/>
          <w:snapToGrid w:val="0"/>
          <w:spacing w:val="-16"/>
          <w:sz w:val="24"/>
          <w:szCs w:val="24"/>
        </w:rPr>
        <w:t xml:space="preserve"> </w:t>
      </w:r>
      <w:r w:rsidRPr="00980E7B">
        <w:rPr>
          <w:rFonts w:ascii="Times New Roman" w:hAnsi="Times New Roman" w:cs="Times New Roman"/>
          <w:b/>
          <w:snapToGrid w:val="0"/>
          <w:sz w:val="24"/>
          <w:szCs w:val="24"/>
        </w:rPr>
        <w:t>of</w:t>
      </w:r>
      <w:r w:rsidRPr="00980E7B">
        <w:rPr>
          <w:rFonts w:ascii="Times New Roman" w:hAnsi="Times New Roman" w:cs="Times New Roman"/>
          <w:b/>
          <w:snapToGrid w:val="0"/>
          <w:spacing w:val="-16"/>
          <w:sz w:val="24"/>
          <w:szCs w:val="24"/>
        </w:rPr>
        <w:t xml:space="preserve"> </w:t>
      </w:r>
      <w:r w:rsidRPr="00980E7B">
        <w:rPr>
          <w:rFonts w:ascii="Times New Roman" w:hAnsi="Times New Roman" w:cs="Times New Roman"/>
          <w:b/>
          <w:snapToGrid w:val="0"/>
          <w:sz w:val="24"/>
          <w:szCs w:val="24"/>
        </w:rPr>
        <w:t>document:</w:t>
      </w:r>
      <w:r w:rsidRPr="00980E7B">
        <w:rPr>
          <w:rFonts w:ascii="Times New Roman" w:hAnsi="Times New Roman" w:cs="Times New Roman"/>
          <w:snapToGrid w:val="0"/>
          <w:sz w:val="24"/>
          <w:szCs w:val="24"/>
        </w:rPr>
        <w:tab/>
        <w:t>202</w:t>
      </w:r>
      <w:r w:rsidR="00950415">
        <w:rPr>
          <w:rFonts w:ascii="Times New Roman" w:hAnsi="Times New Roman" w:cs="Times New Roman"/>
          <w:snapToGrid w:val="0"/>
          <w:sz w:val="24"/>
          <w:szCs w:val="24"/>
        </w:rPr>
        <w:t>3</w:t>
      </w:r>
      <w:r w:rsidRPr="00980E7B">
        <w:rPr>
          <w:rFonts w:ascii="Times New Roman" w:hAnsi="Times New Roman" w:cs="Times New Roman"/>
          <w:snapToGrid w:val="0"/>
          <w:sz w:val="24"/>
          <w:szCs w:val="24"/>
        </w:rPr>
        <w:t>-</w:t>
      </w:r>
      <w:r w:rsidR="00950415">
        <w:rPr>
          <w:rFonts w:ascii="Times New Roman" w:hAnsi="Times New Roman" w:cs="Times New Roman"/>
          <w:snapToGrid w:val="0"/>
          <w:sz w:val="24"/>
          <w:szCs w:val="24"/>
        </w:rPr>
        <w:t>0</w:t>
      </w:r>
      <w:r w:rsidR="008D4DD2">
        <w:rPr>
          <w:rFonts w:ascii="Times New Roman" w:hAnsi="Times New Roman" w:cs="Times New Roman"/>
          <w:snapToGrid w:val="0"/>
          <w:sz w:val="24"/>
          <w:szCs w:val="24"/>
        </w:rPr>
        <w:t>6-16</w:t>
      </w:r>
    </w:p>
    <w:p w14:paraId="2C7F288B" w14:textId="77777777" w:rsidR="00CB798F" w:rsidRPr="00980E7B" w:rsidRDefault="00CB798F">
      <w:pPr>
        <w:spacing w:before="1"/>
        <w:rPr>
          <w:rFonts w:ascii="Times New Roman" w:hAnsi="Times New Roman" w:cs="Times New Roman"/>
          <w:snapToGrid w:val="0"/>
          <w:sz w:val="24"/>
          <w:szCs w:val="24"/>
        </w:rPr>
      </w:pPr>
    </w:p>
    <w:p w14:paraId="254323E8" w14:textId="128B8F8B" w:rsidR="00CB798F" w:rsidRPr="00980E7B" w:rsidRDefault="004E45B6">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Source:</w:t>
      </w:r>
      <w:r w:rsidRPr="00980E7B">
        <w:rPr>
          <w:rFonts w:ascii="Times New Roman" w:hAnsi="Times New Roman" w:cs="Times New Roman"/>
          <w:snapToGrid w:val="0"/>
          <w:sz w:val="24"/>
          <w:szCs w:val="24"/>
        </w:rPr>
        <w:tab/>
        <w:t>ISO/IEC JTC 1/SC 29/WG</w:t>
      </w:r>
      <w:r w:rsidRPr="00980E7B">
        <w:rPr>
          <w:rFonts w:ascii="Times New Roman" w:hAnsi="Times New Roman" w:cs="Times New Roman"/>
          <w:snapToGrid w:val="0"/>
          <w:spacing w:val="4"/>
          <w:sz w:val="24"/>
          <w:szCs w:val="24"/>
        </w:rPr>
        <w:t xml:space="preserve"> </w:t>
      </w:r>
      <w:r w:rsidR="00127FE3">
        <w:rPr>
          <w:rFonts w:ascii="Times New Roman" w:hAnsi="Times New Roman" w:cs="Times New Roman"/>
          <w:snapToGrid w:val="0"/>
          <w:sz w:val="24"/>
          <w:szCs w:val="24"/>
        </w:rPr>
        <w:t>7</w:t>
      </w:r>
    </w:p>
    <w:p w14:paraId="1BC532BB" w14:textId="77777777" w:rsidR="00CB798F" w:rsidRPr="00980E7B" w:rsidRDefault="00CB798F">
      <w:pPr>
        <w:spacing w:before="1"/>
        <w:rPr>
          <w:rFonts w:ascii="Times New Roman" w:hAnsi="Times New Roman" w:cs="Times New Roman"/>
          <w:snapToGrid w:val="0"/>
          <w:sz w:val="24"/>
          <w:szCs w:val="24"/>
        </w:rPr>
      </w:pPr>
    </w:p>
    <w:p w14:paraId="7737F34B" w14:textId="0429E908" w:rsidR="00CB798F" w:rsidRPr="00C46A8A" w:rsidRDefault="004E45B6" w:rsidP="00C46A8A">
      <w:pPr>
        <w:ind w:firstLine="104"/>
        <w:rPr>
          <w:rFonts w:ascii="Times New Roman" w:hAnsi="Times New Roman" w:cs="Times New Roman"/>
          <w:snapToGrid w:val="0"/>
          <w:sz w:val="24"/>
          <w:szCs w:val="24"/>
        </w:rPr>
      </w:pPr>
      <w:r w:rsidRPr="00C46A8A">
        <w:rPr>
          <w:rFonts w:ascii="Times New Roman" w:hAnsi="Times New Roman" w:cs="Times New Roman"/>
          <w:b/>
          <w:snapToGrid w:val="0"/>
          <w:sz w:val="24"/>
          <w:szCs w:val="24"/>
        </w:rPr>
        <w:t>Expected action:</w:t>
      </w:r>
      <w:r w:rsidRPr="00980E7B">
        <w:rPr>
          <w:snapToGrid w:val="0"/>
        </w:rPr>
        <w:tab/>
      </w:r>
      <w:r w:rsidR="00C46A8A">
        <w:rPr>
          <w:snapToGrid w:val="0"/>
        </w:rPr>
        <w:tab/>
        <w:t xml:space="preserve">   </w:t>
      </w:r>
      <w:r w:rsidR="00954B0D" w:rsidRPr="00C46A8A">
        <w:rPr>
          <w:rFonts w:ascii="Times New Roman" w:hAnsi="Times New Roman" w:cs="Times New Roman"/>
          <w:snapToGrid w:val="0"/>
          <w:sz w:val="24"/>
          <w:szCs w:val="24"/>
        </w:rPr>
        <w:t>None</w:t>
      </w:r>
    </w:p>
    <w:p w14:paraId="2FD5E462" w14:textId="77777777" w:rsidR="00F419DA" w:rsidRPr="00980E7B" w:rsidRDefault="00F419DA" w:rsidP="00C46A8A">
      <w:pPr>
        <w:rPr>
          <w:snapToGrid w:val="0"/>
          <w:sz w:val="24"/>
          <w:szCs w:val="24"/>
        </w:rPr>
      </w:pPr>
    </w:p>
    <w:p w14:paraId="3B221D05" w14:textId="14ADEB57" w:rsidR="00F419DA" w:rsidRPr="00C46A8A" w:rsidRDefault="00F419DA" w:rsidP="00C46A8A">
      <w:pPr>
        <w:ind w:firstLine="104"/>
        <w:rPr>
          <w:rFonts w:ascii="Times New Roman" w:hAnsi="Times New Roman" w:cs="Times New Roman"/>
          <w:snapToGrid w:val="0"/>
          <w:sz w:val="24"/>
          <w:szCs w:val="24"/>
        </w:rPr>
      </w:pPr>
      <w:r w:rsidRPr="00C46A8A">
        <w:rPr>
          <w:rFonts w:ascii="Times New Roman" w:hAnsi="Times New Roman" w:cs="Times New Roman"/>
          <w:b/>
          <w:snapToGrid w:val="0"/>
          <w:sz w:val="24"/>
          <w:szCs w:val="24"/>
        </w:rPr>
        <w:t>Action due date:</w:t>
      </w:r>
      <w:r w:rsidRPr="00980E7B">
        <w:rPr>
          <w:snapToGrid w:val="0"/>
        </w:rPr>
        <w:tab/>
      </w:r>
      <w:r w:rsidR="00C46A8A">
        <w:rPr>
          <w:snapToGrid w:val="0"/>
        </w:rPr>
        <w:tab/>
        <w:t xml:space="preserve">   </w:t>
      </w:r>
      <w:r w:rsidRPr="00C46A8A">
        <w:rPr>
          <w:rFonts w:ascii="Times New Roman" w:hAnsi="Times New Roman" w:cs="Times New Roman"/>
          <w:snapToGrid w:val="0"/>
          <w:sz w:val="24"/>
          <w:szCs w:val="24"/>
        </w:rPr>
        <w:t>None</w:t>
      </w:r>
    </w:p>
    <w:p w14:paraId="3BA761F0" w14:textId="77777777" w:rsidR="00F419DA" w:rsidRPr="00980E7B" w:rsidRDefault="00F419DA" w:rsidP="00F419DA">
      <w:pPr>
        <w:spacing w:before="1"/>
        <w:rPr>
          <w:rFonts w:ascii="Times New Roman" w:hAnsi="Times New Roman" w:cs="Times New Roman"/>
          <w:snapToGrid w:val="0"/>
          <w:sz w:val="24"/>
          <w:szCs w:val="24"/>
        </w:rPr>
      </w:pPr>
    </w:p>
    <w:p w14:paraId="6AB1DF60" w14:textId="43AD035F" w:rsidR="00CB798F" w:rsidRPr="00980E7B" w:rsidRDefault="004E45B6">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No.</w:t>
      </w:r>
      <w:r w:rsidRPr="00980E7B">
        <w:rPr>
          <w:rFonts w:ascii="Times New Roman" w:hAnsi="Times New Roman" w:cs="Times New Roman"/>
          <w:b/>
          <w:snapToGrid w:val="0"/>
          <w:spacing w:val="5"/>
          <w:sz w:val="24"/>
          <w:szCs w:val="24"/>
        </w:rPr>
        <w:t xml:space="preserve"> </w:t>
      </w:r>
      <w:r w:rsidRPr="00980E7B">
        <w:rPr>
          <w:rFonts w:ascii="Times New Roman" w:hAnsi="Times New Roman" w:cs="Times New Roman"/>
          <w:b/>
          <w:snapToGrid w:val="0"/>
          <w:sz w:val="24"/>
          <w:szCs w:val="24"/>
        </w:rPr>
        <w:t>of</w:t>
      </w:r>
      <w:r w:rsidRPr="00980E7B">
        <w:rPr>
          <w:rFonts w:ascii="Times New Roman" w:hAnsi="Times New Roman" w:cs="Times New Roman"/>
          <w:b/>
          <w:snapToGrid w:val="0"/>
          <w:spacing w:val="6"/>
          <w:sz w:val="24"/>
          <w:szCs w:val="24"/>
        </w:rPr>
        <w:t xml:space="preserve"> </w:t>
      </w:r>
      <w:r w:rsidRPr="00980E7B">
        <w:rPr>
          <w:rFonts w:ascii="Times New Roman" w:hAnsi="Times New Roman" w:cs="Times New Roman"/>
          <w:b/>
          <w:snapToGrid w:val="0"/>
          <w:sz w:val="24"/>
          <w:szCs w:val="24"/>
        </w:rPr>
        <w:t>pages:</w:t>
      </w:r>
      <w:r w:rsidRPr="00980E7B">
        <w:rPr>
          <w:rFonts w:ascii="Times New Roman" w:hAnsi="Times New Roman" w:cs="Times New Roman"/>
          <w:snapToGrid w:val="0"/>
          <w:sz w:val="24"/>
          <w:szCs w:val="24"/>
        </w:rPr>
        <w:tab/>
      </w:r>
      <w:r w:rsidR="00625619" w:rsidRPr="007E57BE">
        <w:rPr>
          <w:rFonts w:ascii="Times New Roman" w:hAnsi="Times New Roman" w:cs="Times New Roman"/>
          <w:snapToGrid w:val="0"/>
          <w:sz w:val="24"/>
          <w:szCs w:val="24"/>
        </w:rPr>
        <w:t>10</w:t>
      </w:r>
      <w:r w:rsidR="007E57BE">
        <w:rPr>
          <w:rFonts w:ascii="Times New Roman" w:hAnsi="Times New Roman" w:cs="Times New Roman"/>
          <w:snapToGrid w:val="0"/>
          <w:sz w:val="24"/>
          <w:szCs w:val="24"/>
        </w:rPr>
        <w:t>7</w:t>
      </w:r>
      <w:r w:rsidR="00D70AA7" w:rsidRPr="006A7273">
        <w:rPr>
          <w:rFonts w:ascii="Times New Roman" w:hAnsi="Times New Roman" w:cs="Times New Roman"/>
          <w:snapToGrid w:val="0"/>
          <w:sz w:val="24"/>
          <w:szCs w:val="24"/>
        </w:rPr>
        <w:t xml:space="preserve"> </w:t>
      </w:r>
      <w:r w:rsidRPr="006A7273">
        <w:rPr>
          <w:rFonts w:ascii="Times New Roman" w:hAnsi="Times New Roman" w:cs="Times New Roman"/>
          <w:snapToGrid w:val="0"/>
          <w:sz w:val="24"/>
          <w:szCs w:val="24"/>
        </w:rPr>
        <w:t>(</w:t>
      </w:r>
      <w:r w:rsidRPr="00980E7B">
        <w:rPr>
          <w:rFonts w:ascii="Times New Roman" w:hAnsi="Times New Roman" w:cs="Times New Roman"/>
          <w:snapToGrid w:val="0"/>
          <w:sz w:val="24"/>
          <w:szCs w:val="24"/>
        </w:rPr>
        <w:t>with cover</w:t>
      </w:r>
      <w:r w:rsidRPr="00980E7B">
        <w:rPr>
          <w:rFonts w:ascii="Times New Roman" w:hAnsi="Times New Roman" w:cs="Times New Roman"/>
          <w:snapToGrid w:val="0"/>
          <w:spacing w:val="-10"/>
          <w:sz w:val="24"/>
          <w:szCs w:val="24"/>
        </w:rPr>
        <w:t xml:space="preserve"> </w:t>
      </w:r>
      <w:r w:rsidRPr="00980E7B">
        <w:rPr>
          <w:rFonts w:ascii="Times New Roman" w:hAnsi="Times New Roman" w:cs="Times New Roman"/>
          <w:snapToGrid w:val="0"/>
          <w:sz w:val="24"/>
          <w:szCs w:val="24"/>
        </w:rPr>
        <w:t>page)</w:t>
      </w:r>
    </w:p>
    <w:p w14:paraId="44D3646E" w14:textId="77777777" w:rsidR="00CB798F" w:rsidRPr="00980E7B" w:rsidRDefault="00CB798F">
      <w:pPr>
        <w:spacing w:before="1"/>
        <w:rPr>
          <w:rFonts w:ascii="Times New Roman" w:hAnsi="Times New Roman" w:cs="Times New Roman"/>
          <w:snapToGrid w:val="0"/>
          <w:sz w:val="24"/>
          <w:szCs w:val="24"/>
        </w:rPr>
      </w:pPr>
    </w:p>
    <w:p w14:paraId="60A86B64" w14:textId="4E777611" w:rsidR="00FF2653" w:rsidRPr="00980E7B" w:rsidRDefault="00FF2653" w:rsidP="00FF2653">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Email</w:t>
      </w:r>
      <w:r w:rsidRPr="00980E7B">
        <w:rPr>
          <w:rFonts w:ascii="Times New Roman" w:hAnsi="Times New Roman" w:cs="Times New Roman"/>
          <w:b/>
          <w:snapToGrid w:val="0"/>
          <w:spacing w:val="5"/>
          <w:sz w:val="24"/>
          <w:szCs w:val="24"/>
        </w:rPr>
        <w:t xml:space="preserve"> </w:t>
      </w:r>
      <w:r w:rsidRPr="00980E7B">
        <w:rPr>
          <w:rFonts w:ascii="Times New Roman" w:hAnsi="Times New Roman" w:cs="Times New Roman"/>
          <w:b/>
          <w:snapToGrid w:val="0"/>
          <w:sz w:val="24"/>
          <w:szCs w:val="24"/>
        </w:rPr>
        <w:t>of</w:t>
      </w:r>
      <w:r w:rsidRPr="00980E7B">
        <w:rPr>
          <w:rFonts w:ascii="Times New Roman" w:hAnsi="Times New Roman" w:cs="Times New Roman"/>
          <w:b/>
          <w:snapToGrid w:val="0"/>
          <w:spacing w:val="6"/>
          <w:sz w:val="24"/>
          <w:szCs w:val="24"/>
        </w:rPr>
        <w:t xml:space="preserve"> </w:t>
      </w:r>
      <w:r w:rsidRPr="00980E7B">
        <w:rPr>
          <w:rFonts w:ascii="Times New Roman" w:hAnsi="Times New Roman" w:cs="Times New Roman"/>
          <w:b/>
          <w:snapToGrid w:val="0"/>
          <w:sz w:val="24"/>
          <w:szCs w:val="24"/>
        </w:rPr>
        <w:t>Convenor:</w:t>
      </w:r>
      <w:r w:rsidRPr="00980E7B">
        <w:rPr>
          <w:rFonts w:ascii="Times New Roman" w:hAnsi="Times New Roman" w:cs="Times New Roman"/>
          <w:snapToGrid w:val="0"/>
          <w:sz w:val="24"/>
          <w:szCs w:val="24"/>
        </w:rPr>
        <w:tab/>
      </w:r>
      <w:r w:rsidR="00127FE3">
        <w:rPr>
          <w:rFonts w:ascii="Times New Roman" w:hAnsi="Times New Roman" w:cs="Times New Roman"/>
          <w:snapToGrid w:val="0"/>
          <w:sz w:val="24"/>
          <w:szCs w:val="24"/>
        </w:rPr>
        <w:t>marius.preda</w:t>
      </w:r>
      <w:r w:rsidR="00196997" w:rsidRPr="00980E7B">
        <w:rPr>
          <w:rFonts w:ascii="Times New Roman" w:hAnsi="Times New Roman" w:cs="Times New Roman"/>
          <w:snapToGrid w:val="0"/>
          <w:sz w:val="24"/>
          <w:szCs w:val="24"/>
        </w:rPr>
        <w:t xml:space="preserve"> </w:t>
      </w:r>
      <w:r w:rsidRPr="00980E7B">
        <w:rPr>
          <w:rFonts w:ascii="Times New Roman" w:hAnsi="Times New Roman" w:cs="Times New Roman"/>
          <w:snapToGrid w:val="0"/>
          <w:sz w:val="24"/>
          <w:szCs w:val="24"/>
        </w:rPr>
        <w:t>@</w:t>
      </w:r>
      <w:r w:rsidR="00196997" w:rsidRPr="00980E7B">
        <w:rPr>
          <w:rFonts w:ascii="Times New Roman" w:hAnsi="Times New Roman" w:cs="Times New Roman"/>
          <w:snapToGrid w:val="0"/>
          <w:sz w:val="24"/>
          <w:szCs w:val="24"/>
        </w:rPr>
        <w:t xml:space="preserve"> </w:t>
      </w:r>
      <w:r w:rsidR="00AA609C">
        <w:rPr>
          <w:rFonts w:ascii="Times New Roman" w:hAnsi="Times New Roman" w:cs="Times New Roman"/>
          <w:snapToGrid w:val="0"/>
          <w:sz w:val="24"/>
          <w:szCs w:val="24"/>
        </w:rPr>
        <w:t>it-sudparis.eu</w:t>
      </w:r>
    </w:p>
    <w:p w14:paraId="050B5CFC" w14:textId="77777777" w:rsidR="00CB798F" w:rsidRPr="00980E7B" w:rsidRDefault="00CB798F">
      <w:pPr>
        <w:spacing w:before="1"/>
        <w:rPr>
          <w:rFonts w:ascii="Times New Roman" w:hAnsi="Times New Roman" w:cs="Times New Roman"/>
          <w:snapToGrid w:val="0"/>
          <w:sz w:val="24"/>
          <w:szCs w:val="24"/>
        </w:rPr>
      </w:pPr>
    </w:p>
    <w:p w14:paraId="1FFAF59B" w14:textId="444B9CDD" w:rsidR="00CB798F" w:rsidRPr="00980E7B" w:rsidRDefault="004E45B6">
      <w:pPr>
        <w:tabs>
          <w:tab w:val="left" w:pos="3099"/>
        </w:tabs>
        <w:ind w:left="104"/>
        <w:rPr>
          <w:rFonts w:ascii="Times New Roman" w:hAnsi="Times New Roman" w:cs="Times New Roman"/>
          <w:snapToGrid w:val="0"/>
          <w:color w:val="0000EE"/>
          <w:sz w:val="24"/>
          <w:szCs w:val="24"/>
          <w:u w:color="0000EE"/>
        </w:rPr>
      </w:pPr>
      <w:r w:rsidRPr="00980E7B">
        <w:rPr>
          <w:rFonts w:ascii="Times New Roman" w:hAnsi="Times New Roman" w:cs="Times New Roman"/>
          <w:b/>
          <w:snapToGrid w:val="0"/>
          <w:sz w:val="24"/>
          <w:szCs w:val="24"/>
        </w:rPr>
        <w:t>Committee</w:t>
      </w:r>
      <w:r w:rsidRPr="00980E7B">
        <w:rPr>
          <w:rFonts w:ascii="Times New Roman" w:hAnsi="Times New Roman" w:cs="Times New Roman"/>
          <w:b/>
          <w:snapToGrid w:val="0"/>
          <w:spacing w:val="-6"/>
          <w:sz w:val="24"/>
          <w:szCs w:val="24"/>
        </w:rPr>
        <w:t xml:space="preserve"> </w:t>
      </w:r>
      <w:r w:rsidRPr="00980E7B">
        <w:rPr>
          <w:rFonts w:ascii="Times New Roman" w:hAnsi="Times New Roman" w:cs="Times New Roman"/>
          <w:b/>
          <w:snapToGrid w:val="0"/>
          <w:sz w:val="24"/>
          <w:szCs w:val="24"/>
        </w:rPr>
        <w:t>URL:</w:t>
      </w:r>
      <w:r w:rsidRPr="00980E7B">
        <w:rPr>
          <w:rFonts w:ascii="Times New Roman" w:hAnsi="Times New Roman" w:cs="Times New Roman"/>
          <w:snapToGrid w:val="0"/>
          <w:sz w:val="24"/>
          <w:szCs w:val="24"/>
        </w:rPr>
        <w:tab/>
      </w:r>
      <w:hyperlink r:id="rId12" w:history="1">
        <w:r w:rsidR="000C78E6" w:rsidRPr="00980E7B">
          <w:rPr>
            <w:rStyle w:val="Hyperlink"/>
            <w:rFonts w:ascii="Times New Roman" w:hAnsi="Times New Roman" w:cs="Times New Roman"/>
            <w:snapToGrid w:val="0"/>
            <w:sz w:val="24"/>
            <w:szCs w:val="24"/>
            <w:u w:val="none"/>
          </w:rPr>
          <w:t>https://isotc.iso.org/livelink/livelink/open/jtc1sc29wg</w:t>
        </w:r>
        <w:r w:rsidR="00127FE3">
          <w:rPr>
            <w:rStyle w:val="Hyperlink"/>
            <w:rFonts w:ascii="Times New Roman" w:hAnsi="Times New Roman" w:cs="Times New Roman"/>
            <w:snapToGrid w:val="0"/>
            <w:sz w:val="24"/>
            <w:szCs w:val="24"/>
            <w:u w:val="none"/>
          </w:rPr>
          <w:t>7</w:t>
        </w:r>
      </w:hyperlink>
    </w:p>
    <w:p w14:paraId="2FB50602" w14:textId="4EB45278" w:rsidR="00F03F9B" w:rsidRPr="00196997" w:rsidRDefault="00F03F9B">
      <w:pPr>
        <w:tabs>
          <w:tab w:val="left" w:pos="3099"/>
        </w:tabs>
        <w:ind w:left="104"/>
        <w:rPr>
          <w:rFonts w:ascii="Times New Roman" w:hAnsi="Times New Roman" w:cs="Times New Roman"/>
          <w:color w:val="0000EE"/>
          <w:w w:val="120"/>
          <w:sz w:val="24"/>
          <w:szCs w:val="24"/>
          <w:u w:val="single" w:color="0000EE"/>
        </w:rPr>
      </w:pPr>
    </w:p>
    <w:p w14:paraId="64EE64D4" w14:textId="289F019E" w:rsidR="00F03F9B" w:rsidRPr="004F5473" w:rsidRDefault="00F03F9B">
      <w:pPr>
        <w:tabs>
          <w:tab w:val="left" w:pos="3099"/>
        </w:tabs>
        <w:ind w:left="104"/>
        <w:rPr>
          <w:color w:val="0000EE"/>
          <w:w w:val="120"/>
          <w:sz w:val="24"/>
          <w:u w:val="single" w:color="0000EE"/>
        </w:rPr>
      </w:pPr>
    </w:p>
    <w:p w14:paraId="770DD3C0" w14:textId="68816648" w:rsidR="00F03F9B" w:rsidRPr="004F5473" w:rsidRDefault="00F03F9B">
      <w:pPr>
        <w:tabs>
          <w:tab w:val="left" w:pos="3099"/>
        </w:tabs>
        <w:ind w:left="104"/>
        <w:rPr>
          <w:color w:val="0000EE"/>
          <w:w w:val="120"/>
          <w:sz w:val="24"/>
          <w:u w:val="single" w:color="0000EE"/>
        </w:rPr>
      </w:pPr>
    </w:p>
    <w:p w14:paraId="71F3EE19" w14:textId="77777777" w:rsidR="00F03F9B" w:rsidRPr="004F5473" w:rsidRDefault="00F03F9B">
      <w:pPr>
        <w:tabs>
          <w:tab w:val="left" w:pos="3099"/>
        </w:tabs>
        <w:ind w:left="104"/>
        <w:rPr>
          <w:color w:val="0000EE"/>
          <w:w w:val="120"/>
          <w:sz w:val="24"/>
          <w:u w:val="single" w:color="0000EE"/>
        </w:rPr>
        <w:sectPr w:rsidR="00F03F9B" w:rsidRPr="004F5473">
          <w:type w:val="continuous"/>
          <w:pgSz w:w="11900" w:h="16840"/>
          <w:pgMar w:top="540" w:right="980" w:bottom="280" w:left="1000" w:header="720" w:footer="720" w:gutter="0"/>
          <w:cols w:space="720"/>
        </w:sectPr>
      </w:pPr>
    </w:p>
    <w:p w14:paraId="5D542300" w14:textId="30A58F6B" w:rsidR="00385C5D" w:rsidRPr="003226C8" w:rsidRDefault="00385C5D" w:rsidP="00385C5D">
      <w:pPr>
        <w:widowControl/>
        <w:jc w:val="center"/>
        <w:rPr>
          <w:rFonts w:ascii="Times New Roman" w:eastAsia="SimSun" w:hAnsi="Times New Roman" w:cs="Times New Roman"/>
          <w:b/>
          <w:sz w:val="28"/>
          <w:szCs w:val="24"/>
          <w:lang w:val="en-GB" w:eastAsia="zh-CN"/>
        </w:rPr>
      </w:pPr>
      <w:r w:rsidRPr="003226C8">
        <w:rPr>
          <w:rFonts w:ascii="Times New Roman" w:eastAsia="SimSun" w:hAnsi="Times New Roman" w:cs="Times New Roman"/>
          <w:b/>
          <w:sz w:val="28"/>
          <w:szCs w:val="24"/>
          <w:lang w:val="en-GB" w:eastAsia="zh-CN"/>
        </w:rPr>
        <w:lastRenderedPageBreak/>
        <w:t>INTERNATIONAL ORGANI</w:t>
      </w:r>
      <w:r w:rsidR="00954B0D">
        <w:rPr>
          <w:rFonts w:ascii="Times New Roman" w:eastAsia="SimSun" w:hAnsi="Times New Roman" w:cs="Times New Roman"/>
          <w:b/>
          <w:sz w:val="28"/>
          <w:szCs w:val="24"/>
          <w:lang w:val="en-GB" w:eastAsia="zh-CN"/>
        </w:rPr>
        <w:t>Z</w:t>
      </w:r>
      <w:r w:rsidRPr="003226C8">
        <w:rPr>
          <w:rFonts w:ascii="Times New Roman" w:eastAsia="SimSun" w:hAnsi="Times New Roman" w:cs="Times New Roman"/>
          <w:b/>
          <w:sz w:val="28"/>
          <w:szCs w:val="24"/>
          <w:lang w:val="en-GB" w:eastAsia="zh-CN"/>
        </w:rPr>
        <w:t>ATION FOR STANDARDI</w:t>
      </w:r>
      <w:r w:rsidR="00954B0D">
        <w:rPr>
          <w:rFonts w:ascii="Times New Roman" w:eastAsia="SimSun" w:hAnsi="Times New Roman" w:cs="Times New Roman"/>
          <w:b/>
          <w:sz w:val="28"/>
          <w:szCs w:val="24"/>
          <w:lang w:val="en-GB" w:eastAsia="zh-CN"/>
        </w:rPr>
        <w:t>Z</w:t>
      </w:r>
      <w:r w:rsidRPr="003226C8">
        <w:rPr>
          <w:rFonts w:ascii="Times New Roman" w:eastAsia="SimSun" w:hAnsi="Times New Roman" w:cs="Times New Roman"/>
          <w:b/>
          <w:sz w:val="28"/>
          <w:szCs w:val="24"/>
          <w:lang w:val="en-GB" w:eastAsia="zh-CN"/>
        </w:rPr>
        <w:t>ATION</w:t>
      </w:r>
    </w:p>
    <w:p w14:paraId="7FCF95DB" w14:textId="77777777" w:rsidR="00385C5D" w:rsidRPr="003226C8" w:rsidRDefault="00385C5D" w:rsidP="00385C5D">
      <w:pPr>
        <w:widowControl/>
        <w:jc w:val="center"/>
        <w:rPr>
          <w:rFonts w:ascii="Times New Roman" w:eastAsia="SimSun" w:hAnsi="Times New Roman" w:cs="Times New Roman"/>
          <w:b/>
          <w:sz w:val="28"/>
          <w:szCs w:val="24"/>
          <w:lang w:val="en-GB" w:eastAsia="zh-CN"/>
        </w:rPr>
      </w:pPr>
      <w:r w:rsidRPr="003226C8">
        <w:rPr>
          <w:rFonts w:ascii="Times New Roman" w:eastAsia="SimSun" w:hAnsi="Times New Roman" w:cs="Times New Roman"/>
          <w:b/>
          <w:sz w:val="28"/>
          <w:szCs w:val="24"/>
          <w:lang w:val="en-GB" w:eastAsia="zh-CN"/>
        </w:rPr>
        <w:t>ORGANISATION INTERNATIONALE DE NORMALISATION</w:t>
      </w:r>
    </w:p>
    <w:p w14:paraId="0D92B76F" w14:textId="69C07808" w:rsidR="00385C5D" w:rsidRPr="003226C8" w:rsidRDefault="00385C5D" w:rsidP="00385C5D">
      <w:pPr>
        <w:widowControl/>
        <w:jc w:val="center"/>
        <w:rPr>
          <w:rFonts w:ascii="Times New Roman" w:eastAsia="SimSun" w:hAnsi="Times New Roman" w:cs="Times New Roman"/>
          <w:b/>
          <w:sz w:val="28"/>
          <w:szCs w:val="24"/>
          <w:lang w:val="en-GB" w:eastAsia="zh-CN"/>
        </w:rPr>
      </w:pPr>
      <w:r w:rsidRPr="003226C8">
        <w:rPr>
          <w:rFonts w:ascii="Times New Roman" w:eastAsia="SimSun" w:hAnsi="Times New Roman" w:cs="Times New Roman"/>
          <w:b/>
          <w:sz w:val="28"/>
          <w:szCs w:val="24"/>
          <w:lang w:val="en-GB" w:eastAsia="zh-CN"/>
        </w:rPr>
        <w:t xml:space="preserve">ISO/IEC JTC 1/SC 29/WG </w:t>
      </w:r>
      <w:r w:rsidR="00127FE3">
        <w:rPr>
          <w:rFonts w:ascii="Times New Roman" w:eastAsia="SimSun" w:hAnsi="Times New Roman" w:cs="Times New Roman"/>
          <w:b/>
          <w:sz w:val="28"/>
          <w:szCs w:val="24"/>
          <w:lang w:val="en-GB" w:eastAsia="zh-CN"/>
        </w:rPr>
        <w:t>7</w:t>
      </w:r>
      <w:r w:rsidR="00EF2D59">
        <w:rPr>
          <w:rFonts w:ascii="Times New Roman" w:eastAsia="SimSun" w:hAnsi="Times New Roman" w:cs="Times New Roman"/>
          <w:b/>
          <w:sz w:val="28"/>
          <w:szCs w:val="24"/>
          <w:lang w:val="en-GB" w:eastAsia="zh-CN"/>
        </w:rPr>
        <w:t xml:space="preserve"> MPEG </w:t>
      </w:r>
      <w:r w:rsidR="00127FE3">
        <w:rPr>
          <w:rFonts w:ascii="Times New Roman" w:eastAsia="SimSun" w:hAnsi="Times New Roman" w:cs="Times New Roman"/>
          <w:b/>
          <w:sz w:val="28"/>
          <w:szCs w:val="24"/>
          <w:lang w:val="en-GB" w:eastAsia="zh-CN"/>
        </w:rPr>
        <w:t xml:space="preserve">3D </w:t>
      </w:r>
      <w:r w:rsidR="00127FE3" w:rsidRPr="00127FE3">
        <w:rPr>
          <w:rFonts w:ascii="Times New Roman" w:eastAsia="SimSun" w:hAnsi="Times New Roman" w:cs="Times New Roman"/>
          <w:b/>
          <w:caps/>
          <w:sz w:val="28"/>
          <w:szCs w:val="24"/>
          <w:lang w:val="en-GB" w:eastAsia="zh-CN"/>
        </w:rPr>
        <w:t xml:space="preserve">Graphics </w:t>
      </w:r>
      <w:r w:rsidR="00015854">
        <w:rPr>
          <w:rFonts w:ascii="Times New Roman" w:eastAsia="SimSun" w:hAnsi="Times New Roman" w:cs="Times New Roman"/>
          <w:b/>
          <w:caps/>
          <w:sz w:val="28"/>
          <w:szCs w:val="24"/>
          <w:lang w:val="en-GB" w:eastAsia="zh-CN"/>
        </w:rPr>
        <w:t>AND HAPT</w:t>
      </w:r>
      <w:r w:rsidR="00964219">
        <w:rPr>
          <w:rFonts w:ascii="Times New Roman" w:eastAsia="SimSun" w:hAnsi="Times New Roman" w:cs="Times New Roman"/>
          <w:b/>
          <w:caps/>
          <w:sz w:val="28"/>
          <w:szCs w:val="24"/>
          <w:lang w:val="en-GB" w:eastAsia="zh-CN"/>
        </w:rPr>
        <w:t xml:space="preserve">ICS </w:t>
      </w:r>
      <w:r w:rsidR="00127FE3" w:rsidRPr="00127FE3">
        <w:rPr>
          <w:rFonts w:ascii="Times New Roman" w:eastAsia="SimSun" w:hAnsi="Times New Roman" w:cs="Times New Roman"/>
          <w:b/>
          <w:caps/>
          <w:sz w:val="28"/>
          <w:szCs w:val="24"/>
          <w:lang w:val="en-GB" w:eastAsia="zh-CN"/>
        </w:rPr>
        <w:t>Coding</w:t>
      </w:r>
    </w:p>
    <w:p w14:paraId="5093E541" w14:textId="77777777" w:rsidR="00385C5D" w:rsidRPr="003226C8" w:rsidRDefault="00385C5D" w:rsidP="00385C5D">
      <w:pPr>
        <w:rPr>
          <w:rFonts w:ascii="Times New Roman" w:hAnsi="Times New Roman" w:cs="Times New Roman"/>
          <w:lang w:val="en-GB"/>
        </w:rPr>
      </w:pPr>
    </w:p>
    <w:p w14:paraId="54CED6D6" w14:textId="189B4932" w:rsidR="00385C5D" w:rsidRPr="003226C8" w:rsidRDefault="00385C5D" w:rsidP="00385C5D">
      <w:pPr>
        <w:widowControl/>
        <w:jc w:val="right"/>
        <w:rPr>
          <w:rFonts w:ascii="Times New Roman" w:eastAsia="SimSun" w:hAnsi="Times New Roman" w:cs="Times New Roman"/>
          <w:b/>
          <w:sz w:val="48"/>
          <w:szCs w:val="24"/>
          <w:lang w:val="en-GB" w:eastAsia="zh-CN"/>
        </w:rPr>
      </w:pPr>
      <w:r w:rsidRPr="003226C8">
        <w:rPr>
          <w:rFonts w:ascii="Times New Roman" w:eastAsia="SimSun" w:hAnsi="Times New Roman" w:cs="Times New Roman"/>
          <w:b/>
          <w:sz w:val="28"/>
          <w:szCs w:val="24"/>
          <w:lang w:val="en-GB" w:eastAsia="zh-CN"/>
        </w:rPr>
        <w:t xml:space="preserve">ISO/IEC JTC 1/SC 29/WG </w:t>
      </w:r>
      <w:r w:rsidR="00127FE3">
        <w:rPr>
          <w:rFonts w:ascii="Times New Roman" w:eastAsia="SimSun" w:hAnsi="Times New Roman" w:cs="Times New Roman"/>
          <w:b/>
          <w:sz w:val="28"/>
          <w:szCs w:val="24"/>
          <w:lang w:val="en-GB" w:eastAsia="zh-CN"/>
        </w:rPr>
        <w:t>7</w:t>
      </w:r>
      <w:r w:rsidRPr="003226C8">
        <w:rPr>
          <w:rFonts w:ascii="Times New Roman" w:eastAsia="SimSun" w:hAnsi="Times New Roman" w:cs="Times New Roman"/>
          <w:b/>
          <w:sz w:val="28"/>
          <w:szCs w:val="24"/>
          <w:lang w:val="en-GB" w:eastAsia="zh-CN"/>
        </w:rPr>
        <w:t xml:space="preserve"> </w:t>
      </w:r>
      <w:r w:rsidRPr="003226C8">
        <w:rPr>
          <w:rFonts w:ascii="Times New Roman" w:eastAsia="SimSun" w:hAnsi="Times New Roman" w:cs="Times New Roman"/>
          <w:b/>
          <w:sz w:val="48"/>
          <w:szCs w:val="24"/>
          <w:lang w:val="en-GB" w:eastAsia="zh-CN"/>
        </w:rPr>
        <w:t>N</w:t>
      </w:r>
      <w:r w:rsidR="0027413A">
        <w:rPr>
          <w:rFonts w:ascii="Times New Roman" w:eastAsia="SimSun" w:hAnsi="Times New Roman" w:cs="Times New Roman"/>
          <w:b/>
          <w:sz w:val="48"/>
          <w:szCs w:val="24"/>
          <w:lang w:val="en-GB" w:eastAsia="zh-CN"/>
        </w:rPr>
        <w:t>00</w:t>
      </w:r>
      <w:r w:rsidR="00796867">
        <w:rPr>
          <w:rFonts w:ascii="Times New Roman" w:eastAsia="SimSun" w:hAnsi="Times New Roman" w:cs="Times New Roman"/>
          <w:b/>
          <w:sz w:val="48"/>
          <w:szCs w:val="24"/>
          <w:lang w:val="en-GB" w:eastAsia="zh-CN"/>
        </w:rPr>
        <w:t>5</w:t>
      </w:r>
      <w:r w:rsidR="008D4DD2">
        <w:rPr>
          <w:rFonts w:ascii="Times New Roman" w:eastAsia="SimSun" w:hAnsi="Times New Roman" w:cs="Times New Roman"/>
          <w:b/>
          <w:sz w:val="48"/>
          <w:szCs w:val="24"/>
          <w:lang w:val="en-GB" w:eastAsia="zh-CN"/>
        </w:rPr>
        <w:t>75</w:t>
      </w:r>
    </w:p>
    <w:p w14:paraId="1E14C2FC" w14:textId="5DEC6138" w:rsidR="00385C5D" w:rsidRDefault="002770B9" w:rsidP="00385C5D">
      <w:pPr>
        <w:widowControl/>
        <w:jc w:val="right"/>
        <w:rPr>
          <w:rFonts w:ascii="Times New Roman" w:eastAsia="SimSun" w:hAnsi="Times New Roman" w:cs="Times New Roman"/>
          <w:b/>
          <w:sz w:val="28"/>
          <w:szCs w:val="24"/>
          <w:lang w:val="en-GB" w:eastAsia="zh-CN"/>
        </w:rPr>
      </w:pPr>
      <w:r>
        <w:rPr>
          <w:rFonts w:ascii="Times New Roman" w:eastAsia="SimSun" w:hAnsi="Times New Roman" w:cs="Times New Roman"/>
          <w:b/>
          <w:sz w:val="28"/>
          <w:szCs w:val="24"/>
          <w:lang w:val="en-GB" w:eastAsia="zh-CN"/>
        </w:rPr>
        <w:t>April</w:t>
      </w:r>
      <w:r w:rsidR="00385C5D" w:rsidRPr="003226C8">
        <w:rPr>
          <w:rFonts w:ascii="Times New Roman" w:eastAsia="SimSun" w:hAnsi="Times New Roman" w:cs="Times New Roman"/>
          <w:b/>
          <w:sz w:val="28"/>
          <w:szCs w:val="24"/>
          <w:lang w:val="en-GB" w:eastAsia="zh-CN"/>
        </w:rPr>
        <w:t xml:space="preserve"> 202</w:t>
      </w:r>
      <w:r w:rsidR="00796867">
        <w:rPr>
          <w:rFonts w:ascii="Times New Roman" w:eastAsia="SimSun" w:hAnsi="Times New Roman" w:cs="Times New Roman"/>
          <w:b/>
          <w:sz w:val="28"/>
          <w:szCs w:val="24"/>
          <w:lang w:val="en-GB" w:eastAsia="zh-CN"/>
        </w:rPr>
        <w:t xml:space="preserve">3, </w:t>
      </w:r>
      <w:r>
        <w:rPr>
          <w:rFonts w:ascii="Times New Roman" w:eastAsia="SimSun" w:hAnsi="Times New Roman" w:cs="Times New Roman"/>
          <w:b/>
          <w:sz w:val="28"/>
          <w:szCs w:val="24"/>
          <w:lang w:val="en-GB" w:eastAsia="zh-CN"/>
        </w:rPr>
        <w:t>Antalya</w:t>
      </w:r>
    </w:p>
    <w:p w14:paraId="598EA055" w14:textId="4FA9CD92" w:rsidR="00954B0D" w:rsidRDefault="00954B0D" w:rsidP="00385C5D">
      <w:pPr>
        <w:widowControl/>
        <w:jc w:val="right"/>
        <w:rPr>
          <w:rFonts w:ascii="Times New Roman" w:eastAsia="SimSun" w:hAnsi="Times New Roman" w:cs="Times New Roman"/>
          <w:b/>
          <w:sz w:val="28"/>
          <w:szCs w:val="24"/>
          <w:lang w:val="en-GB" w:eastAsia="zh-CN"/>
        </w:rPr>
      </w:pPr>
    </w:p>
    <w:p w14:paraId="40403B12" w14:textId="77777777" w:rsidR="00954B0D" w:rsidRPr="003226C8" w:rsidRDefault="00954B0D" w:rsidP="00385C5D">
      <w:pPr>
        <w:widowControl/>
        <w:jc w:val="right"/>
        <w:rPr>
          <w:rFonts w:ascii="Times New Roman" w:eastAsia="SimSun" w:hAnsi="Times New Roman" w:cs="Times New Roman"/>
          <w:b/>
          <w:sz w:val="28"/>
          <w:szCs w:val="24"/>
          <w:lang w:val="en-GB" w:eastAsia="zh-CN"/>
        </w:rPr>
      </w:pPr>
    </w:p>
    <w:tbl>
      <w:tblPr>
        <w:tblW w:w="10169" w:type="dxa"/>
        <w:tblLook w:val="01E0" w:firstRow="1" w:lastRow="1" w:firstColumn="1" w:lastColumn="1" w:noHBand="0" w:noVBand="0"/>
      </w:tblPr>
      <w:tblGrid>
        <w:gridCol w:w="1890"/>
        <w:gridCol w:w="8279"/>
      </w:tblGrid>
      <w:tr w:rsidR="00954B0D" w14:paraId="643E3AD1" w14:textId="77777777" w:rsidTr="00954B0D">
        <w:tc>
          <w:tcPr>
            <w:tcW w:w="1890" w:type="dxa"/>
            <w:hideMark/>
          </w:tcPr>
          <w:p w14:paraId="08C6B0FD" w14:textId="77777777"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rPr>
              <w:t>Title</w:t>
            </w:r>
          </w:p>
        </w:tc>
        <w:tc>
          <w:tcPr>
            <w:tcW w:w="8279" w:type="dxa"/>
            <w:hideMark/>
          </w:tcPr>
          <w:p w14:paraId="498090C2" w14:textId="639E56F0" w:rsidR="00954B0D" w:rsidRDefault="00591FCA">
            <w:pPr>
              <w:suppressAutoHyphens/>
              <w:rPr>
                <w:rFonts w:ascii="Times New Roman" w:hAnsi="Times New Roman" w:cs="Times New Roman"/>
                <w:b/>
                <w:sz w:val="24"/>
                <w:szCs w:val="24"/>
                <w:highlight w:val="yellow"/>
              </w:rPr>
            </w:pPr>
            <w:r w:rsidRPr="00591FCA">
              <w:rPr>
                <w:rFonts w:ascii="Times New Roman" w:hAnsi="Times New Roman" w:cs="Times New Roman"/>
                <w:b/>
                <w:sz w:val="24"/>
                <w:szCs w:val="24"/>
              </w:rPr>
              <w:t>G-PCC</w:t>
            </w:r>
            <w:r w:rsidR="00605FD0">
              <w:rPr>
                <w:rFonts w:ascii="Times New Roman" w:hAnsi="Times New Roman" w:cs="Times New Roman"/>
                <w:b/>
                <w:sz w:val="24"/>
                <w:szCs w:val="24"/>
              </w:rPr>
              <w:t xml:space="preserve"> 2</w:t>
            </w:r>
            <w:r w:rsidR="00605FD0" w:rsidRPr="00605FD0">
              <w:rPr>
                <w:rFonts w:ascii="Times New Roman" w:hAnsi="Times New Roman" w:cs="Times New Roman"/>
                <w:b/>
                <w:sz w:val="24"/>
                <w:szCs w:val="24"/>
                <w:vertAlign w:val="superscript"/>
              </w:rPr>
              <w:t>nd</w:t>
            </w:r>
            <w:r w:rsidR="00605FD0">
              <w:rPr>
                <w:rFonts w:ascii="Times New Roman" w:hAnsi="Times New Roman" w:cs="Times New Roman"/>
                <w:b/>
                <w:sz w:val="24"/>
                <w:szCs w:val="24"/>
              </w:rPr>
              <w:t xml:space="preserve"> Edition codec description</w:t>
            </w:r>
          </w:p>
        </w:tc>
      </w:tr>
      <w:tr w:rsidR="00954B0D" w14:paraId="4B5EB911" w14:textId="77777777" w:rsidTr="00954B0D">
        <w:tc>
          <w:tcPr>
            <w:tcW w:w="1890" w:type="dxa"/>
            <w:hideMark/>
          </w:tcPr>
          <w:p w14:paraId="47775072" w14:textId="77777777"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rPr>
              <w:t>Source</w:t>
            </w:r>
          </w:p>
        </w:tc>
        <w:tc>
          <w:tcPr>
            <w:tcW w:w="8279" w:type="dxa"/>
            <w:hideMark/>
          </w:tcPr>
          <w:p w14:paraId="47560DDD" w14:textId="1BCCDC43" w:rsidR="00954B0D" w:rsidRDefault="00954B0D">
            <w:pPr>
              <w:suppressAutoHyphens/>
              <w:rPr>
                <w:rFonts w:ascii="Times New Roman" w:hAnsi="Times New Roman" w:cs="Times New Roman"/>
                <w:b/>
                <w:sz w:val="24"/>
                <w:szCs w:val="24"/>
              </w:rPr>
            </w:pPr>
            <w:r w:rsidRPr="006A7273">
              <w:rPr>
                <w:rFonts w:ascii="Times New Roman" w:hAnsi="Times New Roman" w:cs="Times New Roman"/>
                <w:b/>
                <w:sz w:val="24"/>
                <w:szCs w:val="24"/>
              </w:rPr>
              <w:t xml:space="preserve">WG </w:t>
            </w:r>
            <w:r w:rsidR="00127FE3" w:rsidRPr="006A7273">
              <w:rPr>
                <w:rFonts w:ascii="Times New Roman" w:hAnsi="Times New Roman" w:cs="Times New Roman"/>
                <w:b/>
                <w:sz w:val="24"/>
                <w:szCs w:val="24"/>
              </w:rPr>
              <w:t>7</w:t>
            </w:r>
            <w:r w:rsidRPr="006A7273">
              <w:rPr>
                <w:rFonts w:ascii="Times New Roman" w:hAnsi="Times New Roman" w:cs="Times New Roman"/>
                <w:b/>
                <w:sz w:val="24"/>
                <w:szCs w:val="24"/>
              </w:rPr>
              <w:t xml:space="preserve">, </w:t>
            </w:r>
            <w:r>
              <w:rPr>
                <w:rFonts w:ascii="Times New Roman" w:hAnsi="Times New Roman" w:cs="Times New Roman"/>
                <w:b/>
                <w:sz w:val="24"/>
                <w:szCs w:val="24"/>
              </w:rPr>
              <w:t xml:space="preserve">MPEG </w:t>
            </w:r>
            <w:r w:rsidR="00127FE3">
              <w:rPr>
                <w:rFonts w:ascii="Times New Roman" w:hAnsi="Times New Roman" w:cs="Times New Roman"/>
                <w:b/>
                <w:sz w:val="24"/>
                <w:szCs w:val="24"/>
              </w:rPr>
              <w:t xml:space="preserve">3D Graphics </w:t>
            </w:r>
            <w:r w:rsidR="00E46E16">
              <w:rPr>
                <w:rFonts w:ascii="Times New Roman" w:hAnsi="Times New Roman" w:cs="Times New Roman"/>
                <w:b/>
                <w:sz w:val="24"/>
                <w:szCs w:val="24"/>
              </w:rPr>
              <w:t xml:space="preserve">and Haptics </w:t>
            </w:r>
            <w:r w:rsidR="00127FE3">
              <w:rPr>
                <w:rFonts w:ascii="Times New Roman" w:hAnsi="Times New Roman" w:cs="Times New Roman"/>
                <w:b/>
                <w:sz w:val="24"/>
                <w:szCs w:val="24"/>
              </w:rPr>
              <w:t>Coding</w:t>
            </w:r>
          </w:p>
        </w:tc>
      </w:tr>
      <w:tr w:rsidR="00954B0D" w14:paraId="2460E6B8" w14:textId="77777777" w:rsidTr="00954B0D">
        <w:tc>
          <w:tcPr>
            <w:tcW w:w="1890" w:type="dxa"/>
            <w:hideMark/>
          </w:tcPr>
          <w:p w14:paraId="0BEE9C98" w14:textId="77777777"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rPr>
              <w:t>Status</w:t>
            </w:r>
          </w:p>
        </w:tc>
        <w:tc>
          <w:tcPr>
            <w:tcW w:w="8279" w:type="dxa"/>
            <w:hideMark/>
          </w:tcPr>
          <w:p w14:paraId="5BFA1768" w14:textId="77777777" w:rsidR="00954B0D" w:rsidRDefault="00954B0D">
            <w:pPr>
              <w:suppressAutoHyphens/>
              <w:rPr>
                <w:rFonts w:ascii="Times New Roman" w:hAnsi="Times New Roman" w:cs="Times New Roman"/>
                <w:b/>
                <w:sz w:val="24"/>
                <w:szCs w:val="24"/>
                <w:lang w:val="fr-FR"/>
              </w:rPr>
            </w:pPr>
            <w:r>
              <w:rPr>
                <w:rFonts w:ascii="Times New Roman" w:hAnsi="Times New Roman" w:cs="Times New Roman"/>
                <w:b/>
                <w:sz w:val="24"/>
                <w:szCs w:val="24"/>
                <w:lang w:val="fr-FR"/>
              </w:rPr>
              <w:t>Approved</w:t>
            </w:r>
          </w:p>
        </w:tc>
      </w:tr>
      <w:tr w:rsidR="00954B0D" w14:paraId="21EE3B70" w14:textId="77777777" w:rsidTr="00954B0D">
        <w:tc>
          <w:tcPr>
            <w:tcW w:w="1890" w:type="dxa"/>
            <w:hideMark/>
          </w:tcPr>
          <w:p w14:paraId="05DB2EE2" w14:textId="77777777" w:rsidR="00954B0D" w:rsidRDefault="00954B0D" w:rsidP="00A86680">
            <w:pPr>
              <w:suppressAutoHyphens/>
              <w:rPr>
                <w:rFonts w:ascii="Times New Roman" w:hAnsi="Times New Roman" w:cs="Times New Roman"/>
                <w:b/>
                <w:sz w:val="24"/>
                <w:szCs w:val="24"/>
              </w:rPr>
            </w:pPr>
            <w:r>
              <w:rPr>
                <w:rFonts w:ascii="Times New Roman" w:hAnsi="Times New Roman" w:cs="Times New Roman"/>
                <w:b/>
                <w:sz w:val="24"/>
                <w:szCs w:val="24"/>
              </w:rPr>
              <w:t>Serial Number</w:t>
            </w:r>
          </w:p>
        </w:tc>
        <w:tc>
          <w:tcPr>
            <w:tcW w:w="8279" w:type="dxa"/>
            <w:hideMark/>
          </w:tcPr>
          <w:p w14:paraId="44A25045" w14:textId="6D28AB76" w:rsidR="00954B0D" w:rsidRPr="00954B0D" w:rsidRDefault="002871D5" w:rsidP="00A86680">
            <w:pPr>
              <w:suppressAutoHyphens/>
              <w:rPr>
                <w:rFonts w:ascii="Times New Roman" w:hAnsi="Times New Roman" w:cs="Times New Roman"/>
                <w:b/>
                <w:sz w:val="24"/>
                <w:szCs w:val="24"/>
                <w:lang w:val="fr-FR"/>
              </w:rPr>
            </w:pPr>
            <w:r>
              <w:rPr>
                <w:rFonts w:ascii="Times New Roman" w:hAnsi="Times New Roman" w:cs="Times New Roman"/>
                <w:b/>
                <w:sz w:val="24"/>
                <w:szCs w:val="24"/>
                <w:lang w:val="fr-FR"/>
              </w:rPr>
              <w:t>2</w:t>
            </w:r>
            <w:r w:rsidR="00964219">
              <w:rPr>
                <w:rFonts w:ascii="Times New Roman" w:hAnsi="Times New Roman" w:cs="Times New Roman"/>
                <w:b/>
                <w:sz w:val="24"/>
                <w:szCs w:val="24"/>
                <w:lang w:val="fr-FR"/>
              </w:rPr>
              <w:t>2</w:t>
            </w:r>
            <w:r w:rsidR="002770B9">
              <w:rPr>
                <w:rFonts w:ascii="Times New Roman" w:hAnsi="Times New Roman" w:cs="Times New Roman"/>
                <w:b/>
                <w:sz w:val="24"/>
                <w:szCs w:val="24"/>
                <w:lang w:val="fr-FR"/>
              </w:rPr>
              <w:t>735</w:t>
            </w:r>
          </w:p>
        </w:tc>
      </w:tr>
    </w:tbl>
    <w:p w14:paraId="0F0DC0D2" w14:textId="4B30AE17" w:rsidR="00FF2653" w:rsidRDefault="00FF2653" w:rsidP="0018563E">
      <w:pPr>
        <w:rPr>
          <w:rFonts w:ascii="Times New Roman" w:hAnsi="Times New Roman" w:cs="Times New Roman"/>
          <w:sz w:val="24"/>
        </w:rPr>
      </w:pPr>
    </w:p>
    <w:p w14:paraId="25937C21" w14:textId="260DB450" w:rsidR="00BC7FF9" w:rsidRPr="00BC7FF9" w:rsidRDefault="00BC7FF9" w:rsidP="00BC7FF9">
      <w:pPr>
        <w:rPr>
          <w:rFonts w:ascii="Times New Roman" w:hAnsi="Times New Roman" w:cs="Times New Roman"/>
          <w:sz w:val="24"/>
        </w:rPr>
      </w:pPr>
    </w:p>
    <w:p w14:paraId="76CB2EFC" w14:textId="6BD67626" w:rsidR="00BC7FF9" w:rsidRPr="00BC7FF9" w:rsidRDefault="00BC7FF9" w:rsidP="00BC7FF9">
      <w:pPr>
        <w:rPr>
          <w:rFonts w:ascii="Times New Roman" w:hAnsi="Times New Roman" w:cs="Times New Roman"/>
          <w:sz w:val="24"/>
        </w:rPr>
      </w:pPr>
    </w:p>
    <w:p w14:paraId="70DFF51A" w14:textId="0DBDB496" w:rsidR="00E50576" w:rsidRPr="00A011DA" w:rsidRDefault="00E50576" w:rsidP="00A011DA">
      <w:pPr>
        <w:pStyle w:val="Heading1"/>
      </w:pPr>
      <w:bookmarkStart w:id="0" w:name="_Toc140376103"/>
      <w:r w:rsidRPr="00A011DA">
        <w:t>Abstract</w:t>
      </w:r>
      <w:bookmarkEnd w:id="0"/>
    </w:p>
    <w:p w14:paraId="3717BBB0" w14:textId="33B05BA1" w:rsidR="00CB45C2" w:rsidRDefault="000554C7">
      <w:r>
        <w:rPr>
          <w:lang w:val="en-GB"/>
        </w:rPr>
        <w:t>Th</w:t>
      </w:r>
      <w:r w:rsidR="00CB711A">
        <w:rPr>
          <w:lang w:val="en-GB"/>
        </w:rPr>
        <w:t>is</w:t>
      </w:r>
      <w:r w:rsidR="003F3819">
        <w:rPr>
          <w:lang w:val="en-GB"/>
        </w:rPr>
        <w:t xml:space="preserve"> codec description </w:t>
      </w:r>
      <w:r>
        <w:rPr>
          <w:lang w:val="en-GB"/>
        </w:rPr>
        <w:t xml:space="preserve">document </w:t>
      </w:r>
      <w:r w:rsidR="003F3819">
        <w:rPr>
          <w:lang w:val="en-GB"/>
        </w:rPr>
        <w:t>summarizes</w:t>
      </w:r>
      <w:r>
        <w:rPr>
          <w:lang w:val="en-GB"/>
        </w:rPr>
        <w:t xml:space="preserve"> </w:t>
      </w:r>
      <w:r w:rsidR="00644BD1">
        <w:rPr>
          <w:lang w:val="en-GB"/>
        </w:rPr>
        <w:t xml:space="preserve">technologies for </w:t>
      </w:r>
      <w:r w:rsidR="00CB45C2">
        <w:rPr>
          <w:lang w:val="en-GB"/>
        </w:rPr>
        <w:t>the</w:t>
      </w:r>
      <w:r w:rsidR="00F71B34">
        <w:rPr>
          <w:lang w:val="en-GB"/>
        </w:rPr>
        <w:t xml:space="preserve"> </w:t>
      </w:r>
      <w:r w:rsidR="00F65283">
        <w:rPr>
          <w:lang w:val="en-GB"/>
        </w:rPr>
        <w:t>second edition of G-PCC</w:t>
      </w:r>
      <w:r>
        <w:rPr>
          <w:lang w:val="en-GB"/>
        </w:rPr>
        <w:t>.</w:t>
      </w:r>
      <w:r w:rsidR="00421CE3">
        <w:rPr>
          <w:lang w:val="en-GB"/>
        </w:rPr>
        <w:t xml:space="preserve"> </w:t>
      </w:r>
      <w:r w:rsidR="00A97066">
        <w:rPr>
          <w:lang w:val="en-GB"/>
        </w:rPr>
        <w:t xml:space="preserve">They advance G-PCC in the following areas: predictive </w:t>
      </w:r>
      <w:r w:rsidR="00AE6AE0">
        <w:rPr>
          <w:lang w:val="en-GB"/>
        </w:rPr>
        <w:t xml:space="preserve">and octree </w:t>
      </w:r>
      <w:r w:rsidR="00A97066">
        <w:rPr>
          <w:lang w:val="en-GB"/>
        </w:rPr>
        <w:t xml:space="preserve">geometry coding, inter prediction for </w:t>
      </w:r>
      <w:r w:rsidR="00A24DB8">
        <w:rPr>
          <w:lang w:val="en-GB"/>
        </w:rPr>
        <w:t>geometry</w:t>
      </w:r>
      <w:r w:rsidR="00A4706A">
        <w:rPr>
          <w:lang w:val="en-GB"/>
        </w:rPr>
        <w:t xml:space="preserve"> coding</w:t>
      </w:r>
      <w:r w:rsidR="00A24DB8">
        <w:rPr>
          <w:lang w:val="en-GB"/>
        </w:rPr>
        <w:t>, attribute coding</w:t>
      </w:r>
      <w:r w:rsidR="00B6420B">
        <w:rPr>
          <w:lang w:val="en-GB"/>
        </w:rPr>
        <w:t>,</w:t>
      </w:r>
      <w:r w:rsidR="00B6420B" w:rsidRPr="00B6420B">
        <w:rPr>
          <w:lang w:val="en-GB"/>
        </w:rPr>
        <w:t xml:space="preserve"> </w:t>
      </w:r>
      <w:r w:rsidR="00B6420B">
        <w:rPr>
          <w:lang w:val="en-GB"/>
        </w:rPr>
        <w:t>inter prediction for attribute coding,</w:t>
      </w:r>
      <w:r w:rsidR="00A24DB8">
        <w:rPr>
          <w:lang w:val="en-GB"/>
        </w:rPr>
        <w:t xml:space="preserve"> and </w:t>
      </w:r>
      <w:r w:rsidR="00421CE3">
        <w:rPr>
          <w:lang w:val="en-GB"/>
        </w:rPr>
        <w:t>TriS</w:t>
      </w:r>
      <w:r w:rsidR="00A24DB8">
        <w:rPr>
          <w:lang w:val="en-GB"/>
        </w:rPr>
        <w:t>oup</w:t>
      </w:r>
      <w:r w:rsidR="00F00870">
        <w:t>.</w:t>
      </w:r>
    </w:p>
    <w:p w14:paraId="3A231485" w14:textId="77777777" w:rsidR="0063765D" w:rsidRDefault="0063765D"/>
    <w:bookmarkStart w:id="1" w:name="_Toc140376104" w:displacedByCustomXml="next"/>
    <w:sdt>
      <w:sdtPr>
        <w:rPr>
          <w:b w:val="0"/>
          <w:bCs w:val="0"/>
          <w:sz w:val="22"/>
          <w:szCs w:val="22"/>
        </w:rPr>
        <w:id w:val="-204183430"/>
        <w:docPartObj>
          <w:docPartGallery w:val="Table of Contents"/>
          <w:docPartUnique/>
        </w:docPartObj>
      </w:sdtPr>
      <w:sdtEndPr>
        <w:rPr>
          <w:noProof/>
        </w:rPr>
      </w:sdtEndPr>
      <w:sdtContent>
        <w:p w14:paraId="767F5A6D" w14:textId="0535BEEF" w:rsidR="006E145B" w:rsidRPr="00065EBE" w:rsidRDefault="006E145B" w:rsidP="00065EBE">
          <w:pPr>
            <w:pStyle w:val="Heading1"/>
            <w:rPr>
              <w:rStyle w:val="Heading2Char"/>
              <w:i w:val="0"/>
              <w:iCs w:val="0"/>
            </w:rPr>
          </w:pPr>
          <w:r w:rsidRPr="00065EBE">
            <w:rPr>
              <w:rStyle w:val="Heading2Char"/>
              <w:i w:val="0"/>
              <w:iCs w:val="0"/>
            </w:rPr>
            <w:t>Contents</w:t>
          </w:r>
          <w:bookmarkEnd w:id="1"/>
        </w:p>
        <w:p w14:paraId="63249D2B" w14:textId="41CC95E9" w:rsidR="00603BB1" w:rsidRDefault="006E145B">
          <w:pPr>
            <w:pStyle w:val="TOC1"/>
            <w:rPr>
              <w:rFonts w:asciiTheme="minorHAnsi" w:eastAsiaTheme="minorEastAsia" w:hAnsiTheme="minorHAnsi" w:cstheme="minorBidi"/>
              <w:noProof/>
              <w:kern w:val="2"/>
              <w14:ligatures w14:val="standardContextual"/>
            </w:rPr>
          </w:pPr>
          <w:r>
            <w:fldChar w:fldCharType="begin"/>
          </w:r>
          <w:r>
            <w:instrText xml:space="preserve"> TOC \o "1-3" \h \z \u </w:instrText>
          </w:r>
          <w:r>
            <w:fldChar w:fldCharType="separate"/>
          </w:r>
          <w:hyperlink w:anchor="_Toc140376103" w:history="1">
            <w:r w:rsidR="00603BB1" w:rsidRPr="00C70864">
              <w:rPr>
                <w:rStyle w:val="Hyperlink"/>
                <w:noProof/>
              </w:rPr>
              <w:t>1</w:t>
            </w:r>
            <w:r w:rsidR="00603BB1">
              <w:rPr>
                <w:rFonts w:asciiTheme="minorHAnsi" w:eastAsiaTheme="minorEastAsia" w:hAnsiTheme="minorHAnsi" w:cstheme="minorBidi"/>
                <w:noProof/>
                <w:kern w:val="2"/>
                <w14:ligatures w14:val="standardContextual"/>
              </w:rPr>
              <w:tab/>
            </w:r>
            <w:r w:rsidR="00603BB1" w:rsidRPr="00C70864">
              <w:rPr>
                <w:rStyle w:val="Hyperlink"/>
                <w:noProof/>
              </w:rPr>
              <w:t>Abstract</w:t>
            </w:r>
            <w:r w:rsidR="00603BB1">
              <w:rPr>
                <w:noProof/>
                <w:webHidden/>
              </w:rPr>
              <w:tab/>
            </w:r>
            <w:r w:rsidR="00603BB1">
              <w:rPr>
                <w:noProof/>
                <w:webHidden/>
              </w:rPr>
              <w:fldChar w:fldCharType="begin"/>
            </w:r>
            <w:r w:rsidR="00603BB1">
              <w:rPr>
                <w:noProof/>
                <w:webHidden/>
              </w:rPr>
              <w:instrText xml:space="preserve"> PAGEREF _Toc140376103 \h </w:instrText>
            </w:r>
            <w:r w:rsidR="00603BB1">
              <w:rPr>
                <w:noProof/>
                <w:webHidden/>
              </w:rPr>
            </w:r>
            <w:r w:rsidR="00603BB1">
              <w:rPr>
                <w:noProof/>
                <w:webHidden/>
              </w:rPr>
              <w:fldChar w:fldCharType="separate"/>
            </w:r>
            <w:r w:rsidR="00603BB1">
              <w:rPr>
                <w:noProof/>
                <w:webHidden/>
              </w:rPr>
              <w:t>1</w:t>
            </w:r>
            <w:r w:rsidR="00603BB1">
              <w:rPr>
                <w:noProof/>
                <w:webHidden/>
              </w:rPr>
              <w:fldChar w:fldCharType="end"/>
            </w:r>
          </w:hyperlink>
        </w:p>
        <w:p w14:paraId="0EAE773B" w14:textId="3C4D8D1A" w:rsidR="00603BB1" w:rsidRDefault="00603BB1">
          <w:pPr>
            <w:pStyle w:val="TOC1"/>
            <w:rPr>
              <w:rFonts w:asciiTheme="minorHAnsi" w:eastAsiaTheme="minorEastAsia" w:hAnsiTheme="minorHAnsi" w:cstheme="minorBidi"/>
              <w:noProof/>
              <w:kern w:val="2"/>
              <w14:ligatures w14:val="standardContextual"/>
            </w:rPr>
          </w:pPr>
          <w:hyperlink w:anchor="_Toc140376104" w:history="1">
            <w:r w:rsidRPr="00C70864">
              <w:rPr>
                <w:rStyle w:val="Hyperlink"/>
                <w:rFonts w:eastAsiaTheme="majorEastAsia"/>
                <w:noProof/>
              </w:rPr>
              <w:t>2</w:t>
            </w:r>
            <w:r>
              <w:rPr>
                <w:rFonts w:asciiTheme="minorHAnsi" w:eastAsiaTheme="minorEastAsia" w:hAnsiTheme="minorHAnsi" w:cstheme="minorBidi"/>
                <w:noProof/>
                <w:kern w:val="2"/>
                <w14:ligatures w14:val="standardContextual"/>
              </w:rPr>
              <w:tab/>
            </w:r>
            <w:r w:rsidRPr="00C70864">
              <w:rPr>
                <w:rStyle w:val="Hyperlink"/>
                <w:rFonts w:eastAsiaTheme="majorEastAsia"/>
                <w:noProof/>
              </w:rPr>
              <w:t>Contents</w:t>
            </w:r>
            <w:r>
              <w:rPr>
                <w:noProof/>
                <w:webHidden/>
              </w:rPr>
              <w:tab/>
            </w:r>
            <w:r>
              <w:rPr>
                <w:noProof/>
                <w:webHidden/>
              </w:rPr>
              <w:fldChar w:fldCharType="begin"/>
            </w:r>
            <w:r>
              <w:rPr>
                <w:noProof/>
                <w:webHidden/>
              </w:rPr>
              <w:instrText xml:space="preserve"> PAGEREF _Toc140376104 \h </w:instrText>
            </w:r>
            <w:r>
              <w:rPr>
                <w:noProof/>
                <w:webHidden/>
              </w:rPr>
            </w:r>
            <w:r>
              <w:rPr>
                <w:noProof/>
                <w:webHidden/>
              </w:rPr>
              <w:fldChar w:fldCharType="separate"/>
            </w:r>
            <w:r>
              <w:rPr>
                <w:noProof/>
                <w:webHidden/>
              </w:rPr>
              <w:t>1</w:t>
            </w:r>
            <w:r>
              <w:rPr>
                <w:noProof/>
                <w:webHidden/>
              </w:rPr>
              <w:fldChar w:fldCharType="end"/>
            </w:r>
          </w:hyperlink>
        </w:p>
        <w:p w14:paraId="5620C888" w14:textId="12949D68" w:rsidR="00603BB1" w:rsidRDefault="00603BB1">
          <w:pPr>
            <w:pStyle w:val="TOC1"/>
            <w:rPr>
              <w:rFonts w:asciiTheme="minorHAnsi" w:eastAsiaTheme="minorEastAsia" w:hAnsiTheme="minorHAnsi" w:cstheme="minorBidi"/>
              <w:noProof/>
              <w:kern w:val="2"/>
              <w14:ligatures w14:val="standardContextual"/>
            </w:rPr>
          </w:pPr>
          <w:hyperlink w:anchor="_Toc140376105" w:history="1">
            <w:r w:rsidRPr="00C70864">
              <w:rPr>
                <w:rStyle w:val="Hyperlink"/>
                <w:noProof/>
              </w:rPr>
              <w:t>3</w:t>
            </w:r>
            <w:r>
              <w:rPr>
                <w:rFonts w:asciiTheme="minorHAnsi" w:eastAsiaTheme="minorEastAsia" w:hAnsiTheme="minorHAnsi" w:cstheme="minorBidi"/>
                <w:noProof/>
                <w:kern w:val="2"/>
                <w14:ligatures w14:val="standardContextual"/>
              </w:rPr>
              <w:tab/>
            </w:r>
            <w:r w:rsidRPr="00C70864">
              <w:rPr>
                <w:rStyle w:val="Hyperlink"/>
                <w:noProof/>
              </w:rPr>
              <w:t>Predictive Geometry Coding</w:t>
            </w:r>
            <w:r>
              <w:rPr>
                <w:noProof/>
                <w:webHidden/>
              </w:rPr>
              <w:tab/>
            </w:r>
            <w:r>
              <w:rPr>
                <w:noProof/>
                <w:webHidden/>
              </w:rPr>
              <w:fldChar w:fldCharType="begin"/>
            </w:r>
            <w:r>
              <w:rPr>
                <w:noProof/>
                <w:webHidden/>
              </w:rPr>
              <w:instrText xml:space="preserve"> PAGEREF _Toc140376105 \h </w:instrText>
            </w:r>
            <w:r>
              <w:rPr>
                <w:noProof/>
                <w:webHidden/>
              </w:rPr>
            </w:r>
            <w:r>
              <w:rPr>
                <w:noProof/>
                <w:webHidden/>
              </w:rPr>
              <w:fldChar w:fldCharType="separate"/>
            </w:r>
            <w:r>
              <w:rPr>
                <w:noProof/>
                <w:webHidden/>
              </w:rPr>
              <w:t>5</w:t>
            </w:r>
            <w:r>
              <w:rPr>
                <w:noProof/>
                <w:webHidden/>
              </w:rPr>
              <w:fldChar w:fldCharType="end"/>
            </w:r>
          </w:hyperlink>
        </w:p>
        <w:p w14:paraId="42B9E8CA" w14:textId="282972C0"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06" w:history="1">
            <w:r w:rsidRPr="00C70864">
              <w:rPr>
                <w:rStyle w:val="Hyperlink"/>
                <w:noProof/>
              </w:rPr>
              <w:t>3.1</w:t>
            </w:r>
            <w:r>
              <w:rPr>
                <w:rFonts w:asciiTheme="minorHAnsi" w:eastAsiaTheme="minorEastAsia" w:hAnsiTheme="minorHAnsi" w:cstheme="minorBidi"/>
                <w:noProof/>
                <w:kern w:val="2"/>
                <w14:ligatures w14:val="standardContextual"/>
              </w:rPr>
              <w:tab/>
            </w:r>
            <w:r w:rsidRPr="00C70864">
              <w:rPr>
                <w:rStyle w:val="Hyperlink"/>
                <w:noProof/>
              </w:rPr>
              <w:t>Adaptive Azimuthal Angle Quantization [1][2]</w:t>
            </w:r>
            <w:r>
              <w:rPr>
                <w:noProof/>
                <w:webHidden/>
              </w:rPr>
              <w:tab/>
            </w:r>
            <w:r>
              <w:rPr>
                <w:noProof/>
                <w:webHidden/>
              </w:rPr>
              <w:fldChar w:fldCharType="begin"/>
            </w:r>
            <w:r>
              <w:rPr>
                <w:noProof/>
                <w:webHidden/>
              </w:rPr>
              <w:instrText xml:space="preserve"> PAGEREF _Toc140376106 \h </w:instrText>
            </w:r>
            <w:r>
              <w:rPr>
                <w:noProof/>
                <w:webHidden/>
              </w:rPr>
            </w:r>
            <w:r>
              <w:rPr>
                <w:noProof/>
                <w:webHidden/>
              </w:rPr>
              <w:fldChar w:fldCharType="separate"/>
            </w:r>
            <w:r>
              <w:rPr>
                <w:noProof/>
                <w:webHidden/>
              </w:rPr>
              <w:t>5</w:t>
            </w:r>
            <w:r>
              <w:rPr>
                <w:noProof/>
                <w:webHidden/>
              </w:rPr>
              <w:fldChar w:fldCharType="end"/>
            </w:r>
          </w:hyperlink>
        </w:p>
        <w:p w14:paraId="71246FFC" w14:textId="59C2D09E"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07" w:history="1">
            <w:r w:rsidRPr="00C70864">
              <w:rPr>
                <w:rStyle w:val="Hyperlink"/>
                <w:noProof/>
              </w:rPr>
              <w:t>3.2</w:t>
            </w:r>
            <w:r>
              <w:rPr>
                <w:rFonts w:asciiTheme="minorHAnsi" w:eastAsiaTheme="minorEastAsia" w:hAnsiTheme="minorHAnsi" w:cstheme="minorBidi"/>
                <w:noProof/>
                <w:kern w:val="2"/>
                <w14:ligatures w14:val="standardContextual"/>
              </w:rPr>
              <w:tab/>
            </w:r>
            <w:r w:rsidRPr="00C70864">
              <w:rPr>
                <w:rStyle w:val="Hyperlink"/>
                <w:noProof/>
              </w:rPr>
              <w:t>Improved Coding of Azimuthal Angle Residual [3][7]</w:t>
            </w:r>
            <w:r>
              <w:rPr>
                <w:noProof/>
                <w:webHidden/>
              </w:rPr>
              <w:tab/>
            </w:r>
            <w:r>
              <w:rPr>
                <w:noProof/>
                <w:webHidden/>
              </w:rPr>
              <w:fldChar w:fldCharType="begin"/>
            </w:r>
            <w:r>
              <w:rPr>
                <w:noProof/>
                <w:webHidden/>
              </w:rPr>
              <w:instrText xml:space="preserve"> PAGEREF _Toc140376107 \h </w:instrText>
            </w:r>
            <w:r>
              <w:rPr>
                <w:noProof/>
                <w:webHidden/>
              </w:rPr>
            </w:r>
            <w:r>
              <w:rPr>
                <w:noProof/>
                <w:webHidden/>
              </w:rPr>
              <w:fldChar w:fldCharType="separate"/>
            </w:r>
            <w:r>
              <w:rPr>
                <w:noProof/>
                <w:webHidden/>
              </w:rPr>
              <w:t>7</w:t>
            </w:r>
            <w:r>
              <w:rPr>
                <w:noProof/>
                <w:webHidden/>
              </w:rPr>
              <w:fldChar w:fldCharType="end"/>
            </w:r>
          </w:hyperlink>
        </w:p>
        <w:p w14:paraId="1DE91840" w14:textId="74D7C5A7"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08" w:history="1">
            <w:r w:rsidRPr="00C70864">
              <w:rPr>
                <w:rStyle w:val="Hyperlink"/>
                <w:noProof/>
                <w:lang w:val="en-CA"/>
              </w:rPr>
              <w:t>3.3</w:t>
            </w:r>
            <w:r>
              <w:rPr>
                <w:rFonts w:asciiTheme="minorHAnsi" w:eastAsiaTheme="minorEastAsia" w:hAnsiTheme="minorHAnsi" w:cstheme="minorBidi"/>
                <w:noProof/>
                <w:kern w:val="2"/>
                <w14:ligatures w14:val="standardContextual"/>
              </w:rPr>
              <w:tab/>
            </w:r>
            <w:r w:rsidRPr="00C70864">
              <w:rPr>
                <w:rStyle w:val="Hyperlink"/>
                <w:noProof/>
                <w:lang w:val="en-CA"/>
              </w:rPr>
              <w:t>Improved Coding of Number of Azimuthal Angle Steps [4][7]</w:t>
            </w:r>
            <w:r>
              <w:rPr>
                <w:noProof/>
                <w:webHidden/>
              </w:rPr>
              <w:tab/>
            </w:r>
            <w:r>
              <w:rPr>
                <w:noProof/>
                <w:webHidden/>
              </w:rPr>
              <w:fldChar w:fldCharType="begin"/>
            </w:r>
            <w:r>
              <w:rPr>
                <w:noProof/>
                <w:webHidden/>
              </w:rPr>
              <w:instrText xml:space="preserve"> PAGEREF _Toc140376108 \h </w:instrText>
            </w:r>
            <w:r>
              <w:rPr>
                <w:noProof/>
                <w:webHidden/>
              </w:rPr>
            </w:r>
            <w:r>
              <w:rPr>
                <w:noProof/>
                <w:webHidden/>
              </w:rPr>
              <w:fldChar w:fldCharType="separate"/>
            </w:r>
            <w:r>
              <w:rPr>
                <w:noProof/>
                <w:webHidden/>
              </w:rPr>
              <w:t>8</w:t>
            </w:r>
            <w:r>
              <w:rPr>
                <w:noProof/>
                <w:webHidden/>
              </w:rPr>
              <w:fldChar w:fldCharType="end"/>
            </w:r>
          </w:hyperlink>
        </w:p>
        <w:p w14:paraId="125412EA" w14:textId="05D2AD3F"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09" w:history="1">
            <w:r w:rsidRPr="00C70864">
              <w:rPr>
                <w:rStyle w:val="Hyperlink"/>
                <w:noProof/>
                <w:lang w:val="en-CA"/>
              </w:rPr>
              <w:t>3.3.1</w:t>
            </w:r>
            <w:r>
              <w:rPr>
                <w:rFonts w:asciiTheme="minorHAnsi" w:eastAsiaTheme="minorEastAsia" w:hAnsiTheme="minorHAnsi" w:cstheme="minorBidi"/>
                <w:noProof/>
                <w:kern w:val="2"/>
                <w14:ligatures w14:val="standardContextual"/>
              </w:rPr>
              <w:tab/>
            </w:r>
            <w:r w:rsidRPr="00C70864">
              <w:rPr>
                <w:rStyle w:val="Hyperlink"/>
                <w:noProof/>
                <w:lang w:val="en-CA"/>
              </w:rPr>
              <w:t>Method For Scaling Azimuthal Angle Step</w:t>
            </w:r>
            <w:r>
              <w:rPr>
                <w:noProof/>
                <w:webHidden/>
              </w:rPr>
              <w:tab/>
            </w:r>
            <w:r>
              <w:rPr>
                <w:noProof/>
                <w:webHidden/>
              </w:rPr>
              <w:fldChar w:fldCharType="begin"/>
            </w:r>
            <w:r>
              <w:rPr>
                <w:noProof/>
                <w:webHidden/>
              </w:rPr>
              <w:instrText xml:space="preserve"> PAGEREF _Toc140376109 \h </w:instrText>
            </w:r>
            <w:r>
              <w:rPr>
                <w:noProof/>
                <w:webHidden/>
              </w:rPr>
            </w:r>
            <w:r>
              <w:rPr>
                <w:noProof/>
                <w:webHidden/>
              </w:rPr>
              <w:fldChar w:fldCharType="separate"/>
            </w:r>
            <w:r>
              <w:rPr>
                <w:noProof/>
                <w:webHidden/>
              </w:rPr>
              <w:t>9</w:t>
            </w:r>
            <w:r>
              <w:rPr>
                <w:noProof/>
                <w:webHidden/>
              </w:rPr>
              <w:fldChar w:fldCharType="end"/>
            </w:r>
          </w:hyperlink>
        </w:p>
        <w:p w14:paraId="3E664F4F" w14:textId="30B8240B"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10" w:history="1">
            <w:r w:rsidRPr="00C70864">
              <w:rPr>
                <w:rStyle w:val="Hyperlink"/>
                <w:noProof/>
                <w:lang w:val="en-CA"/>
              </w:rPr>
              <w:t>3.3.2</w:t>
            </w:r>
            <w:r>
              <w:rPr>
                <w:rFonts w:asciiTheme="minorHAnsi" w:eastAsiaTheme="minorEastAsia" w:hAnsiTheme="minorHAnsi" w:cstheme="minorBidi"/>
                <w:noProof/>
                <w:kern w:val="2"/>
                <w14:ligatures w14:val="standardContextual"/>
              </w:rPr>
              <w:tab/>
            </w:r>
            <w:r w:rsidRPr="00C70864">
              <w:rPr>
                <w:rStyle w:val="Hyperlink"/>
                <w:noProof/>
                <w:lang w:val="en-CA"/>
              </w:rPr>
              <w:t>Enabling Scaling of Azimuthal Angle Step</w:t>
            </w:r>
            <w:r>
              <w:rPr>
                <w:noProof/>
                <w:webHidden/>
              </w:rPr>
              <w:tab/>
            </w:r>
            <w:r>
              <w:rPr>
                <w:noProof/>
                <w:webHidden/>
              </w:rPr>
              <w:fldChar w:fldCharType="begin"/>
            </w:r>
            <w:r>
              <w:rPr>
                <w:noProof/>
                <w:webHidden/>
              </w:rPr>
              <w:instrText xml:space="preserve"> PAGEREF _Toc140376110 \h </w:instrText>
            </w:r>
            <w:r>
              <w:rPr>
                <w:noProof/>
                <w:webHidden/>
              </w:rPr>
            </w:r>
            <w:r>
              <w:rPr>
                <w:noProof/>
                <w:webHidden/>
              </w:rPr>
              <w:fldChar w:fldCharType="separate"/>
            </w:r>
            <w:r>
              <w:rPr>
                <w:noProof/>
                <w:webHidden/>
              </w:rPr>
              <w:t>9</w:t>
            </w:r>
            <w:r>
              <w:rPr>
                <w:noProof/>
                <w:webHidden/>
              </w:rPr>
              <w:fldChar w:fldCharType="end"/>
            </w:r>
          </w:hyperlink>
        </w:p>
        <w:p w14:paraId="75FD5B4B" w14:textId="2D817082"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11" w:history="1">
            <w:r w:rsidRPr="00C70864">
              <w:rPr>
                <w:rStyle w:val="Hyperlink"/>
                <w:noProof/>
              </w:rPr>
              <w:t>3.3.3</w:t>
            </w:r>
            <w:r>
              <w:rPr>
                <w:rFonts w:asciiTheme="minorHAnsi" w:eastAsiaTheme="minorEastAsia" w:hAnsiTheme="minorHAnsi" w:cstheme="minorBidi"/>
                <w:noProof/>
                <w:kern w:val="2"/>
                <w14:ligatures w14:val="standardContextual"/>
              </w:rPr>
              <w:tab/>
            </w:r>
            <w:r w:rsidRPr="00C70864">
              <w:rPr>
                <w:rStyle w:val="Hyperlink"/>
                <w:noProof/>
              </w:rPr>
              <w:t>Computing Scaled Azimuthal Angle Step</w:t>
            </w:r>
            <w:r>
              <w:rPr>
                <w:noProof/>
                <w:webHidden/>
              </w:rPr>
              <w:tab/>
            </w:r>
            <w:r>
              <w:rPr>
                <w:noProof/>
                <w:webHidden/>
              </w:rPr>
              <w:fldChar w:fldCharType="begin"/>
            </w:r>
            <w:r>
              <w:rPr>
                <w:noProof/>
                <w:webHidden/>
              </w:rPr>
              <w:instrText xml:space="preserve"> PAGEREF _Toc140376111 \h </w:instrText>
            </w:r>
            <w:r>
              <w:rPr>
                <w:noProof/>
                <w:webHidden/>
              </w:rPr>
            </w:r>
            <w:r>
              <w:rPr>
                <w:noProof/>
                <w:webHidden/>
              </w:rPr>
              <w:fldChar w:fldCharType="separate"/>
            </w:r>
            <w:r>
              <w:rPr>
                <w:noProof/>
                <w:webHidden/>
              </w:rPr>
              <w:t>10</w:t>
            </w:r>
            <w:r>
              <w:rPr>
                <w:noProof/>
                <w:webHidden/>
              </w:rPr>
              <w:fldChar w:fldCharType="end"/>
            </w:r>
          </w:hyperlink>
        </w:p>
        <w:p w14:paraId="13A44509" w14:textId="20BB1439"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12" w:history="1">
            <w:r w:rsidRPr="00C70864">
              <w:rPr>
                <w:rStyle w:val="Hyperlink"/>
                <w:noProof/>
              </w:rPr>
              <w:t>3.4</w:t>
            </w:r>
            <w:r>
              <w:rPr>
                <w:rFonts w:asciiTheme="minorHAnsi" w:eastAsiaTheme="minorEastAsia" w:hAnsiTheme="minorHAnsi" w:cstheme="minorBidi"/>
                <w:noProof/>
                <w:kern w:val="2"/>
                <w14:ligatures w14:val="standardContextual"/>
              </w:rPr>
              <w:tab/>
            </w:r>
            <w:r w:rsidRPr="00C70864">
              <w:rPr>
                <w:rStyle w:val="Hyperlink"/>
                <w:noProof/>
              </w:rPr>
              <w:t>Improved Radius Residual Sign Coding and Points Ordering [5][7]</w:t>
            </w:r>
            <w:r>
              <w:rPr>
                <w:noProof/>
                <w:webHidden/>
              </w:rPr>
              <w:tab/>
            </w:r>
            <w:r>
              <w:rPr>
                <w:noProof/>
                <w:webHidden/>
              </w:rPr>
              <w:fldChar w:fldCharType="begin"/>
            </w:r>
            <w:r>
              <w:rPr>
                <w:noProof/>
                <w:webHidden/>
              </w:rPr>
              <w:instrText xml:space="preserve"> PAGEREF _Toc140376112 \h </w:instrText>
            </w:r>
            <w:r>
              <w:rPr>
                <w:noProof/>
                <w:webHidden/>
              </w:rPr>
            </w:r>
            <w:r>
              <w:rPr>
                <w:noProof/>
                <w:webHidden/>
              </w:rPr>
              <w:fldChar w:fldCharType="separate"/>
            </w:r>
            <w:r>
              <w:rPr>
                <w:noProof/>
                <w:webHidden/>
              </w:rPr>
              <w:t>10</w:t>
            </w:r>
            <w:r>
              <w:rPr>
                <w:noProof/>
                <w:webHidden/>
              </w:rPr>
              <w:fldChar w:fldCharType="end"/>
            </w:r>
          </w:hyperlink>
        </w:p>
        <w:p w14:paraId="1FF91641" w14:textId="27F521BF"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13" w:history="1">
            <w:r w:rsidRPr="00C70864">
              <w:rPr>
                <w:rStyle w:val="Hyperlink"/>
                <w:noProof/>
              </w:rPr>
              <w:t>3.4.1</w:t>
            </w:r>
            <w:r>
              <w:rPr>
                <w:rFonts w:asciiTheme="minorHAnsi" w:eastAsiaTheme="minorEastAsia" w:hAnsiTheme="minorHAnsi" w:cstheme="minorBidi"/>
                <w:noProof/>
                <w:kern w:val="2"/>
                <w14:ligatures w14:val="standardContextual"/>
              </w:rPr>
              <w:tab/>
            </w:r>
            <w:r w:rsidRPr="00C70864">
              <w:rPr>
                <w:rStyle w:val="Hyperlink"/>
                <w:noProof/>
              </w:rPr>
              <w:t>Improved Radius Residual Sign Coding</w:t>
            </w:r>
            <w:r>
              <w:rPr>
                <w:noProof/>
                <w:webHidden/>
              </w:rPr>
              <w:tab/>
            </w:r>
            <w:r>
              <w:rPr>
                <w:noProof/>
                <w:webHidden/>
              </w:rPr>
              <w:fldChar w:fldCharType="begin"/>
            </w:r>
            <w:r>
              <w:rPr>
                <w:noProof/>
                <w:webHidden/>
              </w:rPr>
              <w:instrText xml:space="preserve"> PAGEREF _Toc140376113 \h </w:instrText>
            </w:r>
            <w:r>
              <w:rPr>
                <w:noProof/>
                <w:webHidden/>
              </w:rPr>
            </w:r>
            <w:r>
              <w:rPr>
                <w:noProof/>
                <w:webHidden/>
              </w:rPr>
              <w:fldChar w:fldCharType="separate"/>
            </w:r>
            <w:r>
              <w:rPr>
                <w:noProof/>
                <w:webHidden/>
              </w:rPr>
              <w:t>13</w:t>
            </w:r>
            <w:r>
              <w:rPr>
                <w:noProof/>
                <w:webHidden/>
              </w:rPr>
              <w:fldChar w:fldCharType="end"/>
            </w:r>
          </w:hyperlink>
        </w:p>
        <w:p w14:paraId="31D786FE" w14:textId="49C34C1E"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14" w:history="1">
            <w:r w:rsidRPr="00C70864">
              <w:rPr>
                <w:rStyle w:val="Hyperlink"/>
                <w:noProof/>
              </w:rPr>
              <w:t>3.4.2</w:t>
            </w:r>
            <w:r>
              <w:rPr>
                <w:rFonts w:asciiTheme="minorHAnsi" w:eastAsiaTheme="minorEastAsia" w:hAnsiTheme="minorHAnsi" w:cstheme="minorBidi"/>
                <w:noProof/>
                <w:kern w:val="2"/>
                <w14:ligatures w14:val="standardContextual"/>
              </w:rPr>
              <w:tab/>
            </w:r>
            <w:r w:rsidRPr="00C70864">
              <w:rPr>
                <w:rStyle w:val="Hyperlink"/>
                <w:noProof/>
              </w:rPr>
              <w:t>Improved Points Ordering</w:t>
            </w:r>
            <w:r>
              <w:rPr>
                <w:noProof/>
                <w:webHidden/>
              </w:rPr>
              <w:tab/>
            </w:r>
            <w:r>
              <w:rPr>
                <w:noProof/>
                <w:webHidden/>
              </w:rPr>
              <w:fldChar w:fldCharType="begin"/>
            </w:r>
            <w:r>
              <w:rPr>
                <w:noProof/>
                <w:webHidden/>
              </w:rPr>
              <w:instrText xml:space="preserve"> PAGEREF _Toc140376114 \h </w:instrText>
            </w:r>
            <w:r>
              <w:rPr>
                <w:noProof/>
                <w:webHidden/>
              </w:rPr>
            </w:r>
            <w:r>
              <w:rPr>
                <w:noProof/>
                <w:webHidden/>
              </w:rPr>
              <w:fldChar w:fldCharType="separate"/>
            </w:r>
            <w:r>
              <w:rPr>
                <w:noProof/>
                <w:webHidden/>
              </w:rPr>
              <w:t>14</w:t>
            </w:r>
            <w:r>
              <w:rPr>
                <w:noProof/>
                <w:webHidden/>
              </w:rPr>
              <w:fldChar w:fldCharType="end"/>
            </w:r>
          </w:hyperlink>
        </w:p>
        <w:p w14:paraId="34628DC6" w14:textId="556BBE3E"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15" w:history="1">
            <w:r w:rsidRPr="00C70864">
              <w:rPr>
                <w:rStyle w:val="Hyperlink"/>
                <w:noProof/>
              </w:rPr>
              <w:t>3.5</w:t>
            </w:r>
            <w:r>
              <w:rPr>
                <w:rFonts w:asciiTheme="minorHAnsi" w:eastAsiaTheme="minorEastAsia" w:hAnsiTheme="minorHAnsi" w:cstheme="minorBidi"/>
                <w:noProof/>
                <w:kern w:val="2"/>
                <w14:ligatures w14:val="standardContextual"/>
              </w:rPr>
              <w:tab/>
            </w:r>
            <w:r w:rsidRPr="00C70864">
              <w:rPr>
                <w:rStyle w:val="Hyperlink"/>
                <w:noProof/>
              </w:rPr>
              <w:t>Improved Predictor List [6][7]</w:t>
            </w:r>
            <w:r>
              <w:rPr>
                <w:noProof/>
                <w:webHidden/>
              </w:rPr>
              <w:tab/>
            </w:r>
            <w:r>
              <w:rPr>
                <w:noProof/>
                <w:webHidden/>
              </w:rPr>
              <w:fldChar w:fldCharType="begin"/>
            </w:r>
            <w:r>
              <w:rPr>
                <w:noProof/>
                <w:webHidden/>
              </w:rPr>
              <w:instrText xml:space="preserve"> PAGEREF _Toc140376115 \h </w:instrText>
            </w:r>
            <w:r>
              <w:rPr>
                <w:noProof/>
                <w:webHidden/>
              </w:rPr>
            </w:r>
            <w:r>
              <w:rPr>
                <w:noProof/>
                <w:webHidden/>
              </w:rPr>
              <w:fldChar w:fldCharType="separate"/>
            </w:r>
            <w:r>
              <w:rPr>
                <w:noProof/>
                <w:webHidden/>
              </w:rPr>
              <w:t>14</w:t>
            </w:r>
            <w:r>
              <w:rPr>
                <w:noProof/>
                <w:webHidden/>
              </w:rPr>
              <w:fldChar w:fldCharType="end"/>
            </w:r>
          </w:hyperlink>
        </w:p>
        <w:p w14:paraId="43E5B40E" w14:textId="70CF13AF"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16" w:history="1">
            <w:r w:rsidRPr="00C70864">
              <w:rPr>
                <w:rStyle w:val="Hyperlink"/>
                <w:noProof/>
              </w:rPr>
              <w:t>3.5.1</w:t>
            </w:r>
            <w:r>
              <w:rPr>
                <w:rFonts w:asciiTheme="minorHAnsi" w:eastAsiaTheme="minorEastAsia" w:hAnsiTheme="minorHAnsi" w:cstheme="minorBidi"/>
                <w:noProof/>
                <w:kern w:val="2"/>
                <w14:ligatures w14:val="standardContextual"/>
              </w:rPr>
              <w:tab/>
            </w:r>
            <w:r w:rsidRPr="00C70864">
              <w:rPr>
                <w:rStyle w:val="Hyperlink"/>
                <w:noProof/>
              </w:rPr>
              <w:t>List of Predictors</w:t>
            </w:r>
            <w:r>
              <w:rPr>
                <w:noProof/>
                <w:webHidden/>
              </w:rPr>
              <w:tab/>
            </w:r>
            <w:r>
              <w:rPr>
                <w:noProof/>
                <w:webHidden/>
              </w:rPr>
              <w:fldChar w:fldCharType="begin"/>
            </w:r>
            <w:r>
              <w:rPr>
                <w:noProof/>
                <w:webHidden/>
              </w:rPr>
              <w:instrText xml:space="preserve"> PAGEREF _Toc140376116 \h </w:instrText>
            </w:r>
            <w:r>
              <w:rPr>
                <w:noProof/>
                <w:webHidden/>
              </w:rPr>
            </w:r>
            <w:r>
              <w:rPr>
                <w:noProof/>
                <w:webHidden/>
              </w:rPr>
              <w:fldChar w:fldCharType="separate"/>
            </w:r>
            <w:r>
              <w:rPr>
                <w:noProof/>
                <w:webHidden/>
              </w:rPr>
              <w:t>15</w:t>
            </w:r>
            <w:r>
              <w:rPr>
                <w:noProof/>
                <w:webHidden/>
              </w:rPr>
              <w:fldChar w:fldCharType="end"/>
            </w:r>
          </w:hyperlink>
        </w:p>
        <w:p w14:paraId="5E394FBB" w14:textId="08F1C4EC"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17" w:history="1">
            <w:r w:rsidRPr="00C70864">
              <w:rPr>
                <w:rStyle w:val="Hyperlink"/>
                <w:noProof/>
              </w:rPr>
              <w:t>3.5.2</w:t>
            </w:r>
            <w:r>
              <w:rPr>
                <w:rFonts w:asciiTheme="minorHAnsi" w:eastAsiaTheme="minorEastAsia" w:hAnsiTheme="minorHAnsi" w:cstheme="minorBidi"/>
                <w:noProof/>
                <w:kern w:val="2"/>
                <w14:ligatures w14:val="standardContextual"/>
              </w:rPr>
              <w:tab/>
            </w:r>
            <w:r w:rsidRPr="00C70864">
              <w:rPr>
                <w:rStyle w:val="Hyperlink"/>
                <w:noProof/>
              </w:rPr>
              <w:t>Derivation of the predictors</w:t>
            </w:r>
            <w:r>
              <w:rPr>
                <w:noProof/>
                <w:webHidden/>
              </w:rPr>
              <w:tab/>
            </w:r>
            <w:r>
              <w:rPr>
                <w:noProof/>
                <w:webHidden/>
              </w:rPr>
              <w:fldChar w:fldCharType="begin"/>
            </w:r>
            <w:r>
              <w:rPr>
                <w:noProof/>
                <w:webHidden/>
              </w:rPr>
              <w:instrText xml:space="preserve"> PAGEREF _Toc140376117 \h </w:instrText>
            </w:r>
            <w:r>
              <w:rPr>
                <w:noProof/>
                <w:webHidden/>
              </w:rPr>
            </w:r>
            <w:r>
              <w:rPr>
                <w:noProof/>
                <w:webHidden/>
              </w:rPr>
              <w:fldChar w:fldCharType="separate"/>
            </w:r>
            <w:r>
              <w:rPr>
                <w:noProof/>
                <w:webHidden/>
              </w:rPr>
              <w:t>16</w:t>
            </w:r>
            <w:r>
              <w:rPr>
                <w:noProof/>
                <w:webHidden/>
              </w:rPr>
              <w:fldChar w:fldCharType="end"/>
            </w:r>
          </w:hyperlink>
        </w:p>
        <w:p w14:paraId="57B4A02F" w14:textId="4992B1EF"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18" w:history="1">
            <w:r w:rsidRPr="00C70864">
              <w:rPr>
                <w:rStyle w:val="Hyperlink"/>
                <w:noProof/>
              </w:rPr>
              <w:t>3.5.3</w:t>
            </w:r>
            <w:r>
              <w:rPr>
                <w:rFonts w:asciiTheme="minorHAnsi" w:eastAsiaTheme="minorEastAsia" w:hAnsiTheme="minorHAnsi" w:cstheme="minorBidi"/>
                <w:noProof/>
                <w:kern w:val="2"/>
                <w14:ligatures w14:val="standardContextual"/>
              </w:rPr>
              <w:tab/>
            </w:r>
            <w:r w:rsidRPr="00C70864">
              <w:rPr>
                <w:rStyle w:val="Hyperlink"/>
                <w:noProof/>
              </w:rPr>
              <w:t>Management of the prediction buffer</w:t>
            </w:r>
            <w:r>
              <w:rPr>
                <w:noProof/>
                <w:webHidden/>
              </w:rPr>
              <w:tab/>
            </w:r>
            <w:r>
              <w:rPr>
                <w:noProof/>
                <w:webHidden/>
              </w:rPr>
              <w:fldChar w:fldCharType="begin"/>
            </w:r>
            <w:r>
              <w:rPr>
                <w:noProof/>
                <w:webHidden/>
              </w:rPr>
              <w:instrText xml:space="preserve"> PAGEREF _Toc140376118 \h </w:instrText>
            </w:r>
            <w:r>
              <w:rPr>
                <w:noProof/>
                <w:webHidden/>
              </w:rPr>
            </w:r>
            <w:r>
              <w:rPr>
                <w:noProof/>
                <w:webHidden/>
              </w:rPr>
              <w:fldChar w:fldCharType="separate"/>
            </w:r>
            <w:r>
              <w:rPr>
                <w:noProof/>
                <w:webHidden/>
              </w:rPr>
              <w:t>16</w:t>
            </w:r>
            <w:r>
              <w:rPr>
                <w:noProof/>
                <w:webHidden/>
              </w:rPr>
              <w:fldChar w:fldCharType="end"/>
            </w:r>
          </w:hyperlink>
        </w:p>
        <w:p w14:paraId="47721074" w14:textId="7B5C4C97"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19" w:history="1">
            <w:r w:rsidRPr="00C70864">
              <w:rPr>
                <w:rStyle w:val="Hyperlink"/>
                <w:noProof/>
              </w:rPr>
              <w:t>3.6</w:t>
            </w:r>
            <w:r>
              <w:rPr>
                <w:rFonts w:asciiTheme="minorHAnsi" w:eastAsiaTheme="minorEastAsia" w:hAnsiTheme="minorHAnsi" w:cstheme="minorBidi"/>
                <w:noProof/>
                <w:kern w:val="2"/>
                <w14:ligatures w14:val="standardContextual"/>
              </w:rPr>
              <w:tab/>
            </w:r>
            <w:r w:rsidRPr="00C70864">
              <w:rPr>
                <w:rStyle w:val="Hyperlink"/>
                <w:noProof/>
              </w:rPr>
              <w:t>Improved Coding of Magnitude of Radius Residual [8][9]</w:t>
            </w:r>
            <w:r>
              <w:rPr>
                <w:noProof/>
                <w:webHidden/>
              </w:rPr>
              <w:tab/>
            </w:r>
            <w:r>
              <w:rPr>
                <w:noProof/>
                <w:webHidden/>
              </w:rPr>
              <w:fldChar w:fldCharType="begin"/>
            </w:r>
            <w:r>
              <w:rPr>
                <w:noProof/>
                <w:webHidden/>
              </w:rPr>
              <w:instrText xml:space="preserve"> PAGEREF _Toc140376119 \h </w:instrText>
            </w:r>
            <w:r>
              <w:rPr>
                <w:noProof/>
                <w:webHidden/>
              </w:rPr>
            </w:r>
            <w:r>
              <w:rPr>
                <w:noProof/>
                <w:webHidden/>
              </w:rPr>
              <w:fldChar w:fldCharType="separate"/>
            </w:r>
            <w:r>
              <w:rPr>
                <w:noProof/>
                <w:webHidden/>
              </w:rPr>
              <w:t>17</w:t>
            </w:r>
            <w:r>
              <w:rPr>
                <w:noProof/>
                <w:webHidden/>
              </w:rPr>
              <w:fldChar w:fldCharType="end"/>
            </w:r>
          </w:hyperlink>
        </w:p>
        <w:p w14:paraId="7DEE02C3" w14:textId="257FB1A7"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20" w:history="1">
            <w:r w:rsidRPr="00C70864">
              <w:rPr>
                <w:rStyle w:val="Hyperlink"/>
                <w:noProof/>
                <w:lang w:eastAsia="zh-CN"/>
              </w:rPr>
              <w:t>3.6.1</w:t>
            </w:r>
            <w:r>
              <w:rPr>
                <w:rFonts w:asciiTheme="minorHAnsi" w:eastAsiaTheme="minorEastAsia" w:hAnsiTheme="minorHAnsi" w:cstheme="minorBidi"/>
                <w:noProof/>
                <w:kern w:val="2"/>
                <w14:ligatures w14:val="standardContextual"/>
              </w:rPr>
              <w:tab/>
            </w:r>
            <w:r w:rsidRPr="00C70864">
              <w:rPr>
                <w:rStyle w:val="Hyperlink"/>
                <w:noProof/>
                <w:lang w:eastAsia="zh-CN"/>
              </w:rPr>
              <w:t>Radius Residual Coding in G-PCC Ed.1</w:t>
            </w:r>
            <w:r>
              <w:rPr>
                <w:noProof/>
                <w:webHidden/>
              </w:rPr>
              <w:tab/>
            </w:r>
            <w:r>
              <w:rPr>
                <w:noProof/>
                <w:webHidden/>
              </w:rPr>
              <w:fldChar w:fldCharType="begin"/>
            </w:r>
            <w:r>
              <w:rPr>
                <w:noProof/>
                <w:webHidden/>
              </w:rPr>
              <w:instrText xml:space="preserve"> PAGEREF _Toc140376120 \h </w:instrText>
            </w:r>
            <w:r>
              <w:rPr>
                <w:noProof/>
                <w:webHidden/>
              </w:rPr>
            </w:r>
            <w:r>
              <w:rPr>
                <w:noProof/>
                <w:webHidden/>
              </w:rPr>
              <w:fldChar w:fldCharType="separate"/>
            </w:r>
            <w:r>
              <w:rPr>
                <w:noProof/>
                <w:webHidden/>
              </w:rPr>
              <w:t>17</w:t>
            </w:r>
            <w:r>
              <w:rPr>
                <w:noProof/>
                <w:webHidden/>
              </w:rPr>
              <w:fldChar w:fldCharType="end"/>
            </w:r>
          </w:hyperlink>
        </w:p>
        <w:p w14:paraId="2EECDDC4" w14:textId="4E15B651"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21" w:history="1">
            <w:r w:rsidRPr="00C70864">
              <w:rPr>
                <w:rStyle w:val="Hyperlink"/>
                <w:noProof/>
                <w:lang w:eastAsia="zh-CN"/>
              </w:rPr>
              <w:t>3.6.2</w:t>
            </w:r>
            <w:r>
              <w:rPr>
                <w:rFonts w:asciiTheme="minorHAnsi" w:eastAsiaTheme="minorEastAsia" w:hAnsiTheme="minorHAnsi" w:cstheme="minorBidi"/>
                <w:noProof/>
                <w:kern w:val="2"/>
                <w14:ligatures w14:val="standardContextual"/>
              </w:rPr>
              <w:tab/>
            </w:r>
            <w:r w:rsidRPr="00C70864">
              <w:rPr>
                <w:rStyle w:val="Hyperlink"/>
                <w:noProof/>
                <w:lang w:eastAsia="zh-CN"/>
              </w:rPr>
              <w:t>Problem Description</w:t>
            </w:r>
            <w:r>
              <w:rPr>
                <w:noProof/>
                <w:webHidden/>
              </w:rPr>
              <w:tab/>
            </w:r>
            <w:r>
              <w:rPr>
                <w:noProof/>
                <w:webHidden/>
              </w:rPr>
              <w:fldChar w:fldCharType="begin"/>
            </w:r>
            <w:r>
              <w:rPr>
                <w:noProof/>
                <w:webHidden/>
              </w:rPr>
              <w:instrText xml:space="preserve"> PAGEREF _Toc140376121 \h </w:instrText>
            </w:r>
            <w:r>
              <w:rPr>
                <w:noProof/>
                <w:webHidden/>
              </w:rPr>
            </w:r>
            <w:r>
              <w:rPr>
                <w:noProof/>
                <w:webHidden/>
              </w:rPr>
              <w:fldChar w:fldCharType="separate"/>
            </w:r>
            <w:r>
              <w:rPr>
                <w:noProof/>
                <w:webHidden/>
              </w:rPr>
              <w:t>18</w:t>
            </w:r>
            <w:r>
              <w:rPr>
                <w:noProof/>
                <w:webHidden/>
              </w:rPr>
              <w:fldChar w:fldCharType="end"/>
            </w:r>
          </w:hyperlink>
        </w:p>
        <w:p w14:paraId="50046379" w14:textId="78F61A18"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22" w:history="1">
            <w:r w:rsidRPr="00C70864">
              <w:rPr>
                <w:rStyle w:val="Hyperlink"/>
                <w:noProof/>
              </w:rPr>
              <w:t>3.6.3</w:t>
            </w:r>
            <w:r>
              <w:rPr>
                <w:rFonts w:asciiTheme="minorHAnsi" w:eastAsiaTheme="minorEastAsia" w:hAnsiTheme="minorHAnsi" w:cstheme="minorBidi"/>
                <w:noProof/>
                <w:kern w:val="2"/>
                <w14:ligatures w14:val="standardContextual"/>
              </w:rPr>
              <w:tab/>
            </w:r>
            <w:r w:rsidRPr="00C70864">
              <w:rPr>
                <w:rStyle w:val="Hyperlink"/>
                <w:noProof/>
              </w:rPr>
              <w:t>Proposed Coding Method of the Magnitude of Radius Residual</w:t>
            </w:r>
            <w:r>
              <w:rPr>
                <w:noProof/>
                <w:webHidden/>
              </w:rPr>
              <w:tab/>
            </w:r>
            <w:r>
              <w:rPr>
                <w:noProof/>
                <w:webHidden/>
              </w:rPr>
              <w:fldChar w:fldCharType="begin"/>
            </w:r>
            <w:r>
              <w:rPr>
                <w:noProof/>
                <w:webHidden/>
              </w:rPr>
              <w:instrText xml:space="preserve"> PAGEREF _Toc140376122 \h </w:instrText>
            </w:r>
            <w:r>
              <w:rPr>
                <w:noProof/>
                <w:webHidden/>
              </w:rPr>
            </w:r>
            <w:r>
              <w:rPr>
                <w:noProof/>
                <w:webHidden/>
              </w:rPr>
              <w:fldChar w:fldCharType="separate"/>
            </w:r>
            <w:r>
              <w:rPr>
                <w:noProof/>
                <w:webHidden/>
              </w:rPr>
              <w:t>18</w:t>
            </w:r>
            <w:r>
              <w:rPr>
                <w:noProof/>
                <w:webHidden/>
              </w:rPr>
              <w:fldChar w:fldCharType="end"/>
            </w:r>
          </w:hyperlink>
        </w:p>
        <w:p w14:paraId="5368E66F" w14:textId="6E6D0B23"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23" w:history="1">
            <w:r w:rsidRPr="00C70864">
              <w:rPr>
                <w:rStyle w:val="Hyperlink"/>
                <w:noProof/>
                <w:lang w:eastAsia="zh-CN"/>
              </w:rPr>
              <w:t>3.6.4</w:t>
            </w:r>
            <w:r>
              <w:rPr>
                <w:rFonts w:asciiTheme="minorHAnsi" w:eastAsiaTheme="minorEastAsia" w:hAnsiTheme="minorHAnsi" w:cstheme="minorBidi"/>
                <w:noProof/>
                <w:kern w:val="2"/>
                <w14:ligatures w14:val="standardContextual"/>
              </w:rPr>
              <w:tab/>
            </w:r>
            <w:r w:rsidRPr="00C70864">
              <w:rPr>
                <w:rStyle w:val="Hyperlink"/>
                <w:noProof/>
                <w:lang w:eastAsia="zh-CN"/>
              </w:rPr>
              <w:t>Prior Information in Prediction Process</w:t>
            </w:r>
            <w:r>
              <w:rPr>
                <w:noProof/>
                <w:webHidden/>
              </w:rPr>
              <w:tab/>
            </w:r>
            <w:r>
              <w:rPr>
                <w:noProof/>
                <w:webHidden/>
              </w:rPr>
              <w:fldChar w:fldCharType="begin"/>
            </w:r>
            <w:r>
              <w:rPr>
                <w:noProof/>
                <w:webHidden/>
              </w:rPr>
              <w:instrText xml:space="preserve"> PAGEREF _Toc140376123 \h </w:instrText>
            </w:r>
            <w:r>
              <w:rPr>
                <w:noProof/>
                <w:webHidden/>
              </w:rPr>
            </w:r>
            <w:r>
              <w:rPr>
                <w:noProof/>
                <w:webHidden/>
              </w:rPr>
              <w:fldChar w:fldCharType="separate"/>
            </w:r>
            <w:r>
              <w:rPr>
                <w:noProof/>
                <w:webHidden/>
              </w:rPr>
              <w:t>20</w:t>
            </w:r>
            <w:r>
              <w:rPr>
                <w:noProof/>
                <w:webHidden/>
              </w:rPr>
              <w:fldChar w:fldCharType="end"/>
            </w:r>
          </w:hyperlink>
        </w:p>
        <w:p w14:paraId="7A5D031E" w14:textId="255DEFB1"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24" w:history="1">
            <w:r w:rsidRPr="00C70864">
              <w:rPr>
                <w:rStyle w:val="Hyperlink"/>
                <w:noProof/>
                <w:lang w:eastAsia="zh-CN"/>
              </w:rPr>
              <w:t>3.6.5</w:t>
            </w:r>
            <w:r>
              <w:rPr>
                <w:rFonts w:asciiTheme="minorHAnsi" w:eastAsiaTheme="minorEastAsia" w:hAnsiTheme="minorHAnsi" w:cstheme="minorBidi"/>
                <w:noProof/>
                <w:kern w:val="2"/>
                <w14:ligatures w14:val="standardContextual"/>
              </w:rPr>
              <w:tab/>
            </w:r>
            <w:r w:rsidRPr="00C70864">
              <w:rPr>
                <w:rStyle w:val="Hyperlink"/>
                <w:noProof/>
                <w:lang w:eastAsia="zh-CN"/>
              </w:rPr>
              <w:t>Context Determination Method</w:t>
            </w:r>
            <w:r>
              <w:rPr>
                <w:noProof/>
                <w:webHidden/>
              </w:rPr>
              <w:tab/>
            </w:r>
            <w:r>
              <w:rPr>
                <w:noProof/>
                <w:webHidden/>
              </w:rPr>
              <w:fldChar w:fldCharType="begin"/>
            </w:r>
            <w:r>
              <w:rPr>
                <w:noProof/>
                <w:webHidden/>
              </w:rPr>
              <w:instrText xml:space="preserve"> PAGEREF _Toc140376124 \h </w:instrText>
            </w:r>
            <w:r>
              <w:rPr>
                <w:noProof/>
                <w:webHidden/>
              </w:rPr>
            </w:r>
            <w:r>
              <w:rPr>
                <w:noProof/>
                <w:webHidden/>
              </w:rPr>
              <w:fldChar w:fldCharType="separate"/>
            </w:r>
            <w:r>
              <w:rPr>
                <w:noProof/>
                <w:webHidden/>
              </w:rPr>
              <w:t>21</w:t>
            </w:r>
            <w:r>
              <w:rPr>
                <w:noProof/>
                <w:webHidden/>
              </w:rPr>
              <w:fldChar w:fldCharType="end"/>
            </w:r>
          </w:hyperlink>
        </w:p>
        <w:p w14:paraId="5D4D8B16" w14:textId="0CAB3349"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25" w:history="1">
            <w:r w:rsidRPr="00C70864">
              <w:rPr>
                <w:rStyle w:val="Hyperlink"/>
                <w:noProof/>
                <w:lang w:eastAsia="zh-CN"/>
              </w:rPr>
              <w:t>3.6.6</w:t>
            </w:r>
            <w:r>
              <w:rPr>
                <w:rFonts w:asciiTheme="minorHAnsi" w:eastAsiaTheme="minorEastAsia" w:hAnsiTheme="minorHAnsi" w:cstheme="minorBidi"/>
                <w:noProof/>
                <w:kern w:val="2"/>
                <w14:ligatures w14:val="standardContextual"/>
              </w:rPr>
              <w:tab/>
            </w:r>
            <w:r w:rsidRPr="00C70864">
              <w:rPr>
                <w:rStyle w:val="Hyperlink"/>
                <w:noProof/>
                <w:lang w:eastAsia="zh-CN"/>
              </w:rPr>
              <w:t>Complexity Reduction</w:t>
            </w:r>
            <w:r>
              <w:rPr>
                <w:noProof/>
                <w:webHidden/>
              </w:rPr>
              <w:tab/>
            </w:r>
            <w:r>
              <w:rPr>
                <w:noProof/>
                <w:webHidden/>
              </w:rPr>
              <w:fldChar w:fldCharType="begin"/>
            </w:r>
            <w:r>
              <w:rPr>
                <w:noProof/>
                <w:webHidden/>
              </w:rPr>
              <w:instrText xml:space="preserve"> PAGEREF _Toc140376125 \h </w:instrText>
            </w:r>
            <w:r>
              <w:rPr>
                <w:noProof/>
                <w:webHidden/>
              </w:rPr>
            </w:r>
            <w:r>
              <w:rPr>
                <w:noProof/>
                <w:webHidden/>
              </w:rPr>
              <w:fldChar w:fldCharType="separate"/>
            </w:r>
            <w:r>
              <w:rPr>
                <w:noProof/>
                <w:webHidden/>
              </w:rPr>
              <w:t>22</w:t>
            </w:r>
            <w:r>
              <w:rPr>
                <w:noProof/>
                <w:webHidden/>
              </w:rPr>
              <w:fldChar w:fldCharType="end"/>
            </w:r>
          </w:hyperlink>
        </w:p>
        <w:p w14:paraId="02DDA822" w14:textId="4C3D2CD4"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26" w:history="1">
            <w:r w:rsidRPr="00C70864">
              <w:rPr>
                <w:rStyle w:val="Hyperlink"/>
                <w:noProof/>
              </w:rPr>
              <w:t>3.7</w:t>
            </w:r>
            <w:r>
              <w:rPr>
                <w:rFonts w:asciiTheme="minorHAnsi" w:eastAsiaTheme="minorEastAsia" w:hAnsiTheme="minorHAnsi" w:cstheme="minorBidi"/>
                <w:noProof/>
                <w:kern w:val="2"/>
                <w14:ligatures w14:val="standardContextual"/>
              </w:rPr>
              <w:tab/>
            </w:r>
            <w:r w:rsidRPr="00C70864">
              <w:rPr>
                <w:rStyle w:val="Hyperlink"/>
                <w:noProof/>
              </w:rPr>
              <w:t>Disabling of Cartesian Residual Coding [10][11]</w:t>
            </w:r>
            <w:r>
              <w:rPr>
                <w:noProof/>
                <w:webHidden/>
              </w:rPr>
              <w:tab/>
            </w:r>
            <w:r>
              <w:rPr>
                <w:noProof/>
                <w:webHidden/>
              </w:rPr>
              <w:fldChar w:fldCharType="begin"/>
            </w:r>
            <w:r>
              <w:rPr>
                <w:noProof/>
                <w:webHidden/>
              </w:rPr>
              <w:instrText xml:space="preserve"> PAGEREF _Toc140376126 \h </w:instrText>
            </w:r>
            <w:r>
              <w:rPr>
                <w:noProof/>
                <w:webHidden/>
              </w:rPr>
            </w:r>
            <w:r>
              <w:rPr>
                <w:noProof/>
                <w:webHidden/>
              </w:rPr>
              <w:fldChar w:fldCharType="separate"/>
            </w:r>
            <w:r>
              <w:rPr>
                <w:noProof/>
                <w:webHidden/>
              </w:rPr>
              <w:t>22</w:t>
            </w:r>
            <w:r>
              <w:rPr>
                <w:noProof/>
                <w:webHidden/>
              </w:rPr>
              <w:fldChar w:fldCharType="end"/>
            </w:r>
          </w:hyperlink>
        </w:p>
        <w:p w14:paraId="0C87CB5D" w14:textId="7B4CF270"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27" w:history="1">
            <w:r w:rsidRPr="00C70864">
              <w:rPr>
                <w:rStyle w:val="Hyperlink"/>
                <w:noProof/>
              </w:rPr>
              <w:t>3.8</w:t>
            </w:r>
            <w:r>
              <w:rPr>
                <w:rFonts w:asciiTheme="minorHAnsi" w:eastAsiaTheme="minorEastAsia" w:hAnsiTheme="minorHAnsi" w:cstheme="minorBidi"/>
                <w:noProof/>
                <w:kern w:val="2"/>
                <w14:ligatures w14:val="standardContextual"/>
              </w:rPr>
              <w:tab/>
            </w:r>
            <w:r w:rsidRPr="00C70864">
              <w:rPr>
                <w:rStyle w:val="Hyperlink"/>
                <w:noProof/>
              </w:rPr>
              <w:t>Prediction List Index Coding [13][12]</w:t>
            </w:r>
            <w:r>
              <w:rPr>
                <w:noProof/>
                <w:webHidden/>
              </w:rPr>
              <w:tab/>
            </w:r>
            <w:r>
              <w:rPr>
                <w:noProof/>
                <w:webHidden/>
              </w:rPr>
              <w:fldChar w:fldCharType="begin"/>
            </w:r>
            <w:r>
              <w:rPr>
                <w:noProof/>
                <w:webHidden/>
              </w:rPr>
              <w:instrText xml:space="preserve"> PAGEREF _Toc140376127 \h </w:instrText>
            </w:r>
            <w:r>
              <w:rPr>
                <w:noProof/>
                <w:webHidden/>
              </w:rPr>
            </w:r>
            <w:r>
              <w:rPr>
                <w:noProof/>
                <w:webHidden/>
              </w:rPr>
              <w:fldChar w:fldCharType="separate"/>
            </w:r>
            <w:r>
              <w:rPr>
                <w:noProof/>
                <w:webHidden/>
              </w:rPr>
              <w:t>23</w:t>
            </w:r>
            <w:r>
              <w:rPr>
                <w:noProof/>
                <w:webHidden/>
              </w:rPr>
              <w:fldChar w:fldCharType="end"/>
            </w:r>
          </w:hyperlink>
        </w:p>
        <w:p w14:paraId="50916C4E" w14:textId="5178B5BB"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28" w:history="1">
            <w:r w:rsidRPr="00C70864">
              <w:rPr>
                <w:rStyle w:val="Hyperlink"/>
                <w:noProof/>
              </w:rPr>
              <w:t>3.9</w:t>
            </w:r>
            <w:r>
              <w:rPr>
                <w:rFonts w:asciiTheme="minorHAnsi" w:eastAsiaTheme="minorEastAsia" w:hAnsiTheme="minorHAnsi" w:cstheme="minorBidi"/>
                <w:noProof/>
                <w:kern w:val="2"/>
                <w14:ligatures w14:val="standardContextual"/>
              </w:rPr>
              <w:tab/>
            </w:r>
            <w:r w:rsidRPr="00C70864">
              <w:rPr>
                <w:rStyle w:val="Hyperlink"/>
                <w:noProof/>
              </w:rPr>
              <w:t>Removing Parsing Dependency in Predictive Geometry Coding [14]</w:t>
            </w:r>
            <w:r>
              <w:rPr>
                <w:noProof/>
                <w:webHidden/>
              </w:rPr>
              <w:tab/>
            </w:r>
            <w:r>
              <w:rPr>
                <w:noProof/>
                <w:webHidden/>
              </w:rPr>
              <w:fldChar w:fldCharType="begin"/>
            </w:r>
            <w:r>
              <w:rPr>
                <w:noProof/>
                <w:webHidden/>
              </w:rPr>
              <w:instrText xml:space="preserve"> PAGEREF _Toc140376128 \h </w:instrText>
            </w:r>
            <w:r>
              <w:rPr>
                <w:noProof/>
                <w:webHidden/>
              </w:rPr>
            </w:r>
            <w:r>
              <w:rPr>
                <w:noProof/>
                <w:webHidden/>
              </w:rPr>
              <w:fldChar w:fldCharType="separate"/>
            </w:r>
            <w:r>
              <w:rPr>
                <w:noProof/>
                <w:webHidden/>
              </w:rPr>
              <w:t>23</w:t>
            </w:r>
            <w:r>
              <w:rPr>
                <w:noProof/>
                <w:webHidden/>
              </w:rPr>
              <w:fldChar w:fldCharType="end"/>
            </w:r>
          </w:hyperlink>
        </w:p>
        <w:p w14:paraId="75F4BBAC" w14:textId="32239929" w:rsidR="00603BB1" w:rsidRDefault="00603BB1">
          <w:pPr>
            <w:pStyle w:val="TOC1"/>
            <w:rPr>
              <w:rFonts w:asciiTheme="minorHAnsi" w:eastAsiaTheme="minorEastAsia" w:hAnsiTheme="minorHAnsi" w:cstheme="minorBidi"/>
              <w:noProof/>
              <w:kern w:val="2"/>
              <w14:ligatures w14:val="standardContextual"/>
            </w:rPr>
          </w:pPr>
          <w:hyperlink w:anchor="_Toc140376129" w:history="1">
            <w:r w:rsidRPr="00C70864">
              <w:rPr>
                <w:rStyle w:val="Hyperlink"/>
                <w:noProof/>
              </w:rPr>
              <w:t>4</w:t>
            </w:r>
            <w:r>
              <w:rPr>
                <w:rFonts w:asciiTheme="minorHAnsi" w:eastAsiaTheme="minorEastAsia" w:hAnsiTheme="minorHAnsi" w:cstheme="minorBidi"/>
                <w:noProof/>
                <w:kern w:val="2"/>
                <w14:ligatures w14:val="standardContextual"/>
              </w:rPr>
              <w:tab/>
            </w:r>
            <w:r w:rsidRPr="00C70864">
              <w:rPr>
                <w:rStyle w:val="Hyperlink"/>
                <w:noProof/>
              </w:rPr>
              <w:t>Octree Geometry Coding</w:t>
            </w:r>
            <w:r>
              <w:rPr>
                <w:noProof/>
                <w:webHidden/>
              </w:rPr>
              <w:tab/>
            </w:r>
            <w:r>
              <w:rPr>
                <w:noProof/>
                <w:webHidden/>
              </w:rPr>
              <w:fldChar w:fldCharType="begin"/>
            </w:r>
            <w:r>
              <w:rPr>
                <w:noProof/>
                <w:webHidden/>
              </w:rPr>
              <w:instrText xml:space="preserve"> PAGEREF _Toc140376129 \h </w:instrText>
            </w:r>
            <w:r>
              <w:rPr>
                <w:noProof/>
                <w:webHidden/>
              </w:rPr>
            </w:r>
            <w:r>
              <w:rPr>
                <w:noProof/>
                <w:webHidden/>
              </w:rPr>
              <w:fldChar w:fldCharType="separate"/>
            </w:r>
            <w:r>
              <w:rPr>
                <w:noProof/>
                <w:webHidden/>
              </w:rPr>
              <w:t>25</w:t>
            </w:r>
            <w:r>
              <w:rPr>
                <w:noProof/>
                <w:webHidden/>
              </w:rPr>
              <w:fldChar w:fldCharType="end"/>
            </w:r>
          </w:hyperlink>
        </w:p>
        <w:p w14:paraId="48D0B41D" w14:textId="1DC71080"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30" w:history="1">
            <w:r w:rsidRPr="00C70864">
              <w:rPr>
                <w:rStyle w:val="Hyperlink"/>
                <w:noProof/>
              </w:rPr>
              <w:t>4.1</w:t>
            </w:r>
            <w:r>
              <w:rPr>
                <w:rFonts w:asciiTheme="minorHAnsi" w:eastAsiaTheme="minorEastAsia" w:hAnsiTheme="minorHAnsi" w:cstheme="minorBidi"/>
                <w:noProof/>
                <w:kern w:val="2"/>
                <w14:ligatures w14:val="standardContextual"/>
              </w:rPr>
              <w:tab/>
            </w:r>
            <w:r w:rsidRPr="00C70864">
              <w:rPr>
                <w:rStyle w:val="Hyperlink"/>
                <w:noProof/>
              </w:rPr>
              <w:t>Residual Coding of Angular Mode in IDCM [15][18]</w:t>
            </w:r>
            <w:r>
              <w:rPr>
                <w:noProof/>
                <w:webHidden/>
              </w:rPr>
              <w:tab/>
            </w:r>
            <w:r>
              <w:rPr>
                <w:noProof/>
                <w:webHidden/>
              </w:rPr>
              <w:fldChar w:fldCharType="begin"/>
            </w:r>
            <w:r>
              <w:rPr>
                <w:noProof/>
                <w:webHidden/>
              </w:rPr>
              <w:instrText xml:space="preserve"> PAGEREF _Toc140376130 \h </w:instrText>
            </w:r>
            <w:r>
              <w:rPr>
                <w:noProof/>
                <w:webHidden/>
              </w:rPr>
            </w:r>
            <w:r>
              <w:rPr>
                <w:noProof/>
                <w:webHidden/>
              </w:rPr>
              <w:fldChar w:fldCharType="separate"/>
            </w:r>
            <w:r>
              <w:rPr>
                <w:noProof/>
                <w:webHidden/>
              </w:rPr>
              <w:t>25</w:t>
            </w:r>
            <w:r>
              <w:rPr>
                <w:noProof/>
                <w:webHidden/>
              </w:rPr>
              <w:fldChar w:fldCharType="end"/>
            </w:r>
          </w:hyperlink>
        </w:p>
        <w:p w14:paraId="099A957B" w14:textId="1B2E2436" w:rsidR="00603BB1" w:rsidRDefault="00603BB1">
          <w:pPr>
            <w:pStyle w:val="TOC3"/>
            <w:tabs>
              <w:tab w:val="right" w:leader="dot" w:pos="9010"/>
            </w:tabs>
            <w:rPr>
              <w:rFonts w:asciiTheme="minorHAnsi" w:eastAsiaTheme="minorEastAsia" w:hAnsiTheme="minorHAnsi" w:cstheme="minorBidi"/>
              <w:noProof/>
              <w:kern w:val="2"/>
              <w14:ligatures w14:val="standardContextual"/>
            </w:rPr>
          </w:pPr>
          <w:hyperlink w:anchor="_Toc140376131" w:history="1">
            <w:r w:rsidRPr="00C70864">
              <w:rPr>
                <w:rStyle w:val="Hyperlink"/>
                <w:noProof/>
              </w:rPr>
              <w:t>3.1.1 Motivation</w:t>
            </w:r>
            <w:r>
              <w:rPr>
                <w:noProof/>
                <w:webHidden/>
              </w:rPr>
              <w:tab/>
            </w:r>
            <w:r>
              <w:rPr>
                <w:noProof/>
                <w:webHidden/>
              </w:rPr>
              <w:fldChar w:fldCharType="begin"/>
            </w:r>
            <w:r>
              <w:rPr>
                <w:noProof/>
                <w:webHidden/>
              </w:rPr>
              <w:instrText xml:space="preserve"> PAGEREF _Toc140376131 \h </w:instrText>
            </w:r>
            <w:r>
              <w:rPr>
                <w:noProof/>
                <w:webHidden/>
              </w:rPr>
            </w:r>
            <w:r>
              <w:rPr>
                <w:noProof/>
                <w:webHidden/>
              </w:rPr>
              <w:fldChar w:fldCharType="separate"/>
            </w:r>
            <w:r>
              <w:rPr>
                <w:noProof/>
                <w:webHidden/>
              </w:rPr>
              <w:t>25</w:t>
            </w:r>
            <w:r>
              <w:rPr>
                <w:noProof/>
                <w:webHidden/>
              </w:rPr>
              <w:fldChar w:fldCharType="end"/>
            </w:r>
          </w:hyperlink>
        </w:p>
        <w:p w14:paraId="0A65341A" w14:textId="0A0BCBBC" w:rsidR="00603BB1" w:rsidRDefault="00603BB1">
          <w:pPr>
            <w:pStyle w:val="TOC3"/>
            <w:tabs>
              <w:tab w:val="right" w:leader="dot" w:pos="9010"/>
            </w:tabs>
            <w:rPr>
              <w:rFonts w:asciiTheme="minorHAnsi" w:eastAsiaTheme="minorEastAsia" w:hAnsiTheme="minorHAnsi" w:cstheme="minorBidi"/>
              <w:noProof/>
              <w:kern w:val="2"/>
              <w14:ligatures w14:val="standardContextual"/>
            </w:rPr>
          </w:pPr>
          <w:hyperlink w:anchor="_Toc140376132" w:history="1">
            <w:r w:rsidRPr="00C70864">
              <w:rPr>
                <w:rStyle w:val="Hyperlink"/>
                <w:noProof/>
              </w:rPr>
              <w:t>3.1.2 IDCM Angular Mode in G-PCC’s Ed.1</w:t>
            </w:r>
            <w:r>
              <w:rPr>
                <w:noProof/>
                <w:webHidden/>
              </w:rPr>
              <w:tab/>
            </w:r>
            <w:r>
              <w:rPr>
                <w:noProof/>
                <w:webHidden/>
              </w:rPr>
              <w:fldChar w:fldCharType="begin"/>
            </w:r>
            <w:r>
              <w:rPr>
                <w:noProof/>
                <w:webHidden/>
              </w:rPr>
              <w:instrText xml:space="preserve"> PAGEREF _Toc140376132 \h </w:instrText>
            </w:r>
            <w:r>
              <w:rPr>
                <w:noProof/>
                <w:webHidden/>
              </w:rPr>
            </w:r>
            <w:r>
              <w:rPr>
                <w:noProof/>
                <w:webHidden/>
              </w:rPr>
              <w:fldChar w:fldCharType="separate"/>
            </w:r>
            <w:r>
              <w:rPr>
                <w:noProof/>
                <w:webHidden/>
              </w:rPr>
              <w:t>25</w:t>
            </w:r>
            <w:r>
              <w:rPr>
                <w:noProof/>
                <w:webHidden/>
              </w:rPr>
              <w:fldChar w:fldCharType="end"/>
            </w:r>
          </w:hyperlink>
        </w:p>
        <w:p w14:paraId="678C878F" w14:textId="2FA6C049" w:rsidR="00603BB1" w:rsidRDefault="00603BB1">
          <w:pPr>
            <w:pStyle w:val="TOC3"/>
            <w:tabs>
              <w:tab w:val="right" w:leader="dot" w:pos="9010"/>
            </w:tabs>
            <w:rPr>
              <w:rFonts w:asciiTheme="minorHAnsi" w:eastAsiaTheme="minorEastAsia" w:hAnsiTheme="minorHAnsi" w:cstheme="minorBidi"/>
              <w:noProof/>
              <w:kern w:val="2"/>
              <w14:ligatures w14:val="standardContextual"/>
            </w:rPr>
          </w:pPr>
          <w:hyperlink w:anchor="_Toc140376133" w:history="1">
            <w:r w:rsidRPr="00C70864">
              <w:rPr>
                <w:rStyle w:val="Hyperlink"/>
                <w:noProof/>
              </w:rPr>
              <w:t>3.1.3 Improved Method</w:t>
            </w:r>
            <w:r>
              <w:rPr>
                <w:noProof/>
                <w:webHidden/>
              </w:rPr>
              <w:tab/>
            </w:r>
            <w:r>
              <w:rPr>
                <w:noProof/>
                <w:webHidden/>
              </w:rPr>
              <w:fldChar w:fldCharType="begin"/>
            </w:r>
            <w:r>
              <w:rPr>
                <w:noProof/>
                <w:webHidden/>
              </w:rPr>
              <w:instrText xml:space="preserve"> PAGEREF _Toc140376133 \h </w:instrText>
            </w:r>
            <w:r>
              <w:rPr>
                <w:noProof/>
                <w:webHidden/>
              </w:rPr>
            </w:r>
            <w:r>
              <w:rPr>
                <w:noProof/>
                <w:webHidden/>
              </w:rPr>
              <w:fldChar w:fldCharType="separate"/>
            </w:r>
            <w:r>
              <w:rPr>
                <w:noProof/>
                <w:webHidden/>
              </w:rPr>
              <w:t>25</w:t>
            </w:r>
            <w:r>
              <w:rPr>
                <w:noProof/>
                <w:webHidden/>
              </w:rPr>
              <w:fldChar w:fldCharType="end"/>
            </w:r>
          </w:hyperlink>
        </w:p>
        <w:p w14:paraId="1539690B" w14:textId="4F12100A"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34" w:history="1">
            <w:r w:rsidRPr="00C70864">
              <w:rPr>
                <w:rStyle w:val="Hyperlink"/>
                <w:noProof/>
              </w:rPr>
              <w:t>4.2</w:t>
            </w:r>
            <w:r>
              <w:rPr>
                <w:rFonts w:asciiTheme="minorHAnsi" w:eastAsiaTheme="minorEastAsia" w:hAnsiTheme="minorHAnsi" w:cstheme="minorBidi"/>
                <w:noProof/>
                <w:kern w:val="2"/>
                <w14:ligatures w14:val="standardContextual"/>
              </w:rPr>
              <w:tab/>
            </w:r>
            <w:r w:rsidRPr="00C70864">
              <w:rPr>
                <w:rStyle w:val="Hyperlink"/>
                <w:noProof/>
              </w:rPr>
              <w:t>Improved Azimuthal Mode in IDCM [16][18]</w:t>
            </w:r>
            <w:r>
              <w:rPr>
                <w:noProof/>
                <w:webHidden/>
              </w:rPr>
              <w:tab/>
            </w:r>
            <w:r>
              <w:rPr>
                <w:noProof/>
                <w:webHidden/>
              </w:rPr>
              <w:fldChar w:fldCharType="begin"/>
            </w:r>
            <w:r>
              <w:rPr>
                <w:noProof/>
                <w:webHidden/>
              </w:rPr>
              <w:instrText xml:space="preserve"> PAGEREF _Toc140376134 \h </w:instrText>
            </w:r>
            <w:r>
              <w:rPr>
                <w:noProof/>
                <w:webHidden/>
              </w:rPr>
            </w:r>
            <w:r>
              <w:rPr>
                <w:noProof/>
                <w:webHidden/>
              </w:rPr>
              <w:fldChar w:fldCharType="separate"/>
            </w:r>
            <w:r>
              <w:rPr>
                <w:noProof/>
                <w:webHidden/>
              </w:rPr>
              <w:t>27</w:t>
            </w:r>
            <w:r>
              <w:rPr>
                <w:noProof/>
                <w:webHidden/>
              </w:rPr>
              <w:fldChar w:fldCharType="end"/>
            </w:r>
          </w:hyperlink>
        </w:p>
        <w:p w14:paraId="567F9AA5" w14:textId="1E1D526F"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35" w:history="1">
            <w:r w:rsidRPr="00C70864">
              <w:rPr>
                <w:rStyle w:val="Hyperlink"/>
                <w:noProof/>
              </w:rPr>
              <w:t>4.2.1</w:t>
            </w:r>
            <w:r>
              <w:rPr>
                <w:rFonts w:asciiTheme="minorHAnsi" w:eastAsiaTheme="minorEastAsia" w:hAnsiTheme="minorHAnsi" w:cstheme="minorBidi"/>
                <w:noProof/>
                <w:kern w:val="2"/>
                <w14:ligatures w14:val="standardContextual"/>
              </w:rPr>
              <w:tab/>
            </w:r>
            <w:r w:rsidRPr="00C70864">
              <w:rPr>
                <w:rStyle w:val="Hyperlink"/>
                <w:noProof/>
              </w:rPr>
              <w:t>Azimuthal Mode in G-PPC Ed.1 IDCM</w:t>
            </w:r>
            <w:r>
              <w:rPr>
                <w:noProof/>
                <w:webHidden/>
              </w:rPr>
              <w:tab/>
            </w:r>
            <w:r>
              <w:rPr>
                <w:noProof/>
                <w:webHidden/>
              </w:rPr>
              <w:fldChar w:fldCharType="begin"/>
            </w:r>
            <w:r>
              <w:rPr>
                <w:noProof/>
                <w:webHidden/>
              </w:rPr>
              <w:instrText xml:space="preserve"> PAGEREF _Toc140376135 \h </w:instrText>
            </w:r>
            <w:r>
              <w:rPr>
                <w:noProof/>
                <w:webHidden/>
              </w:rPr>
            </w:r>
            <w:r>
              <w:rPr>
                <w:noProof/>
                <w:webHidden/>
              </w:rPr>
              <w:fldChar w:fldCharType="separate"/>
            </w:r>
            <w:r>
              <w:rPr>
                <w:noProof/>
                <w:webHidden/>
              </w:rPr>
              <w:t>27</w:t>
            </w:r>
            <w:r>
              <w:rPr>
                <w:noProof/>
                <w:webHidden/>
              </w:rPr>
              <w:fldChar w:fldCharType="end"/>
            </w:r>
          </w:hyperlink>
        </w:p>
        <w:p w14:paraId="785C8900" w14:textId="2834C1D8"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36" w:history="1">
            <w:r w:rsidRPr="00C70864">
              <w:rPr>
                <w:rStyle w:val="Hyperlink"/>
                <w:noProof/>
              </w:rPr>
              <w:t>4.2.2</w:t>
            </w:r>
            <w:r>
              <w:rPr>
                <w:rFonts w:asciiTheme="minorHAnsi" w:eastAsiaTheme="minorEastAsia" w:hAnsiTheme="minorHAnsi" w:cstheme="minorBidi"/>
                <w:noProof/>
                <w:kern w:val="2"/>
                <w14:ligatures w14:val="standardContextual"/>
              </w:rPr>
              <w:tab/>
            </w:r>
            <w:r w:rsidRPr="00C70864">
              <w:rPr>
                <w:rStyle w:val="Hyperlink"/>
                <w:noProof/>
              </w:rPr>
              <w:t>Problem Description</w:t>
            </w:r>
            <w:r>
              <w:rPr>
                <w:noProof/>
                <w:webHidden/>
              </w:rPr>
              <w:tab/>
            </w:r>
            <w:r>
              <w:rPr>
                <w:noProof/>
                <w:webHidden/>
              </w:rPr>
              <w:fldChar w:fldCharType="begin"/>
            </w:r>
            <w:r>
              <w:rPr>
                <w:noProof/>
                <w:webHidden/>
              </w:rPr>
              <w:instrText xml:space="preserve"> PAGEREF _Toc140376136 \h </w:instrText>
            </w:r>
            <w:r>
              <w:rPr>
                <w:noProof/>
                <w:webHidden/>
              </w:rPr>
            </w:r>
            <w:r>
              <w:rPr>
                <w:noProof/>
                <w:webHidden/>
              </w:rPr>
              <w:fldChar w:fldCharType="separate"/>
            </w:r>
            <w:r>
              <w:rPr>
                <w:noProof/>
                <w:webHidden/>
              </w:rPr>
              <w:t>29</w:t>
            </w:r>
            <w:r>
              <w:rPr>
                <w:noProof/>
                <w:webHidden/>
              </w:rPr>
              <w:fldChar w:fldCharType="end"/>
            </w:r>
          </w:hyperlink>
        </w:p>
        <w:p w14:paraId="1100B5C5" w14:textId="249CD9D7"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37" w:history="1">
            <w:r w:rsidRPr="00C70864">
              <w:rPr>
                <w:rStyle w:val="Hyperlink"/>
                <w:noProof/>
              </w:rPr>
              <w:t>4.2.3</w:t>
            </w:r>
            <w:r>
              <w:rPr>
                <w:rFonts w:asciiTheme="minorHAnsi" w:eastAsiaTheme="minorEastAsia" w:hAnsiTheme="minorHAnsi" w:cstheme="minorBidi"/>
                <w:noProof/>
                <w:kern w:val="2"/>
                <w14:ligatures w14:val="standardContextual"/>
              </w:rPr>
              <w:tab/>
            </w:r>
            <w:r w:rsidRPr="00C70864">
              <w:rPr>
                <w:rStyle w:val="Hyperlink"/>
                <w:noProof/>
              </w:rPr>
              <w:t>Proposed Angle Interpolation</w:t>
            </w:r>
            <w:r>
              <w:rPr>
                <w:noProof/>
                <w:webHidden/>
              </w:rPr>
              <w:tab/>
            </w:r>
            <w:r>
              <w:rPr>
                <w:noProof/>
                <w:webHidden/>
              </w:rPr>
              <w:fldChar w:fldCharType="begin"/>
            </w:r>
            <w:r>
              <w:rPr>
                <w:noProof/>
                <w:webHidden/>
              </w:rPr>
              <w:instrText xml:space="preserve"> PAGEREF _Toc140376137 \h </w:instrText>
            </w:r>
            <w:r>
              <w:rPr>
                <w:noProof/>
                <w:webHidden/>
              </w:rPr>
            </w:r>
            <w:r>
              <w:rPr>
                <w:noProof/>
                <w:webHidden/>
              </w:rPr>
              <w:fldChar w:fldCharType="separate"/>
            </w:r>
            <w:r>
              <w:rPr>
                <w:noProof/>
                <w:webHidden/>
              </w:rPr>
              <w:t>30</w:t>
            </w:r>
            <w:r>
              <w:rPr>
                <w:noProof/>
                <w:webHidden/>
              </w:rPr>
              <w:fldChar w:fldCharType="end"/>
            </w:r>
          </w:hyperlink>
        </w:p>
        <w:p w14:paraId="634A0847" w14:textId="630E8898"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38" w:history="1">
            <w:r w:rsidRPr="00C70864">
              <w:rPr>
                <w:rStyle w:val="Hyperlink"/>
                <w:noProof/>
              </w:rPr>
              <w:t>4.3</w:t>
            </w:r>
            <w:r>
              <w:rPr>
                <w:rFonts w:asciiTheme="minorHAnsi" w:eastAsiaTheme="minorEastAsia" w:hAnsiTheme="minorHAnsi" w:cstheme="minorBidi"/>
                <w:noProof/>
                <w:kern w:val="2"/>
                <w14:ligatures w14:val="standardContextual"/>
              </w:rPr>
              <w:tab/>
            </w:r>
            <w:r w:rsidRPr="00C70864">
              <w:rPr>
                <w:rStyle w:val="Hyperlink"/>
                <w:noProof/>
              </w:rPr>
              <w:t>Context Enhancement of Azimuthal IDCM [17][18]</w:t>
            </w:r>
            <w:r>
              <w:rPr>
                <w:noProof/>
                <w:webHidden/>
              </w:rPr>
              <w:tab/>
            </w:r>
            <w:r>
              <w:rPr>
                <w:noProof/>
                <w:webHidden/>
              </w:rPr>
              <w:fldChar w:fldCharType="begin"/>
            </w:r>
            <w:r>
              <w:rPr>
                <w:noProof/>
                <w:webHidden/>
              </w:rPr>
              <w:instrText xml:space="preserve"> PAGEREF _Toc140376138 \h </w:instrText>
            </w:r>
            <w:r>
              <w:rPr>
                <w:noProof/>
                <w:webHidden/>
              </w:rPr>
            </w:r>
            <w:r>
              <w:rPr>
                <w:noProof/>
                <w:webHidden/>
              </w:rPr>
              <w:fldChar w:fldCharType="separate"/>
            </w:r>
            <w:r>
              <w:rPr>
                <w:noProof/>
                <w:webHidden/>
              </w:rPr>
              <w:t>32</w:t>
            </w:r>
            <w:r>
              <w:rPr>
                <w:noProof/>
                <w:webHidden/>
              </w:rPr>
              <w:fldChar w:fldCharType="end"/>
            </w:r>
          </w:hyperlink>
        </w:p>
        <w:p w14:paraId="2A2C7119" w14:textId="33AA2434"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39" w:history="1">
            <w:r w:rsidRPr="00C70864">
              <w:rPr>
                <w:rStyle w:val="Hyperlink"/>
                <w:rFonts w:ascii="Calibri" w:eastAsia="DengXian" w:hAnsi="Calibri" w:cs="Times New Roman"/>
                <w:noProof/>
                <w:lang w:eastAsia="zh-CN"/>
              </w:rPr>
              <w:t>4.3.1</w:t>
            </w:r>
            <w:r>
              <w:rPr>
                <w:rFonts w:asciiTheme="minorHAnsi" w:eastAsiaTheme="minorEastAsia" w:hAnsiTheme="minorHAnsi" w:cstheme="minorBidi"/>
                <w:noProof/>
                <w:kern w:val="2"/>
                <w14:ligatures w14:val="standardContextual"/>
              </w:rPr>
              <w:tab/>
            </w:r>
            <w:r w:rsidRPr="00C70864">
              <w:rPr>
                <w:rStyle w:val="Hyperlink"/>
                <w:noProof/>
              </w:rPr>
              <w:t>Context Selection in G-PCC’s Ed.1 Azimuthal Coding Mode</w:t>
            </w:r>
            <w:r>
              <w:rPr>
                <w:noProof/>
                <w:webHidden/>
              </w:rPr>
              <w:tab/>
            </w:r>
            <w:r>
              <w:rPr>
                <w:noProof/>
                <w:webHidden/>
              </w:rPr>
              <w:fldChar w:fldCharType="begin"/>
            </w:r>
            <w:r>
              <w:rPr>
                <w:noProof/>
                <w:webHidden/>
              </w:rPr>
              <w:instrText xml:space="preserve"> PAGEREF _Toc140376139 \h </w:instrText>
            </w:r>
            <w:r>
              <w:rPr>
                <w:noProof/>
                <w:webHidden/>
              </w:rPr>
            </w:r>
            <w:r>
              <w:rPr>
                <w:noProof/>
                <w:webHidden/>
              </w:rPr>
              <w:fldChar w:fldCharType="separate"/>
            </w:r>
            <w:r>
              <w:rPr>
                <w:noProof/>
                <w:webHidden/>
              </w:rPr>
              <w:t>32</w:t>
            </w:r>
            <w:r>
              <w:rPr>
                <w:noProof/>
                <w:webHidden/>
              </w:rPr>
              <w:fldChar w:fldCharType="end"/>
            </w:r>
          </w:hyperlink>
        </w:p>
        <w:p w14:paraId="05FB95BE" w14:textId="414DC75F"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40" w:history="1">
            <w:r w:rsidRPr="00C70864">
              <w:rPr>
                <w:rStyle w:val="Hyperlink"/>
                <w:rFonts w:eastAsia="Times New Roman"/>
                <w:noProof/>
              </w:rPr>
              <w:t>4.3.2</w:t>
            </w:r>
            <w:r>
              <w:rPr>
                <w:rFonts w:asciiTheme="minorHAnsi" w:eastAsiaTheme="minorEastAsia" w:hAnsiTheme="minorHAnsi" w:cstheme="minorBidi"/>
                <w:noProof/>
                <w:kern w:val="2"/>
                <w14:ligatures w14:val="standardContextual"/>
              </w:rPr>
              <w:tab/>
            </w:r>
            <w:r w:rsidRPr="00C70864">
              <w:rPr>
                <w:rStyle w:val="Hyperlink"/>
                <w:noProof/>
              </w:rPr>
              <w:t>Problem Description</w:t>
            </w:r>
            <w:r>
              <w:rPr>
                <w:noProof/>
                <w:webHidden/>
              </w:rPr>
              <w:tab/>
            </w:r>
            <w:r>
              <w:rPr>
                <w:noProof/>
                <w:webHidden/>
              </w:rPr>
              <w:fldChar w:fldCharType="begin"/>
            </w:r>
            <w:r>
              <w:rPr>
                <w:noProof/>
                <w:webHidden/>
              </w:rPr>
              <w:instrText xml:space="preserve"> PAGEREF _Toc140376140 \h </w:instrText>
            </w:r>
            <w:r>
              <w:rPr>
                <w:noProof/>
                <w:webHidden/>
              </w:rPr>
            </w:r>
            <w:r>
              <w:rPr>
                <w:noProof/>
                <w:webHidden/>
              </w:rPr>
              <w:fldChar w:fldCharType="separate"/>
            </w:r>
            <w:r>
              <w:rPr>
                <w:noProof/>
                <w:webHidden/>
              </w:rPr>
              <w:t>33</w:t>
            </w:r>
            <w:r>
              <w:rPr>
                <w:noProof/>
                <w:webHidden/>
              </w:rPr>
              <w:fldChar w:fldCharType="end"/>
            </w:r>
          </w:hyperlink>
        </w:p>
        <w:p w14:paraId="1FAC3C58" w14:textId="52D014EE"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41" w:history="1">
            <w:r w:rsidRPr="00C70864">
              <w:rPr>
                <w:rStyle w:val="Hyperlink"/>
                <w:noProof/>
              </w:rPr>
              <w:t>4.3.3</w:t>
            </w:r>
            <w:r>
              <w:rPr>
                <w:rFonts w:asciiTheme="minorHAnsi" w:eastAsiaTheme="minorEastAsia" w:hAnsiTheme="minorHAnsi" w:cstheme="minorBidi"/>
                <w:noProof/>
                <w:kern w:val="2"/>
                <w14:ligatures w14:val="standardContextual"/>
              </w:rPr>
              <w:tab/>
            </w:r>
            <w:r w:rsidRPr="00C70864">
              <w:rPr>
                <w:rStyle w:val="Hyperlink"/>
                <w:noProof/>
              </w:rPr>
              <w:t>Improved Method</w:t>
            </w:r>
            <w:r>
              <w:rPr>
                <w:noProof/>
                <w:webHidden/>
              </w:rPr>
              <w:tab/>
            </w:r>
            <w:r>
              <w:rPr>
                <w:noProof/>
                <w:webHidden/>
              </w:rPr>
              <w:fldChar w:fldCharType="begin"/>
            </w:r>
            <w:r>
              <w:rPr>
                <w:noProof/>
                <w:webHidden/>
              </w:rPr>
              <w:instrText xml:space="preserve"> PAGEREF _Toc140376141 \h </w:instrText>
            </w:r>
            <w:r>
              <w:rPr>
                <w:noProof/>
                <w:webHidden/>
              </w:rPr>
            </w:r>
            <w:r>
              <w:rPr>
                <w:noProof/>
                <w:webHidden/>
              </w:rPr>
              <w:fldChar w:fldCharType="separate"/>
            </w:r>
            <w:r>
              <w:rPr>
                <w:noProof/>
                <w:webHidden/>
              </w:rPr>
              <w:t>35</w:t>
            </w:r>
            <w:r>
              <w:rPr>
                <w:noProof/>
                <w:webHidden/>
              </w:rPr>
              <w:fldChar w:fldCharType="end"/>
            </w:r>
          </w:hyperlink>
        </w:p>
        <w:p w14:paraId="2D93B6CA" w14:textId="2F7CCD3D"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42" w:history="1">
            <w:r w:rsidRPr="00C70864">
              <w:rPr>
                <w:rStyle w:val="Hyperlink"/>
                <w:noProof/>
              </w:rPr>
              <w:t>4.4</w:t>
            </w:r>
            <w:r>
              <w:rPr>
                <w:rFonts w:asciiTheme="minorHAnsi" w:eastAsiaTheme="minorEastAsia" w:hAnsiTheme="minorHAnsi" w:cstheme="minorBidi"/>
                <w:noProof/>
                <w:kern w:val="2"/>
                <w14:ligatures w14:val="standardContextual"/>
              </w:rPr>
              <w:tab/>
            </w:r>
            <w:r w:rsidRPr="00C70864">
              <w:rPr>
                <w:rStyle w:val="Hyperlink"/>
                <w:noProof/>
              </w:rPr>
              <w:t>Planar Flag Signalling [19][20]</w:t>
            </w:r>
            <w:r>
              <w:rPr>
                <w:noProof/>
                <w:webHidden/>
              </w:rPr>
              <w:tab/>
            </w:r>
            <w:r>
              <w:rPr>
                <w:noProof/>
                <w:webHidden/>
              </w:rPr>
              <w:fldChar w:fldCharType="begin"/>
            </w:r>
            <w:r>
              <w:rPr>
                <w:noProof/>
                <w:webHidden/>
              </w:rPr>
              <w:instrText xml:space="preserve"> PAGEREF _Toc140376142 \h </w:instrText>
            </w:r>
            <w:r>
              <w:rPr>
                <w:noProof/>
                <w:webHidden/>
              </w:rPr>
            </w:r>
            <w:r>
              <w:rPr>
                <w:noProof/>
                <w:webHidden/>
              </w:rPr>
              <w:fldChar w:fldCharType="separate"/>
            </w:r>
            <w:r>
              <w:rPr>
                <w:noProof/>
                <w:webHidden/>
              </w:rPr>
              <w:t>36</w:t>
            </w:r>
            <w:r>
              <w:rPr>
                <w:noProof/>
                <w:webHidden/>
              </w:rPr>
              <w:fldChar w:fldCharType="end"/>
            </w:r>
          </w:hyperlink>
        </w:p>
        <w:p w14:paraId="16D82D6A" w14:textId="02558D5C"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43" w:history="1">
            <w:r w:rsidRPr="00C70864">
              <w:rPr>
                <w:rStyle w:val="Hyperlink"/>
                <w:noProof/>
              </w:rPr>
              <w:t>4.4.1</w:t>
            </w:r>
            <w:r>
              <w:rPr>
                <w:rFonts w:asciiTheme="minorHAnsi" w:eastAsiaTheme="minorEastAsia" w:hAnsiTheme="minorHAnsi" w:cstheme="minorBidi"/>
                <w:noProof/>
                <w:kern w:val="2"/>
                <w14:ligatures w14:val="standardContextual"/>
              </w:rPr>
              <w:tab/>
            </w:r>
            <w:r w:rsidRPr="00C70864">
              <w:rPr>
                <w:rStyle w:val="Hyperlink"/>
                <w:noProof/>
              </w:rPr>
              <w:t>Description of the Method</w:t>
            </w:r>
            <w:r>
              <w:rPr>
                <w:noProof/>
                <w:webHidden/>
              </w:rPr>
              <w:tab/>
            </w:r>
            <w:r>
              <w:rPr>
                <w:noProof/>
                <w:webHidden/>
              </w:rPr>
              <w:fldChar w:fldCharType="begin"/>
            </w:r>
            <w:r>
              <w:rPr>
                <w:noProof/>
                <w:webHidden/>
              </w:rPr>
              <w:instrText xml:space="preserve"> PAGEREF _Toc140376143 \h </w:instrText>
            </w:r>
            <w:r>
              <w:rPr>
                <w:noProof/>
                <w:webHidden/>
              </w:rPr>
            </w:r>
            <w:r>
              <w:rPr>
                <w:noProof/>
                <w:webHidden/>
              </w:rPr>
              <w:fldChar w:fldCharType="separate"/>
            </w:r>
            <w:r>
              <w:rPr>
                <w:noProof/>
                <w:webHidden/>
              </w:rPr>
              <w:t>36</w:t>
            </w:r>
            <w:r>
              <w:rPr>
                <w:noProof/>
                <w:webHidden/>
              </w:rPr>
              <w:fldChar w:fldCharType="end"/>
            </w:r>
          </w:hyperlink>
        </w:p>
        <w:p w14:paraId="7E5300AA" w14:textId="140EC5D6"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44" w:history="1">
            <w:r w:rsidRPr="00C70864">
              <w:rPr>
                <w:rStyle w:val="Hyperlink"/>
                <w:noProof/>
              </w:rPr>
              <w:t>4.4.2</w:t>
            </w:r>
            <w:r>
              <w:rPr>
                <w:rFonts w:asciiTheme="minorHAnsi" w:eastAsiaTheme="minorEastAsia" w:hAnsiTheme="minorHAnsi" w:cstheme="minorBidi"/>
                <w:noProof/>
                <w:kern w:val="2"/>
                <w14:ligatures w14:val="standardContextual"/>
              </w:rPr>
              <w:tab/>
            </w:r>
            <w:r w:rsidRPr="00C70864">
              <w:rPr>
                <w:rStyle w:val="Hyperlink"/>
                <w:noProof/>
              </w:rPr>
              <w:t>Signalling One Flag Instead of Three</w:t>
            </w:r>
            <w:r>
              <w:rPr>
                <w:noProof/>
                <w:webHidden/>
              </w:rPr>
              <w:tab/>
            </w:r>
            <w:r>
              <w:rPr>
                <w:noProof/>
                <w:webHidden/>
              </w:rPr>
              <w:fldChar w:fldCharType="begin"/>
            </w:r>
            <w:r>
              <w:rPr>
                <w:noProof/>
                <w:webHidden/>
              </w:rPr>
              <w:instrText xml:space="preserve"> PAGEREF _Toc140376144 \h </w:instrText>
            </w:r>
            <w:r>
              <w:rPr>
                <w:noProof/>
                <w:webHidden/>
              </w:rPr>
            </w:r>
            <w:r>
              <w:rPr>
                <w:noProof/>
                <w:webHidden/>
              </w:rPr>
              <w:fldChar w:fldCharType="separate"/>
            </w:r>
            <w:r>
              <w:rPr>
                <w:noProof/>
                <w:webHidden/>
              </w:rPr>
              <w:t>36</w:t>
            </w:r>
            <w:r>
              <w:rPr>
                <w:noProof/>
                <w:webHidden/>
              </w:rPr>
              <w:fldChar w:fldCharType="end"/>
            </w:r>
          </w:hyperlink>
        </w:p>
        <w:p w14:paraId="514D6CB2" w14:textId="224188E7"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45" w:history="1">
            <w:r w:rsidRPr="00C70864">
              <w:rPr>
                <w:rStyle w:val="Hyperlink"/>
                <w:noProof/>
                <w:lang w:eastAsia="zh-CN"/>
              </w:rPr>
              <w:t>4.4.3</w:t>
            </w:r>
            <w:r>
              <w:rPr>
                <w:rFonts w:asciiTheme="minorHAnsi" w:eastAsiaTheme="minorEastAsia" w:hAnsiTheme="minorHAnsi" w:cstheme="minorBidi"/>
                <w:noProof/>
                <w:kern w:val="2"/>
                <w14:ligatures w14:val="standardContextual"/>
              </w:rPr>
              <w:tab/>
            </w:r>
            <w:r w:rsidRPr="00C70864">
              <w:rPr>
                <w:rStyle w:val="Hyperlink"/>
                <w:noProof/>
                <w:lang w:eastAsia="zh-CN"/>
              </w:rPr>
              <w:t>Signalling One Flag Instead of Two</w:t>
            </w:r>
            <w:r>
              <w:rPr>
                <w:noProof/>
                <w:webHidden/>
              </w:rPr>
              <w:tab/>
            </w:r>
            <w:r>
              <w:rPr>
                <w:noProof/>
                <w:webHidden/>
              </w:rPr>
              <w:fldChar w:fldCharType="begin"/>
            </w:r>
            <w:r>
              <w:rPr>
                <w:noProof/>
                <w:webHidden/>
              </w:rPr>
              <w:instrText xml:space="preserve"> PAGEREF _Toc140376145 \h </w:instrText>
            </w:r>
            <w:r>
              <w:rPr>
                <w:noProof/>
                <w:webHidden/>
              </w:rPr>
            </w:r>
            <w:r>
              <w:rPr>
                <w:noProof/>
                <w:webHidden/>
              </w:rPr>
              <w:fldChar w:fldCharType="separate"/>
            </w:r>
            <w:r>
              <w:rPr>
                <w:noProof/>
                <w:webHidden/>
              </w:rPr>
              <w:t>37</w:t>
            </w:r>
            <w:r>
              <w:rPr>
                <w:noProof/>
                <w:webHidden/>
              </w:rPr>
              <w:fldChar w:fldCharType="end"/>
            </w:r>
          </w:hyperlink>
        </w:p>
        <w:p w14:paraId="224FDB15" w14:textId="7474DB74"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46" w:history="1">
            <w:r w:rsidRPr="00C70864">
              <w:rPr>
                <w:rStyle w:val="Hyperlink"/>
                <w:noProof/>
              </w:rPr>
              <w:t>4.5</w:t>
            </w:r>
            <w:r>
              <w:rPr>
                <w:rFonts w:asciiTheme="minorHAnsi" w:eastAsiaTheme="minorEastAsia" w:hAnsiTheme="minorHAnsi" w:cstheme="minorBidi"/>
                <w:noProof/>
                <w:kern w:val="2"/>
                <w14:ligatures w14:val="standardContextual"/>
              </w:rPr>
              <w:tab/>
            </w:r>
            <w:r w:rsidRPr="00C70864">
              <w:rPr>
                <w:rStyle w:val="Hyperlink"/>
                <w:noProof/>
              </w:rPr>
              <w:t>Disabling Planar Mode for IDCM Nodes [21][22]</w:t>
            </w:r>
            <w:r>
              <w:rPr>
                <w:noProof/>
                <w:webHidden/>
              </w:rPr>
              <w:tab/>
            </w:r>
            <w:r>
              <w:rPr>
                <w:noProof/>
                <w:webHidden/>
              </w:rPr>
              <w:fldChar w:fldCharType="begin"/>
            </w:r>
            <w:r>
              <w:rPr>
                <w:noProof/>
                <w:webHidden/>
              </w:rPr>
              <w:instrText xml:space="preserve"> PAGEREF _Toc140376146 \h </w:instrText>
            </w:r>
            <w:r>
              <w:rPr>
                <w:noProof/>
                <w:webHidden/>
              </w:rPr>
            </w:r>
            <w:r>
              <w:rPr>
                <w:noProof/>
                <w:webHidden/>
              </w:rPr>
              <w:fldChar w:fldCharType="separate"/>
            </w:r>
            <w:r>
              <w:rPr>
                <w:noProof/>
                <w:webHidden/>
              </w:rPr>
              <w:t>37</w:t>
            </w:r>
            <w:r>
              <w:rPr>
                <w:noProof/>
                <w:webHidden/>
              </w:rPr>
              <w:fldChar w:fldCharType="end"/>
            </w:r>
          </w:hyperlink>
        </w:p>
        <w:p w14:paraId="6C94761D" w14:textId="29E0881D"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47" w:history="1">
            <w:r w:rsidRPr="00C70864">
              <w:rPr>
                <w:rStyle w:val="Hyperlink"/>
                <w:noProof/>
              </w:rPr>
              <w:t>4.6</w:t>
            </w:r>
            <w:r>
              <w:rPr>
                <w:rFonts w:asciiTheme="minorHAnsi" w:eastAsiaTheme="minorEastAsia" w:hAnsiTheme="minorHAnsi" w:cstheme="minorBidi"/>
                <w:noProof/>
                <w:kern w:val="2"/>
                <w14:ligatures w14:val="standardContextual"/>
              </w:rPr>
              <w:tab/>
            </w:r>
            <w:r w:rsidRPr="00C70864">
              <w:rPr>
                <w:rStyle w:val="Hyperlink"/>
                <w:noProof/>
                <w:lang w:eastAsia="ja-JP"/>
              </w:rPr>
              <w:t>Neighbour-Based Octree Occupancy Coding with Dynamic OBUF [23][24][25][26]</w:t>
            </w:r>
            <w:r>
              <w:rPr>
                <w:noProof/>
                <w:webHidden/>
              </w:rPr>
              <w:tab/>
            </w:r>
            <w:r>
              <w:rPr>
                <w:noProof/>
                <w:webHidden/>
              </w:rPr>
              <w:fldChar w:fldCharType="begin"/>
            </w:r>
            <w:r>
              <w:rPr>
                <w:noProof/>
                <w:webHidden/>
              </w:rPr>
              <w:instrText xml:space="preserve"> PAGEREF _Toc140376147 \h </w:instrText>
            </w:r>
            <w:r>
              <w:rPr>
                <w:noProof/>
                <w:webHidden/>
              </w:rPr>
            </w:r>
            <w:r>
              <w:rPr>
                <w:noProof/>
                <w:webHidden/>
              </w:rPr>
              <w:fldChar w:fldCharType="separate"/>
            </w:r>
            <w:r>
              <w:rPr>
                <w:noProof/>
                <w:webHidden/>
              </w:rPr>
              <w:t>38</w:t>
            </w:r>
            <w:r>
              <w:rPr>
                <w:noProof/>
                <w:webHidden/>
              </w:rPr>
              <w:fldChar w:fldCharType="end"/>
            </w:r>
          </w:hyperlink>
        </w:p>
        <w:p w14:paraId="16842D4D" w14:textId="68628F9F"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48" w:history="1">
            <w:r w:rsidRPr="00C70864">
              <w:rPr>
                <w:rStyle w:val="Hyperlink"/>
                <w:noProof/>
              </w:rPr>
              <w:t>4.7</w:t>
            </w:r>
            <w:r>
              <w:rPr>
                <w:rFonts w:asciiTheme="minorHAnsi" w:eastAsiaTheme="minorEastAsia" w:hAnsiTheme="minorHAnsi" w:cstheme="minorBidi"/>
                <w:noProof/>
                <w:kern w:val="2"/>
                <w14:ligatures w14:val="standardContextual"/>
              </w:rPr>
              <w:tab/>
            </w:r>
            <w:r w:rsidRPr="00C70864">
              <w:rPr>
                <w:rStyle w:val="Hyperlink"/>
                <w:noProof/>
              </w:rPr>
              <w:t>Removal of Z-Coding Path in New Octree Coding [29]</w:t>
            </w:r>
            <w:r>
              <w:rPr>
                <w:noProof/>
                <w:webHidden/>
              </w:rPr>
              <w:tab/>
            </w:r>
            <w:r>
              <w:rPr>
                <w:noProof/>
                <w:webHidden/>
              </w:rPr>
              <w:fldChar w:fldCharType="begin"/>
            </w:r>
            <w:r>
              <w:rPr>
                <w:noProof/>
                <w:webHidden/>
              </w:rPr>
              <w:instrText xml:space="preserve"> PAGEREF _Toc140376148 \h </w:instrText>
            </w:r>
            <w:r>
              <w:rPr>
                <w:noProof/>
                <w:webHidden/>
              </w:rPr>
            </w:r>
            <w:r>
              <w:rPr>
                <w:noProof/>
                <w:webHidden/>
              </w:rPr>
              <w:fldChar w:fldCharType="separate"/>
            </w:r>
            <w:r>
              <w:rPr>
                <w:noProof/>
                <w:webHidden/>
              </w:rPr>
              <w:t>40</w:t>
            </w:r>
            <w:r>
              <w:rPr>
                <w:noProof/>
                <w:webHidden/>
              </w:rPr>
              <w:fldChar w:fldCharType="end"/>
            </w:r>
          </w:hyperlink>
        </w:p>
        <w:p w14:paraId="67CA92B3" w14:textId="2189A5A3"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49" w:history="1">
            <w:r w:rsidRPr="00C70864">
              <w:rPr>
                <w:rStyle w:val="Hyperlink"/>
                <w:noProof/>
              </w:rPr>
              <w:t>4.8</w:t>
            </w:r>
            <w:r>
              <w:rPr>
                <w:rFonts w:asciiTheme="minorHAnsi" w:eastAsiaTheme="minorEastAsia" w:hAnsiTheme="minorHAnsi" w:cstheme="minorBidi"/>
                <w:noProof/>
                <w:kern w:val="2"/>
                <w14:ligatures w14:val="standardContextual"/>
              </w:rPr>
              <w:tab/>
            </w:r>
            <w:r w:rsidRPr="00C70864">
              <w:rPr>
                <w:rStyle w:val="Hyperlink"/>
                <w:noProof/>
              </w:rPr>
              <w:t>Modified Neighbour-Based Octree Occupancy Coding with Dynamic OBUF [30][31]</w:t>
            </w:r>
            <w:r>
              <w:rPr>
                <w:noProof/>
                <w:webHidden/>
              </w:rPr>
              <w:tab/>
            </w:r>
            <w:r>
              <w:rPr>
                <w:noProof/>
                <w:webHidden/>
              </w:rPr>
              <w:fldChar w:fldCharType="begin"/>
            </w:r>
            <w:r>
              <w:rPr>
                <w:noProof/>
                <w:webHidden/>
              </w:rPr>
              <w:instrText xml:space="preserve"> PAGEREF _Toc140376149 \h </w:instrText>
            </w:r>
            <w:r>
              <w:rPr>
                <w:noProof/>
                <w:webHidden/>
              </w:rPr>
            </w:r>
            <w:r>
              <w:rPr>
                <w:noProof/>
                <w:webHidden/>
              </w:rPr>
              <w:fldChar w:fldCharType="separate"/>
            </w:r>
            <w:r>
              <w:rPr>
                <w:noProof/>
                <w:webHidden/>
              </w:rPr>
              <w:t>41</w:t>
            </w:r>
            <w:r>
              <w:rPr>
                <w:noProof/>
                <w:webHidden/>
              </w:rPr>
              <w:fldChar w:fldCharType="end"/>
            </w:r>
          </w:hyperlink>
        </w:p>
        <w:p w14:paraId="616AD1EA" w14:textId="7DD465F2"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50" w:history="1">
            <w:r w:rsidRPr="00C70864">
              <w:rPr>
                <w:rStyle w:val="Hyperlink"/>
                <w:noProof/>
              </w:rPr>
              <w:t>4.9</w:t>
            </w:r>
            <w:r>
              <w:rPr>
                <w:rFonts w:asciiTheme="minorHAnsi" w:eastAsiaTheme="minorEastAsia" w:hAnsiTheme="minorHAnsi" w:cstheme="minorBidi"/>
                <w:noProof/>
                <w:kern w:val="2"/>
                <w14:ligatures w14:val="standardContextual"/>
              </w:rPr>
              <w:tab/>
            </w:r>
            <w:r w:rsidRPr="00C70864">
              <w:rPr>
                <w:rStyle w:val="Hyperlink"/>
                <w:noProof/>
              </w:rPr>
              <w:t>Common Dynamic OBUF Class for Octree and TriSoup [32]</w:t>
            </w:r>
            <w:r>
              <w:rPr>
                <w:noProof/>
                <w:webHidden/>
              </w:rPr>
              <w:tab/>
            </w:r>
            <w:r>
              <w:rPr>
                <w:noProof/>
                <w:webHidden/>
              </w:rPr>
              <w:fldChar w:fldCharType="begin"/>
            </w:r>
            <w:r>
              <w:rPr>
                <w:noProof/>
                <w:webHidden/>
              </w:rPr>
              <w:instrText xml:space="preserve"> PAGEREF _Toc140376150 \h </w:instrText>
            </w:r>
            <w:r>
              <w:rPr>
                <w:noProof/>
                <w:webHidden/>
              </w:rPr>
            </w:r>
            <w:r>
              <w:rPr>
                <w:noProof/>
                <w:webHidden/>
              </w:rPr>
              <w:fldChar w:fldCharType="separate"/>
            </w:r>
            <w:r>
              <w:rPr>
                <w:noProof/>
                <w:webHidden/>
              </w:rPr>
              <w:t>41</w:t>
            </w:r>
            <w:r>
              <w:rPr>
                <w:noProof/>
                <w:webHidden/>
              </w:rPr>
              <w:fldChar w:fldCharType="end"/>
            </w:r>
          </w:hyperlink>
        </w:p>
        <w:p w14:paraId="5A03E5A2" w14:textId="3A45A295"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51" w:history="1">
            <w:r w:rsidRPr="00C70864">
              <w:rPr>
                <w:rStyle w:val="Hyperlink"/>
                <w:noProof/>
              </w:rPr>
              <w:t>4.10</w:t>
            </w:r>
            <w:r>
              <w:rPr>
                <w:rFonts w:asciiTheme="minorHAnsi" w:eastAsiaTheme="minorEastAsia" w:hAnsiTheme="minorHAnsi" w:cstheme="minorBidi"/>
                <w:noProof/>
                <w:kern w:val="2"/>
                <w14:ligatures w14:val="standardContextual"/>
              </w:rPr>
              <w:tab/>
            </w:r>
            <w:r w:rsidRPr="00C70864">
              <w:rPr>
                <w:rStyle w:val="Hyperlink"/>
                <w:noProof/>
              </w:rPr>
              <w:t>Eligibility of Planar Mode [27][28]</w:t>
            </w:r>
            <w:r>
              <w:rPr>
                <w:noProof/>
                <w:webHidden/>
              </w:rPr>
              <w:tab/>
            </w:r>
            <w:r>
              <w:rPr>
                <w:noProof/>
                <w:webHidden/>
              </w:rPr>
              <w:fldChar w:fldCharType="begin"/>
            </w:r>
            <w:r>
              <w:rPr>
                <w:noProof/>
                <w:webHidden/>
              </w:rPr>
              <w:instrText xml:space="preserve"> PAGEREF _Toc140376151 \h </w:instrText>
            </w:r>
            <w:r>
              <w:rPr>
                <w:noProof/>
                <w:webHidden/>
              </w:rPr>
            </w:r>
            <w:r>
              <w:rPr>
                <w:noProof/>
                <w:webHidden/>
              </w:rPr>
              <w:fldChar w:fldCharType="separate"/>
            </w:r>
            <w:r>
              <w:rPr>
                <w:noProof/>
                <w:webHidden/>
              </w:rPr>
              <w:t>42</w:t>
            </w:r>
            <w:r>
              <w:rPr>
                <w:noProof/>
                <w:webHidden/>
              </w:rPr>
              <w:fldChar w:fldCharType="end"/>
            </w:r>
          </w:hyperlink>
        </w:p>
        <w:p w14:paraId="628D59B5" w14:textId="70FD4AAE"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52" w:history="1">
            <w:r w:rsidRPr="00C70864">
              <w:rPr>
                <w:rStyle w:val="Hyperlink"/>
                <w:noProof/>
              </w:rPr>
              <w:t>4.10.1</w:t>
            </w:r>
            <w:r>
              <w:rPr>
                <w:rFonts w:asciiTheme="minorHAnsi" w:eastAsiaTheme="minorEastAsia" w:hAnsiTheme="minorHAnsi" w:cstheme="minorBidi"/>
                <w:noProof/>
                <w:kern w:val="2"/>
                <w14:ligatures w14:val="standardContextual"/>
              </w:rPr>
              <w:tab/>
            </w:r>
            <w:r w:rsidRPr="00C70864">
              <w:rPr>
                <w:rStyle w:val="Hyperlink"/>
                <w:noProof/>
              </w:rPr>
              <w:t>Planar Mode Eligibility in G-PCC Ed.1</w:t>
            </w:r>
            <w:r>
              <w:rPr>
                <w:noProof/>
                <w:webHidden/>
              </w:rPr>
              <w:tab/>
            </w:r>
            <w:r>
              <w:rPr>
                <w:noProof/>
                <w:webHidden/>
              </w:rPr>
              <w:fldChar w:fldCharType="begin"/>
            </w:r>
            <w:r>
              <w:rPr>
                <w:noProof/>
                <w:webHidden/>
              </w:rPr>
              <w:instrText xml:space="preserve"> PAGEREF _Toc140376152 \h </w:instrText>
            </w:r>
            <w:r>
              <w:rPr>
                <w:noProof/>
                <w:webHidden/>
              </w:rPr>
            </w:r>
            <w:r>
              <w:rPr>
                <w:noProof/>
                <w:webHidden/>
              </w:rPr>
              <w:fldChar w:fldCharType="separate"/>
            </w:r>
            <w:r>
              <w:rPr>
                <w:noProof/>
                <w:webHidden/>
              </w:rPr>
              <w:t>42</w:t>
            </w:r>
            <w:r>
              <w:rPr>
                <w:noProof/>
                <w:webHidden/>
              </w:rPr>
              <w:fldChar w:fldCharType="end"/>
            </w:r>
          </w:hyperlink>
        </w:p>
        <w:p w14:paraId="63B75722" w14:textId="0A22DE44"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53" w:history="1">
            <w:r w:rsidRPr="00C70864">
              <w:rPr>
                <w:rStyle w:val="Hyperlink"/>
                <w:noProof/>
              </w:rPr>
              <w:t>4.10.2</w:t>
            </w:r>
            <w:r>
              <w:rPr>
                <w:rFonts w:asciiTheme="minorHAnsi" w:eastAsiaTheme="minorEastAsia" w:hAnsiTheme="minorHAnsi" w:cstheme="minorBidi"/>
                <w:noProof/>
                <w:kern w:val="2"/>
                <w14:ligatures w14:val="standardContextual"/>
              </w:rPr>
              <w:tab/>
            </w:r>
            <w:r w:rsidRPr="00C70864">
              <w:rPr>
                <w:rStyle w:val="Hyperlink"/>
                <w:noProof/>
              </w:rPr>
              <w:t>Proposed Eligibility Based on Density</w:t>
            </w:r>
            <w:r>
              <w:rPr>
                <w:noProof/>
                <w:webHidden/>
              </w:rPr>
              <w:tab/>
            </w:r>
            <w:r>
              <w:rPr>
                <w:noProof/>
                <w:webHidden/>
              </w:rPr>
              <w:fldChar w:fldCharType="begin"/>
            </w:r>
            <w:r>
              <w:rPr>
                <w:noProof/>
                <w:webHidden/>
              </w:rPr>
              <w:instrText xml:space="preserve"> PAGEREF _Toc140376153 \h </w:instrText>
            </w:r>
            <w:r>
              <w:rPr>
                <w:noProof/>
                <w:webHidden/>
              </w:rPr>
            </w:r>
            <w:r>
              <w:rPr>
                <w:noProof/>
                <w:webHidden/>
              </w:rPr>
              <w:fldChar w:fldCharType="separate"/>
            </w:r>
            <w:r>
              <w:rPr>
                <w:noProof/>
                <w:webHidden/>
              </w:rPr>
              <w:t>42</w:t>
            </w:r>
            <w:r>
              <w:rPr>
                <w:noProof/>
                <w:webHidden/>
              </w:rPr>
              <w:fldChar w:fldCharType="end"/>
            </w:r>
          </w:hyperlink>
        </w:p>
        <w:p w14:paraId="0B96A027" w14:textId="75C34917"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54" w:history="1">
            <w:r w:rsidRPr="00C70864">
              <w:rPr>
                <w:rStyle w:val="Hyperlink"/>
                <w:noProof/>
              </w:rPr>
              <w:t>4.11</w:t>
            </w:r>
            <w:r>
              <w:rPr>
                <w:rFonts w:asciiTheme="minorHAnsi" w:eastAsiaTheme="minorEastAsia" w:hAnsiTheme="minorHAnsi" w:cstheme="minorBidi"/>
                <w:noProof/>
                <w:kern w:val="2"/>
                <w14:ligatures w14:val="standardContextual"/>
              </w:rPr>
              <w:tab/>
            </w:r>
            <w:r w:rsidRPr="00C70864">
              <w:rPr>
                <w:rStyle w:val="Hyperlink"/>
                <w:noProof/>
              </w:rPr>
              <w:t>Low-Memory Footprint Dynamic OBUF [33]</w:t>
            </w:r>
            <w:r>
              <w:rPr>
                <w:noProof/>
                <w:webHidden/>
              </w:rPr>
              <w:tab/>
            </w:r>
            <w:r>
              <w:rPr>
                <w:noProof/>
                <w:webHidden/>
              </w:rPr>
              <w:fldChar w:fldCharType="begin"/>
            </w:r>
            <w:r>
              <w:rPr>
                <w:noProof/>
                <w:webHidden/>
              </w:rPr>
              <w:instrText xml:space="preserve"> PAGEREF _Toc140376154 \h </w:instrText>
            </w:r>
            <w:r>
              <w:rPr>
                <w:noProof/>
                <w:webHidden/>
              </w:rPr>
            </w:r>
            <w:r>
              <w:rPr>
                <w:noProof/>
                <w:webHidden/>
              </w:rPr>
              <w:fldChar w:fldCharType="separate"/>
            </w:r>
            <w:r>
              <w:rPr>
                <w:noProof/>
                <w:webHidden/>
              </w:rPr>
              <w:t>43</w:t>
            </w:r>
            <w:r>
              <w:rPr>
                <w:noProof/>
                <w:webHidden/>
              </w:rPr>
              <w:fldChar w:fldCharType="end"/>
            </w:r>
          </w:hyperlink>
        </w:p>
        <w:p w14:paraId="2C8AA1C1" w14:textId="26E3FA4E"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55" w:history="1">
            <w:r w:rsidRPr="00C70864">
              <w:rPr>
                <w:rStyle w:val="Hyperlink"/>
                <w:noProof/>
              </w:rPr>
              <w:t>4.12</w:t>
            </w:r>
            <w:r>
              <w:rPr>
                <w:rFonts w:asciiTheme="minorHAnsi" w:eastAsiaTheme="minorEastAsia" w:hAnsiTheme="minorHAnsi" w:cstheme="minorBidi"/>
                <w:noProof/>
                <w:kern w:val="2"/>
                <w14:ligatures w14:val="standardContextual"/>
              </w:rPr>
              <w:tab/>
            </w:r>
            <w:r w:rsidRPr="00C70864">
              <w:rPr>
                <w:rStyle w:val="Hyperlink"/>
                <w:noProof/>
              </w:rPr>
              <w:t>Initialization of Dynamic OBUF [34]</w:t>
            </w:r>
            <w:r>
              <w:rPr>
                <w:noProof/>
                <w:webHidden/>
              </w:rPr>
              <w:tab/>
            </w:r>
            <w:r>
              <w:rPr>
                <w:noProof/>
                <w:webHidden/>
              </w:rPr>
              <w:fldChar w:fldCharType="begin"/>
            </w:r>
            <w:r>
              <w:rPr>
                <w:noProof/>
                <w:webHidden/>
              </w:rPr>
              <w:instrText xml:space="preserve"> PAGEREF _Toc140376155 \h </w:instrText>
            </w:r>
            <w:r>
              <w:rPr>
                <w:noProof/>
                <w:webHidden/>
              </w:rPr>
            </w:r>
            <w:r>
              <w:rPr>
                <w:noProof/>
                <w:webHidden/>
              </w:rPr>
              <w:fldChar w:fldCharType="separate"/>
            </w:r>
            <w:r>
              <w:rPr>
                <w:noProof/>
                <w:webHidden/>
              </w:rPr>
              <w:t>43</w:t>
            </w:r>
            <w:r>
              <w:rPr>
                <w:noProof/>
                <w:webHidden/>
              </w:rPr>
              <w:fldChar w:fldCharType="end"/>
            </w:r>
          </w:hyperlink>
        </w:p>
        <w:p w14:paraId="5D6C3BAF" w14:textId="1AA55D15"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56" w:history="1">
            <w:r w:rsidRPr="00C70864">
              <w:rPr>
                <w:rStyle w:val="Hyperlink"/>
                <w:noProof/>
              </w:rPr>
              <w:t>4.13</w:t>
            </w:r>
            <w:r>
              <w:rPr>
                <w:rFonts w:asciiTheme="minorHAnsi" w:eastAsiaTheme="minorEastAsia" w:hAnsiTheme="minorHAnsi" w:cstheme="minorBidi"/>
                <w:noProof/>
                <w:kern w:val="2"/>
                <w14:ligatures w14:val="standardContextual"/>
              </w:rPr>
              <w:tab/>
            </w:r>
            <w:r w:rsidRPr="00C70864">
              <w:rPr>
                <w:rStyle w:val="Hyperlink"/>
                <w:noProof/>
              </w:rPr>
              <w:t>Probability Bounds in Dynamic OBUF [35][36]</w:t>
            </w:r>
            <w:r>
              <w:rPr>
                <w:noProof/>
                <w:webHidden/>
              </w:rPr>
              <w:tab/>
            </w:r>
            <w:r>
              <w:rPr>
                <w:noProof/>
                <w:webHidden/>
              </w:rPr>
              <w:fldChar w:fldCharType="begin"/>
            </w:r>
            <w:r>
              <w:rPr>
                <w:noProof/>
                <w:webHidden/>
              </w:rPr>
              <w:instrText xml:space="preserve"> PAGEREF _Toc140376156 \h </w:instrText>
            </w:r>
            <w:r>
              <w:rPr>
                <w:noProof/>
                <w:webHidden/>
              </w:rPr>
            </w:r>
            <w:r>
              <w:rPr>
                <w:noProof/>
                <w:webHidden/>
              </w:rPr>
              <w:fldChar w:fldCharType="separate"/>
            </w:r>
            <w:r>
              <w:rPr>
                <w:noProof/>
                <w:webHidden/>
              </w:rPr>
              <w:t>43</w:t>
            </w:r>
            <w:r>
              <w:rPr>
                <w:noProof/>
                <w:webHidden/>
              </w:rPr>
              <w:fldChar w:fldCharType="end"/>
            </w:r>
          </w:hyperlink>
        </w:p>
        <w:p w14:paraId="1C3A88DC" w14:textId="4B09EF4B"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57" w:history="1">
            <w:r w:rsidRPr="00C70864">
              <w:rPr>
                <w:rStyle w:val="Hyperlink"/>
                <w:noProof/>
              </w:rPr>
              <w:t>4.14</w:t>
            </w:r>
            <w:r>
              <w:rPr>
                <w:rFonts w:asciiTheme="minorHAnsi" w:eastAsiaTheme="minorEastAsia" w:hAnsiTheme="minorHAnsi" w:cstheme="minorBidi"/>
                <w:noProof/>
                <w:kern w:val="2"/>
                <w14:ligatures w14:val="standardContextual"/>
              </w:rPr>
              <w:tab/>
            </w:r>
            <w:r w:rsidRPr="00C70864">
              <w:rPr>
                <w:rStyle w:val="Hyperlink"/>
                <w:noProof/>
              </w:rPr>
              <w:t>Improved Planar Mode [37][38]</w:t>
            </w:r>
            <w:r>
              <w:rPr>
                <w:noProof/>
                <w:webHidden/>
              </w:rPr>
              <w:tab/>
            </w:r>
            <w:r>
              <w:rPr>
                <w:noProof/>
                <w:webHidden/>
              </w:rPr>
              <w:fldChar w:fldCharType="begin"/>
            </w:r>
            <w:r>
              <w:rPr>
                <w:noProof/>
                <w:webHidden/>
              </w:rPr>
              <w:instrText xml:space="preserve"> PAGEREF _Toc140376157 \h </w:instrText>
            </w:r>
            <w:r>
              <w:rPr>
                <w:noProof/>
                <w:webHidden/>
              </w:rPr>
            </w:r>
            <w:r>
              <w:rPr>
                <w:noProof/>
                <w:webHidden/>
              </w:rPr>
              <w:fldChar w:fldCharType="separate"/>
            </w:r>
            <w:r>
              <w:rPr>
                <w:noProof/>
                <w:webHidden/>
              </w:rPr>
              <w:t>45</w:t>
            </w:r>
            <w:r>
              <w:rPr>
                <w:noProof/>
                <w:webHidden/>
              </w:rPr>
              <w:fldChar w:fldCharType="end"/>
            </w:r>
          </w:hyperlink>
        </w:p>
        <w:p w14:paraId="0CA12310" w14:textId="2FBB5630"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58" w:history="1">
            <w:r w:rsidRPr="00C70864">
              <w:rPr>
                <w:rStyle w:val="Hyperlink"/>
                <w:noProof/>
                <w:lang w:eastAsia="zh-CN"/>
              </w:rPr>
              <w:t>4.15</w:t>
            </w:r>
            <w:r>
              <w:rPr>
                <w:rFonts w:asciiTheme="minorHAnsi" w:eastAsiaTheme="minorEastAsia" w:hAnsiTheme="minorHAnsi" w:cstheme="minorBidi"/>
                <w:noProof/>
                <w:kern w:val="2"/>
                <w14:ligatures w14:val="standardContextual"/>
              </w:rPr>
              <w:tab/>
            </w:r>
            <w:r w:rsidRPr="00C70864">
              <w:rPr>
                <w:rStyle w:val="Hyperlink"/>
                <w:noProof/>
              </w:rPr>
              <w:t>Improvements of Octree-Coding for Spin-LIDAR Sequences [39][40]</w:t>
            </w:r>
            <w:r>
              <w:rPr>
                <w:noProof/>
                <w:webHidden/>
              </w:rPr>
              <w:tab/>
            </w:r>
            <w:r>
              <w:rPr>
                <w:noProof/>
                <w:webHidden/>
              </w:rPr>
              <w:fldChar w:fldCharType="begin"/>
            </w:r>
            <w:r>
              <w:rPr>
                <w:noProof/>
                <w:webHidden/>
              </w:rPr>
              <w:instrText xml:space="preserve"> PAGEREF _Toc140376158 \h </w:instrText>
            </w:r>
            <w:r>
              <w:rPr>
                <w:noProof/>
                <w:webHidden/>
              </w:rPr>
            </w:r>
            <w:r>
              <w:rPr>
                <w:noProof/>
                <w:webHidden/>
              </w:rPr>
              <w:fldChar w:fldCharType="separate"/>
            </w:r>
            <w:r>
              <w:rPr>
                <w:noProof/>
                <w:webHidden/>
              </w:rPr>
              <w:t>48</w:t>
            </w:r>
            <w:r>
              <w:rPr>
                <w:noProof/>
                <w:webHidden/>
              </w:rPr>
              <w:fldChar w:fldCharType="end"/>
            </w:r>
          </w:hyperlink>
        </w:p>
        <w:p w14:paraId="1CCAC6B3" w14:textId="51D0B3CF"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59" w:history="1">
            <w:r w:rsidRPr="00C70864">
              <w:rPr>
                <w:rStyle w:val="Hyperlink"/>
                <w:noProof/>
                <w:lang w:val="de-AT" w:eastAsia="zh-CN"/>
              </w:rPr>
              <w:t>4.15.1</w:t>
            </w:r>
            <w:r>
              <w:rPr>
                <w:rFonts w:asciiTheme="minorHAnsi" w:eastAsiaTheme="minorEastAsia" w:hAnsiTheme="minorHAnsi" w:cstheme="minorBidi"/>
                <w:noProof/>
                <w:kern w:val="2"/>
                <w14:ligatures w14:val="standardContextual"/>
              </w:rPr>
              <w:tab/>
            </w:r>
            <w:r w:rsidRPr="00C70864">
              <w:rPr>
                <w:rStyle w:val="Hyperlink"/>
                <w:noProof/>
                <w:lang w:val="de-AT" w:eastAsia="zh-CN"/>
              </w:rPr>
              <w:t>Introduction</w:t>
            </w:r>
            <w:r>
              <w:rPr>
                <w:noProof/>
                <w:webHidden/>
              </w:rPr>
              <w:tab/>
            </w:r>
            <w:r>
              <w:rPr>
                <w:noProof/>
                <w:webHidden/>
              </w:rPr>
              <w:fldChar w:fldCharType="begin"/>
            </w:r>
            <w:r>
              <w:rPr>
                <w:noProof/>
                <w:webHidden/>
              </w:rPr>
              <w:instrText xml:space="preserve"> PAGEREF _Toc140376159 \h </w:instrText>
            </w:r>
            <w:r>
              <w:rPr>
                <w:noProof/>
                <w:webHidden/>
              </w:rPr>
            </w:r>
            <w:r>
              <w:rPr>
                <w:noProof/>
                <w:webHidden/>
              </w:rPr>
              <w:fldChar w:fldCharType="separate"/>
            </w:r>
            <w:r>
              <w:rPr>
                <w:noProof/>
                <w:webHidden/>
              </w:rPr>
              <w:t>48</w:t>
            </w:r>
            <w:r>
              <w:rPr>
                <w:noProof/>
                <w:webHidden/>
              </w:rPr>
              <w:fldChar w:fldCharType="end"/>
            </w:r>
          </w:hyperlink>
        </w:p>
        <w:p w14:paraId="2A35891C" w14:textId="57336F9E"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60" w:history="1">
            <w:r w:rsidRPr="00C70864">
              <w:rPr>
                <w:rStyle w:val="Hyperlink"/>
                <w:rFonts w:eastAsia="Times New Roman"/>
                <w:noProof/>
              </w:rPr>
              <w:t>4.15.2</w:t>
            </w:r>
            <w:r>
              <w:rPr>
                <w:rFonts w:asciiTheme="minorHAnsi" w:eastAsiaTheme="minorEastAsia" w:hAnsiTheme="minorHAnsi" w:cstheme="minorBidi"/>
                <w:noProof/>
                <w:kern w:val="2"/>
                <w14:ligatures w14:val="standardContextual"/>
              </w:rPr>
              <w:tab/>
            </w:r>
            <w:r w:rsidRPr="00C70864">
              <w:rPr>
                <w:rStyle w:val="Hyperlink"/>
                <w:noProof/>
              </w:rPr>
              <w:t>Z-Coordinates Compensation Process</w:t>
            </w:r>
            <w:r>
              <w:rPr>
                <w:noProof/>
                <w:webHidden/>
              </w:rPr>
              <w:tab/>
            </w:r>
            <w:r>
              <w:rPr>
                <w:noProof/>
                <w:webHidden/>
              </w:rPr>
              <w:fldChar w:fldCharType="begin"/>
            </w:r>
            <w:r>
              <w:rPr>
                <w:noProof/>
                <w:webHidden/>
              </w:rPr>
              <w:instrText xml:space="preserve"> PAGEREF _Toc140376160 \h </w:instrText>
            </w:r>
            <w:r>
              <w:rPr>
                <w:noProof/>
                <w:webHidden/>
              </w:rPr>
            </w:r>
            <w:r>
              <w:rPr>
                <w:noProof/>
                <w:webHidden/>
              </w:rPr>
              <w:fldChar w:fldCharType="separate"/>
            </w:r>
            <w:r>
              <w:rPr>
                <w:noProof/>
                <w:webHidden/>
              </w:rPr>
              <w:t>48</w:t>
            </w:r>
            <w:r>
              <w:rPr>
                <w:noProof/>
                <w:webHidden/>
              </w:rPr>
              <w:fldChar w:fldCharType="end"/>
            </w:r>
          </w:hyperlink>
        </w:p>
        <w:p w14:paraId="62D9C6F8" w14:textId="4F59412E" w:rsidR="00603BB1" w:rsidRDefault="00603BB1">
          <w:pPr>
            <w:pStyle w:val="TOC1"/>
            <w:rPr>
              <w:rFonts w:asciiTheme="minorHAnsi" w:eastAsiaTheme="minorEastAsia" w:hAnsiTheme="minorHAnsi" w:cstheme="minorBidi"/>
              <w:noProof/>
              <w:kern w:val="2"/>
              <w14:ligatures w14:val="standardContextual"/>
            </w:rPr>
          </w:pPr>
          <w:hyperlink w:anchor="_Toc140376161" w:history="1">
            <w:r w:rsidRPr="00C70864">
              <w:rPr>
                <w:rStyle w:val="Hyperlink"/>
                <w:noProof/>
              </w:rPr>
              <w:t>5</w:t>
            </w:r>
            <w:r>
              <w:rPr>
                <w:rFonts w:asciiTheme="minorHAnsi" w:eastAsiaTheme="minorEastAsia" w:hAnsiTheme="minorHAnsi" w:cstheme="minorBidi"/>
                <w:noProof/>
                <w:kern w:val="2"/>
                <w14:ligatures w14:val="standardContextual"/>
              </w:rPr>
              <w:tab/>
            </w:r>
            <w:r w:rsidRPr="00C70864">
              <w:rPr>
                <w:rStyle w:val="Hyperlink"/>
                <w:noProof/>
              </w:rPr>
              <w:t>Inter Prediction for Octree Geometry Coding</w:t>
            </w:r>
            <w:r>
              <w:rPr>
                <w:noProof/>
                <w:webHidden/>
              </w:rPr>
              <w:tab/>
            </w:r>
            <w:r>
              <w:rPr>
                <w:noProof/>
                <w:webHidden/>
              </w:rPr>
              <w:fldChar w:fldCharType="begin"/>
            </w:r>
            <w:r>
              <w:rPr>
                <w:noProof/>
                <w:webHidden/>
              </w:rPr>
              <w:instrText xml:space="preserve"> PAGEREF _Toc140376161 \h </w:instrText>
            </w:r>
            <w:r>
              <w:rPr>
                <w:noProof/>
                <w:webHidden/>
              </w:rPr>
            </w:r>
            <w:r>
              <w:rPr>
                <w:noProof/>
                <w:webHidden/>
              </w:rPr>
              <w:fldChar w:fldCharType="separate"/>
            </w:r>
            <w:r>
              <w:rPr>
                <w:noProof/>
                <w:webHidden/>
              </w:rPr>
              <w:t>49</w:t>
            </w:r>
            <w:r>
              <w:rPr>
                <w:noProof/>
                <w:webHidden/>
              </w:rPr>
              <w:fldChar w:fldCharType="end"/>
            </w:r>
          </w:hyperlink>
        </w:p>
        <w:p w14:paraId="57B30317" w14:textId="47123992"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62" w:history="1">
            <w:r w:rsidRPr="00C70864">
              <w:rPr>
                <w:rStyle w:val="Hyperlink"/>
                <w:noProof/>
              </w:rPr>
              <w:t>5.1</w:t>
            </w:r>
            <w:r>
              <w:rPr>
                <w:rFonts w:asciiTheme="minorHAnsi" w:eastAsiaTheme="minorEastAsia" w:hAnsiTheme="minorHAnsi" w:cstheme="minorBidi"/>
                <w:noProof/>
                <w:kern w:val="2"/>
                <w14:ligatures w14:val="standardContextual"/>
              </w:rPr>
              <w:tab/>
            </w:r>
            <w:r w:rsidRPr="00C70864">
              <w:rPr>
                <w:rStyle w:val="Hyperlink"/>
                <w:noProof/>
              </w:rPr>
              <w:t>Inter Prediction for Octree Geometry Coding Based on Global Motion Using Two-Threshold Classification of Road/Object Points [41][42][48][50]</w:t>
            </w:r>
            <w:r>
              <w:rPr>
                <w:noProof/>
                <w:webHidden/>
              </w:rPr>
              <w:tab/>
            </w:r>
            <w:r>
              <w:rPr>
                <w:noProof/>
                <w:webHidden/>
              </w:rPr>
              <w:fldChar w:fldCharType="begin"/>
            </w:r>
            <w:r>
              <w:rPr>
                <w:noProof/>
                <w:webHidden/>
              </w:rPr>
              <w:instrText xml:space="preserve"> PAGEREF _Toc140376162 \h </w:instrText>
            </w:r>
            <w:r>
              <w:rPr>
                <w:noProof/>
                <w:webHidden/>
              </w:rPr>
            </w:r>
            <w:r>
              <w:rPr>
                <w:noProof/>
                <w:webHidden/>
              </w:rPr>
              <w:fldChar w:fldCharType="separate"/>
            </w:r>
            <w:r>
              <w:rPr>
                <w:noProof/>
                <w:webHidden/>
              </w:rPr>
              <w:t>49</w:t>
            </w:r>
            <w:r>
              <w:rPr>
                <w:noProof/>
                <w:webHidden/>
              </w:rPr>
              <w:fldChar w:fldCharType="end"/>
            </w:r>
          </w:hyperlink>
        </w:p>
        <w:p w14:paraId="098A71E2" w14:textId="0A0A166C"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63" w:history="1">
            <w:r w:rsidRPr="00C70864">
              <w:rPr>
                <w:rStyle w:val="Hyperlink"/>
                <w:noProof/>
                <w:lang w:eastAsia="ko-KR"/>
              </w:rPr>
              <w:t>5.2</w:t>
            </w:r>
            <w:r>
              <w:rPr>
                <w:rFonts w:asciiTheme="minorHAnsi" w:eastAsiaTheme="minorEastAsia" w:hAnsiTheme="minorHAnsi" w:cstheme="minorBidi"/>
                <w:noProof/>
                <w:kern w:val="2"/>
                <w14:ligatures w14:val="standardContextual"/>
              </w:rPr>
              <w:tab/>
            </w:r>
            <w:r w:rsidRPr="00C70864">
              <w:rPr>
                <w:rStyle w:val="Hyperlink"/>
                <w:noProof/>
                <w:lang w:eastAsia="ko-KR"/>
              </w:rPr>
              <w:t>Inter Planar Mode Coding [49]</w:t>
            </w:r>
            <w:r>
              <w:rPr>
                <w:noProof/>
                <w:webHidden/>
              </w:rPr>
              <w:tab/>
            </w:r>
            <w:r>
              <w:rPr>
                <w:noProof/>
                <w:webHidden/>
              </w:rPr>
              <w:fldChar w:fldCharType="begin"/>
            </w:r>
            <w:r>
              <w:rPr>
                <w:noProof/>
                <w:webHidden/>
              </w:rPr>
              <w:instrText xml:space="preserve"> PAGEREF _Toc140376163 \h </w:instrText>
            </w:r>
            <w:r>
              <w:rPr>
                <w:noProof/>
                <w:webHidden/>
              </w:rPr>
            </w:r>
            <w:r>
              <w:rPr>
                <w:noProof/>
                <w:webHidden/>
              </w:rPr>
              <w:fldChar w:fldCharType="separate"/>
            </w:r>
            <w:r>
              <w:rPr>
                <w:noProof/>
                <w:webHidden/>
              </w:rPr>
              <w:t>52</w:t>
            </w:r>
            <w:r>
              <w:rPr>
                <w:noProof/>
                <w:webHidden/>
              </w:rPr>
              <w:fldChar w:fldCharType="end"/>
            </w:r>
          </w:hyperlink>
        </w:p>
        <w:p w14:paraId="1F3FAD7E" w14:textId="22D6951B"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64" w:history="1">
            <w:r w:rsidRPr="00C70864">
              <w:rPr>
                <w:rStyle w:val="Hyperlink"/>
                <w:rFonts w:ascii="Calibri" w:hAnsi="Calibri" w:cs="Times New Roman"/>
                <w:noProof/>
                <w:lang w:eastAsia="ko-KR"/>
              </w:rPr>
              <w:t>5.2.1</w:t>
            </w:r>
            <w:r>
              <w:rPr>
                <w:rFonts w:asciiTheme="minorHAnsi" w:eastAsiaTheme="minorEastAsia" w:hAnsiTheme="minorHAnsi" w:cstheme="minorBidi"/>
                <w:noProof/>
                <w:kern w:val="2"/>
                <w14:ligatures w14:val="standardContextual"/>
              </w:rPr>
              <w:tab/>
            </w:r>
            <w:r w:rsidRPr="00C70864">
              <w:rPr>
                <w:rStyle w:val="Hyperlink"/>
                <w:noProof/>
                <w:lang w:eastAsia="ko-KR"/>
              </w:rPr>
              <w:t>Modified Planar Mode Coding with Inter Prediction</w:t>
            </w:r>
            <w:r>
              <w:rPr>
                <w:noProof/>
                <w:webHidden/>
              </w:rPr>
              <w:tab/>
            </w:r>
            <w:r>
              <w:rPr>
                <w:noProof/>
                <w:webHidden/>
              </w:rPr>
              <w:fldChar w:fldCharType="begin"/>
            </w:r>
            <w:r>
              <w:rPr>
                <w:noProof/>
                <w:webHidden/>
              </w:rPr>
              <w:instrText xml:space="preserve"> PAGEREF _Toc140376164 \h </w:instrText>
            </w:r>
            <w:r>
              <w:rPr>
                <w:noProof/>
                <w:webHidden/>
              </w:rPr>
            </w:r>
            <w:r>
              <w:rPr>
                <w:noProof/>
                <w:webHidden/>
              </w:rPr>
              <w:fldChar w:fldCharType="separate"/>
            </w:r>
            <w:r>
              <w:rPr>
                <w:noProof/>
                <w:webHidden/>
              </w:rPr>
              <w:t>53</w:t>
            </w:r>
            <w:r>
              <w:rPr>
                <w:noProof/>
                <w:webHidden/>
              </w:rPr>
              <w:fldChar w:fldCharType="end"/>
            </w:r>
          </w:hyperlink>
        </w:p>
        <w:p w14:paraId="68EF6BB3" w14:textId="33126A92"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65" w:history="1">
            <w:r w:rsidRPr="00C70864">
              <w:rPr>
                <w:rStyle w:val="Hyperlink"/>
                <w:noProof/>
                <w:lang w:eastAsia="ko-KR"/>
              </w:rPr>
              <w:t>5.2.2</w:t>
            </w:r>
            <w:r>
              <w:rPr>
                <w:rFonts w:asciiTheme="minorHAnsi" w:eastAsiaTheme="minorEastAsia" w:hAnsiTheme="minorHAnsi" w:cstheme="minorBidi"/>
                <w:noProof/>
                <w:kern w:val="2"/>
                <w14:ligatures w14:val="standardContextual"/>
              </w:rPr>
              <w:tab/>
            </w:r>
            <w:r w:rsidRPr="00C70864">
              <w:rPr>
                <w:rStyle w:val="Hyperlink"/>
                <w:noProof/>
                <w:lang w:eastAsia="ko-KR"/>
              </w:rPr>
              <w:t>Context Selection for Planar Flag and Plane Position Coding Using Inter Prediction</w:t>
            </w:r>
            <w:r>
              <w:rPr>
                <w:noProof/>
                <w:webHidden/>
              </w:rPr>
              <w:tab/>
            </w:r>
            <w:r>
              <w:rPr>
                <w:noProof/>
                <w:webHidden/>
              </w:rPr>
              <w:fldChar w:fldCharType="begin"/>
            </w:r>
            <w:r>
              <w:rPr>
                <w:noProof/>
                <w:webHidden/>
              </w:rPr>
              <w:instrText xml:space="preserve"> PAGEREF _Toc140376165 \h </w:instrText>
            </w:r>
            <w:r>
              <w:rPr>
                <w:noProof/>
                <w:webHidden/>
              </w:rPr>
            </w:r>
            <w:r>
              <w:rPr>
                <w:noProof/>
                <w:webHidden/>
              </w:rPr>
              <w:fldChar w:fldCharType="separate"/>
            </w:r>
            <w:r>
              <w:rPr>
                <w:noProof/>
                <w:webHidden/>
              </w:rPr>
              <w:t>53</w:t>
            </w:r>
            <w:r>
              <w:rPr>
                <w:noProof/>
                <w:webHidden/>
              </w:rPr>
              <w:fldChar w:fldCharType="end"/>
            </w:r>
          </w:hyperlink>
        </w:p>
        <w:p w14:paraId="4403A352" w14:textId="6AB0EE5D"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66" w:history="1">
            <w:r w:rsidRPr="00C70864">
              <w:rPr>
                <w:rStyle w:val="Hyperlink"/>
                <w:noProof/>
                <w:lang w:eastAsia="ko-KR"/>
              </w:rPr>
              <w:t>5.2.3</w:t>
            </w:r>
            <w:r>
              <w:rPr>
                <w:rFonts w:asciiTheme="minorHAnsi" w:eastAsiaTheme="minorEastAsia" w:hAnsiTheme="minorHAnsi" w:cstheme="minorBidi"/>
                <w:noProof/>
                <w:kern w:val="2"/>
                <w14:ligatures w14:val="standardContextual"/>
              </w:rPr>
              <w:tab/>
            </w:r>
            <w:r w:rsidRPr="00C70864">
              <w:rPr>
                <w:rStyle w:val="Hyperlink"/>
                <w:noProof/>
                <w:lang w:eastAsia="ko-KR"/>
              </w:rPr>
              <w:t>Planar Copy Mode</w:t>
            </w:r>
            <w:r>
              <w:rPr>
                <w:noProof/>
                <w:webHidden/>
              </w:rPr>
              <w:tab/>
            </w:r>
            <w:r>
              <w:rPr>
                <w:noProof/>
                <w:webHidden/>
              </w:rPr>
              <w:fldChar w:fldCharType="begin"/>
            </w:r>
            <w:r>
              <w:rPr>
                <w:noProof/>
                <w:webHidden/>
              </w:rPr>
              <w:instrText xml:space="preserve"> PAGEREF _Toc140376166 \h </w:instrText>
            </w:r>
            <w:r>
              <w:rPr>
                <w:noProof/>
                <w:webHidden/>
              </w:rPr>
            </w:r>
            <w:r>
              <w:rPr>
                <w:noProof/>
                <w:webHidden/>
              </w:rPr>
              <w:fldChar w:fldCharType="separate"/>
            </w:r>
            <w:r>
              <w:rPr>
                <w:noProof/>
                <w:webHidden/>
              </w:rPr>
              <w:t>54</w:t>
            </w:r>
            <w:r>
              <w:rPr>
                <w:noProof/>
                <w:webHidden/>
              </w:rPr>
              <w:fldChar w:fldCharType="end"/>
            </w:r>
          </w:hyperlink>
        </w:p>
        <w:p w14:paraId="5A9D4CD7" w14:textId="75C0DB9A"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67" w:history="1">
            <w:r w:rsidRPr="00C70864">
              <w:rPr>
                <w:rStyle w:val="Hyperlink"/>
                <w:noProof/>
                <w:lang w:eastAsia="ko-KR"/>
              </w:rPr>
              <w:t>5.2.4</w:t>
            </w:r>
            <w:r>
              <w:rPr>
                <w:rFonts w:asciiTheme="minorHAnsi" w:eastAsiaTheme="minorEastAsia" w:hAnsiTheme="minorHAnsi" w:cstheme="minorBidi"/>
                <w:noProof/>
                <w:kern w:val="2"/>
                <w14:ligatures w14:val="standardContextual"/>
              </w:rPr>
              <w:tab/>
            </w:r>
            <w:r w:rsidRPr="00C70864">
              <w:rPr>
                <w:rStyle w:val="Hyperlink"/>
                <w:noProof/>
                <w:lang w:eastAsia="ko-KR"/>
              </w:rPr>
              <w:t>Use Inter Prediction in Occupancy When the Node Has a Planar Direction</w:t>
            </w:r>
            <w:r>
              <w:rPr>
                <w:noProof/>
                <w:webHidden/>
              </w:rPr>
              <w:tab/>
            </w:r>
            <w:r>
              <w:rPr>
                <w:noProof/>
                <w:webHidden/>
              </w:rPr>
              <w:fldChar w:fldCharType="begin"/>
            </w:r>
            <w:r>
              <w:rPr>
                <w:noProof/>
                <w:webHidden/>
              </w:rPr>
              <w:instrText xml:space="preserve"> PAGEREF _Toc140376167 \h </w:instrText>
            </w:r>
            <w:r>
              <w:rPr>
                <w:noProof/>
                <w:webHidden/>
              </w:rPr>
            </w:r>
            <w:r>
              <w:rPr>
                <w:noProof/>
                <w:webHidden/>
              </w:rPr>
              <w:fldChar w:fldCharType="separate"/>
            </w:r>
            <w:r>
              <w:rPr>
                <w:noProof/>
                <w:webHidden/>
              </w:rPr>
              <w:t>55</w:t>
            </w:r>
            <w:r>
              <w:rPr>
                <w:noProof/>
                <w:webHidden/>
              </w:rPr>
              <w:fldChar w:fldCharType="end"/>
            </w:r>
          </w:hyperlink>
        </w:p>
        <w:p w14:paraId="5F99BBF4" w14:textId="4A7C20DF"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68" w:history="1">
            <w:r w:rsidRPr="00C70864">
              <w:rPr>
                <w:rStyle w:val="Hyperlink"/>
                <w:noProof/>
                <w:lang w:eastAsia="ko-KR"/>
              </w:rPr>
              <w:t>5.3</w:t>
            </w:r>
            <w:r>
              <w:rPr>
                <w:rFonts w:asciiTheme="minorHAnsi" w:eastAsiaTheme="minorEastAsia" w:hAnsiTheme="minorHAnsi" w:cstheme="minorBidi"/>
                <w:noProof/>
                <w:kern w:val="2"/>
                <w14:ligatures w14:val="standardContextual"/>
              </w:rPr>
              <w:tab/>
            </w:r>
            <w:r w:rsidRPr="00C70864">
              <w:rPr>
                <w:rStyle w:val="Hyperlink"/>
                <w:noProof/>
                <w:lang w:eastAsia="ko-KR"/>
              </w:rPr>
              <w:t>IDCM Eligibility for Inter [58]</w:t>
            </w:r>
            <w:r>
              <w:rPr>
                <w:noProof/>
                <w:webHidden/>
              </w:rPr>
              <w:tab/>
            </w:r>
            <w:r>
              <w:rPr>
                <w:noProof/>
                <w:webHidden/>
              </w:rPr>
              <w:fldChar w:fldCharType="begin"/>
            </w:r>
            <w:r>
              <w:rPr>
                <w:noProof/>
                <w:webHidden/>
              </w:rPr>
              <w:instrText xml:space="preserve"> PAGEREF _Toc140376168 \h </w:instrText>
            </w:r>
            <w:r>
              <w:rPr>
                <w:noProof/>
                <w:webHidden/>
              </w:rPr>
            </w:r>
            <w:r>
              <w:rPr>
                <w:noProof/>
                <w:webHidden/>
              </w:rPr>
              <w:fldChar w:fldCharType="separate"/>
            </w:r>
            <w:r>
              <w:rPr>
                <w:noProof/>
                <w:webHidden/>
              </w:rPr>
              <w:t>55</w:t>
            </w:r>
            <w:r>
              <w:rPr>
                <w:noProof/>
                <w:webHidden/>
              </w:rPr>
              <w:fldChar w:fldCharType="end"/>
            </w:r>
          </w:hyperlink>
        </w:p>
        <w:p w14:paraId="27CC7667" w14:textId="2ABDD75D"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69" w:history="1">
            <w:r w:rsidRPr="00C70864">
              <w:rPr>
                <w:rStyle w:val="Hyperlink"/>
                <w:noProof/>
                <w:lang w:eastAsia="ja-JP"/>
              </w:rPr>
              <w:t>5.4</w:t>
            </w:r>
            <w:r>
              <w:rPr>
                <w:rFonts w:asciiTheme="minorHAnsi" w:eastAsiaTheme="minorEastAsia" w:hAnsiTheme="minorHAnsi" w:cstheme="minorBidi"/>
                <w:noProof/>
                <w:kern w:val="2"/>
                <w14:ligatures w14:val="standardContextual"/>
              </w:rPr>
              <w:tab/>
            </w:r>
            <w:r w:rsidRPr="00C70864">
              <w:rPr>
                <w:rStyle w:val="Hyperlink"/>
                <w:noProof/>
              </w:rPr>
              <w:t xml:space="preserve">Inter Modification for </w:t>
            </w:r>
            <w:r w:rsidRPr="00C70864">
              <w:rPr>
                <w:rStyle w:val="Hyperlink"/>
                <w:noProof/>
                <w:lang w:eastAsia="ja-JP"/>
              </w:rPr>
              <w:t>Neighbour-Based Octree Occupancy Coding with Dynamic OBUF [58][59]</w:t>
            </w:r>
            <w:r>
              <w:rPr>
                <w:noProof/>
                <w:webHidden/>
              </w:rPr>
              <w:tab/>
            </w:r>
            <w:r>
              <w:rPr>
                <w:noProof/>
                <w:webHidden/>
              </w:rPr>
              <w:fldChar w:fldCharType="begin"/>
            </w:r>
            <w:r>
              <w:rPr>
                <w:noProof/>
                <w:webHidden/>
              </w:rPr>
              <w:instrText xml:space="preserve"> PAGEREF _Toc140376169 \h </w:instrText>
            </w:r>
            <w:r>
              <w:rPr>
                <w:noProof/>
                <w:webHidden/>
              </w:rPr>
            </w:r>
            <w:r>
              <w:rPr>
                <w:noProof/>
                <w:webHidden/>
              </w:rPr>
              <w:fldChar w:fldCharType="separate"/>
            </w:r>
            <w:r>
              <w:rPr>
                <w:noProof/>
                <w:webHidden/>
              </w:rPr>
              <w:t>56</w:t>
            </w:r>
            <w:r>
              <w:rPr>
                <w:noProof/>
                <w:webHidden/>
              </w:rPr>
              <w:fldChar w:fldCharType="end"/>
            </w:r>
          </w:hyperlink>
        </w:p>
        <w:p w14:paraId="69E7236F" w14:textId="68325AD3"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70" w:history="1">
            <w:r w:rsidRPr="00C70864">
              <w:rPr>
                <w:rStyle w:val="Hyperlink"/>
                <w:noProof/>
                <w:lang w:eastAsia="ko-KR"/>
              </w:rPr>
              <w:t>5.5</w:t>
            </w:r>
            <w:r>
              <w:rPr>
                <w:rFonts w:asciiTheme="minorHAnsi" w:eastAsiaTheme="minorEastAsia" w:hAnsiTheme="minorHAnsi" w:cstheme="minorBidi"/>
                <w:noProof/>
                <w:kern w:val="2"/>
                <w14:ligatures w14:val="standardContextual"/>
              </w:rPr>
              <w:tab/>
            </w:r>
            <w:r w:rsidRPr="00C70864">
              <w:rPr>
                <w:rStyle w:val="Hyperlink"/>
                <w:noProof/>
                <w:lang w:eastAsia="ko-KR"/>
              </w:rPr>
              <w:t>Unified Partitioning Method for Motion Compensation [60]</w:t>
            </w:r>
            <w:r>
              <w:rPr>
                <w:noProof/>
                <w:webHidden/>
              </w:rPr>
              <w:tab/>
            </w:r>
            <w:r>
              <w:rPr>
                <w:noProof/>
                <w:webHidden/>
              </w:rPr>
              <w:fldChar w:fldCharType="begin"/>
            </w:r>
            <w:r>
              <w:rPr>
                <w:noProof/>
                <w:webHidden/>
              </w:rPr>
              <w:instrText xml:space="preserve"> PAGEREF _Toc140376170 \h </w:instrText>
            </w:r>
            <w:r>
              <w:rPr>
                <w:noProof/>
                <w:webHidden/>
              </w:rPr>
            </w:r>
            <w:r>
              <w:rPr>
                <w:noProof/>
                <w:webHidden/>
              </w:rPr>
              <w:fldChar w:fldCharType="separate"/>
            </w:r>
            <w:r>
              <w:rPr>
                <w:noProof/>
                <w:webHidden/>
              </w:rPr>
              <w:t>57</w:t>
            </w:r>
            <w:r>
              <w:rPr>
                <w:noProof/>
                <w:webHidden/>
              </w:rPr>
              <w:fldChar w:fldCharType="end"/>
            </w:r>
          </w:hyperlink>
        </w:p>
        <w:p w14:paraId="6347473E" w14:textId="69A4988E"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71" w:history="1">
            <w:r w:rsidRPr="00C70864">
              <w:rPr>
                <w:rStyle w:val="Hyperlink"/>
                <w:noProof/>
                <w:lang w:eastAsia="ko-KR"/>
              </w:rPr>
              <w:t>5.6</w:t>
            </w:r>
            <w:r>
              <w:rPr>
                <w:rFonts w:asciiTheme="minorHAnsi" w:eastAsiaTheme="minorEastAsia" w:hAnsiTheme="minorHAnsi" w:cstheme="minorBidi"/>
                <w:noProof/>
                <w:kern w:val="2"/>
                <w14:ligatures w14:val="standardContextual"/>
              </w:rPr>
              <w:tab/>
            </w:r>
            <w:r w:rsidRPr="00C70864">
              <w:rPr>
                <w:rStyle w:val="Hyperlink"/>
                <w:noProof/>
                <w:lang w:eastAsia="ko-KR"/>
              </w:rPr>
              <w:t>Bi-Directional Inter Prediction [62][63]</w:t>
            </w:r>
            <w:r>
              <w:rPr>
                <w:noProof/>
                <w:webHidden/>
              </w:rPr>
              <w:tab/>
            </w:r>
            <w:r>
              <w:rPr>
                <w:noProof/>
                <w:webHidden/>
              </w:rPr>
              <w:fldChar w:fldCharType="begin"/>
            </w:r>
            <w:r>
              <w:rPr>
                <w:noProof/>
                <w:webHidden/>
              </w:rPr>
              <w:instrText xml:space="preserve"> PAGEREF _Toc140376171 \h </w:instrText>
            </w:r>
            <w:r>
              <w:rPr>
                <w:noProof/>
                <w:webHidden/>
              </w:rPr>
            </w:r>
            <w:r>
              <w:rPr>
                <w:noProof/>
                <w:webHidden/>
              </w:rPr>
              <w:fldChar w:fldCharType="separate"/>
            </w:r>
            <w:r>
              <w:rPr>
                <w:noProof/>
                <w:webHidden/>
              </w:rPr>
              <w:t>57</w:t>
            </w:r>
            <w:r>
              <w:rPr>
                <w:noProof/>
                <w:webHidden/>
              </w:rPr>
              <w:fldChar w:fldCharType="end"/>
            </w:r>
          </w:hyperlink>
        </w:p>
        <w:p w14:paraId="40850145" w14:textId="12E41A9D" w:rsidR="00603BB1" w:rsidRDefault="00603BB1">
          <w:pPr>
            <w:pStyle w:val="TOC1"/>
            <w:rPr>
              <w:rFonts w:asciiTheme="minorHAnsi" w:eastAsiaTheme="minorEastAsia" w:hAnsiTheme="minorHAnsi" w:cstheme="minorBidi"/>
              <w:noProof/>
              <w:kern w:val="2"/>
              <w14:ligatures w14:val="standardContextual"/>
            </w:rPr>
          </w:pPr>
          <w:hyperlink w:anchor="_Toc140376172" w:history="1">
            <w:r w:rsidRPr="00C70864">
              <w:rPr>
                <w:rStyle w:val="Hyperlink"/>
                <w:noProof/>
                <w:lang w:eastAsia="ko-KR"/>
              </w:rPr>
              <w:t>6</w:t>
            </w:r>
            <w:r>
              <w:rPr>
                <w:rFonts w:asciiTheme="minorHAnsi" w:eastAsiaTheme="minorEastAsia" w:hAnsiTheme="minorHAnsi" w:cstheme="minorBidi"/>
                <w:noProof/>
                <w:kern w:val="2"/>
                <w14:ligatures w14:val="standardContextual"/>
              </w:rPr>
              <w:tab/>
            </w:r>
            <w:r w:rsidRPr="00C70864">
              <w:rPr>
                <w:rStyle w:val="Hyperlink"/>
                <w:noProof/>
              </w:rPr>
              <w:t>Inter Prediction for Predictive Geometry Coding</w:t>
            </w:r>
            <w:r>
              <w:rPr>
                <w:noProof/>
                <w:webHidden/>
              </w:rPr>
              <w:tab/>
            </w:r>
            <w:r>
              <w:rPr>
                <w:noProof/>
                <w:webHidden/>
              </w:rPr>
              <w:fldChar w:fldCharType="begin"/>
            </w:r>
            <w:r>
              <w:rPr>
                <w:noProof/>
                <w:webHidden/>
              </w:rPr>
              <w:instrText xml:space="preserve"> PAGEREF _Toc140376172 \h </w:instrText>
            </w:r>
            <w:r>
              <w:rPr>
                <w:noProof/>
                <w:webHidden/>
              </w:rPr>
            </w:r>
            <w:r>
              <w:rPr>
                <w:noProof/>
                <w:webHidden/>
              </w:rPr>
              <w:fldChar w:fldCharType="separate"/>
            </w:r>
            <w:r>
              <w:rPr>
                <w:noProof/>
                <w:webHidden/>
              </w:rPr>
              <w:t>59</w:t>
            </w:r>
            <w:r>
              <w:rPr>
                <w:noProof/>
                <w:webHidden/>
              </w:rPr>
              <w:fldChar w:fldCharType="end"/>
            </w:r>
          </w:hyperlink>
        </w:p>
        <w:p w14:paraId="498E958C" w14:textId="5E589865"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73" w:history="1">
            <w:r w:rsidRPr="00C70864">
              <w:rPr>
                <w:rStyle w:val="Hyperlink"/>
                <w:noProof/>
              </w:rPr>
              <w:t>6.1</w:t>
            </w:r>
            <w:r>
              <w:rPr>
                <w:rFonts w:asciiTheme="minorHAnsi" w:eastAsiaTheme="minorEastAsia" w:hAnsiTheme="minorHAnsi" w:cstheme="minorBidi"/>
                <w:noProof/>
                <w:kern w:val="2"/>
                <w14:ligatures w14:val="standardContextual"/>
              </w:rPr>
              <w:tab/>
            </w:r>
            <w:r w:rsidRPr="00C70864">
              <w:rPr>
                <w:rStyle w:val="Hyperlink"/>
                <w:noProof/>
              </w:rPr>
              <w:t>Inter Prediction for Predictive Geometry Coding [44][45][46]</w:t>
            </w:r>
            <w:r>
              <w:rPr>
                <w:noProof/>
                <w:webHidden/>
              </w:rPr>
              <w:tab/>
            </w:r>
            <w:r>
              <w:rPr>
                <w:noProof/>
                <w:webHidden/>
              </w:rPr>
              <w:fldChar w:fldCharType="begin"/>
            </w:r>
            <w:r>
              <w:rPr>
                <w:noProof/>
                <w:webHidden/>
              </w:rPr>
              <w:instrText xml:space="preserve"> PAGEREF _Toc140376173 \h </w:instrText>
            </w:r>
            <w:r>
              <w:rPr>
                <w:noProof/>
                <w:webHidden/>
              </w:rPr>
            </w:r>
            <w:r>
              <w:rPr>
                <w:noProof/>
                <w:webHidden/>
              </w:rPr>
              <w:fldChar w:fldCharType="separate"/>
            </w:r>
            <w:r>
              <w:rPr>
                <w:noProof/>
                <w:webHidden/>
              </w:rPr>
              <w:t>59</w:t>
            </w:r>
            <w:r>
              <w:rPr>
                <w:noProof/>
                <w:webHidden/>
              </w:rPr>
              <w:fldChar w:fldCharType="end"/>
            </w:r>
          </w:hyperlink>
        </w:p>
        <w:p w14:paraId="7E0C01C2" w14:textId="0C0358CC"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74" w:history="1">
            <w:r w:rsidRPr="00C70864">
              <w:rPr>
                <w:rStyle w:val="Hyperlink"/>
                <w:noProof/>
              </w:rPr>
              <w:t>6.2</w:t>
            </w:r>
            <w:r>
              <w:rPr>
                <w:rFonts w:asciiTheme="minorHAnsi" w:eastAsiaTheme="minorEastAsia" w:hAnsiTheme="minorHAnsi" w:cstheme="minorBidi"/>
                <w:noProof/>
                <w:kern w:val="2"/>
                <w14:ligatures w14:val="standardContextual"/>
              </w:rPr>
              <w:tab/>
            </w:r>
            <w:r w:rsidRPr="00C70864">
              <w:rPr>
                <w:rStyle w:val="Hyperlink"/>
                <w:noProof/>
              </w:rPr>
              <w:t>Additional Predictor Candidate [53]</w:t>
            </w:r>
            <w:r>
              <w:rPr>
                <w:noProof/>
                <w:webHidden/>
              </w:rPr>
              <w:tab/>
            </w:r>
            <w:r>
              <w:rPr>
                <w:noProof/>
                <w:webHidden/>
              </w:rPr>
              <w:fldChar w:fldCharType="begin"/>
            </w:r>
            <w:r>
              <w:rPr>
                <w:noProof/>
                <w:webHidden/>
              </w:rPr>
              <w:instrText xml:space="preserve"> PAGEREF _Toc140376174 \h </w:instrText>
            </w:r>
            <w:r>
              <w:rPr>
                <w:noProof/>
                <w:webHidden/>
              </w:rPr>
            </w:r>
            <w:r>
              <w:rPr>
                <w:noProof/>
                <w:webHidden/>
              </w:rPr>
              <w:fldChar w:fldCharType="separate"/>
            </w:r>
            <w:r>
              <w:rPr>
                <w:noProof/>
                <w:webHidden/>
              </w:rPr>
              <w:t>60</w:t>
            </w:r>
            <w:r>
              <w:rPr>
                <w:noProof/>
                <w:webHidden/>
              </w:rPr>
              <w:fldChar w:fldCharType="end"/>
            </w:r>
          </w:hyperlink>
        </w:p>
        <w:p w14:paraId="2DAC70E1" w14:textId="36E5EA50"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75" w:history="1">
            <w:r w:rsidRPr="00C70864">
              <w:rPr>
                <w:rStyle w:val="Hyperlink"/>
                <w:noProof/>
              </w:rPr>
              <w:t>6.3</w:t>
            </w:r>
            <w:r>
              <w:rPr>
                <w:rFonts w:asciiTheme="minorHAnsi" w:eastAsiaTheme="minorEastAsia" w:hAnsiTheme="minorHAnsi" w:cstheme="minorBidi"/>
                <w:noProof/>
                <w:kern w:val="2"/>
                <w14:ligatures w14:val="standardContextual"/>
              </w:rPr>
              <w:tab/>
            </w:r>
            <w:r w:rsidRPr="00C70864">
              <w:rPr>
                <w:rStyle w:val="Hyperlink"/>
                <w:noProof/>
              </w:rPr>
              <w:t>Improved Inter Prediction Flag Coding [54]</w:t>
            </w:r>
            <w:r>
              <w:rPr>
                <w:noProof/>
                <w:webHidden/>
              </w:rPr>
              <w:tab/>
            </w:r>
            <w:r>
              <w:rPr>
                <w:noProof/>
                <w:webHidden/>
              </w:rPr>
              <w:fldChar w:fldCharType="begin"/>
            </w:r>
            <w:r>
              <w:rPr>
                <w:noProof/>
                <w:webHidden/>
              </w:rPr>
              <w:instrText xml:space="preserve"> PAGEREF _Toc140376175 \h </w:instrText>
            </w:r>
            <w:r>
              <w:rPr>
                <w:noProof/>
                <w:webHidden/>
              </w:rPr>
            </w:r>
            <w:r>
              <w:rPr>
                <w:noProof/>
                <w:webHidden/>
              </w:rPr>
              <w:fldChar w:fldCharType="separate"/>
            </w:r>
            <w:r>
              <w:rPr>
                <w:noProof/>
                <w:webHidden/>
              </w:rPr>
              <w:t>61</w:t>
            </w:r>
            <w:r>
              <w:rPr>
                <w:noProof/>
                <w:webHidden/>
              </w:rPr>
              <w:fldChar w:fldCharType="end"/>
            </w:r>
          </w:hyperlink>
        </w:p>
        <w:p w14:paraId="4B7335E3" w14:textId="4E5428CC"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76" w:history="1">
            <w:r w:rsidRPr="00C70864">
              <w:rPr>
                <w:rStyle w:val="Hyperlink"/>
                <w:noProof/>
              </w:rPr>
              <w:t>6.4</w:t>
            </w:r>
            <w:r>
              <w:rPr>
                <w:rFonts w:asciiTheme="minorHAnsi" w:eastAsiaTheme="minorEastAsia" w:hAnsiTheme="minorHAnsi" w:cstheme="minorBidi"/>
                <w:noProof/>
                <w:kern w:val="2"/>
                <w14:ligatures w14:val="standardContextual"/>
              </w:rPr>
              <w:tab/>
            </w:r>
            <w:r w:rsidRPr="00C70864">
              <w:rPr>
                <w:rStyle w:val="Hyperlink"/>
                <w:noProof/>
              </w:rPr>
              <w:t>Integration with Improved Predictive Geometry Coding and Global Motion [57]</w:t>
            </w:r>
            <w:r>
              <w:rPr>
                <w:noProof/>
                <w:webHidden/>
              </w:rPr>
              <w:tab/>
            </w:r>
            <w:r>
              <w:rPr>
                <w:noProof/>
                <w:webHidden/>
              </w:rPr>
              <w:fldChar w:fldCharType="begin"/>
            </w:r>
            <w:r>
              <w:rPr>
                <w:noProof/>
                <w:webHidden/>
              </w:rPr>
              <w:instrText xml:space="preserve"> PAGEREF _Toc140376176 \h </w:instrText>
            </w:r>
            <w:r>
              <w:rPr>
                <w:noProof/>
                <w:webHidden/>
              </w:rPr>
            </w:r>
            <w:r>
              <w:rPr>
                <w:noProof/>
                <w:webHidden/>
              </w:rPr>
              <w:fldChar w:fldCharType="separate"/>
            </w:r>
            <w:r>
              <w:rPr>
                <w:noProof/>
                <w:webHidden/>
              </w:rPr>
              <w:t>61</w:t>
            </w:r>
            <w:r>
              <w:rPr>
                <w:noProof/>
                <w:webHidden/>
              </w:rPr>
              <w:fldChar w:fldCharType="end"/>
            </w:r>
          </w:hyperlink>
        </w:p>
        <w:p w14:paraId="1DE7309D" w14:textId="61188A6F"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77" w:history="1">
            <w:r w:rsidRPr="00C70864">
              <w:rPr>
                <w:rStyle w:val="Hyperlink"/>
                <w:noProof/>
              </w:rPr>
              <w:t>6.4.1</w:t>
            </w:r>
            <w:r>
              <w:rPr>
                <w:rFonts w:asciiTheme="minorHAnsi" w:eastAsiaTheme="minorEastAsia" w:hAnsiTheme="minorHAnsi" w:cstheme="minorBidi"/>
                <w:noProof/>
                <w:kern w:val="2"/>
                <w14:ligatures w14:val="standardContextual"/>
              </w:rPr>
              <w:tab/>
            </w:r>
            <w:r w:rsidRPr="00C70864">
              <w:rPr>
                <w:rStyle w:val="Hyperlink"/>
                <w:noProof/>
              </w:rPr>
              <w:t>Integration with Improved Predictive Geometry Coding</w:t>
            </w:r>
            <w:r>
              <w:rPr>
                <w:noProof/>
                <w:webHidden/>
              </w:rPr>
              <w:tab/>
            </w:r>
            <w:r>
              <w:rPr>
                <w:noProof/>
                <w:webHidden/>
              </w:rPr>
              <w:fldChar w:fldCharType="begin"/>
            </w:r>
            <w:r>
              <w:rPr>
                <w:noProof/>
                <w:webHidden/>
              </w:rPr>
              <w:instrText xml:space="preserve"> PAGEREF _Toc140376177 \h </w:instrText>
            </w:r>
            <w:r>
              <w:rPr>
                <w:noProof/>
                <w:webHidden/>
              </w:rPr>
            </w:r>
            <w:r>
              <w:rPr>
                <w:noProof/>
                <w:webHidden/>
              </w:rPr>
              <w:fldChar w:fldCharType="separate"/>
            </w:r>
            <w:r>
              <w:rPr>
                <w:noProof/>
                <w:webHidden/>
              </w:rPr>
              <w:t>61</w:t>
            </w:r>
            <w:r>
              <w:rPr>
                <w:noProof/>
                <w:webHidden/>
              </w:rPr>
              <w:fldChar w:fldCharType="end"/>
            </w:r>
          </w:hyperlink>
        </w:p>
        <w:p w14:paraId="4940C722" w14:textId="010CE0A7"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78" w:history="1">
            <w:r w:rsidRPr="00C70864">
              <w:rPr>
                <w:rStyle w:val="Hyperlink"/>
                <w:noProof/>
              </w:rPr>
              <w:t>6.4.2</w:t>
            </w:r>
            <w:r>
              <w:rPr>
                <w:rFonts w:asciiTheme="minorHAnsi" w:eastAsiaTheme="minorEastAsia" w:hAnsiTheme="minorHAnsi" w:cstheme="minorBidi"/>
                <w:noProof/>
                <w:kern w:val="2"/>
                <w14:ligatures w14:val="standardContextual"/>
              </w:rPr>
              <w:tab/>
            </w:r>
            <w:r w:rsidRPr="00C70864">
              <w:rPr>
                <w:rStyle w:val="Hyperlink"/>
                <w:noProof/>
              </w:rPr>
              <w:t>Integration with Global Motion</w:t>
            </w:r>
            <w:r>
              <w:rPr>
                <w:noProof/>
                <w:webHidden/>
              </w:rPr>
              <w:tab/>
            </w:r>
            <w:r>
              <w:rPr>
                <w:noProof/>
                <w:webHidden/>
              </w:rPr>
              <w:fldChar w:fldCharType="begin"/>
            </w:r>
            <w:r>
              <w:rPr>
                <w:noProof/>
                <w:webHidden/>
              </w:rPr>
              <w:instrText xml:space="preserve"> PAGEREF _Toc140376178 \h </w:instrText>
            </w:r>
            <w:r>
              <w:rPr>
                <w:noProof/>
                <w:webHidden/>
              </w:rPr>
            </w:r>
            <w:r>
              <w:rPr>
                <w:noProof/>
                <w:webHidden/>
              </w:rPr>
              <w:fldChar w:fldCharType="separate"/>
            </w:r>
            <w:r>
              <w:rPr>
                <w:noProof/>
                <w:webHidden/>
              </w:rPr>
              <w:t>62</w:t>
            </w:r>
            <w:r>
              <w:rPr>
                <w:noProof/>
                <w:webHidden/>
              </w:rPr>
              <w:fldChar w:fldCharType="end"/>
            </w:r>
          </w:hyperlink>
        </w:p>
        <w:p w14:paraId="552443DC" w14:textId="0EA9E141"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79" w:history="1">
            <w:r w:rsidRPr="00C70864">
              <w:rPr>
                <w:rStyle w:val="Hyperlink"/>
                <w:noProof/>
              </w:rPr>
              <w:t>6.5</w:t>
            </w:r>
            <w:r>
              <w:rPr>
                <w:rFonts w:asciiTheme="minorHAnsi" w:eastAsiaTheme="minorEastAsia" w:hAnsiTheme="minorHAnsi" w:cstheme="minorBidi"/>
                <w:noProof/>
                <w:kern w:val="2"/>
                <w14:ligatures w14:val="standardContextual"/>
              </w:rPr>
              <w:tab/>
            </w:r>
            <w:r w:rsidRPr="00C70864">
              <w:rPr>
                <w:rStyle w:val="Hyperlink"/>
                <w:noProof/>
              </w:rPr>
              <w:t>Integer Implementation of Cartesian to Spherical Coordinate Conversion for Global Motion Compensation [61]</w:t>
            </w:r>
            <w:r>
              <w:rPr>
                <w:noProof/>
                <w:webHidden/>
              </w:rPr>
              <w:tab/>
            </w:r>
            <w:r>
              <w:rPr>
                <w:noProof/>
                <w:webHidden/>
              </w:rPr>
              <w:fldChar w:fldCharType="begin"/>
            </w:r>
            <w:r>
              <w:rPr>
                <w:noProof/>
                <w:webHidden/>
              </w:rPr>
              <w:instrText xml:space="preserve"> PAGEREF _Toc140376179 \h </w:instrText>
            </w:r>
            <w:r>
              <w:rPr>
                <w:noProof/>
                <w:webHidden/>
              </w:rPr>
            </w:r>
            <w:r>
              <w:rPr>
                <w:noProof/>
                <w:webHidden/>
              </w:rPr>
              <w:fldChar w:fldCharType="separate"/>
            </w:r>
            <w:r>
              <w:rPr>
                <w:noProof/>
                <w:webHidden/>
              </w:rPr>
              <w:t>62</w:t>
            </w:r>
            <w:r>
              <w:rPr>
                <w:noProof/>
                <w:webHidden/>
              </w:rPr>
              <w:fldChar w:fldCharType="end"/>
            </w:r>
          </w:hyperlink>
        </w:p>
        <w:p w14:paraId="6B4C26F6" w14:textId="51C68CE2"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80" w:history="1">
            <w:r w:rsidRPr="00C70864">
              <w:rPr>
                <w:rStyle w:val="Hyperlink"/>
                <w:noProof/>
              </w:rPr>
              <w:t>6.6</w:t>
            </w:r>
            <w:r>
              <w:rPr>
                <w:rFonts w:asciiTheme="minorHAnsi" w:eastAsiaTheme="minorEastAsia" w:hAnsiTheme="minorHAnsi" w:cstheme="minorBidi"/>
                <w:noProof/>
                <w:kern w:val="2"/>
                <w14:ligatures w14:val="standardContextual"/>
              </w:rPr>
              <w:tab/>
            </w:r>
            <w:r w:rsidRPr="00C70864">
              <w:rPr>
                <w:rStyle w:val="Hyperlink"/>
                <w:noProof/>
              </w:rPr>
              <w:t>Zero Motion and Global Motion Inter Predictors [64][65][66]</w:t>
            </w:r>
            <w:r>
              <w:rPr>
                <w:noProof/>
                <w:webHidden/>
              </w:rPr>
              <w:tab/>
            </w:r>
            <w:r>
              <w:rPr>
                <w:noProof/>
                <w:webHidden/>
              </w:rPr>
              <w:fldChar w:fldCharType="begin"/>
            </w:r>
            <w:r>
              <w:rPr>
                <w:noProof/>
                <w:webHidden/>
              </w:rPr>
              <w:instrText xml:space="preserve"> PAGEREF _Toc140376180 \h </w:instrText>
            </w:r>
            <w:r>
              <w:rPr>
                <w:noProof/>
                <w:webHidden/>
              </w:rPr>
            </w:r>
            <w:r>
              <w:rPr>
                <w:noProof/>
                <w:webHidden/>
              </w:rPr>
              <w:fldChar w:fldCharType="separate"/>
            </w:r>
            <w:r>
              <w:rPr>
                <w:noProof/>
                <w:webHidden/>
              </w:rPr>
              <w:t>63</w:t>
            </w:r>
            <w:r>
              <w:rPr>
                <w:noProof/>
                <w:webHidden/>
              </w:rPr>
              <w:fldChar w:fldCharType="end"/>
            </w:r>
          </w:hyperlink>
        </w:p>
        <w:p w14:paraId="637F959D" w14:textId="586F75D3"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81" w:history="1">
            <w:r w:rsidRPr="00C70864">
              <w:rPr>
                <w:rStyle w:val="Hyperlink"/>
                <w:noProof/>
              </w:rPr>
              <w:t>6.7</w:t>
            </w:r>
            <w:r>
              <w:rPr>
                <w:rFonts w:asciiTheme="minorHAnsi" w:eastAsiaTheme="minorEastAsia" w:hAnsiTheme="minorHAnsi" w:cstheme="minorBidi"/>
                <w:noProof/>
                <w:kern w:val="2"/>
                <w14:ligatures w14:val="standardContextual"/>
              </w:rPr>
              <w:tab/>
            </w:r>
            <w:r w:rsidRPr="00C70864">
              <w:rPr>
                <w:rStyle w:val="Hyperlink"/>
                <w:noProof/>
              </w:rPr>
              <w:t>Additional Inter Predictors [67]</w:t>
            </w:r>
            <w:r>
              <w:rPr>
                <w:noProof/>
                <w:webHidden/>
              </w:rPr>
              <w:tab/>
            </w:r>
            <w:r>
              <w:rPr>
                <w:noProof/>
                <w:webHidden/>
              </w:rPr>
              <w:fldChar w:fldCharType="begin"/>
            </w:r>
            <w:r>
              <w:rPr>
                <w:noProof/>
                <w:webHidden/>
              </w:rPr>
              <w:instrText xml:space="preserve"> PAGEREF _Toc140376181 \h </w:instrText>
            </w:r>
            <w:r>
              <w:rPr>
                <w:noProof/>
                <w:webHidden/>
              </w:rPr>
            </w:r>
            <w:r>
              <w:rPr>
                <w:noProof/>
                <w:webHidden/>
              </w:rPr>
              <w:fldChar w:fldCharType="separate"/>
            </w:r>
            <w:r>
              <w:rPr>
                <w:noProof/>
                <w:webHidden/>
              </w:rPr>
              <w:t>64</w:t>
            </w:r>
            <w:r>
              <w:rPr>
                <w:noProof/>
                <w:webHidden/>
              </w:rPr>
              <w:fldChar w:fldCharType="end"/>
            </w:r>
          </w:hyperlink>
        </w:p>
        <w:p w14:paraId="309B97C1" w14:textId="6050EC59"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82" w:history="1">
            <w:r w:rsidRPr="00C70864">
              <w:rPr>
                <w:rStyle w:val="Hyperlink"/>
                <w:rFonts w:ascii="Calibri" w:eastAsia="Times New Roman" w:hAnsi="Calibri"/>
                <w:noProof/>
                <w:lang w:eastAsia="ja-JP"/>
              </w:rPr>
              <w:t>6.7.1</w:t>
            </w:r>
            <w:r>
              <w:rPr>
                <w:rFonts w:asciiTheme="minorHAnsi" w:eastAsiaTheme="minorEastAsia" w:hAnsiTheme="minorHAnsi" w:cstheme="minorBidi"/>
                <w:noProof/>
                <w:kern w:val="2"/>
                <w14:ligatures w14:val="standardContextual"/>
              </w:rPr>
              <w:tab/>
            </w:r>
            <w:r w:rsidRPr="00C70864">
              <w:rPr>
                <w:rStyle w:val="Hyperlink"/>
                <w:noProof/>
                <w:lang w:eastAsia="ja-JP"/>
              </w:rPr>
              <w:t>Modified Estimation of qphi</w:t>
            </w:r>
            <w:r>
              <w:rPr>
                <w:noProof/>
                <w:webHidden/>
              </w:rPr>
              <w:tab/>
            </w:r>
            <w:r>
              <w:rPr>
                <w:noProof/>
                <w:webHidden/>
              </w:rPr>
              <w:fldChar w:fldCharType="begin"/>
            </w:r>
            <w:r>
              <w:rPr>
                <w:noProof/>
                <w:webHidden/>
              </w:rPr>
              <w:instrText xml:space="preserve"> PAGEREF _Toc140376182 \h </w:instrText>
            </w:r>
            <w:r>
              <w:rPr>
                <w:noProof/>
                <w:webHidden/>
              </w:rPr>
            </w:r>
            <w:r>
              <w:rPr>
                <w:noProof/>
                <w:webHidden/>
              </w:rPr>
              <w:fldChar w:fldCharType="separate"/>
            </w:r>
            <w:r>
              <w:rPr>
                <w:noProof/>
                <w:webHidden/>
              </w:rPr>
              <w:t>64</w:t>
            </w:r>
            <w:r>
              <w:rPr>
                <w:noProof/>
                <w:webHidden/>
              </w:rPr>
              <w:fldChar w:fldCharType="end"/>
            </w:r>
          </w:hyperlink>
        </w:p>
        <w:p w14:paraId="5C199A48" w14:textId="090A6E1D"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83" w:history="1">
            <w:r w:rsidRPr="00C70864">
              <w:rPr>
                <w:rStyle w:val="Hyperlink"/>
                <w:noProof/>
                <w:lang w:eastAsia="ja-JP"/>
              </w:rPr>
              <w:t>6.7.2</w:t>
            </w:r>
            <w:r>
              <w:rPr>
                <w:rFonts w:asciiTheme="minorHAnsi" w:eastAsiaTheme="minorEastAsia" w:hAnsiTheme="minorHAnsi" w:cstheme="minorBidi"/>
                <w:noProof/>
                <w:kern w:val="2"/>
                <w14:ligatures w14:val="standardContextual"/>
              </w:rPr>
              <w:tab/>
            </w:r>
            <w:r w:rsidRPr="00C70864">
              <w:rPr>
                <w:rStyle w:val="Hyperlink"/>
                <w:noProof/>
                <w:lang w:eastAsia="ja-JP"/>
              </w:rPr>
              <w:t>Selection of Additional Inter Predictors from Either GMC Reference Frame or from a Second Non-MC Reference Frame</w:t>
            </w:r>
            <w:r>
              <w:rPr>
                <w:noProof/>
                <w:webHidden/>
              </w:rPr>
              <w:tab/>
            </w:r>
            <w:r>
              <w:rPr>
                <w:noProof/>
                <w:webHidden/>
              </w:rPr>
              <w:fldChar w:fldCharType="begin"/>
            </w:r>
            <w:r>
              <w:rPr>
                <w:noProof/>
                <w:webHidden/>
              </w:rPr>
              <w:instrText xml:space="preserve"> PAGEREF _Toc140376183 \h </w:instrText>
            </w:r>
            <w:r>
              <w:rPr>
                <w:noProof/>
                <w:webHidden/>
              </w:rPr>
            </w:r>
            <w:r>
              <w:rPr>
                <w:noProof/>
                <w:webHidden/>
              </w:rPr>
              <w:fldChar w:fldCharType="separate"/>
            </w:r>
            <w:r>
              <w:rPr>
                <w:noProof/>
                <w:webHidden/>
              </w:rPr>
              <w:t>64</w:t>
            </w:r>
            <w:r>
              <w:rPr>
                <w:noProof/>
                <w:webHidden/>
              </w:rPr>
              <w:fldChar w:fldCharType="end"/>
            </w:r>
          </w:hyperlink>
        </w:p>
        <w:p w14:paraId="5D40ADD2" w14:textId="42550CB1"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84" w:history="1">
            <w:r w:rsidRPr="00C70864">
              <w:rPr>
                <w:rStyle w:val="Hyperlink"/>
                <w:noProof/>
              </w:rPr>
              <w:t>6.7.3</w:t>
            </w:r>
            <w:r>
              <w:rPr>
                <w:rFonts w:asciiTheme="minorHAnsi" w:eastAsiaTheme="minorEastAsia" w:hAnsiTheme="minorHAnsi" w:cstheme="minorBidi"/>
                <w:noProof/>
                <w:kern w:val="2"/>
                <w14:ligatures w14:val="standardContextual"/>
              </w:rPr>
              <w:tab/>
            </w:r>
            <w:r w:rsidRPr="00C70864">
              <w:rPr>
                <w:rStyle w:val="Hyperlink"/>
                <w:noProof/>
              </w:rPr>
              <w:t>Geometry Data Unit Header Syntax Modifications</w:t>
            </w:r>
            <w:r>
              <w:rPr>
                <w:noProof/>
                <w:webHidden/>
              </w:rPr>
              <w:tab/>
            </w:r>
            <w:r>
              <w:rPr>
                <w:noProof/>
                <w:webHidden/>
              </w:rPr>
              <w:fldChar w:fldCharType="begin"/>
            </w:r>
            <w:r>
              <w:rPr>
                <w:noProof/>
                <w:webHidden/>
              </w:rPr>
              <w:instrText xml:space="preserve"> PAGEREF _Toc140376184 \h </w:instrText>
            </w:r>
            <w:r>
              <w:rPr>
                <w:noProof/>
                <w:webHidden/>
              </w:rPr>
            </w:r>
            <w:r>
              <w:rPr>
                <w:noProof/>
                <w:webHidden/>
              </w:rPr>
              <w:fldChar w:fldCharType="separate"/>
            </w:r>
            <w:r>
              <w:rPr>
                <w:noProof/>
                <w:webHidden/>
              </w:rPr>
              <w:t>66</w:t>
            </w:r>
            <w:r>
              <w:rPr>
                <w:noProof/>
                <w:webHidden/>
              </w:rPr>
              <w:fldChar w:fldCharType="end"/>
            </w:r>
          </w:hyperlink>
        </w:p>
        <w:p w14:paraId="15594030" w14:textId="04BE81E0" w:rsidR="00603BB1" w:rsidRDefault="00603BB1">
          <w:pPr>
            <w:pStyle w:val="TOC1"/>
            <w:rPr>
              <w:rFonts w:asciiTheme="minorHAnsi" w:eastAsiaTheme="minorEastAsia" w:hAnsiTheme="minorHAnsi" w:cstheme="minorBidi"/>
              <w:noProof/>
              <w:kern w:val="2"/>
              <w14:ligatures w14:val="standardContextual"/>
            </w:rPr>
          </w:pPr>
          <w:hyperlink w:anchor="_Toc140376185" w:history="1">
            <w:r w:rsidRPr="00C70864">
              <w:rPr>
                <w:rStyle w:val="Hyperlink"/>
                <w:noProof/>
              </w:rPr>
              <w:t>7</w:t>
            </w:r>
            <w:r>
              <w:rPr>
                <w:rFonts w:asciiTheme="minorHAnsi" w:eastAsiaTheme="minorEastAsia" w:hAnsiTheme="minorHAnsi" w:cstheme="minorBidi"/>
                <w:noProof/>
                <w:kern w:val="2"/>
                <w14:ligatures w14:val="standardContextual"/>
              </w:rPr>
              <w:tab/>
            </w:r>
            <w:r w:rsidRPr="00C70864">
              <w:rPr>
                <w:rStyle w:val="Hyperlink"/>
                <w:noProof/>
              </w:rPr>
              <w:t>Inter Prediction for Attribute Coding</w:t>
            </w:r>
            <w:r>
              <w:rPr>
                <w:noProof/>
                <w:webHidden/>
              </w:rPr>
              <w:tab/>
            </w:r>
            <w:r>
              <w:rPr>
                <w:noProof/>
                <w:webHidden/>
              </w:rPr>
              <w:fldChar w:fldCharType="begin"/>
            </w:r>
            <w:r>
              <w:rPr>
                <w:noProof/>
                <w:webHidden/>
              </w:rPr>
              <w:instrText xml:space="preserve"> PAGEREF _Toc140376185 \h </w:instrText>
            </w:r>
            <w:r>
              <w:rPr>
                <w:noProof/>
                <w:webHidden/>
              </w:rPr>
            </w:r>
            <w:r>
              <w:rPr>
                <w:noProof/>
                <w:webHidden/>
              </w:rPr>
              <w:fldChar w:fldCharType="separate"/>
            </w:r>
            <w:r>
              <w:rPr>
                <w:noProof/>
                <w:webHidden/>
              </w:rPr>
              <w:t>68</w:t>
            </w:r>
            <w:r>
              <w:rPr>
                <w:noProof/>
                <w:webHidden/>
              </w:rPr>
              <w:fldChar w:fldCharType="end"/>
            </w:r>
          </w:hyperlink>
        </w:p>
        <w:p w14:paraId="1C001E52" w14:textId="25F409AC"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86" w:history="1">
            <w:r w:rsidRPr="00C70864">
              <w:rPr>
                <w:rStyle w:val="Hyperlink"/>
                <w:noProof/>
              </w:rPr>
              <w:t>7.1</w:t>
            </w:r>
            <w:r>
              <w:rPr>
                <w:rFonts w:asciiTheme="minorHAnsi" w:eastAsiaTheme="minorEastAsia" w:hAnsiTheme="minorHAnsi" w:cstheme="minorBidi"/>
                <w:noProof/>
                <w:kern w:val="2"/>
                <w14:ligatures w14:val="standardContextual"/>
              </w:rPr>
              <w:tab/>
            </w:r>
            <w:r w:rsidRPr="00C70864">
              <w:rPr>
                <w:rStyle w:val="Hyperlink"/>
                <w:noProof/>
              </w:rPr>
              <w:t>Unidirectional Inter Prediction for Attribute Coding [69][70][71][72]</w:t>
            </w:r>
            <w:r>
              <w:rPr>
                <w:noProof/>
                <w:webHidden/>
              </w:rPr>
              <w:tab/>
            </w:r>
            <w:r>
              <w:rPr>
                <w:noProof/>
                <w:webHidden/>
              </w:rPr>
              <w:fldChar w:fldCharType="begin"/>
            </w:r>
            <w:r>
              <w:rPr>
                <w:noProof/>
                <w:webHidden/>
              </w:rPr>
              <w:instrText xml:space="preserve"> PAGEREF _Toc140376186 \h </w:instrText>
            </w:r>
            <w:r>
              <w:rPr>
                <w:noProof/>
                <w:webHidden/>
              </w:rPr>
            </w:r>
            <w:r>
              <w:rPr>
                <w:noProof/>
                <w:webHidden/>
              </w:rPr>
              <w:fldChar w:fldCharType="separate"/>
            </w:r>
            <w:r>
              <w:rPr>
                <w:noProof/>
                <w:webHidden/>
              </w:rPr>
              <w:t>68</w:t>
            </w:r>
            <w:r>
              <w:rPr>
                <w:noProof/>
                <w:webHidden/>
              </w:rPr>
              <w:fldChar w:fldCharType="end"/>
            </w:r>
          </w:hyperlink>
        </w:p>
        <w:p w14:paraId="4B98020F" w14:textId="774B7002"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87" w:history="1">
            <w:r w:rsidRPr="00C70864">
              <w:rPr>
                <w:rStyle w:val="Hyperlink"/>
                <w:noProof/>
              </w:rPr>
              <w:t>7.2</w:t>
            </w:r>
            <w:r>
              <w:rPr>
                <w:rFonts w:asciiTheme="minorHAnsi" w:eastAsiaTheme="minorEastAsia" w:hAnsiTheme="minorHAnsi" w:cstheme="minorBidi"/>
                <w:noProof/>
                <w:kern w:val="2"/>
                <w14:ligatures w14:val="standardContextual"/>
              </w:rPr>
              <w:tab/>
            </w:r>
            <w:r w:rsidRPr="00C70864">
              <w:rPr>
                <w:rStyle w:val="Hyperlink"/>
                <w:noProof/>
              </w:rPr>
              <w:t>Bidirectional Inter Prediction for Attribute Coding [62][63]</w:t>
            </w:r>
            <w:r>
              <w:rPr>
                <w:noProof/>
                <w:webHidden/>
              </w:rPr>
              <w:tab/>
            </w:r>
            <w:r>
              <w:rPr>
                <w:noProof/>
                <w:webHidden/>
              </w:rPr>
              <w:fldChar w:fldCharType="begin"/>
            </w:r>
            <w:r>
              <w:rPr>
                <w:noProof/>
                <w:webHidden/>
              </w:rPr>
              <w:instrText xml:space="preserve"> PAGEREF _Toc140376187 \h </w:instrText>
            </w:r>
            <w:r>
              <w:rPr>
                <w:noProof/>
                <w:webHidden/>
              </w:rPr>
            </w:r>
            <w:r>
              <w:rPr>
                <w:noProof/>
                <w:webHidden/>
              </w:rPr>
              <w:fldChar w:fldCharType="separate"/>
            </w:r>
            <w:r>
              <w:rPr>
                <w:noProof/>
                <w:webHidden/>
              </w:rPr>
              <w:t>69</w:t>
            </w:r>
            <w:r>
              <w:rPr>
                <w:noProof/>
                <w:webHidden/>
              </w:rPr>
              <w:fldChar w:fldCharType="end"/>
            </w:r>
          </w:hyperlink>
        </w:p>
        <w:p w14:paraId="2193E439" w14:textId="7B3F4244"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88" w:history="1">
            <w:r w:rsidRPr="00C70864">
              <w:rPr>
                <w:rStyle w:val="Hyperlink"/>
                <w:noProof/>
              </w:rPr>
              <w:t>7.3</w:t>
            </w:r>
            <w:r>
              <w:rPr>
                <w:rFonts w:asciiTheme="minorHAnsi" w:eastAsiaTheme="minorEastAsia" w:hAnsiTheme="minorHAnsi" w:cstheme="minorBidi"/>
                <w:noProof/>
                <w:kern w:val="2"/>
                <w14:ligatures w14:val="standardContextual"/>
              </w:rPr>
              <w:tab/>
            </w:r>
            <w:r w:rsidRPr="00C70864">
              <w:rPr>
                <w:rStyle w:val="Hyperlink"/>
                <w:noProof/>
              </w:rPr>
              <w:t>Inter Prediction for DC and AC RAHT Coefficients [73][74]</w:t>
            </w:r>
            <w:r>
              <w:rPr>
                <w:noProof/>
                <w:webHidden/>
              </w:rPr>
              <w:tab/>
            </w:r>
            <w:r>
              <w:rPr>
                <w:noProof/>
                <w:webHidden/>
              </w:rPr>
              <w:fldChar w:fldCharType="begin"/>
            </w:r>
            <w:r>
              <w:rPr>
                <w:noProof/>
                <w:webHidden/>
              </w:rPr>
              <w:instrText xml:space="preserve"> PAGEREF _Toc140376188 \h </w:instrText>
            </w:r>
            <w:r>
              <w:rPr>
                <w:noProof/>
                <w:webHidden/>
              </w:rPr>
            </w:r>
            <w:r>
              <w:rPr>
                <w:noProof/>
                <w:webHidden/>
              </w:rPr>
              <w:fldChar w:fldCharType="separate"/>
            </w:r>
            <w:r>
              <w:rPr>
                <w:noProof/>
                <w:webHidden/>
              </w:rPr>
              <w:t>70</w:t>
            </w:r>
            <w:r>
              <w:rPr>
                <w:noProof/>
                <w:webHidden/>
              </w:rPr>
              <w:fldChar w:fldCharType="end"/>
            </w:r>
          </w:hyperlink>
        </w:p>
        <w:p w14:paraId="41A73254" w14:textId="49B36BDF"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89" w:history="1">
            <w:r w:rsidRPr="00C70864">
              <w:rPr>
                <w:rStyle w:val="Hyperlink"/>
                <w:noProof/>
              </w:rPr>
              <w:t>7.4</w:t>
            </w:r>
            <w:r>
              <w:rPr>
                <w:rFonts w:asciiTheme="minorHAnsi" w:eastAsiaTheme="minorEastAsia" w:hAnsiTheme="minorHAnsi" w:cstheme="minorBidi"/>
                <w:noProof/>
                <w:kern w:val="2"/>
                <w14:ligatures w14:val="standardContextual"/>
              </w:rPr>
              <w:tab/>
            </w:r>
            <w:r w:rsidRPr="00C70864">
              <w:rPr>
                <w:rStyle w:val="Hyperlink"/>
                <w:noProof/>
              </w:rPr>
              <w:t>Improvements to Inter Prediction for RAHT Attribute Coding [78][79]</w:t>
            </w:r>
            <w:r>
              <w:rPr>
                <w:noProof/>
                <w:webHidden/>
              </w:rPr>
              <w:tab/>
            </w:r>
            <w:r>
              <w:rPr>
                <w:noProof/>
                <w:webHidden/>
              </w:rPr>
              <w:fldChar w:fldCharType="begin"/>
            </w:r>
            <w:r>
              <w:rPr>
                <w:noProof/>
                <w:webHidden/>
              </w:rPr>
              <w:instrText xml:space="preserve"> PAGEREF _Toc140376189 \h </w:instrText>
            </w:r>
            <w:r>
              <w:rPr>
                <w:noProof/>
                <w:webHidden/>
              </w:rPr>
            </w:r>
            <w:r>
              <w:rPr>
                <w:noProof/>
                <w:webHidden/>
              </w:rPr>
              <w:fldChar w:fldCharType="separate"/>
            </w:r>
            <w:r>
              <w:rPr>
                <w:noProof/>
                <w:webHidden/>
              </w:rPr>
              <w:t>70</w:t>
            </w:r>
            <w:r>
              <w:rPr>
                <w:noProof/>
                <w:webHidden/>
              </w:rPr>
              <w:fldChar w:fldCharType="end"/>
            </w:r>
          </w:hyperlink>
        </w:p>
        <w:p w14:paraId="46428F44" w14:textId="613CEADA"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90" w:history="1">
            <w:r w:rsidRPr="00C70864">
              <w:rPr>
                <w:rStyle w:val="Hyperlink"/>
                <w:noProof/>
              </w:rPr>
              <w:t>7.5</w:t>
            </w:r>
            <w:r>
              <w:rPr>
                <w:rFonts w:asciiTheme="minorHAnsi" w:eastAsiaTheme="minorEastAsia" w:hAnsiTheme="minorHAnsi" w:cstheme="minorBidi"/>
                <w:noProof/>
                <w:kern w:val="2"/>
                <w14:ligatures w14:val="standardContextual"/>
              </w:rPr>
              <w:tab/>
            </w:r>
            <w:r w:rsidRPr="00C70864">
              <w:rPr>
                <w:rStyle w:val="Hyperlink"/>
                <w:noProof/>
              </w:rPr>
              <w:t>Improved Coefficient Inter Prediction for RAHT Attribute Coding [80][81]</w:t>
            </w:r>
            <w:r>
              <w:rPr>
                <w:noProof/>
                <w:webHidden/>
              </w:rPr>
              <w:tab/>
            </w:r>
            <w:r>
              <w:rPr>
                <w:noProof/>
                <w:webHidden/>
              </w:rPr>
              <w:fldChar w:fldCharType="begin"/>
            </w:r>
            <w:r>
              <w:rPr>
                <w:noProof/>
                <w:webHidden/>
              </w:rPr>
              <w:instrText xml:space="preserve"> PAGEREF _Toc140376190 \h </w:instrText>
            </w:r>
            <w:r>
              <w:rPr>
                <w:noProof/>
                <w:webHidden/>
              </w:rPr>
            </w:r>
            <w:r>
              <w:rPr>
                <w:noProof/>
                <w:webHidden/>
              </w:rPr>
              <w:fldChar w:fldCharType="separate"/>
            </w:r>
            <w:r>
              <w:rPr>
                <w:noProof/>
                <w:webHidden/>
              </w:rPr>
              <w:t>70</w:t>
            </w:r>
            <w:r>
              <w:rPr>
                <w:noProof/>
                <w:webHidden/>
              </w:rPr>
              <w:fldChar w:fldCharType="end"/>
            </w:r>
          </w:hyperlink>
        </w:p>
        <w:p w14:paraId="027EF9E0" w14:textId="17EC83CC"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91" w:history="1">
            <w:r w:rsidRPr="00C70864">
              <w:rPr>
                <w:rStyle w:val="Hyperlink"/>
                <w:noProof/>
              </w:rPr>
              <w:t>7.6</w:t>
            </w:r>
            <w:r>
              <w:rPr>
                <w:rFonts w:asciiTheme="minorHAnsi" w:eastAsiaTheme="minorEastAsia" w:hAnsiTheme="minorHAnsi" w:cstheme="minorBidi"/>
                <w:noProof/>
                <w:kern w:val="2"/>
                <w14:ligatures w14:val="standardContextual"/>
              </w:rPr>
              <w:tab/>
            </w:r>
            <w:r w:rsidRPr="00C70864">
              <w:rPr>
                <w:rStyle w:val="Hyperlink"/>
                <w:noProof/>
              </w:rPr>
              <w:t>Attribute Inter Prediction with Slice Partitioning [82]</w:t>
            </w:r>
            <w:r>
              <w:rPr>
                <w:noProof/>
                <w:webHidden/>
              </w:rPr>
              <w:tab/>
            </w:r>
            <w:r>
              <w:rPr>
                <w:noProof/>
                <w:webHidden/>
              </w:rPr>
              <w:fldChar w:fldCharType="begin"/>
            </w:r>
            <w:r>
              <w:rPr>
                <w:noProof/>
                <w:webHidden/>
              </w:rPr>
              <w:instrText xml:space="preserve"> PAGEREF _Toc140376191 \h </w:instrText>
            </w:r>
            <w:r>
              <w:rPr>
                <w:noProof/>
                <w:webHidden/>
              </w:rPr>
            </w:r>
            <w:r>
              <w:rPr>
                <w:noProof/>
                <w:webHidden/>
              </w:rPr>
              <w:fldChar w:fldCharType="separate"/>
            </w:r>
            <w:r>
              <w:rPr>
                <w:noProof/>
                <w:webHidden/>
              </w:rPr>
              <w:t>73</w:t>
            </w:r>
            <w:r>
              <w:rPr>
                <w:noProof/>
                <w:webHidden/>
              </w:rPr>
              <w:fldChar w:fldCharType="end"/>
            </w:r>
          </w:hyperlink>
        </w:p>
        <w:p w14:paraId="5C44B581" w14:textId="1748E433"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92" w:history="1">
            <w:r w:rsidRPr="00C70864">
              <w:rPr>
                <w:rStyle w:val="Hyperlink"/>
                <w:noProof/>
              </w:rPr>
              <w:t>7.7</w:t>
            </w:r>
            <w:r>
              <w:rPr>
                <w:rFonts w:asciiTheme="minorHAnsi" w:eastAsiaTheme="minorEastAsia" w:hAnsiTheme="minorHAnsi" w:cstheme="minorBidi"/>
                <w:noProof/>
                <w:kern w:val="2"/>
                <w14:ligatures w14:val="standardContextual"/>
              </w:rPr>
              <w:tab/>
            </w:r>
            <w:r w:rsidRPr="00C70864">
              <w:rPr>
                <w:rStyle w:val="Hyperlink"/>
                <w:noProof/>
              </w:rPr>
              <w:t>Attribute Inter Prediction for predLifting Transform Coding Error! Reference source not found.</w:t>
            </w:r>
            <w:r>
              <w:rPr>
                <w:noProof/>
                <w:webHidden/>
              </w:rPr>
              <w:tab/>
            </w:r>
            <w:r>
              <w:rPr>
                <w:noProof/>
                <w:webHidden/>
              </w:rPr>
              <w:fldChar w:fldCharType="begin"/>
            </w:r>
            <w:r>
              <w:rPr>
                <w:noProof/>
                <w:webHidden/>
              </w:rPr>
              <w:instrText xml:space="preserve"> PAGEREF _Toc140376192 \h </w:instrText>
            </w:r>
            <w:r>
              <w:rPr>
                <w:noProof/>
                <w:webHidden/>
              </w:rPr>
            </w:r>
            <w:r>
              <w:rPr>
                <w:noProof/>
                <w:webHidden/>
              </w:rPr>
              <w:fldChar w:fldCharType="separate"/>
            </w:r>
            <w:r>
              <w:rPr>
                <w:noProof/>
                <w:webHidden/>
              </w:rPr>
              <w:t>74</w:t>
            </w:r>
            <w:r>
              <w:rPr>
                <w:noProof/>
                <w:webHidden/>
              </w:rPr>
              <w:fldChar w:fldCharType="end"/>
            </w:r>
          </w:hyperlink>
        </w:p>
        <w:p w14:paraId="52F3F95F" w14:textId="6C93BF59"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93" w:history="1">
            <w:r w:rsidRPr="00C70864">
              <w:rPr>
                <w:rStyle w:val="Hyperlink"/>
                <w:rFonts w:ascii="Calibri" w:eastAsia="Times New Roman" w:hAnsi="Calibri" w:cs="Times New Roman"/>
                <w:noProof/>
              </w:rPr>
              <w:t>7.7.1</w:t>
            </w:r>
            <w:r>
              <w:rPr>
                <w:rFonts w:asciiTheme="minorHAnsi" w:eastAsiaTheme="minorEastAsia" w:hAnsiTheme="minorHAnsi" w:cstheme="minorBidi"/>
                <w:noProof/>
                <w:kern w:val="2"/>
                <w14:ligatures w14:val="standardContextual"/>
              </w:rPr>
              <w:tab/>
            </w:r>
            <w:r w:rsidRPr="00C70864">
              <w:rPr>
                <w:rStyle w:val="Hyperlink"/>
                <w:noProof/>
              </w:rPr>
              <w:t>Introduction</w:t>
            </w:r>
            <w:r>
              <w:rPr>
                <w:noProof/>
                <w:webHidden/>
              </w:rPr>
              <w:tab/>
            </w:r>
            <w:r>
              <w:rPr>
                <w:noProof/>
                <w:webHidden/>
              </w:rPr>
              <w:fldChar w:fldCharType="begin"/>
            </w:r>
            <w:r>
              <w:rPr>
                <w:noProof/>
                <w:webHidden/>
              </w:rPr>
              <w:instrText xml:space="preserve"> PAGEREF _Toc140376193 \h </w:instrText>
            </w:r>
            <w:r>
              <w:rPr>
                <w:noProof/>
                <w:webHidden/>
              </w:rPr>
            </w:r>
            <w:r>
              <w:rPr>
                <w:noProof/>
                <w:webHidden/>
              </w:rPr>
              <w:fldChar w:fldCharType="separate"/>
            </w:r>
            <w:r>
              <w:rPr>
                <w:noProof/>
                <w:webHidden/>
              </w:rPr>
              <w:t>74</w:t>
            </w:r>
            <w:r>
              <w:rPr>
                <w:noProof/>
                <w:webHidden/>
              </w:rPr>
              <w:fldChar w:fldCharType="end"/>
            </w:r>
          </w:hyperlink>
        </w:p>
        <w:p w14:paraId="74B28461" w14:textId="7CCB04E7"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94" w:history="1">
            <w:r w:rsidRPr="00C70864">
              <w:rPr>
                <w:rStyle w:val="Hyperlink"/>
                <w:rFonts w:eastAsia="Times New Roman"/>
                <w:noProof/>
              </w:rPr>
              <w:t>7.7.2</w:t>
            </w:r>
            <w:r>
              <w:rPr>
                <w:rFonts w:asciiTheme="minorHAnsi" w:eastAsiaTheme="minorEastAsia" w:hAnsiTheme="minorHAnsi" w:cstheme="minorBidi"/>
                <w:noProof/>
                <w:kern w:val="2"/>
                <w14:ligatures w14:val="standardContextual"/>
              </w:rPr>
              <w:tab/>
            </w:r>
            <w:r w:rsidRPr="00C70864">
              <w:rPr>
                <w:rStyle w:val="Hyperlink"/>
                <w:noProof/>
              </w:rPr>
              <w:t>Inter-Attribute Nearest Neighbor Search</w:t>
            </w:r>
            <w:r>
              <w:rPr>
                <w:noProof/>
                <w:webHidden/>
              </w:rPr>
              <w:tab/>
            </w:r>
            <w:r>
              <w:rPr>
                <w:noProof/>
                <w:webHidden/>
              </w:rPr>
              <w:fldChar w:fldCharType="begin"/>
            </w:r>
            <w:r>
              <w:rPr>
                <w:noProof/>
                <w:webHidden/>
              </w:rPr>
              <w:instrText xml:space="preserve"> PAGEREF _Toc140376194 \h </w:instrText>
            </w:r>
            <w:r>
              <w:rPr>
                <w:noProof/>
                <w:webHidden/>
              </w:rPr>
            </w:r>
            <w:r>
              <w:rPr>
                <w:noProof/>
                <w:webHidden/>
              </w:rPr>
              <w:fldChar w:fldCharType="separate"/>
            </w:r>
            <w:r>
              <w:rPr>
                <w:noProof/>
                <w:webHidden/>
              </w:rPr>
              <w:t>75</w:t>
            </w:r>
            <w:r>
              <w:rPr>
                <w:noProof/>
                <w:webHidden/>
              </w:rPr>
              <w:fldChar w:fldCharType="end"/>
            </w:r>
          </w:hyperlink>
        </w:p>
        <w:p w14:paraId="7F8D7964" w14:textId="1F8704B2" w:rsidR="00603BB1" w:rsidRDefault="00603BB1">
          <w:pPr>
            <w:pStyle w:val="TOC1"/>
            <w:rPr>
              <w:rFonts w:asciiTheme="minorHAnsi" w:eastAsiaTheme="minorEastAsia" w:hAnsiTheme="minorHAnsi" w:cstheme="minorBidi"/>
              <w:noProof/>
              <w:kern w:val="2"/>
              <w14:ligatures w14:val="standardContextual"/>
            </w:rPr>
          </w:pPr>
          <w:hyperlink w:anchor="_Toc140376195" w:history="1">
            <w:r w:rsidRPr="00C70864">
              <w:rPr>
                <w:rStyle w:val="Hyperlink"/>
                <w:noProof/>
              </w:rPr>
              <w:t>8</w:t>
            </w:r>
            <w:r>
              <w:rPr>
                <w:rFonts w:asciiTheme="minorHAnsi" w:eastAsiaTheme="minorEastAsia" w:hAnsiTheme="minorHAnsi" w:cstheme="minorBidi"/>
                <w:noProof/>
                <w:kern w:val="2"/>
                <w14:ligatures w14:val="standardContextual"/>
              </w:rPr>
              <w:tab/>
            </w:r>
            <w:r w:rsidRPr="00C70864">
              <w:rPr>
                <w:rStyle w:val="Hyperlink"/>
                <w:noProof/>
              </w:rPr>
              <w:t>Inter Prediction: Other Techniques</w:t>
            </w:r>
            <w:r>
              <w:rPr>
                <w:noProof/>
                <w:webHidden/>
              </w:rPr>
              <w:tab/>
            </w:r>
            <w:r>
              <w:rPr>
                <w:noProof/>
                <w:webHidden/>
              </w:rPr>
              <w:fldChar w:fldCharType="begin"/>
            </w:r>
            <w:r>
              <w:rPr>
                <w:noProof/>
                <w:webHidden/>
              </w:rPr>
              <w:instrText xml:space="preserve"> PAGEREF _Toc140376195 \h </w:instrText>
            </w:r>
            <w:r>
              <w:rPr>
                <w:noProof/>
                <w:webHidden/>
              </w:rPr>
            </w:r>
            <w:r>
              <w:rPr>
                <w:noProof/>
                <w:webHidden/>
              </w:rPr>
              <w:fldChar w:fldCharType="separate"/>
            </w:r>
            <w:r>
              <w:rPr>
                <w:noProof/>
                <w:webHidden/>
              </w:rPr>
              <w:t>76</w:t>
            </w:r>
            <w:r>
              <w:rPr>
                <w:noProof/>
                <w:webHidden/>
              </w:rPr>
              <w:fldChar w:fldCharType="end"/>
            </w:r>
          </w:hyperlink>
        </w:p>
        <w:p w14:paraId="7176F0C7" w14:textId="3E1C19CE"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96" w:history="1">
            <w:r w:rsidRPr="00C70864">
              <w:rPr>
                <w:rStyle w:val="Hyperlink"/>
                <w:noProof/>
              </w:rPr>
              <w:t>8.1</w:t>
            </w:r>
            <w:r>
              <w:rPr>
                <w:rFonts w:asciiTheme="minorHAnsi" w:eastAsiaTheme="minorEastAsia" w:hAnsiTheme="minorHAnsi" w:cstheme="minorBidi"/>
                <w:noProof/>
                <w:kern w:val="2"/>
                <w14:ligatures w14:val="standardContextual"/>
              </w:rPr>
              <w:tab/>
            </w:r>
            <w:r w:rsidRPr="00C70864">
              <w:rPr>
                <w:rStyle w:val="Hyperlink"/>
                <w:noProof/>
              </w:rPr>
              <w:t>Dependent Entropy Frame Coding [51][52]</w:t>
            </w:r>
            <w:r>
              <w:rPr>
                <w:noProof/>
                <w:webHidden/>
              </w:rPr>
              <w:tab/>
            </w:r>
            <w:r>
              <w:rPr>
                <w:noProof/>
                <w:webHidden/>
              </w:rPr>
              <w:fldChar w:fldCharType="begin"/>
            </w:r>
            <w:r>
              <w:rPr>
                <w:noProof/>
                <w:webHidden/>
              </w:rPr>
              <w:instrText xml:space="preserve"> PAGEREF _Toc140376196 \h </w:instrText>
            </w:r>
            <w:r>
              <w:rPr>
                <w:noProof/>
                <w:webHidden/>
              </w:rPr>
            </w:r>
            <w:r>
              <w:rPr>
                <w:noProof/>
                <w:webHidden/>
              </w:rPr>
              <w:fldChar w:fldCharType="separate"/>
            </w:r>
            <w:r>
              <w:rPr>
                <w:noProof/>
                <w:webHidden/>
              </w:rPr>
              <w:t>76</w:t>
            </w:r>
            <w:r>
              <w:rPr>
                <w:noProof/>
                <w:webHidden/>
              </w:rPr>
              <w:fldChar w:fldCharType="end"/>
            </w:r>
          </w:hyperlink>
        </w:p>
        <w:p w14:paraId="7B000171" w14:textId="772F20F1"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97" w:history="1">
            <w:r w:rsidRPr="00C70864">
              <w:rPr>
                <w:rStyle w:val="Hyperlink"/>
                <w:noProof/>
              </w:rPr>
              <w:t>8.2</w:t>
            </w:r>
            <w:r>
              <w:rPr>
                <w:rFonts w:asciiTheme="minorHAnsi" w:eastAsiaTheme="minorEastAsia" w:hAnsiTheme="minorHAnsi" w:cstheme="minorBidi"/>
                <w:noProof/>
                <w:kern w:val="2"/>
                <w14:ligatures w14:val="standardContextual"/>
              </w:rPr>
              <w:tab/>
            </w:r>
            <w:r w:rsidRPr="00C70864">
              <w:rPr>
                <w:rStyle w:val="Hyperlink"/>
                <w:noProof/>
              </w:rPr>
              <w:t>Signalling of Global Motion Data [56]</w:t>
            </w:r>
            <w:r>
              <w:rPr>
                <w:noProof/>
                <w:webHidden/>
              </w:rPr>
              <w:tab/>
            </w:r>
            <w:r>
              <w:rPr>
                <w:noProof/>
                <w:webHidden/>
              </w:rPr>
              <w:fldChar w:fldCharType="begin"/>
            </w:r>
            <w:r>
              <w:rPr>
                <w:noProof/>
                <w:webHidden/>
              </w:rPr>
              <w:instrText xml:space="preserve"> PAGEREF _Toc140376197 \h </w:instrText>
            </w:r>
            <w:r>
              <w:rPr>
                <w:noProof/>
                <w:webHidden/>
              </w:rPr>
            </w:r>
            <w:r>
              <w:rPr>
                <w:noProof/>
                <w:webHidden/>
              </w:rPr>
              <w:fldChar w:fldCharType="separate"/>
            </w:r>
            <w:r>
              <w:rPr>
                <w:noProof/>
                <w:webHidden/>
              </w:rPr>
              <w:t>76</w:t>
            </w:r>
            <w:r>
              <w:rPr>
                <w:noProof/>
                <w:webHidden/>
              </w:rPr>
              <w:fldChar w:fldCharType="end"/>
            </w:r>
          </w:hyperlink>
        </w:p>
        <w:p w14:paraId="4A4455B2" w14:textId="0978D865"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198" w:history="1">
            <w:r w:rsidRPr="00C70864">
              <w:rPr>
                <w:rStyle w:val="Hyperlink"/>
                <w:noProof/>
              </w:rPr>
              <w:t>8.3</w:t>
            </w:r>
            <w:r>
              <w:rPr>
                <w:rFonts w:asciiTheme="minorHAnsi" w:eastAsiaTheme="minorEastAsia" w:hAnsiTheme="minorHAnsi" w:cstheme="minorBidi"/>
                <w:noProof/>
                <w:kern w:val="2"/>
                <w14:ligatures w14:val="standardContextual"/>
              </w:rPr>
              <w:tab/>
            </w:r>
            <w:r w:rsidRPr="00C70864">
              <w:rPr>
                <w:rStyle w:val="Hyperlink"/>
                <w:noProof/>
              </w:rPr>
              <w:t>Inter Entropy Continuation HLS [68]</w:t>
            </w:r>
            <w:r>
              <w:rPr>
                <w:noProof/>
                <w:webHidden/>
              </w:rPr>
              <w:tab/>
            </w:r>
            <w:r>
              <w:rPr>
                <w:noProof/>
                <w:webHidden/>
              </w:rPr>
              <w:fldChar w:fldCharType="begin"/>
            </w:r>
            <w:r>
              <w:rPr>
                <w:noProof/>
                <w:webHidden/>
              </w:rPr>
              <w:instrText xml:space="preserve"> PAGEREF _Toc140376198 \h </w:instrText>
            </w:r>
            <w:r>
              <w:rPr>
                <w:noProof/>
                <w:webHidden/>
              </w:rPr>
            </w:r>
            <w:r>
              <w:rPr>
                <w:noProof/>
                <w:webHidden/>
              </w:rPr>
              <w:fldChar w:fldCharType="separate"/>
            </w:r>
            <w:r>
              <w:rPr>
                <w:noProof/>
                <w:webHidden/>
              </w:rPr>
              <w:t>77</w:t>
            </w:r>
            <w:r>
              <w:rPr>
                <w:noProof/>
                <w:webHidden/>
              </w:rPr>
              <w:fldChar w:fldCharType="end"/>
            </w:r>
          </w:hyperlink>
        </w:p>
        <w:p w14:paraId="3A985B11" w14:textId="2F2EE56D"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199" w:history="1">
            <w:r w:rsidRPr="00C70864">
              <w:rPr>
                <w:rStyle w:val="Hyperlink"/>
                <w:rFonts w:ascii="Calibri" w:eastAsia="Times New Roman" w:hAnsi="Calibri" w:cs="Times New Roman"/>
                <w:noProof/>
                <w:lang w:val="en-GB"/>
              </w:rPr>
              <w:t>8.3.1</w:t>
            </w:r>
            <w:r>
              <w:rPr>
                <w:rFonts w:asciiTheme="minorHAnsi" w:eastAsiaTheme="minorEastAsia" w:hAnsiTheme="minorHAnsi" w:cstheme="minorBidi"/>
                <w:noProof/>
                <w:kern w:val="2"/>
                <w14:ligatures w14:val="standardContextual"/>
              </w:rPr>
              <w:tab/>
            </w:r>
            <w:r w:rsidRPr="00C70864">
              <w:rPr>
                <w:rStyle w:val="Hyperlink"/>
                <w:noProof/>
                <w:lang w:val="en-GB"/>
              </w:rPr>
              <w:t>Background</w:t>
            </w:r>
            <w:r>
              <w:rPr>
                <w:noProof/>
                <w:webHidden/>
              </w:rPr>
              <w:tab/>
            </w:r>
            <w:r>
              <w:rPr>
                <w:noProof/>
                <w:webHidden/>
              </w:rPr>
              <w:fldChar w:fldCharType="begin"/>
            </w:r>
            <w:r>
              <w:rPr>
                <w:noProof/>
                <w:webHidden/>
              </w:rPr>
              <w:instrText xml:space="preserve"> PAGEREF _Toc140376199 \h </w:instrText>
            </w:r>
            <w:r>
              <w:rPr>
                <w:noProof/>
                <w:webHidden/>
              </w:rPr>
            </w:r>
            <w:r>
              <w:rPr>
                <w:noProof/>
                <w:webHidden/>
              </w:rPr>
              <w:fldChar w:fldCharType="separate"/>
            </w:r>
            <w:r>
              <w:rPr>
                <w:noProof/>
                <w:webHidden/>
              </w:rPr>
              <w:t>77</w:t>
            </w:r>
            <w:r>
              <w:rPr>
                <w:noProof/>
                <w:webHidden/>
              </w:rPr>
              <w:fldChar w:fldCharType="end"/>
            </w:r>
          </w:hyperlink>
        </w:p>
        <w:p w14:paraId="01EA6702" w14:textId="1213DA0D" w:rsidR="00603BB1" w:rsidRDefault="00603BB1">
          <w:pPr>
            <w:pStyle w:val="TOC3"/>
            <w:tabs>
              <w:tab w:val="left" w:pos="1320"/>
              <w:tab w:val="right" w:leader="dot" w:pos="9010"/>
            </w:tabs>
            <w:rPr>
              <w:rFonts w:asciiTheme="minorHAnsi" w:eastAsiaTheme="minorEastAsia" w:hAnsiTheme="minorHAnsi" w:cstheme="minorBidi"/>
              <w:noProof/>
              <w:kern w:val="2"/>
              <w14:ligatures w14:val="standardContextual"/>
            </w:rPr>
          </w:pPr>
          <w:hyperlink w:anchor="_Toc140376200" w:history="1">
            <w:r w:rsidRPr="00C70864">
              <w:rPr>
                <w:rStyle w:val="Hyperlink"/>
                <w:rFonts w:eastAsia="Times New Roman"/>
                <w:noProof/>
                <w:lang w:val="en-GB"/>
              </w:rPr>
              <w:t>8.3.2</w:t>
            </w:r>
            <w:r>
              <w:rPr>
                <w:rFonts w:asciiTheme="minorHAnsi" w:eastAsiaTheme="minorEastAsia" w:hAnsiTheme="minorHAnsi" w:cstheme="minorBidi"/>
                <w:noProof/>
                <w:kern w:val="2"/>
                <w14:ligatures w14:val="standardContextual"/>
              </w:rPr>
              <w:tab/>
            </w:r>
            <w:r w:rsidRPr="00C70864">
              <w:rPr>
                <w:rStyle w:val="Hyperlink"/>
                <w:noProof/>
                <w:lang w:val="en-GB"/>
              </w:rPr>
              <w:t>Proposed Change</w:t>
            </w:r>
            <w:r>
              <w:rPr>
                <w:noProof/>
                <w:webHidden/>
              </w:rPr>
              <w:tab/>
            </w:r>
            <w:r>
              <w:rPr>
                <w:noProof/>
                <w:webHidden/>
              </w:rPr>
              <w:fldChar w:fldCharType="begin"/>
            </w:r>
            <w:r>
              <w:rPr>
                <w:noProof/>
                <w:webHidden/>
              </w:rPr>
              <w:instrText xml:space="preserve"> PAGEREF _Toc140376200 \h </w:instrText>
            </w:r>
            <w:r>
              <w:rPr>
                <w:noProof/>
                <w:webHidden/>
              </w:rPr>
            </w:r>
            <w:r>
              <w:rPr>
                <w:noProof/>
                <w:webHidden/>
              </w:rPr>
              <w:fldChar w:fldCharType="separate"/>
            </w:r>
            <w:r>
              <w:rPr>
                <w:noProof/>
                <w:webHidden/>
              </w:rPr>
              <w:t>78</w:t>
            </w:r>
            <w:r>
              <w:rPr>
                <w:noProof/>
                <w:webHidden/>
              </w:rPr>
              <w:fldChar w:fldCharType="end"/>
            </w:r>
          </w:hyperlink>
        </w:p>
        <w:p w14:paraId="187E6450" w14:textId="3DC7510A"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01" w:history="1">
            <w:r w:rsidRPr="00C70864">
              <w:rPr>
                <w:rStyle w:val="Hyperlink"/>
                <w:noProof/>
              </w:rPr>
              <w:t>8.4</w:t>
            </w:r>
            <w:r>
              <w:rPr>
                <w:rFonts w:asciiTheme="minorHAnsi" w:eastAsiaTheme="minorEastAsia" w:hAnsiTheme="minorHAnsi" w:cstheme="minorBidi"/>
                <w:noProof/>
                <w:kern w:val="2"/>
                <w14:ligatures w14:val="standardContextual"/>
              </w:rPr>
              <w:tab/>
            </w:r>
            <w:r w:rsidRPr="00C70864">
              <w:rPr>
                <w:rStyle w:val="Hyperlink"/>
                <w:noProof/>
              </w:rPr>
              <w:t>Dependent Entropy Frame Coding for Attribute [75][76][77]</w:t>
            </w:r>
            <w:r>
              <w:rPr>
                <w:noProof/>
                <w:webHidden/>
              </w:rPr>
              <w:tab/>
            </w:r>
            <w:r>
              <w:rPr>
                <w:noProof/>
                <w:webHidden/>
              </w:rPr>
              <w:fldChar w:fldCharType="begin"/>
            </w:r>
            <w:r>
              <w:rPr>
                <w:noProof/>
                <w:webHidden/>
              </w:rPr>
              <w:instrText xml:space="preserve"> PAGEREF _Toc140376201 \h </w:instrText>
            </w:r>
            <w:r>
              <w:rPr>
                <w:noProof/>
                <w:webHidden/>
              </w:rPr>
            </w:r>
            <w:r>
              <w:rPr>
                <w:noProof/>
                <w:webHidden/>
              </w:rPr>
              <w:fldChar w:fldCharType="separate"/>
            </w:r>
            <w:r>
              <w:rPr>
                <w:noProof/>
                <w:webHidden/>
              </w:rPr>
              <w:t>79</w:t>
            </w:r>
            <w:r>
              <w:rPr>
                <w:noProof/>
                <w:webHidden/>
              </w:rPr>
              <w:fldChar w:fldCharType="end"/>
            </w:r>
          </w:hyperlink>
        </w:p>
        <w:p w14:paraId="43DB0776" w14:textId="4CC43372" w:rsidR="00603BB1" w:rsidRDefault="00603BB1">
          <w:pPr>
            <w:pStyle w:val="TOC1"/>
            <w:rPr>
              <w:rFonts w:asciiTheme="minorHAnsi" w:eastAsiaTheme="minorEastAsia" w:hAnsiTheme="minorHAnsi" w:cstheme="minorBidi"/>
              <w:noProof/>
              <w:kern w:val="2"/>
              <w14:ligatures w14:val="standardContextual"/>
            </w:rPr>
          </w:pPr>
          <w:hyperlink w:anchor="_Toc140376202" w:history="1">
            <w:r w:rsidRPr="00C70864">
              <w:rPr>
                <w:rStyle w:val="Hyperlink"/>
                <w:noProof/>
              </w:rPr>
              <w:t>9</w:t>
            </w:r>
            <w:r>
              <w:rPr>
                <w:rFonts w:asciiTheme="minorHAnsi" w:eastAsiaTheme="minorEastAsia" w:hAnsiTheme="minorHAnsi" w:cstheme="minorBidi"/>
                <w:noProof/>
                <w:kern w:val="2"/>
                <w14:ligatures w14:val="standardContextual"/>
              </w:rPr>
              <w:tab/>
            </w:r>
            <w:r w:rsidRPr="00C70864">
              <w:rPr>
                <w:rStyle w:val="Hyperlink"/>
                <w:noProof/>
              </w:rPr>
              <w:t>Attribute Coding</w:t>
            </w:r>
            <w:r>
              <w:rPr>
                <w:noProof/>
                <w:webHidden/>
              </w:rPr>
              <w:tab/>
            </w:r>
            <w:r>
              <w:rPr>
                <w:noProof/>
                <w:webHidden/>
              </w:rPr>
              <w:fldChar w:fldCharType="begin"/>
            </w:r>
            <w:r>
              <w:rPr>
                <w:noProof/>
                <w:webHidden/>
              </w:rPr>
              <w:instrText xml:space="preserve"> PAGEREF _Toc140376202 \h </w:instrText>
            </w:r>
            <w:r>
              <w:rPr>
                <w:noProof/>
                <w:webHidden/>
              </w:rPr>
            </w:r>
            <w:r>
              <w:rPr>
                <w:noProof/>
                <w:webHidden/>
              </w:rPr>
              <w:fldChar w:fldCharType="separate"/>
            </w:r>
            <w:r>
              <w:rPr>
                <w:noProof/>
                <w:webHidden/>
              </w:rPr>
              <w:t>80</w:t>
            </w:r>
            <w:r>
              <w:rPr>
                <w:noProof/>
                <w:webHidden/>
              </w:rPr>
              <w:fldChar w:fldCharType="end"/>
            </w:r>
          </w:hyperlink>
        </w:p>
        <w:p w14:paraId="44BA25C4" w14:textId="52CD0CC2"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03" w:history="1">
            <w:r w:rsidRPr="00C70864">
              <w:rPr>
                <w:rStyle w:val="Hyperlink"/>
                <w:noProof/>
              </w:rPr>
              <w:t>9.1</w:t>
            </w:r>
            <w:r>
              <w:rPr>
                <w:rFonts w:asciiTheme="minorHAnsi" w:eastAsiaTheme="minorEastAsia" w:hAnsiTheme="minorHAnsi" w:cstheme="minorBidi"/>
                <w:noProof/>
                <w:kern w:val="2"/>
                <w14:ligatures w14:val="standardContextual"/>
              </w:rPr>
              <w:tab/>
            </w:r>
            <w:r w:rsidRPr="00C70864">
              <w:rPr>
                <w:rStyle w:val="Hyperlink"/>
                <w:noProof/>
              </w:rPr>
              <w:t>Adaptive Quantization for LoD-Based Attribute Predicting Transform Coding [84][85]</w:t>
            </w:r>
            <w:r>
              <w:rPr>
                <w:noProof/>
                <w:webHidden/>
              </w:rPr>
              <w:tab/>
            </w:r>
            <w:r>
              <w:rPr>
                <w:noProof/>
                <w:webHidden/>
              </w:rPr>
              <w:fldChar w:fldCharType="begin"/>
            </w:r>
            <w:r>
              <w:rPr>
                <w:noProof/>
                <w:webHidden/>
              </w:rPr>
              <w:instrText xml:space="preserve"> PAGEREF _Toc140376203 \h </w:instrText>
            </w:r>
            <w:r>
              <w:rPr>
                <w:noProof/>
                <w:webHidden/>
              </w:rPr>
            </w:r>
            <w:r>
              <w:rPr>
                <w:noProof/>
                <w:webHidden/>
              </w:rPr>
              <w:fldChar w:fldCharType="separate"/>
            </w:r>
            <w:r>
              <w:rPr>
                <w:noProof/>
                <w:webHidden/>
              </w:rPr>
              <w:t>80</w:t>
            </w:r>
            <w:r>
              <w:rPr>
                <w:noProof/>
                <w:webHidden/>
              </w:rPr>
              <w:fldChar w:fldCharType="end"/>
            </w:r>
          </w:hyperlink>
        </w:p>
        <w:p w14:paraId="34479942" w14:textId="6CDC8DA6"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04" w:history="1">
            <w:r w:rsidRPr="00C70864">
              <w:rPr>
                <w:rStyle w:val="Hyperlink"/>
                <w:noProof/>
              </w:rPr>
              <w:t>9.2</w:t>
            </w:r>
            <w:r>
              <w:rPr>
                <w:rFonts w:asciiTheme="minorHAnsi" w:eastAsiaTheme="minorEastAsia" w:hAnsiTheme="minorHAnsi" w:cstheme="minorBidi"/>
                <w:noProof/>
                <w:kern w:val="2"/>
                <w14:ligatures w14:val="standardContextual"/>
              </w:rPr>
              <w:tab/>
            </w:r>
            <w:r w:rsidRPr="00C70864">
              <w:rPr>
                <w:rStyle w:val="Hyperlink"/>
                <w:noProof/>
              </w:rPr>
              <w:t>Neighbor Search Method for Attribute LoD Prediction [86][87][94]</w:t>
            </w:r>
            <w:r>
              <w:rPr>
                <w:noProof/>
                <w:webHidden/>
              </w:rPr>
              <w:tab/>
            </w:r>
            <w:r>
              <w:rPr>
                <w:noProof/>
                <w:webHidden/>
              </w:rPr>
              <w:fldChar w:fldCharType="begin"/>
            </w:r>
            <w:r>
              <w:rPr>
                <w:noProof/>
                <w:webHidden/>
              </w:rPr>
              <w:instrText xml:space="preserve"> PAGEREF _Toc140376204 \h </w:instrText>
            </w:r>
            <w:r>
              <w:rPr>
                <w:noProof/>
                <w:webHidden/>
              </w:rPr>
            </w:r>
            <w:r>
              <w:rPr>
                <w:noProof/>
                <w:webHidden/>
              </w:rPr>
              <w:fldChar w:fldCharType="separate"/>
            </w:r>
            <w:r>
              <w:rPr>
                <w:noProof/>
                <w:webHidden/>
              </w:rPr>
              <w:t>82</w:t>
            </w:r>
            <w:r>
              <w:rPr>
                <w:noProof/>
                <w:webHidden/>
              </w:rPr>
              <w:fldChar w:fldCharType="end"/>
            </w:r>
          </w:hyperlink>
        </w:p>
        <w:p w14:paraId="39CF56A3" w14:textId="01AADD9E"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05" w:history="1">
            <w:r w:rsidRPr="00C70864">
              <w:rPr>
                <w:rStyle w:val="Hyperlink"/>
                <w:noProof/>
                <w:lang w:val="en-CA" w:eastAsia="ko-KR"/>
              </w:rPr>
              <w:t>9.3</w:t>
            </w:r>
            <w:r>
              <w:rPr>
                <w:rFonts w:asciiTheme="minorHAnsi" w:eastAsiaTheme="minorEastAsia" w:hAnsiTheme="minorHAnsi" w:cstheme="minorBidi"/>
                <w:noProof/>
                <w:kern w:val="2"/>
                <w14:ligatures w14:val="standardContextual"/>
              </w:rPr>
              <w:tab/>
            </w:r>
            <w:r w:rsidRPr="00C70864">
              <w:rPr>
                <w:rStyle w:val="Hyperlink"/>
                <w:noProof/>
                <w:lang w:val="en-CA" w:eastAsia="ko-KR"/>
              </w:rPr>
              <w:t>Low-Latency Attribute Coding Inside Slice [88][89]</w:t>
            </w:r>
            <w:r>
              <w:rPr>
                <w:noProof/>
                <w:webHidden/>
              </w:rPr>
              <w:tab/>
            </w:r>
            <w:r>
              <w:rPr>
                <w:noProof/>
                <w:webHidden/>
              </w:rPr>
              <w:fldChar w:fldCharType="begin"/>
            </w:r>
            <w:r>
              <w:rPr>
                <w:noProof/>
                <w:webHidden/>
              </w:rPr>
              <w:instrText xml:space="preserve"> PAGEREF _Toc140376205 \h </w:instrText>
            </w:r>
            <w:r>
              <w:rPr>
                <w:noProof/>
                <w:webHidden/>
              </w:rPr>
            </w:r>
            <w:r>
              <w:rPr>
                <w:noProof/>
                <w:webHidden/>
              </w:rPr>
              <w:fldChar w:fldCharType="separate"/>
            </w:r>
            <w:r>
              <w:rPr>
                <w:noProof/>
                <w:webHidden/>
              </w:rPr>
              <w:t>84</w:t>
            </w:r>
            <w:r>
              <w:rPr>
                <w:noProof/>
                <w:webHidden/>
              </w:rPr>
              <w:fldChar w:fldCharType="end"/>
            </w:r>
          </w:hyperlink>
        </w:p>
        <w:p w14:paraId="623B8700" w14:textId="14FBD6C9"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06" w:history="1">
            <w:r w:rsidRPr="00C70864">
              <w:rPr>
                <w:rStyle w:val="Hyperlink"/>
                <w:noProof/>
                <w:lang w:val="en-CA" w:eastAsia="ko-KR"/>
              </w:rPr>
              <w:t>9.4</w:t>
            </w:r>
            <w:r>
              <w:rPr>
                <w:rFonts w:asciiTheme="minorHAnsi" w:eastAsiaTheme="minorEastAsia" w:hAnsiTheme="minorHAnsi" w:cstheme="minorBidi"/>
                <w:noProof/>
                <w:kern w:val="2"/>
                <w14:ligatures w14:val="standardContextual"/>
              </w:rPr>
              <w:tab/>
            </w:r>
            <w:r w:rsidRPr="00C70864">
              <w:rPr>
                <w:rStyle w:val="Hyperlink"/>
                <w:noProof/>
                <w:lang w:val="en-CA" w:eastAsia="ko-KR"/>
              </w:rPr>
              <w:t>Extended Prediction for RAHT [90][91]</w:t>
            </w:r>
            <w:r>
              <w:rPr>
                <w:noProof/>
                <w:webHidden/>
              </w:rPr>
              <w:tab/>
            </w:r>
            <w:r>
              <w:rPr>
                <w:noProof/>
                <w:webHidden/>
              </w:rPr>
              <w:fldChar w:fldCharType="begin"/>
            </w:r>
            <w:r>
              <w:rPr>
                <w:noProof/>
                <w:webHidden/>
              </w:rPr>
              <w:instrText xml:space="preserve"> PAGEREF _Toc140376206 \h </w:instrText>
            </w:r>
            <w:r>
              <w:rPr>
                <w:noProof/>
                <w:webHidden/>
              </w:rPr>
            </w:r>
            <w:r>
              <w:rPr>
                <w:noProof/>
                <w:webHidden/>
              </w:rPr>
              <w:fldChar w:fldCharType="separate"/>
            </w:r>
            <w:r>
              <w:rPr>
                <w:noProof/>
                <w:webHidden/>
              </w:rPr>
              <w:t>85</w:t>
            </w:r>
            <w:r>
              <w:rPr>
                <w:noProof/>
                <w:webHidden/>
              </w:rPr>
              <w:fldChar w:fldCharType="end"/>
            </w:r>
          </w:hyperlink>
        </w:p>
        <w:p w14:paraId="20B6F866" w14:textId="47629BF2"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07" w:history="1">
            <w:r w:rsidRPr="00C70864">
              <w:rPr>
                <w:rStyle w:val="Hyperlink"/>
                <w:noProof/>
              </w:rPr>
              <w:t>9.5</w:t>
            </w:r>
            <w:r>
              <w:rPr>
                <w:rFonts w:asciiTheme="minorHAnsi" w:eastAsiaTheme="minorEastAsia" w:hAnsiTheme="minorHAnsi" w:cstheme="minorBidi"/>
                <w:noProof/>
                <w:kern w:val="2"/>
                <w14:ligatures w14:val="standardContextual"/>
              </w:rPr>
              <w:tab/>
            </w:r>
            <w:r w:rsidRPr="00C70864">
              <w:rPr>
                <w:rStyle w:val="Hyperlink"/>
                <w:noProof/>
              </w:rPr>
              <w:t>Disabling Transform Domain Prediction of RAHT [92][93]</w:t>
            </w:r>
            <w:r>
              <w:rPr>
                <w:noProof/>
                <w:webHidden/>
              </w:rPr>
              <w:tab/>
            </w:r>
            <w:r>
              <w:rPr>
                <w:noProof/>
                <w:webHidden/>
              </w:rPr>
              <w:fldChar w:fldCharType="begin"/>
            </w:r>
            <w:r>
              <w:rPr>
                <w:noProof/>
                <w:webHidden/>
              </w:rPr>
              <w:instrText xml:space="preserve"> PAGEREF _Toc140376207 \h </w:instrText>
            </w:r>
            <w:r>
              <w:rPr>
                <w:noProof/>
                <w:webHidden/>
              </w:rPr>
            </w:r>
            <w:r>
              <w:rPr>
                <w:noProof/>
                <w:webHidden/>
              </w:rPr>
              <w:fldChar w:fldCharType="separate"/>
            </w:r>
            <w:r>
              <w:rPr>
                <w:noProof/>
                <w:webHidden/>
              </w:rPr>
              <w:t>87</w:t>
            </w:r>
            <w:r>
              <w:rPr>
                <w:noProof/>
                <w:webHidden/>
              </w:rPr>
              <w:fldChar w:fldCharType="end"/>
            </w:r>
          </w:hyperlink>
        </w:p>
        <w:p w14:paraId="26641C06" w14:textId="52993214"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08" w:history="1">
            <w:r w:rsidRPr="00C70864">
              <w:rPr>
                <w:rStyle w:val="Hyperlink"/>
                <w:noProof/>
              </w:rPr>
              <w:t>9.6</w:t>
            </w:r>
            <w:r>
              <w:rPr>
                <w:rFonts w:asciiTheme="minorHAnsi" w:eastAsiaTheme="minorEastAsia" w:hAnsiTheme="minorHAnsi" w:cstheme="minorBidi"/>
                <w:noProof/>
                <w:kern w:val="2"/>
                <w14:ligatures w14:val="standardContextual"/>
              </w:rPr>
              <w:tab/>
            </w:r>
            <w:r w:rsidRPr="00C70864">
              <w:rPr>
                <w:rStyle w:val="Hyperlink"/>
                <w:noProof/>
              </w:rPr>
              <w:t>RAHT Reconstruction Buffer Rounding Operation Removal [95][96]</w:t>
            </w:r>
            <w:r>
              <w:rPr>
                <w:noProof/>
                <w:webHidden/>
              </w:rPr>
              <w:tab/>
            </w:r>
            <w:r>
              <w:rPr>
                <w:noProof/>
                <w:webHidden/>
              </w:rPr>
              <w:fldChar w:fldCharType="begin"/>
            </w:r>
            <w:r>
              <w:rPr>
                <w:noProof/>
                <w:webHidden/>
              </w:rPr>
              <w:instrText xml:space="preserve"> PAGEREF _Toc140376208 \h </w:instrText>
            </w:r>
            <w:r>
              <w:rPr>
                <w:noProof/>
                <w:webHidden/>
              </w:rPr>
            </w:r>
            <w:r>
              <w:rPr>
                <w:noProof/>
                <w:webHidden/>
              </w:rPr>
              <w:fldChar w:fldCharType="separate"/>
            </w:r>
            <w:r>
              <w:rPr>
                <w:noProof/>
                <w:webHidden/>
              </w:rPr>
              <w:t>89</w:t>
            </w:r>
            <w:r>
              <w:rPr>
                <w:noProof/>
                <w:webHidden/>
              </w:rPr>
              <w:fldChar w:fldCharType="end"/>
            </w:r>
          </w:hyperlink>
        </w:p>
        <w:p w14:paraId="6993EA25" w14:textId="330F6E63"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09" w:history="1">
            <w:r w:rsidRPr="00C70864">
              <w:rPr>
                <w:rStyle w:val="Hyperlink"/>
                <w:noProof/>
              </w:rPr>
              <w:t>9.7</w:t>
            </w:r>
            <w:r>
              <w:rPr>
                <w:rFonts w:asciiTheme="minorHAnsi" w:eastAsiaTheme="minorEastAsia" w:hAnsiTheme="minorHAnsi" w:cstheme="minorBidi"/>
                <w:noProof/>
                <w:kern w:val="2"/>
                <w14:ligatures w14:val="standardContextual"/>
              </w:rPr>
              <w:tab/>
            </w:r>
            <w:r w:rsidRPr="00C70864">
              <w:rPr>
                <w:rStyle w:val="Hyperlink"/>
                <w:noProof/>
              </w:rPr>
              <w:t>3D Quantization Matrix Signalling for RAHT Coefficient Coding [97][98]</w:t>
            </w:r>
            <w:r>
              <w:rPr>
                <w:noProof/>
                <w:webHidden/>
              </w:rPr>
              <w:tab/>
            </w:r>
            <w:r>
              <w:rPr>
                <w:noProof/>
                <w:webHidden/>
              </w:rPr>
              <w:fldChar w:fldCharType="begin"/>
            </w:r>
            <w:r>
              <w:rPr>
                <w:noProof/>
                <w:webHidden/>
              </w:rPr>
              <w:instrText xml:space="preserve"> PAGEREF _Toc140376209 \h </w:instrText>
            </w:r>
            <w:r>
              <w:rPr>
                <w:noProof/>
                <w:webHidden/>
              </w:rPr>
            </w:r>
            <w:r>
              <w:rPr>
                <w:noProof/>
                <w:webHidden/>
              </w:rPr>
              <w:fldChar w:fldCharType="separate"/>
            </w:r>
            <w:r>
              <w:rPr>
                <w:noProof/>
                <w:webHidden/>
              </w:rPr>
              <w:t>90</w:t>
            </w:r>
            <w:r>
              <w:rPr>
                <w:noProof/>
                <w:webHidden/>
              </w:rPr>
              <w:fldChar w:fldCharType="end"/>
            </w:r>
          </w:hyperlink>
        </w:p>
        <w:p w14:paraId="6A8A70B8" w14:textId="322D4036" w:rsidR="00603BB1" w:rsidRDefault="00603BB1">
          <w:pPr>
            <w:pStyle w:val="TOC1"/>
            <w:rPr>
              <w:rFonts w:asciiTheme="minorHAnsi" w:eastAsiaTheme="minorEastAsia" w:hAnsiTheme="minorHAnsi" w:cstheme="minorBidi"/>
              <w:noProof/>
              <w:kern w:val="2"/>
              <w14:ligatures w14:val="standardContextual"/>
            </w:rPr>
          </w:pPr>
          <w:hyperlink w:anchor="_Toc140376210" w:history="1">
            <w:r w:rsidRPr="00C70864">
              <w:rPr>
                <w:rStyle w:val="Hyperlink"/>
                <w:noProof/>
              </w:rPr>
              <w:t>10</w:t>
            </w:r>
            <w:r>
              <w:rPr>
                <w:rFonts w:asciiTheme="minorHAnsi" w:eastAsiaTheme="minorEastAsia" w:hAnsiTheme="minorHAnsi" w:cstheme="minorBidi"/>
                <w:noProof/>
                <w:kern w:val="2"/>
                <w14:ligatures w14:val="standardContextual"/>
              </w:rPr>
              <w:tab/>
            </w:r>
            <w:r w:rsidRPr="00C70864">
              <w:rPr>
                <w:rStyle w:val="Hyperlink"/>
                <w:noProof/>
              </w:rPr>
              <w:t>TriSoup</w:t>
            </w:r>
            <w:r>
              <w:rPr>
                <w:noProof/>
                <w:webHidden/>
              </w:rPr>
              <w:tab/>
            </w:r>
            <w:r>
              <w:rPr>
                <w:noProof/>
                <w:webHidden/>
              </w:rPr>
              <w:fldChar w:fldCharType="begin"/>
            </w:r>
            <w:r>
              <w:rPr>
                <w:noProof/>
                <w:webHidden/>
              </w:rPr>
              <w:instrText xml:space="preserve"> PAGEREF _Toc140376210 \h </w:instrText>
            </w:r>
            <w:r>
              <w:rPr>
                <w:noProof/>
                <w:webHidden/>
              </w:rPr>
            </w:r>
            <w:r>
              <w:rPr>
                <w:noProof/>
                <w:webHidden/>
              </w:rPr>
              <w:fldChar w:fldCharType="separate"/>
            </w:r>
            <w:r>
              <w:rPr>
                <w:noProof/>
                <w:webHidden/>
              </w:rPr>
              <w:t>92</w:t>
            </w:r>
            <w:r>
              <w:rPr>
                <w:noProof/>
                <w:webHidden/>
              </w:rPr>
              <w:fldChar w:fldCharType="end"/>
            </w:r>
          </w:hyperlink>
        </w:p>
        <w:p w14:paraId="5C133688" w14:textId="783C7E17"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11" w:history="1">
            <w:r w:rsidRPr="00C70864">
              <w:rPr>
                <w:rStyle w:val="Hyperlink"/>
                <w:noProof/>
              </w:rPr>
              <w:t>10.1</w:t>
            </w:r>
            <w:r>
              <w:rPr>
                <w:rFonts w:asciiTheme="minorHAnsi" w:eastAsiaTheme="minorEastAsia" w:hAnsiTheme="minorHAnsi" w:cstheme="minorBidi"/>
                <w:noProof/>
                <w:kern w:val="2"/>
                <w14:ligatures w14:val="standardContextual"/>
              </w:rPr>
              <w:tab/>
            </w:r>
            <w:r w:rsidRPr="00C70864">
              <w:rPr>
                <w:rStyle w:val="Hyperlink"/>
                <w:noProof/>
              </w:rPr>
              <w:t>Alternative Method for Determining Projection Plane [100][101]</w:t>
            </w:r>
            <w:r>
              <w:rPr>
                <w:noProof/>
                <w:webHidden/>
              </w:rPr>
              <w:tab/>
            </w:r>
            <w:r>
              <w:rPr>
                <w:noProof/>
                <w:webHidden/>
              </w:rPr>
              <w:fldChar w:fldCharType="begin"/>
            </w:r>
            <w:r>
              <w:rPr>
                <w:noProof/>
                <w:webHidden/>
              </w:rPr>
              <w:instrText xml:space="preserve"> PAGEREF _Toc140376211 \h </w:instrText>
            </w:r>
            <w:r>
              <w:rPr>
                <w:noProof/>
                <w:webHidden/>
              </w:rPr>
            </w:r>
            <w:r>
              <w:rPr>
                <w:noProof/>
                <w:webHidden/>
              </w:rPr>
              <w:fldChar w:fldCharType="separate"/>
            </w:r>
            <w:r>
              <w:rPr>
                <w:noProof/>
                <w:webHidden/>
              </w:rPr>
              <w:t>92</w:t>
            </w:r>
            <w:r>
              <w:rPr>
                <w:noProof/>
                <w:webHidden/>
              </w:rPr>
              <w:fldChar w:fldCharType="end"/>
            </w:r>
          </w:hyperlink>
        </w:p>
        <w:p w14:paraId="681FEAA0" w14:textId="3272BBC7"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12" w:history="1">
            <w:r w:rsidRPr="00C70864">
              <w:rPr>
                <w:rStyle w:val="Hyperlink"/>
                <w:noProof/>
                <w:lang w:val="en-CA" w:eastAsia="ja-JP"/>
              </w:rPr>
              <w:t>10.2</w:t>
            </w:r>
            <w:r>
              <w:rPr>
                <w:rFonts w:asciiTheme="minorHAnsi" w:eastAsiaTheme="minorEastAsia" w:hAnsiTheme="minorHAnsi" w:cstheme="minorBidi"/>
                <w:noProof/>
                <w:kern w:val="2"/>
                <w14:ligatures w14:val="standardContextual"/>
              </w:rPr>
              <w:tab/>
            </w:r>
            <w:r w:rsidRPr="00C70864">
              <w:rPr>
                <w:rStyle w:val="Hyperlink"/>
                <w:noProof/>
                <w:lang w:val="en-CA" w:eastAsia="ja-JP"/>
              </w:rPr>
              <w:t>Refinement of Trisoup Projection Plane Determination [102]</w:t>
            </w:r>
            <w:r>
              <w:rPr>
                <w:noProof/>
                <w:webHidden/>
              </w:rPr>
              <w:tab/>
            </w:r>
            <w:r>
              <w:rPr>
                <w:noProof/>
                <w:webHidden/>
              </w:rPr>
              <w:fldChar w:fldCharType="begin"/>
            </w:r>
            <w:r>
              <w:rPr>
                <w:noProof/>
                <w:webHidden/>
              </w:rPr>
              <w:instrText xml:space="preserve"> PAGEREF _Toc140376212 \h </w:instrText>
            </w:r>
            <w:r>
              <w:rPr>
                <w:noProof/>
                <w:webHidden/>
              </w:rPr>
            </w:r>
            <w:r>
              <w:rPr>
                <w:noProof/>
                <w:webHidden/>
              </w:rPr>
              <w:fldChar w:fldCharType="separate"/>
            </w:r>
            <w:r>
              <w:rPr>
                <w:noProof/>
                <w:webHidden/>
              </w:rPr>
              <w:t>92</w:t>
            </w:r>
            <w:r>
              <w:rPr>
                <w:noProof/>
                <w:webHidden/>
              </w:rPr>
              <w:fldChar w:fldCharType="end"/>
            </w:r>
          </w:hyperlink>
        </w:p>
        <w:p w14:paraId="2B78F98E" w14:textId="161C4637"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13" w:history="1">
            <w:r w:rsidRPr="00C70864">
              <w:rPr>
                <w:rStyle w:val="Hyperlink"/>
                <w:noProof/>
              </w:rPr>
              <w:t>10.3</w:t>
            </w:r>
            <w:r>
              <w:rPr>
                <w:rFonts w:asciiTheme="minorHAnsi" w:eastAsiaTheme="minorEastAsia" w:hAnsiTheme="minorHAnsi" w:cstheme="minorBidi"/>
                <w:noProof/>
                <w:kern w:val="2"/>
                <w14:ligatures w14:val="standardContextual"/>
              </w:rPr>
              <w:tab/>
            </w:r>
            <w:r w:rsidRPr="00C70864">
              <w:rPr>
                <w:rStyle w:val="Hyperlink"/>
                <w:noProof/>
              </w:rPr>
              <w:t>Improved TriSoup [103][104][105][106][107][108][109][110]</w:t>
            </w:r>
            <w:r>
              <w:rPr>
                <w:noProof/>
                <w:webHidden/>
              </w:rPr>
              <w:tab/>
            </w:r>
            <w:r>
              <w:rPr>
                <w:noProof/>
                <w:webHidden/>
              </w:rPr>
              <w:fldChar w:fldCharType="begin"/>
            </w:r>
            <w:r>
              <w:rPr>
                <w:noProof/>
                <w:webHidden/>
              </w:rPr>
              <w:instrText xml:space="preserve"> PAGEREF _Toc140376213 \h </w:instrText>
            </w:r>
            <w:r>
              <w:rPr>
                <w:noProof/>
                <w:webHidden/>
              </w:rPr>
            </w:r>
            <w:r>
              <w:rPr>
                <w:noProof/>
                <w:webHidden/>
              </w:rPr>
              <w:fldChar w:fldCharType="separate"/>
            </w:r>
            <w:r>
              <w:rPr>
                <w:noProof/>
                <w:webHidden/>
              </w:rPr>
              <w:t>94</w:t>
            </w:r>
            <w:r>
              <w:rPr>
                <w:noProof/>
                <w:webHidden/>
              </w:rPr>
              <w:fldChar w:fldCharType="end"/>
            </w:r>
          </w:hyperlink>
        </w:p>
        <w:p w14:paraId="5B0A98F9" w14:textId="0E355ADC"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14" w:history="1">
            <w:r w:rsidRPr="00C70864">
              <w:rPr>
                <w:rStyle w:val="Hyperlink"/>
                <w:noProof/>
              </w:rPr>
              <w:t>10.4</w:t>
            </w:r>
            <w:r>
              <w:rPr>
                <w:rFonts w:asciiTheme="minorHAnsi" w:eastAsiaTheme="minorEastAsia" w:hAnsiTheme="minorHAnsi" w:cstheme="minorBidi"/>
                <w:noProof/>
                <w:kern w:val="2"/>
                <w14:ligatures w14:val="standardContextual"/>
              </w:rPr>
              <w:tab/>
            </w:r>
            <w:r w:rsidRPr="00C70864">
              <w:rPr>
                <w:rStyle w:val="Hyperlink"/>
                <w:noProof/>
              </w:rPr>
              <w:t>Adaptive Halo Improvement for Voxelization [111]</w:t>
            </w:r>
            <w:r>
              <w:rPr>
                <w:noProof/>
                <w:webHidden/>
              </w:rPr>
              <w:tab/>
            </w:r>
            <w:r>
              <w:rPr>
                <w:noProof/>
                <w:webHidden/>
              </w:rPr>
              <w:fldChar w:fldCharType="begin"/>
            </w:r>
            <w:r>
              <w:rPr>
                <w:noProof/>
                <w:webHidden/>
              </w:rPr>
              <w:instrText xml:space="preserve"> PAGEREF _Toc140376214 \h </w:instrText>
            </w:r>
            <w:r>
              <w:rPr>
                <w:noProof/>
                <w:webHidden/>
              </w:rPr>
            </w:r>
            <w:r>
              <w:rPr>
                <w:noProof/>
                <w:webHidden/>
              </w:rPr>
              <w:fldChar w:fldCharType="separate"/>
            </w:r>
            <w:r>
              <w:rPr>
                <w:noProof/>
                <w:webHidden/>
              </w:rPr>
              <w:t>94</w:t>
            </w:r>
            <w:r>
              <w:rPr>
                <w:noProof/>
                <w:webHidden/>
              </w:rPr>
              <w:fldChar w:fldCharType="end"/>
            </w:r>
          </w:hyperlink>
        </w:p>
        <w:p w14:paraId="409B60DF" w14:textId="4116E577"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15" w:history="1">
            <w:r w:rsidRPr="00C70864">
              <w:rPr>
                <w:rStyle w:val="Hyperlink"/>
                <w:noProof/>
              </w:rPr>
              <w:t>10.5</w:t>
            </w:r>
            <w:r>
              <w:rPr>
                <w:rFonts w:asciiTheme="minorHAnsi" w:eastAsiaTheme="minorEastAsia" w:hAnsiTheme="minorHAnsi" w:cstheme="minorBidi"/>
                <w:noProof/>
                <w:kern w:val="2"/>
                <w14:ligatures w14:val="standardContextual"/>
              </w:rPr>
              <w:tab/>
            </w:r>
            <w:r w:rsidRPr="00C70864">
              <w:rPr>
                <w:rStyle w:val="Hyperlink"/>
                <w:noProof/>
              </w:rPr>
              <w:t>Non-Cubic TriSoup [114][115]</w:t>
            </w:r>
            <w:r>
              <w:rPr>
                <w:noProof/>
                <w:webHidden/>
              </w:rPr>
              <w:tab/>
            </w:r>
            <w:r>
              <w:rPr>
                <w:noProof/>
                <w:webHidden/>
              </w:rPr>
              <w:fldChar w:fldCharType="begin"/>
            </w:r>
            <w:r>
              <w:rPr>
                <w:noProof/>
                <w:webHidden/>
              </w:rPr>
              <w:instrText xml:space="preserve"> PAGEREF _Toc140376215 \h </w:instrText>
            </w:r>
            <w:r>
              <w:rPr>
                <w:noProof/>
                <w:webHidden/>
              </w:rPr>
            </w:r>
            <w:r>
              <w:rPr>
                <w:noProof/>
                <w:webHidden/>
              </w:rPr>
              <w:fldChar w:fldCharType="separate"/>
            </w:r>
            <w:r>
              <w:rPr>
                <w:noProof/>
                <w:webHidden/>
              </w:rPr>
              <w:t>94</w:t>
            </w:r>
            <w:r>
              <w:rPr>
                <w:noProof/>
                <w:webHidden/>
              </w:rPr>
              <w:fldChar w:fldCharType="end"/>
            </w:r>
          </w:hyperlink>
        </w:p>
        <w:p w14:paraId="23E031BE" w14:textId="08CBD559"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16" w:history="1">
            <w:r w:rsidRPr="00C70864">
              <w:rPr>
                <w:rStyle w:val="Hyperlink"/>
                <w:noProof/>
                <w:lang w:eastAsia="ja-JP"/>
              </w:rPr>
              <w:t>10.6</w:t>
            </w:r>
            <w:r>
              <w:rPr>
                <w:rFonts w:asciiTheme="minorHAnsi" w:eastAsiaTheme="minorEastAsia" w:hAnsiTheme="minorHAnsi" w:cstheme="minorBidi"/>
                <w:noProof/>
                <w:kern w:val="2"/>
                <w14:ligatures w14:val="standardContextual"/>
              </w:rPr>
              <w:tab/>
            </w:r>
            <w:r w:rsidRPr="00C70864">
              <w:rPr>
                <w:rStyle w:val="Hyperlink"/>
                <w:noProof/>
                <w:lang w:eastAsia="ja-JP"/>
              </w:rPr>
              <w:t>Voxelization of TriSoup Triangles [116]</w:t>
            </w:r>
            <w:r>
              <w:rPr>
                <w:noProof/>
                <w:webHidden/>
              </w:rPr>
              <w:tab/>
            </w:r>
            <w:r>
              <w:rPr>
                <w:noProof/>
                <w:webHidden/>
              </w:rPr>
              <w:fldChar w:fldCharType="begin"/>
            </w:r>
            <w:r>
              <w:rPr>
                <w:noProof/>
                <w:webHidden/>
              </w:rPr>
              <w:instrText xml:space="preserve"> PAGEREF _Toc140376216 \h </w:instrText>
            </w:r>
            <w:r>
              <w:rPr>
                <w:noProof/>
                <w:webHidden/>
              </w:rPr>
            </w:r>
            <w:r>
              <w:rPr>
                <w:noProof/>
                <w:webHidden/>
              </w:rPr>
              <w:fldChar w:fldCharType="separate"/>
            </w:r>
            <w:r>
              <w:rPr>
                <w:noProof/>
                <w:webHidden/>
              </w:rPr>
              <w:t>95</w:t>
            </w:r>
            <w:r>
              <w:rPr>
                <w:noProof/>
                <w:webHidden/>
              </w:rPr>
              <w:fldChar w:fldCharType="end"/>
            </w:r>
          </w:hyperlink>
        </w:p>
        <w:p w14:paraId="6AE0FA9F" w14:textId="65910112"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17" w:history="1">
            <w:r w:rsidRPr="00C70864">
              <w:rPr>
                <w:rStyle w:val="Hyperlink"/>
                <w:noProof/>
              </w:rPr>
              <w:t>10.7</w:t>
            </w:r>
            <w:r>
              <w:rPr>
                <w:rFonts w:asciiTheme="minorHAnsi" w:eastAsiaTheme="minorEastAsia" w:hAnsiTheme="minorHAnsi" w:cstheme="minorBidi"/>
                <w:noProof/>
                <w:kern w:val="2"/>
                <w14:ligatures w14:val="standardContextual"/>
              </w:rPr>
              <w:tab/>
            </w:r>
            <w:r w:rsidRPr="00C70864">
              <w:rPr>
                <w:rStyle w:val="Hyperlink"/>
                <w:noProof/>
              </w:rPr>
              <w:t>Inter TriSoup Based on Motion Compensated Point Cloud [117]</w:t>
            </w:r>
            <w:r>
              <w:rPr>
                <w:noProof/>
                <w:webHidden/>
              </w:rPr>
              <w:tab/>
            </w:r>
            <w:r>
              <w:rPr>
                <w:noProof/>
                <w:webHidden/>
              </w:rPr>
              <w:fldChar w:fldCharType="begin"/>
            </w:r>
            <w:r>
              <w:rPr>
                <w:noProof/>
                <w:webHidden/>
              </w:rPr>
              <w:instrText xml:space="preserve"> PAGEREF _Toc140376217 \h </w:instrText>
            </w:r>
            <w:r>
              <w:rPr>
                <w:noProof/>
                <w:webHidden/>
              </w:rPr>
            </w:r>
            <w:r>
              <w:rPr>
                <w:noProof/>
                <w:webHidden/>
              </w:rPr>
              <w:fldChar w:fldCharType="separate"/>
            </w:r>
            <w:r>
              <w:rPr>
                <w:noProof/>
                <w:webHidden/>
              </w:rPr>
              <w:t>96</w:t>
            </w:r>
            <w:r>
              <w:rPr>
                <w:noProof/>
                <w:webHidden/>
              </w:rPr>
              <w:fldChar w:fldCharType="end"/>
            </w:r>
          </w:hyperlink>
        </w:p>
        <w:p w14:paraId="53FB933B" w14:textId="2EF6E95A"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18" w:history="1">
            <w:r w:rsidRPr="00C70864">
              <w:rPr>
                <w:rStyle w:val="Hyperlink"/>
                <w:noProof/>
              </w:rPr>
              <w:t>10.8</w:t>
            </w:r>
            <w:r>
              <w:rPr>
                <w:rFonts w:asciiTheme="minorHAnsi" w:eastAsiaTheme="minorEastAsia" w:hAnsiTheme="minorHAnsi" w:cstheme="minorBidi"/>
                <w:noProof/>
                <w:kern w:val="2"/>
                <w14:ligatures w14:val="standardContextual"/>
              </w:rPr>
              <w:tab/>
            </w:r>
            <w:r w:rsidRPr="00C70864">
              <w:rPr>
                <w:rStyle w:val="Hyperlink"/>
                <w:noProof/>
              </w:rPr>
              <w:t>On TriSoup Voxelization [118]</w:t>
            </w:r>
            <w:r>
              <w:rPr>
                <w:noProof/>
                <w:webHidden/>
              </w:rPr>
              <w:tab/>
            </w:r>
            <w:r>
              <w:rPr>
                <w:noProof/>
                <w:webHidden/>
              </w:rPr>
              <w:fldChar w:fldCharType="begin"/>
            </w:r>
            <w:r>
              <w:rPr>
                <w:noProof/>
                <w:webHidden/>
              </w:rPr>
              <w:instrText xml:space="preserve"> PAGEREF _Toc140376218 \h </w:instrText>
            </w:r>
            <w:r>
              <w:rPr>
                <w:noProof/>
                <w:webHidden/>
              </w:rPr>
            </w:r>
            <w:r>
              <w:rPr>
                <w:noProof/>
                <w:webHidden/>
              </w:rPr>
              <w:fldChar w:fldCharType="separate"/>
            </w:r>
            <w:r>
              <w:rPr>
                <w:noProof/>
                <w:webHidden/>
              </w:rPr>
              <w:t>96</w:t>
            </w:r>
            <w:r>
              <w:rPr>
                <w:noProof/>
                <w:webHidden/>
              </w:rPr>
              <w:fldChar w:fldCharType="end"/>
            </w:r>
          </w:hyperlink>
        </w:p>
        <w:p w14:paraId="754C26CE" w14:textId="5684D6F0"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19" w:history="1">
            <w:r w:rsidRPr="00C70864">
              <w:rPr>
                <w:rStyle w:val="Hyperlink"/>
                <w:noProof/>
              </w:rPr>
              <w:t>10.9</w:t>
            </w:r>
            <w:r>
              <w:rPr>
                <w:rFonts w:asciiTheme="minorHAnsi" w:eastAsiaTheme="minorEastAsia" w:hAnsiTheme="minorHAnsi" w:cstheme="minorBidi"/>
                <w:noProof/>
                <w:kern w:val="2"/>
                <w14:ligatures w14:val="standardContextual"/>
              </w:rPr>
              <w:tab/>
            </w:r>
            <w:r w:rsidRPr="00C70864">
              <w:rPr>
                <w:rStyle w:val="Hyperlink"/>
                <w:noProof/>
              </w:rPr>
              <w:t>Centroid Vertex Positioning [119]</w:t>
            </w:r>
            <w:r>
              <w:rPr>
                <w:noProof/>
                <w:webHidden/>
              </w:rPr>
              <w:tab/>
            </w:r>
            <w:r>
              <w:rPr>
                <w:noProof/>
                <w:webHidden/>
              </w:rPr>
              <w:fldChar w:fldCharType="begin"/>
            </w:r>
            <w:r>
              <w:rPr>
                <w:noProof/>
                <w:webHidden/>
              </w:rPr>
              <w:instrText xml:space="preserve"> PAGEREF _Toc140376219 \h </w:instrText>
            </w:r>
            <w:r>
              <w:rPr>
                <w:noProof/>
                <w:webHidden/>
              </w:rPr>
            </w:r>
            <w:r>
              <w:rPr>
                <w:noProof/>
                <w:webHidden/>
              </w:rPr>
              <w:fldChar w:fldCharType="separate"/>
            </w:r>
            <w:r>
              <w:rPr>
                <w:noProof/>
                <w:webHidden/>
              </w:rPr>
              <w:t>96</w:t>
            </w:r>
            <w:r>
              <w:rPr>
                <w:noProof/>
                <w:webHidden/>
              </w:rPr>
              <w:fldChar w:fldCharType="end"/>
            </w:r>
          </w:hyperlink>
        </w:p>
        <w:p w14:paraId="0579AE04" w14:textId="0C410FEB" w:rsidR="00603BB1" w:rsidRDefault="00603BB1">
          <w:pPr>
            <w:pStyle w:val="TOC2"/>
            <w:tabs>
              <w:tab w:val="left" w:pos="1100"/>
              <w:tab w:val="right" w:leader="dot" w:pos="9010"/>
            </w:tabs>
            <w:rPr>
              <w:rFonts w:asciiTheme="minorHAnsi" w:eastAsiaTheme="minorEastAsia" w:hAnsiTheme="minorHAnsi" w:cstheme="minorBidi"/>
              <w:noProof/>
              <w:kern w:val="2"/>
              <w14:ligatures w14:val="standardContextual"/>
            </w:rPr>
          </w:pPr>
          <w:hyperlink w:anchor="_Toc140376220" w:history="1">
            <w:r w:rsidRPr="00C70864">
              <w:rPr>
                <w:rStyle w:val="Hyperlink"/>
                <w:noProof/>
              </w:rPr>
              <w:t>10.10</w:t>
            </w:r>
            <w:r>
              <w:rPr>
                <w:rFonts w:asciiTheme="minorHAnsi" w:eastAsiaTheme="minorEastAsia" w:hAnsiTheme="minorHAnsi" w:cstheme="minorBidi"/>
                <w:noProof/>
                <w:kern w:val="2"/>
                <w14:ligatures w14:val="standardContextual"/>
              </w:rPr>
              <w:tab/>
            </w:r>
            <w:r w:rsidRPr="00C70864">
              <w:rPr>
                <w:rStyle w:val="Hyperlink"/>
                <w:noProof/>
              </w:rPr>
              <w:t>Raster Scan Order for Octree Coding (GeS-TM) [120][121]</w:t>
            </w:r>
            <w:r>
              <w:rPr>
                <w:noProof/>
                <w:webHidden/>
              </w:rPr>
              <w:tab/>
            </w:r>
            <w:r>
              <w:rPr>
                <w:noProof/>
                <w:webHidden/>
              </w:rPr>
              <w:fldChar w:fldCharType="begin"/>
            </w:r>
            <w:r>
              <w:rPr>
                <w:noProof/>
                <w:webHidden/>
              </w:rPr>
              <w:instrText xml:space="preserve"> PAGEREF _Toc140376220 \h </w:instrText>
            </w:r>
            <w:r>
              <w:rPr>
                <w:noProof/>
                <w:webHidden/>
              </w:rPr>
            </w:r>
            <w:r>
              <w:rPr>
                <w:noProof/>
                <w:webHidden/>
              </w:rPr>
              <w:fldChar w:fldCharType="separate"/>
            </w:r>
            <w:r>
              <w:rPr>
                <w:noProof/>
                <w:webHidden/>
              </w:rPr>
              <w:t>96</w:t>
            </w:r>
            <w:r>
              <w:rPr>
                <w:noProof/>
                <w:webHidden/>
              </w:rPr>
              <w:fldChar w:fldCharType="end"/>
            </w:r>
          </w:hyperlink>
        </w:p>
        <w:p w14:paraId="281588A0" w14:textId="6F7635DE" w:rsidR="00603BB1" w:rsidRDefault="00603BB1">
          <w:pPr>
            <w:pStyle w:val="TOC1"/>
            <w:rPr>
              <w:rFonts w:asciiTheme="minorHAnsi" w:eastAsiaTheme="minorEastAsia" w:hAnsiTheme="minorHAnsi" w:cstheme="minorBidi"/>
              <w:noProof/>
              <w:kern w:val="2"/>
              <w14:ligatures w14:val="standardContextual"/>
            </w:rPr>
          </w:pPr>
          <w:hyperlink w:anchor="_Toc140376221" w:history="1">
            <w:r w:rsidRPr="00C70864">
              <w:rPr>
                <w:rStyle w:val="Hyperlink"/>
                <w:noProof/>
              </w:rPr>
              <w:t>11</w:t>
            </w:r>
            <w:r>
              <w:rPr>
                <w:rFonts w:asciiTheme="minorHAnsi" w:eastAsiaTheme="minorEastAsia" w:hAnsiTheme="minorHAnsi" w:cstheme="minorBidi"/>
                <w:noProof/>
                <w:kern w:val="2"/>
                <w14:ligatures w14:val="standardContextual"/>
              </w:rPr>
              <w:tab/>
            </w:r>
            <w:r w:rsidRPr="00C70864">
              <w:rPr>
                <w:rStyle w:val="Hyperlink"/>
                <w:noProof/>
              </w:rPr>
              <w:t>Entropy Coding</w:t>
            </w:r>
            <w:r>
              <w:rPr>
                <w:noProof/>
                <w:webHidden/>
              </w:rPr>
              <w:tab/>
            </w:r>
            <w:r>
              <w:rPr>
                <w:noProof/>
                <w:webHidden/>
              </w:rPr>
              <w:fldChar w:fldCharType="begin"/>
            </w:r>
            <w:r>
              <w:rPr>
                <w:noProof/>
                <w:webHidden/>
              </w:rPr>
              <w:instrText xml:space="preserve"> PAGEREF _Toc140376221 \h </w:instrText>
            </w:r>
            <w:r>
              <w:rPr>
                <w:noProof/>
                <w:webHidden/>
              </w:rPr>
            </w:r>
            <w:r>
              <w:rPr>
                <w:noProof/>
                <w:webHidden/>
              </w:rPr>
              <w:fldChar w:fldCharType="separate"/>
            </w:r>
            <w:r>
              <w:rPr>
                <w:noProof/>
                <w:webHidden/>
              </w:rPr>
              <w:t>98</w:t>
            </w:r>
            <w:r>
              <w:rPr>
                <w:noProof/>
                <w:webHidden/>
              </w:rPr>
              <w:fldChar w:fldCharType="end"/>
            </w:r>
          </w:hyperlink>
        </w:p>
        <w:p w14:paraId="5D272C4D" w14:textId="42BEA0E5"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22" w:history="1">
            <w:r w:rsidRPr="00C70864">
              <w:rPr>
                <w:rStyle w:val="Hyperlink"/>
                <w:noProof/>
              </w:rPr>
              <w:t>11.1</w:t>
            </w:r>
            <w:r>
              <w:rPr>
                <w:rFonts w:asciiTheme="minorHAnsi" w:eastAsiaTheme="minorEastAsia" w:hAnsiTheme="minorHAnsi" w:cstheme="minorBidi"/>
                <w:noProof/>
                <w:kern w:val="2"/>
                <w14:ligatures w14:val="standardContextual"/>
              </w:rPr>
              <w:tab/>
            </w:r>
            <w:r w:rsidRPr="00C70864">
              <w:rPr>
                <w:rStyle w:val="Hyperlink"/>
                <w:noProof/>
              </w:rPr>
              <w:t>Simplification of Bypass Mode [122]</w:t>
            </w:r>
            <w:r>
              <w:rPr>
                <w:noProof/>
                <w:webHidden/>
              </w:rPr>
              <w:tab/>
            </w:r>
            <w:r>
              <w:rPr>
                <w:noProof/>
                <w:webHidden/>
              </w:rPr>
              <w:fldChar w:fldCharType="begin"/>
            </w:r>
            <w:r>
              <w:rPr>
                <w:noProof/>
                <w:webHidden/>
              </w:rPr>
              <w:instrText xml:space="preserve"> PAGEREF _Toc140376222 \h </w:instrText>
            </w:r>
            <w:r>
              <w:rPr>
                <w:noProof/>
                <w:webHidden/>
              </w:rPr>
            </w:r>
            <w:r>
              <w:rPr>
                <w:noProof/>
                <w:webHidden/>
              </w:rPr>
              <w:fldChar w:fldCharType="separate"/>
            </w:r>
            <w:r>
              <w:rPr>
                <w:noProof/>
                <w:webHidden/>
              </w:rPr>
              <w:t>98</w:t>
            </w:r>
            <w:r>
              <w:rPr>
                <w:noProof/>
                <w:webHidden/>
              </w:rPr>
              <w:fldChar w:fldCharType="end"/>
            </w:r>
          </w:hyperlink>
        </w:p>
        <w:p w14:paraId="42DB7F6E" w14:textId="0BC57320" w:rsidR="00603BB1" w:rsidRDefault="00603BB1">
          <w:pPr>
            <w:pStyle w:val="TOC1"/>
            <w:rPr>
              <w:rFonts w:asciiTheme="minorHAnsi" w:eastAsiaTheme="minorEastAsia" w:hAnsiTheme="minorHAnsi" w:cstheme="minorBidi"/>
              <w:noProof/>
              <w:kern w:val="2"/>
              <w14:ligatures w14:val="standardContextual"/>
            </w:rPr>
          </w:pPr>
          <w:hyperlink w:anchor="_Toc140376223" w:history="1">
            <w:r w:rsidRPr="00C70864">
              <w:rPr>
                <w:rStyle w:val="Hyperlink"/>
                <w:noProof/>
              </w:rPr>
              <w:t>12</w:t>
            </w:r>
            <w:r>
              <w:rPr>
                <w:rFonts w:asciiTheme="minorHAnsi" w:eastAsiaTheme="minorEastAsia" w:hAnsiTheme="minorHAnsi" w:cstheme="minorBidi"/>
                <w:noProof/>
                <w:kern w:val="2"/>
                <w14:ligatures w14:val="standardContextual"/>
              </w:rPr>
              <w:tab/>
            </w:r>
            <w:r w:rsidRPr="00C70864">
              <w:rPr>
                <w:rStyle w:val="Hyperlink"/>
                <w:noProof/>
              </w:rPr>
              <w:t>References</w:t>
            </w:r>
            <w:r>
              <w:rPr>
                <w:noProof/>
                <w:webHidden/>
              </w:rPr>
              <w:tab/>
            </w:r>
            <w:r>
              <w:rPr>
                <w:noProof/>
                <w:webHidden/>
              </w:rPr>
              <w:fldChar w:fldCharType="begin"/>
            </w:r>
            <w:r>
              <w:rPr>
                <w:noProof/>
                <w:webHidden/>
              </w:rPr>
              <w:instrText xml:space="preserve"> PAGEREF _Toc140376223 \h </w:instrText>
            </w:r>
            <w:r>
              <w:rPr>
                <w:noProof/>
                <w:webHidden/>
              </w:rPr>
            </w:r>
            <w:r>
              <w:rPr>
                <w:noProof/>
                <w:webHidden/>
              </w:rPr>
              <w:fldChar w:fldCharType="separate"/>
            </w:r>
            <w:r>
              <w:rPr>
                <w:noProof/>
                <w:webHidden/>
              </w:rPr>
              <w:t>100</w:t>
            </w:r>
            <w:r>
              <w:rPr>
                <w:noProof/>
                <w:webHidden/>
              </w:rPr>
              <w:fldChar w:fldCharType="end"/>
            </w:r>
          </w:hyperlink>
        </w:p>
        <w:p w14:paraId="79B489A8" w14:textId="373346F9"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24" w:history="1">
            <w:r w:rsidRPr="00C70864">
              <w:rPr>
                <w:rStyle w:val="Hyperlink"/>
                <w:noProof/>
              </w:rPr>
              <w:t>12.1</w:t>
            </w:r>
            <w:r>
              <w:rPr>
                <w:rFonts w:asciiTheme="minorHAnsi" w:eastAsiaTheme="minorEastAsia" w:hAnsiTheme="minorHAnsi" w:cstheme="minorBidi"/>
                <w:noProof/>
                <w:kern w:val="2"/>
                <w14:ligatures w14:val="standardContextual"/>
              </w:rPr>
              <w:tab/>
            </w:r>
            <w:r w:rsidRPr="00C70864">
              <w:rPr>
                <w:rStyle w:val="Hyperlink"/>
                <w:noProof/>
              </w:rPr>
              <w:t>Predictive Geometry Coding</w:t>
            </w:r>
            <w:r>
              <w:rPr>
                <w:noProof/>
                <w:webHidden/>
              </w:rPr>
              <w:tab/>
            </w:r>
            <w:r>
              <w:rPr>
                <w:noProof/>
                <w:webHidden/>
              </w:rPr>
              <w:fldChar w:fldCharType="begin"/>
            </w:r>
            <w:r>
              <w:rPr>
                <w:noProof/>
                <w:webHidden/>
              </w:rPr>
              <w:instrText xml:space="preserve"> PAGEREF _Toc140376224 \h </w:instrText>
            </w:r>
            <w:r>
              <w:rPr>
                <w:noProof/>
                <w:webHidden/>
              </w:rPr>
            </w:r>
            <w:r>
              <w:rPr>
                <w:noProof/>
                <w:webHidden/>
              </w:rPr>
              <w:fldChar w:fldCharType="separate"/>
            </w:r>
            <w:r>
              <w:rPr>
                <w:noProof/>
                <w:webHidden/>
              </w:rPr>
              <w:t>100</w:t>
            </w:r>
            <w:r>
              <w:rPr>
                <w:noProof/>
                <w:webHidden/>
              </w:rPr>
              <w:fldChar w:fldCharType="end"/>
            </w:r>
          </w:hyperlink>
        </w:p>
        <w:p w14:paraId="1E11E50C" w14:textId="61845BF0"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25" w:history="1">
            <w:r w:rsidRPr="00C70864">
              <w:rPr>
                <w:rStyle w:val="Hyperlink"/>
                <w:noProof/>
              </w:rPr>
              <w:t>12.2</w:t>
            </w:r>
            <w:r>
              <w:rPr>
                <w:rFonts w:asciiTheme="minorHAnsi" w:eastAsiaTheme="minorEastAsia" w:hAnsiTheme="minorHAnsi" w:cstheme="minorBidi"/>
                <w:noProof/>
                <w:kern w:val="2"/>
                <w14:ligatures w14:val="standardContextual"/>
              </w:rPr>
              <w:tab/>
            </w:r>
            <w:r w:rsidRPr="00C70864">
              <w:rPr>
                <w:rStyle w:val="Hyperlink"/>
                <w:noProof/>
              </w:rPr>
              <w:t>Octree Geometry Coding</w:t>
            </w:r>
            <w:r>
              <w:rPr>
                <w:noProof/>
                <w:webHidden/>
              </w:rPr>
              <w:tab/>
            </w:r>
            <w:r>
              <w:rPr>
                <w:noProof/>
                <w:webHidden/>
              </w:rPr>
              <w:fldChar w:fldCharType="begin"/>
            </w:r>
            <w:r>
              <w:rPr>
                <w:noProof/>
                <w:webHidden/>
              </w:rPr>
              <w:instrText xml:space="preserve"> PAGEREF _Toc140376225 \h </w:instrText>
            </w:r>
            <w:r>
              <w:rPr>
                <w:noProof/>
                <w:webHidden/>
              </w:rPr>
            </w:r>
            <w:r>
              <w:rPr>
                <w:noProof/>
                <w:webHidden/>
              </w:rPr>
              <w:fldChar w:fldCharType="separate"/>
            </w:r>
            <w:r>
              <w:rPr>
                <w:noProof/>
                <w:webHidden/>
              </w:rPr>
              <w:t>101</w:t>
            </w:r>
            <w:r>
              <w:rPr>
                <w:noProof/>
                <w:webHidden/>
              </w:rPr>
              <w:fldChar w:fldCharType="end"/>
            </w:r>
          </w:hyperlink>
        </w:p>
        <w:p w14:paraId="2F8CD04E" w14:textId="47261D4A"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26" w:history="1">
            <w:r w:rsidRPr="00C70864">
              <w:rPr>
                <w:rStyle w:val="Hyperlink"/>
                <w:noProof/>
              </w:rPr>
              <w:t>12.3</w:t>
            </w:r>
            <w:r>
              <w:rPr>
                <w:rFonts w:asciiTheme="minorHAnsi" w:eastAsiaTheme="minorEastAsia" w:hAnsiTheme="minorHAnsi" w:cstheme="minorBidi"/>
                <w:noProof/>
                <w:kern w:val="2"/>
                <w14:ligatures w14:val="standardContextual"/>
              </w:rPr>
              <w:tab/>
            </w:r>
            <w:r w:rsidRPr="00C70864">
              <w:rPr>
                <w:rStyle w:val="Hyperlink"/>
                <w:noProof/>
              </w:rPr>
              <w:t>Inter Prediction for Geometry Coding</w:t>
            </w:r>
            <w:r>
              <w:rPr>
                <w:noProof/>
                <w:webHidden/>
              </w:rPr>
              <w:tab/>
            </w:r>
            <w:r>
              <w:rPr>
                <w:noProof/>
                <w:webHidden/>
              </w:rPr>
              <w:fldChar w:fldCharType="begin"/>
            </w:r>
            <w:r>
              <w:rPr>
                <w:noProof/>
                <w:webHidden/>
              </w:rPr>
              <w:instrText xml:space="preserve"> PAGEREF _Toc140376226 \h </w:instrText>
            </w:r>
            <w:r>
              <w:rPr>
                <w:noProof/>
                <w:webHidden/>
              </w:rPr>
            </w:r>
            <w:r>
              <w:rPr>
                <w:noProof/>
                <w:webHidden/>
              </w:rPr>
              <w:fldChar w:fldCharType="separate"/>
            </w:r>
            <w:r>
              <w:rPr>
                <w:noProof/>
                <w:webHidden/>
              </w:rPr>
              <w:t>102</w:t>
            </w:r>
            <w:r>
              <w:rPr>
                <w:noProof/>
                <w:webHidden/>
              </w:rPr>
              <w:fldChar w:fldCharType="end"/>
            </w:r>
          </w:hyperlink>
        </w:p>
        <w:p w14:paraId="48201D19" w14:textId="55C62880"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27" w:history="1">
            <w:r w:rsidRPr="00C70864">
              <w:rPr>
                <w:rStyle w:val="Hyperlink"/>
                <w:noProof/>
              </w:rPr>
              <w:t>12.4</w:t>
            </w:r>
            <w:r>
              <w:rPr>
                <w:rFonts w:asciiTheme="minorHAnsi" w:eastAsiaTheme="minorEastAsia" w:hAnsiTheme="minorHAnsi" w:cstheme="minorBidi"/>
                <w:noProof/>
                <w:kern w:val="2"/>
                <w14:ligatures w14:val="standardContextual"/>
              </w:rPr>
              <w:tab/>
            </w:r>
            <w:r w:rsidRPr="00C70864">
              <w:rPr>
                <w:rStyle w:val="Hyperlink"/>
                <w:noProof/>
              </w:rPr>
              <w:t>Inter Prediction for Attribute Coding</w:t>
            </w:r>
            <w:r>
              <w:rPr>
                <w:noProof/>
                <w:webHidden/>
              </w:rPr>
              <w:tab/>
            </w:r>
            <w:r>
              <w:rPr>
                <w:noProof/>
                <w:webHidden/>
              </w:rPr>
              <w:fldChar w:fldCharType="begin"/>
            </w:r>
            <w:r>
              <w:rPr>
                <w:noProof/>
                <w:webHidden/>
              </w:rPr>
              <w:instrText xml:space="preserve"> PAGEREF _Toc140376227 \h </w:instrText>
            </w:r>
            <w:r>
              <w:rPr>
                <w:noProof/>
                <w:webHidden/>
              </w:rPr>
            </w:r>
            <w:r>
              <w:rPr>
                <w:noProof/>
                <w:webHidden/>
              </w:rPr>
              <w:fldChar w:fldCharType="separate"/>
            </w:r>
            <w:r>
              <w:rPr>
                <w:noProof/>
                <w:webHidden/>
              </w:rPr>
              <w:t>104</w:t>
            </w:r>
            <w:r>
              <w:rPr>
                <w:noProof/>
                <w:webHidden/>
              </w:rPr>
              <w:fldChar w:fldCharType="end"/>
            </w:r>
          </w:hyperlink>
        </w:p>
        <w:p w14:paraId="13091CFB" w14:textId="495A0D04"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28" w:history="1">
            <w:r w:rsidRPr="00C70864">
              <w:rPr>
                <w:rStyle w:val="Hyperlink"/>
                <w:noProof/>
              </w:rPr>
              <w:t>12.5</w:t>
            </w:r>
            <w:r>
              <w:rPr>
                <w:rFonts w:asciiTheme="minorHAnsi" w:eastAsiaTheme="minorEastAsia" w:hAnsiTheme="minorHAnsi" w:cstheme="minorBidi"/>
                <w:noProof/>
                <w:kern w:val="2"/>
                <w14:ligatures w14:val="standardContextual"/>
              </w:rPr>
              <w:tab/>
            </w:r>
            <w:r w:rsidRPr="00C70864">
              <w:rPr>
                <w:rStyle w:val="Hyperlink"/>
                <w:noProof/>
              </w:rPr>
              <w:t>Attribute Coding</w:t>
            </w:r>
            <w:r>
              <w:rPr>
                <w:noProof/>
                <w:webHidden/>
              </w:rPr>
              <w:tab/>
            </w:r>
            <w:r>
              <w:rPr>
                <w:noProof/>
                <w:webHidden/>
              </w:rPr>
              <w:fldChar w:fldCharType="begin"/>
            </w:r>
            <w:r>
              <w:rPr>
                <w:noProof/>
                <w:webHidden/>
              </w:rPr>
              <w:instrText xml:space="preserve"> PAGEREF _Toc140376228 \h </w:instrText>
            </w:r>
            <w:r>
              <w:rPr>
                <w:noProof/>
                <w:webHidden/>
              </w:rPr>
            </w:r>
            <w:r>
              <w:rPr>
                <w:noProof/>
                <w:webHidden/>
              </w:rPr>
              <w:fldChar w:fldCharType="separate"/>
            </w:r>
            <w:r>
              <w:rPr>
                <w:noProof/>
                <w:webHidden/>
              </w:rPr>
              <w:t>104</w:t>
            </w:r>
            <w:r>
              <w:rPr>
                <w:noProof/>
                <w:webHidden/>
              </w:rPr>
              <w:fldChar w:fldCharType="end"/>
            </w:r>
          </w:hyperlink>
        </w:p>
        <w:p w14:paraId="5FA974F1" w14:textId="51D681DC"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29" w:history="1">
            <w:r w:rsidRPr="00C70864">
              <w:rPr>
                <w:rStyle w:val="Hyperlink"/>
                <w:noProof/>
              </w:rPr>
              <w:t>12.6</w:t>
            </w:r>
            <w:r>
              <w:rPr>
                <w:rFonts w:asciiTheme="minorHAnsi" w:eastAsiaTheme="minorEastAsia" w:hAnsiTheme="minorHAnsi" w:cstheme="minorBidi"/>
                <w:noProof/>
                <w:kern w:val="2"/>
                <w14:ligatures w14:val="standardContextual"/>
              </w:rPr>
              <w:tab/>
            </w:r>
            <w:r w:rsidRPr="00C70864">
              <w:rPr>
                <w:rStyle w:val="Hyperlink"/>
                <w:noProof/>
              </w:rPr>
              <w:t>TriSoup Coding</w:t>
            </w:r>
            <w:r>
              <w:rPr>
                <w:noProof/>
                <w:webHidden/>
              </w:rPr>
              <w:tab/>
            </w:r>
            <w:r>
              <w:rPr>
                <w:noProof/>
                <w:webHidden/>
              </w:rPr>
              <w:fldChar w:fldCharType="begin"/>
            </w:r>
            <w:r>
              <w:rPr>
                <w:noProof/>
                <w:webHidden/>
              </w:rPr>
              <w:instrText xml:space="preserve"> PAGEREF _Toc140376229 \h </w:instrText>
            </w:r>
            <w:r>
              <w:rPr>
                <w:noProof/>
                <w:webHidden/>
              </w:rPr>
            </w:r>
            <w:r>
              <w:rPr>
                <w:noProof/>
                <w:webHidden/>
              </w:rPr>
              <w:fldChar w:fldCharType="separate"/>
            </w:r>
            <w:r>
              <w:rPr>
                <w:noProof/>
                <w:webHidden/>
              </w:rPr>
              <w:t>105</w:t>
            </w:r>
            <w:r>
              <w:rPr>
                <w:noProof/>
                <w:webHidden/>
              </w:rPr>
              <w:fldChar w:fldCharType="end"/>
            </w:r>
          </w:hyperlink>
        </w:p>
        <w:p w14:paraId="02F81E64" w14:textId="25F2E166" w:rsidR="00603BB1" w:rsidRDefault="00603BB1">
          <w:pPr>
            <w:pStyle w:val="TOC2"/>
            <w:tabs>
              <w:tab w:val="left" w:pos="880"/>
              <w:tab w:val="right" w:leader="dot" w:pos="9010"/>
            </w:tabs>
            <w:rPr>
              <w:rFonts w:asciiTheme="minorHAnsi" w:eastAsiaTheme="minorEastAsia" w:hAnsiTheme="minorHAnsi" w:cstheme="minorBidi"/>
              <w:noProof/>
              <w:kern w:val="2"/>
              <w14:ligatures w14:val="standardContextual"/>
            </w:rPr>
          </w:pPr>
          <w:hyperlink w:anchor="_Toc140376230" w:history="1">
            <w:r w:rsidRPr="00C70864">
              <w:rPr>
                <w:rStyle w:val="Hyperlink"/>
                <w:noProof/>
              </w:rPr>
              <w:t>12.7</w:t>
            </w:r>
            <w:r>
              <w:rPr>
                <w:rFonts w:asciiTheme="minorHAnsi" w:eastAsiaTheme="minorEastAsia" w:hAnsiTheme="minorHAnsi" w:cstheme="minorBidi"/>
                <w:noProof/>
                <w:kern w:val="2"/>
                <w14:ligatures w14:val="standardContextual"/>
              </w:rPr>
              <w:tab/>
            </w:r>
            <w:r w:rsidRPr="00C70864">
              <w:rPr>
                <w:rStyle w:val="Hyperlink"/>
                <w:noProof/>
              </w:rPr>
              <w:t>Entropy Coding</w:t>
            </w:r>
            <w:r>
              <w:rPr>
                <w:noProof/>
                <w:webHidden/>
              </w:rPr>
              <w:tab/>
            </w:r>
            <w:r>
              <w:rPr>
                <w:noProof/>
                <w:webHidden/>
              </w:rPr>
              <w:fldChar w:fldCharType="begin"/>
            </w:r>
            <w:r>
              <w:rPr>
                <w:noProof/>
                <w:webHidden/>
              </w:rPr>
              <w:instrText xml:space="preserve"> PAGEREF _Toc140376230 \h </w:instrText>
            </w:r>
            <w:r>
              <w:rPr>
                <w:noProof/>
                <w:webHidden/>
              </w:rPr>
            </w:r>
            <w:r>
              <w:rPr>
                <w:noProof/>
                <w:webHidden/>
              </w:rPr>
              <w:fldChar w:fldCharType="separate"/>
            </w:r>
            <w:r>
              <w:rPr>
                <w:noProof/>
                <w:webHidden/>
              </w:rPr>
              <w:t>106</w:t>
            </w:r>
            <w:r>
              <w:rPr>
                <w:noProof/>
                <w:webHidden/>
              </w:rPr>
              <w:fldChar w:fldCharType="end"/>
            </w:r>
          </w:hyperlink>
        </w:p>
        <w:p w14:paraId="0EBD0F99" w14:textId="03B297D5" w:rsidR="006E145B" w:rsidRDefault="006E145B">
          <w:r>
            <w:rPr>
              <w:b/>
              <w:bCs/>
              <w:noProof/>
            </w:rPr>
            <w:fldChar w:fldCharType="end"/>
          </w:r>
        </w:p>
      </w:sdtContent>
    </w:sdt>
    <w:p w14:paraId="5A4C37CE" w14:textId="77777777" w:rsidR="00B410B9" w:rsidRDefault="00B410B9" w:rsidP="00065EBE">
      <w:pPr>
        <w:rPr>
          <w:lang w:val="en-GB"/>
        </w:rPr>
      </w:pPr>
    </w:p>
    <w:p w14:paraId="765EBF8D" w14:textId="77777777" w:rsidR="00E86FB0" w:rsidRDefault="00E86FB0" w:rsidP="00E3693D">
      <w:pPr>
        <w:pStyle w:val="ListParagraph"/>
      </w:pPr>
    </w:p>
    <w:p w14:paraId="4FBABCA9" w14:textId="0A1543D9" w:rsidR="00444F34" w:rsidRDefault="00444F34" w:rsidP="00A011DA">
      <w:pPr>
        <w:pStyle w:val="Heading1"/>
      </w:pPr>
      <w:bookmarkStart w:id="2" w:name="_Ref106280185"/>
      <w:bookmarkStart w:id="3" w:name="_Toc140376105"/>
      <w:r>
        <w:t>Predictive Geometry Coding</w:t>
      </w:r>
      <w:bookmarkEnd w:id="2"/>
      <w:bookmarkEnd w:id="3"/>
    </w:p>
    <w:p w14:paraId="5CA4491F" w14:textId="2672A47A" w:rsidR="00444F34" w:rsidRDefault="00A51A73" w:rsidP="00AA08A1">
      <w:pPr>
        <w:pStyle w:val="Heading2"/>
      </w:pPr>
      <w:bookmarkStart w:id="4" w:name="_Ref78982106"/>
      <w:bookmarkStart w:id="5" w:name="_Toc140376106"/>
      <w:r>
        <w:t xml:space="preserve">Adaptive </w:t>
      </w:r>
      <w:r w:rsidR="00677EB6">
        <w:t>A</w:t>
      </w:r>
      <w:r>
        <w:t xml:space="preserve">zimuthal </w:t>
      </w:r>
      <w:r w:rsidR="00DD71CA">
        <w:t>Angle Quantization</w:t>
      </w:r>
      <w:r>
        <w:t xml:space="preserve"> </w:t>
      </w:r>
      <w:r w:rsidR="00A40A5B">
        <w:fldChar w:fldCharType="begin"/>
      </w:r>
      <w:r w:rsidR="00A40A5B">
        <w:instrText xml:space="preserve"> REF _Ref73004332 \r \h </w:instrText>
      </w:r>
      <w:r w:rsidR="00A40A5B">
        <w:fldChar w:fldCharType="separate"/>
      </w:r>
      <w:r w:rsidR="003E5AB0">
        <w:t>[1]</w:t>
      </w:r>
      <w:r w:rsidR="00A40A5B">
        <w:fldChar w:fldCharType="end"/>
      </w:r>
      <w:r w:rsidR="00346CB3">
        <w:fldChar w:fldCharType="begin"/>
      </w:r>
      <w:r w:rsidR="00346CB3">
        <w:instrText xml:space="preserve"> REF _Ref73008354 \r \h </w:instrText>
      </w:r>
      <w:r w:rsidR="00346CB3">
        <w:fldChar w:fldCharType="separate"/>
      </w:r>
      <w:r w:rsidR="003E5AB0">
        <w:t>[2]</w:t>
      </w:r>
      <w:bookmarkEnd w:id="5"/>
      <w:r w:rsidR="00346CB3">
        <w:fldChar w:fldCharType="end"/>
      </w:r>
      <w:bookmarkEnd w:id="4"/>
      <w:r w:rsidR="00346CB3">
        <w:t xml:space="preserve"> </w:t>
      </w:r>
    </w:p>
    <w:p w14:paraId="2F718B60" w14:textId="1B79ECA4" w:rsidR="00F642C4" w:rsidRDefault="00CB3C6A" w:rsidP="002F552B">
      <w:pPr>
        <w:rPr>
          <w:lang w:val="en-CA"/>
        </w:rPr>
      </w:pPr>
      <w:r>
        <w:rPr>
          <w:lang w:val="en-CA"/>
        </w:rPr>
        <w:t>W</w:t>
      </w:r>
      <w:r>
        <w:t>hen using spherical coordinates in predictive geometry coding</w:t>
      </w:r>
      <w:r>
        <w:rPr>
          <w:lang w:val="en-CA"/>
        </w:rPr>
        <w:t xml:space="preserve"> of LiDAR acquired point clouds</w:t>
      </w:r>
      <w:r w:rsidR="00CE135B">
        <w:rPr>
          <w:lang w:val="en-CA"/>
        </w:rPr>
        <w:t xml:space="preserve"> in G-PCC Ed. 1</w:t>
      </w:r>
      <w:r>
        <w:rPr>
          <w:lang w:val="en-CA"/>
        </w:rPr>
        <w:t xml:space="preserve">, azimuthal angles are quantized regardless of the distance between the points and the LiDAR acquisition head. </w:t>
      </w:r>
      <w:r w:rsidR="00040D84">
        <w:t xml:space="preserve">The sampling result of this quantization is roughly as illustrated in </w:t>
      </w:r>
      <w:r w:rsidR="00040D84">
        <w:fldChar w:fldCharType="begin"/>
      </w:r>
      <w:r w:rsidR="00040D84">
        <w:instrText xml:space="preserve"> REF _Ref60135685 \h </w:instrText>
      </w:r>
      <w:r w:rsidR="00040D84">
        <w:fldChar w:fldCharType="separate"/>
      </w:r>
      <w:r w:rsidR="003E5AB0">
        <w:t xml:space="preserve">Figure </w:t>
      </w:r>
      <w:r w:rsidR="003E5AB0">
        <w:rPr>
          <w:noProof/>
        </w:rPr>
        <w:t>1</w:t>
      </w:r>
      <w:r w:rsidR="00040D84">
        <w:fldChar w:fldCharType="end"/>
      </w:r>
      <w:r w:rsidR="00040D84">
        <w:t>. It shows that the sampling density is high close to the origin, where a spinning sensors head is located, and becomes low in regions far from the spinning sensors head.</w:t>
      </w:r>
      <w:r w:rsidR="002F552B">
        <w:t xml:space="preserve"> Depending on the value Δϕ, one gets either too much precision for points (r</w:t>
      </w:r>
      <w:r w:rsidR="002F552B">
        <w:rPr>
          <w:vertAlign w:val="subscript"/>
        </w:rPr>
        <w:t>1</w:t>
      </w:r>
      <w:r w:rsidR="002F552B">
        <w:t>, ϕ</w:t>
      </w:r>
      <w:r w:rsidR="002F552B">
        <w:rPr>
          <w:vertAlign w:val="subscript"/>
        </w:rPr>
        <w:t>1</w:t>
      </w:r>
      <w:r w:rsidR="002F552B">
        <w:t>) close to the spinning sensors head or not enough precision for points (r</w:t>
      </w:r>
      <w:r w:rsidR="002F552B">
        <w:rPr>
          <w:vertAlign w:val="subscript"/>
        </w:rPr>
        <w:t>2</w:t>
      </w:r>
      <w:r w:rsidR="002F552B">
        <w:t>, ϕ</w:t>
      </w:r>
      <w:r w:rsidR="002F552B">
        <w:rPr>
          <w:vertAlign w:val="subscript"/>
        </w:rPr>
        <w:t>2</w:t>
      </w:r>
      <w:r w:rsidR="002F552B">
        <w:t xml:space="preserve">) far away. In the first case, </w:t>
      </w:r>
      <w:r w:rsidR="00E17B47">
        <w:t xml:space="preserve">for close points </w:t>
      </w:r>
      <w:r w:rsidR="002F552B">
        <w:t>there is too much coded information for the residual error of azimuthal angle prediction. On the other hand, in the second case, there is not enough information coded for the residual error of azimuthal angle prediction of faraway points to have accurate precision on inverse transformed (x, y) values, thus leading to higher magnitude residual error in cartesian coordinates (x</w:t>
      </w:r>
      <w:r w:rsidR="002F552B">
        <w:rPr>
          <w:vertAlign w:val="subscript"/>
        </w:rPr>
        <w:t>res</w:t>
      </w:r>
      <w:r w:rsidR="002F552B">
        <w:t>, y</w:t>
      </w:r>
      <w:r w:rsidR="002F552B">
        <w:rPr>
          <w:vertAlign w:val="subscript"/>
        </w:rPr>
        <w:t>res</w:t>
      </w:r>
      <w:r w:rsidR="002F552B">
        <w:t xml:space="preserve">) to be coded. In both cases, the compression of the azimuthal angle ϕ is not optimal. In </w:t>
      </w:r>
      <w:r w:rsidR="002E5459">
        <w:t>summary</w:t>
      </w:r>
      <w:r w:rsidR="002F552B">
        <w:t>, the uniform quantization of ϕ does not lead to optimal representation of the point positions when considering the overall compression scheme of points in cartesian space.</w:t>
      </w:r>
    </w:p>
    <w:p w14:paraId="0BAB17A2" w14:textId="78D474CC" w:rsidR="00F908B0" w:rsidRDefault="00F908B0" w:rsidP="00F908B0">
      <w:pPr>
        <w:pStyle w:val="Caption"/>
        <w:jc w:val="center"/>
        <w:rPr>
          <w:rFonts w:ascii="Times New Roman" w:eastAsia="MS Mincho" w:hAnsi="Times New Roman" w:cs="Times New Roman"/>
          <w:bCs/>
        </w:rPr>
      </w:pPr>
      <w:r>
        <w:rPr>
          <w:noProof/>
        </w:rPr>
        <w:lastRenderedPageBreak/>
        <w:drawing>
          <wp:inline distT="0" distB="0" distL="0" distR="0" wp14:anchorId="7F3ABE7F" wp14:editId="378B5F51">
            <wp:extent cx="3048000" cy="29279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48000" cy="2927985"/>
                    </a:xfrm>
                    <a:prstGeom prst="rect">
                      <a:avLst/>
                    </a:prstGeom>
                    <a:noFill/>
                    <a:ln>
                      <a:noFill/>
                    </a:ln>
                  </pic:spPr>
                </pic:pic>
              </a:graphicData>
            </a:graphic>
          </wp:inline>
        </w:drawing>
      </w:r>
    </w:p>
    <w:p w14:paraId="3DB66151" w14:textId="02C1D709" w:rsidR="00F908B0" w:rsidRDefault="00F908B0" w:rsidP="001A6F25">
      <w:pPr>
        <w:pStyle w:val="Caption"/>
        <w:jc w:val="center"/>
        <w:rPr>
          <w:b/>
        </w:rPr>
      </w:pPr>
      <w:bookmarkStart w:id="6" w:name="_Ref60135685"/>
      <w:r>
        <w:t xml:space="preserve">Figure </w:t>
      </w:r>
      <w:r w:rsidR="00603BB1">
        <w:fldChar w:fldCharType="begin"/>
      </w:r>
      <w:r w:rsidR="00603BB1">
        <w:instrText xml:space="preserve"> SEQ Figure \* ARABIC </w:instrText>
      </w:r>
      <w:r w:rsidR="00603BB1">
        <w:fldChar w:fldCharType="separate"/>
      </w:r>
      <w:r w:rsidR="003E5AB0">
        <w:rPr>
          <w:noProof/>
        </w:rPr>
        <w:t>1</w:t>
      </w:r>
      <w:r w:rsidR="00603BB1">
        <w:rPr>
          <w:noProof/>
        </w:rPr>
        <w:fldChar w:fldCharType="end"/>
      </w:r>
      <w:bookmarkEnd w:id="6"/>
      <w:r>
        <w:t>: Sampling of azimuthal angles and radius using uniform quantization, as in G-PCC Ed. 1.</w:t>
      </w:r>
    </w:p>
    <w:p w14:paraId="4D86A8AA" w14:textId="77777777" w:rsidR="00040D84" w:rsidRDefault="00040D84" w:rsidP="00A40A5B">
      <w:pPr>
        <w:rPr>
          <w:lang w:val="en-CA"/>
        </w:rPr>
      </w:pPr>
    </w:p>
    <w:p w14:paraId="153865DF" w14:textId="1E2A87D3" w:rsidR="00141C9D" w:rsidRDefault="00CE135B" w:rsidP="00141C9D">
      <w:pPr>
        <w:rPr>
          <w:rFonts w:ascii="Times New Roman" w:eastAsia="MS Mincho" w:hAnsi="Times New Roman" w:cs="Times New Roman"/>
        </w:rPr>
      </w:pPr>
      <w:r>
        <w:rPr>
          <w:lang w:val="en-CA"/>
        </w:rPr>
        <w:t>The proposed method</w:t>
      </w:r>
      <w:r w:rsidR="00CB3C6A">
        <w:rPr>
          <w:lang w:val="en-CA"/>
        </w:rPr>
        <w:t xml:space="preserve"> </w:t>
      </w:r>
      <w:r w:rsidR="001A6F25">
        <w:fldChar w:fldCharType="begin"/>
      </w:r>
      <w:r w:rsidR="001A6F25">
        <w:instrText xml:space="preserve"> REF _Ref73004332 \r \h </w:instrText>
      </w:r>
      <w:r w:rsidR="001A6F25">
        <w:fldChar w:fldCharType="separate"/>
      </w:r>
      <w:r w:rsidR="003E5AB0">
        <w:t>[1]</w:t>
      </w:r>
      <w:r w:rsidR="001A6F25">
        <w:fldChar w:fldCharType="end"/>
      </w:r>
      <w:r w:rsidR="001A6F25">
        <w:fldChar w:fldCharType="begin"/>
      </w:r>
      <w:r w:rsidR="001A6F25">
        <w:instrText xml:space="preserve"> REF _Ref73008354 \r \h </w:instrText>
      </w:r>
      <w:r w:rsidR="001A6F25">
        <w:fldChar w:fldCharType="separate"/>
      </w:r>
      <w:r w:rsidR="003E5AB0">
        <w:t>[2]</w:t>
      </w:r>
      <w:r w:rsidR="001A6F25">
        <w:fldChar w:fldCharType="end"/>
      </w:r>
      <w:r w:rsidR="001A6F25">
        <w:t xml:space="preserve"> </w:t>
      </w:r>
      <w:r w:rsidR="00CB3C6A">
        <w:rPr>
          <w:lang w:val="en-CA"/>
        </w:rPr>
        <w:t>adaptively quantize</w:t>
      </w:r>
      <w:r>
        <w:rPr>
          <w:lang w:val="en-CA"/>
        </w:rPr>
        <w:t>s</w:t>
      </w:r>
      <w:r w:rsidR="00CB3C6A">
        <w:rPr>
          <w:lang w:val="en-CA"/>
        </w:rPr>
        <w:t xml:space="preserve"> the azimuthal angle according to the radius</w:t>
      </w:r>
      <w:r w:rsidR="001A6F25">
        <w:rPr>
          <w:lang w:val="en-CA"/>
        </w:rPr>
        <w:t>,</w:t>
      </w:r>
      <w:r w:rsidR="00CB3C6A">
        <w:rPr>
          <w:lang w:val="en-CA"/>
        </w:rPr>
        <w:t xml:space="preserve"> </w:t>
      </w:r>
      <w:r>
        <w:rPr>
          <w:lang w:val="en-CA"/>
        </w:rPr>
        <w:t>resulting in improved</w:t>
      </w:r>
      <w:r w:rsidR="00CB3C6A">
        <w:rPr>
          <w:lang w:val="en-CA"/>
        </w:rPr>
        <w:t xml:space="preserve"> compression performance.</w:t>
      </w:r>
      <w:r w:rsidR="00F35C47">
        <w:rPr>
          <w:lang w:val="en-CA"/>
        </w:rPr>
        <w:t xml:space="preserve"> </w:t>
      </w:r>
      <w:r w:rsidR="00141C9D">
        <w:t>To compress more efficien</w:t>
      </w:r>
      <w:r w:rsidR="00AD6459">
        <w:t>tl</w:t>
      </w:r>
      <w:r w:rsidR="00141C9D">
        <w:t>y, it is proposed to use an adaptive quantization step of the azimuthal angle ϕ. Using the value of the reconstructed radius r</w:t>
      </w:r>
      <w:r w:rsidR="00141C9D">
        <w:rPr>
          <w:vertAlign w:val="subscript"/>
        </w:rPr>
        <w:t>2D</w:t>
      </w:r>
      <w:r w:rsidR="00141C9D">
        <w:t>, the proposed non-uniform adaptive angular quantization step is changed to</w:t>
      </w:r>
      <w:r w:rsidR="003D709B">
        <w:t>:</w:t>
      </w:r>
    </w:p>
    <w:p w14:paraId="2FA8D8EE" w14:textId="77777777" w:rsidR="00141C9D" w:rsidRDefault="00141C9D" w:rsidP="00141C9D">
      <w:pPr>
        <w:spacing w:before="240" w:after="240"/>
        <w:jc w:val="center"/>
      </w:pPr>
      <w:r>
        <w:t>Δϕ(r</w:t>
      </w:r>
      <w:r>
        <w:rPr>
          <w:vertAlign w:val="subscript"/>
        </w:rPr>
        <w:t>2D</w:t>
      </w:r>
      <w:r>
        <w:t>) = Δϕ</w:t>
      </w:r>
      <w:r>
        <w:rPr>
          <w:vertAlign w:val="subscript"/>
        </w:rPr>
        <w:t>arc</w:t>
      </w:r>
      <w:r>
        <w:t xml:space="preserve"> / r</w:t>
      </w:r>
      <w:r>
        <w:rPr>
          <w:vertAlign w:val="subscript"/>
        </w:rPr>
        <w:t>2D</w:t>
      </w:r>
      <w:r>
        <w:t>.</w:t>
      </w:r>
    </w:p>
    <w:p w14:paraId="7B96EFC9" w14:textId="77777777" w:rsidR="00141C9D" w:rsidRDefault="00141C9D" w:rsidP="00141C9D">
      <w:r>
        <w:t>By using this non-uniform quantization step, the length of the arc resulting of the Δϕ(.) quantization step is uniform for any radius r</w:t>
      </w:r>
      <w:r>
        <w:rPr>
          <w:vertAlign w:val="subscript"/>
        </w:rPr>
        <w:t>1</w:t>
      </w:r>
      <w:r>
        <w:t>, r</w:t>
      </w:r>
      <w:r>
        <w:rPr>
          <w:vertAlign w:val="subscript"/>
        </w:rPr>
        <w:t>2</w:t>
      </w:r>
      <w:r>
        <w:t xml:space="preserve"> as this length is equal to r</w:t>
      </w:r>
      <w:r>
        <w:rPr>
          <w:vertAlign w:val="subscript"/>
        </w:rPr>
        <w:t>1</w:t>
      </w:r>
      <w:r>
        <w:t>.Δϕ(r</w:t>
      </w:r>
      <w:r>
        <w:rPr>
          <w:vertAlign w:val="subscript"/>
        </w:rPr>
        <w:t>1</w:t>
      </w:r>
      <w:r>
        <w:t>) = Δϕ</w:t>
      </w:r>
      <w:r>
        <w:rPr>
          <w:vertAlign w:val="subscript"/>
        </w:rPr>
        <w:t>arc</w:t>
      </w:r>
      <w:r>
        <w:t xml:space="preserve"> = r</w:t>
      </w:r>
      <w:r>
        <w:rPr>
          <w:vertAlign w:val="subscript"/>
        </w:rPr>
        <w:t>2</w:t>
      </w:r>
      <w:r>
        <w:t>.Δϕ(r</w:t>
      </w:r>
      <w:r>
        <w:rPr>
          <w:vertAlign w:val="subscript"/>
        </w:rPr>
        <w:t>2</w:t>
      </w:r>
      <w:r>
        <w:t>).</w:t>
      </w:r>
    </w:p>
    <w:p w14:paraId="6879DD3D" w14:textId="77777777" w:rsidR="00141C9D" w:rsidRDefault="00141C9D" w:rsidP="00141C9D"/>
    <w:p w14:paraId="26296AAB" w14:textId="5A39684F" w:rsidR="00141C9D" w:rsidRDefault="00141C9D" w:rsidP="00141C9D">
      <w:r>
        <w:t>This non-uniform quantization step in ϕ domain is thus providing a uniform quantization of circular arcs, with quantization step Δϕ</w:t>
      </w:r>
      <w:r>
        <w:rPr>
          <w:vertAlign w:val="subscript"/>
        </w:rPr>
        <w:t>arc</w:t>
      </w:r>
      <w:r>
        <w:t xml:space="preserve">, for any radius as is illustrated in </w:t>
      </w:r>
      <w:r>
        <w:rPr>
          <w:highlight w:val="yellow"/>
        </w:rPr>
        <w:fldChar w:fldCharType="begin"/>
      </w:r>
      <w:r>
        <w:instrText xml:space="preserve"> REF _Ref60147044 \h </w:instrText>
      </w:r>
      <w:r>
        <w:rPr>
          <w:highlight w:val="yellow"/>
        </w:rPr>
      </w:r>
      <w:r>
        <w:rPr>
          <w:highlight w:val="yellow"/>
        </w:rPr>
        <w:fldChar w:fldCharType="separate"/>
      </w:r>
      <w:r w:rsidR="003E5AB0">
        <w:t xml:space="preserve">Figure </w:t>
      </w:r>
      <w:r w:rsidR="003E5AB0">
        <w:rPr>
          <w:noProof/>
        </w:rPr>
        <w:t>2</w:t>
      </w:r>
      <w:r>
        <w:rPr>
          <w:highlight w:val="yellow"/>
        </w:rPr>
        <w:fldChar w:fldCharType="end"/>
      </w:r>
      <w:r>
        <w:t xml:space="preserve"> and </w:t>
      </w:r>
      <w:r>
        <w:rPr>
          <w:highlight w:val="yellow"/>
        </w:rPr>
        <w:fldChar w:fldCharType="begin"/>
      </w:r>
      <w:r>
        <w:instrText xml:space="preserve"> REF _Ref60147057 \h </w:instrText>
      </w:r>
      <w:r>
        <w:rPr>
          <w:highlight w:val="yellow"/>
        </w:rPr>
      </w:r>
      <w:r>
        <w:rPr>
          <w:highlight w:val="yellow"/>
        </w:rPr>
        <w:fldChar w:fldCharType="separate"/>
      </w:r>
      <w:r w:rsidR="003E5AB0">
        <w:t xml:space="preserve">Figure </w:t>
      </w:r>
      <w:r w:rsidR="003E5AB0">
        <w:rPr>
          <w:noProof/>
        </w:rPr>
        <w:t>3</w:t>
      </w:r>
      <w:r>
        <w:rPr>
          <w:highlight w:val="yellow"/>
        </w:rPr>
        <w:fldChar w:fldCharType="end"/>
      </w:r>
      <w:r>
        <w:t xml:space="preserve">. </w:t>
      </w:r>
      <w:r>
        <w:rPr>
          <w:highlight w:val="yellow"/>
        </w:rPr>
        <w:fldChar w:fldCharType="begin"/>
      </w:r>
      <w:r>
        <w:instrText xml:space="preserve"> REF _Ref60147057 \h </w:instrText>
      </w:r>
      <w:r>
        <w:rPr>
          <w:highlight w:val="yellow"/>
        </w:rPr>
      </w:r>
      <w:r>
        <w:rPr>
          <w:highlight w:val="yellow"/>
        </w:rPr>
        <w:fldChar w:fldCharType="separate"/>
      </w:r>
      <w:r w:rsidR="003E5AB0">
        <w:t xml:space="preserve">Figure </w:t>
      </w:r>
      <w:r w:rsidR="003E5AB0">
        <w:rPr>
          <w:noProof/>
        </w:rPr>
        <w:t>3</w:t>
      </w:r>
      <w:r>
        <w:rPr>
          <w:highlight w:val="yellow"/>
        </w:rPr>
        <w:fldChar w:fldCharType="end"/>
      </w:r>
      <w:r>
        <w:t xml:space="preserve"> also shows the more uniform angular sectors implied by uniform quantization of the circular arcs, leading to more uniform maximum error introduced by the quantization of ϕ.</w:t>
      </w:r>
    </w:p>
    <w:p w14:paraId="1DEDDF1D" w14:textId="365A03B9" w:rsidR="00141C9D" w:rsidRDefault="00141C9D" w:rsidP="00141C9D">
      <w:pPr>
        <w:jc w:val="center"/>
      </w:pPr>
      <w:r>
        <w:rPr>
          <w:noProof/>
        </w:rPr>
        <w:lastRenderedPageBreak/>
        <w:drawing>
          <wp:inline distT="0" distB="0" distL="0" distR="0" wp14:anchorId="434DFED6" wp14:editId="22FF3B78">
            <wp:extent cx="3505200" cy="3178810"/>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05200" cy="3178810"/>
                    </a:xfrm>
                    <a:prstGeom prst="rect">
                      <a:avLst/>
                    </a:prstGeom>
                    <a:noFill/>
                    <a:ln>
                      <a:noFill/>
                    </a:ln>
                  </pic:spPr>
                </pic:pic>
              </a:graphicData>
            </a:graphic>
          </wp:inline>
        </w:drawing>
      </w:r>
    </w:p>
    <w:p w14:paraId="364D9B49" w14:textId="77777777" w:rsidR="00593D37" w:rsidRDefault="00593D37" w:rsidP="00141C9D">
      <w:pPr>
        <w:jc w:val="center"/>
      </w:pPr>
    </w:p>
    <w:p w14:paraId="49952FD4" w14:textId="02B0AFFA" w:rsidR="00141C9D" w:rsidRDefault="00141C9D" w:rsidP="00141C9D">
      <w:pPr>
        <w:pStyle w:val="Caption"/>
        <w:rPr>
          <w:bCs/>
        </w:rPr>
      </w:pPr>
      <w:bookmarkStart w:id="7" w:name="_Ref60147044"/>
      <w:r>
        <w:t xml:space="preserve">Figure </w:t>
      </w:r>
      <w:r w:rsidR="00603BB1">
        <w:fldChar w:fldCharType="begin"/>
      </w:r>
      <w:r w:rsidR="00603BB1">
        <w:instrText xml:space="preserve"> SEQ Figure \* ARABIC </w:instrText>
      </w:r>
      <w:r w:rsidR="00603BB1">
        <w:fldChar w:fldCharType="separate"/>
      </w:r>
      <w:r w:rsidR="003E5AB0">
        <w:rPr>
          <w:noProof/>
        </w:rPr>
        <w:t>2</w:t>
      </w:r>
      <w:r w:rsidR="00603BB1">
        <w:rPr>
          <w:noProof/>
        </w:rPr>
        <w:fldChar w:fldCharType="end"/>
      </w:r>
      <w:bookmarkEnd w:id="7"/>
      <w:r>
        <w:t>: Proposed non-uniform quantization of the azimuthal angles, leading to uniform quantization of arcs.</w:t>
      </w:r>
    </w:p>
    <w:p w14:paraId="7B58BF1D" w14:textId="04560987" w:rsidR="00141C9D" w:rsidRDefault="00141C9D" w:rsidP="00141C9D">
      <w:pPr>
        <w:jc w:val="center"/>
      </w:pPr>
      <w:r>
        <w:rPr>
          <w:noProof/>
        </w:rPr>
        <w:drawing>
          <wp:inline distT="0" distB="0" distL="0" distR="0" wp14:anchorId="22363914" wp14:editId="05D62BAC">
            <wp:extent cx="3750310" cy="22536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50310" cy="2253615"/>
                    </a:xfrm>
                    <a:prstGeom prst="rect">
                      <a:avLst/>
                    </a:prstGeom>
                    <a:noFill/>
                    <a:ln>
                      <a:noFill/>
                    </a:ln>
                  </pic:spPr>
                </pic:pic>
              </a:graphicData>
            </a:graphic>
          </wp:inline>
        </w:drawing>
      </w:r>
    </w:p>
    <w:p w14:paraId="16A8B958" w14:textId="059BE4BA" w:rsidR="00141C9D" w:rsidRDefault="00141C9D" w:rsidP="000374FE">
      <w:pPr>
        <w:pStyle w:val="Caption"/>
        <w:jc w:val="center"/>
        <w:rPr>
          <w:bCs/>
        </w:rPr>
      </w:pPr>
      <w:bookmarkStart w:id="8" w:name="_Ref60147057"/>
      <w:r>
        <w:t xml:space="preserve">Figure </w:t>
      </w:r>
      <w:r w:rsidR="00603BB1">
        <w:fldChar w:fldCharType="begin"/>
      </w:r>
      <w:r w:rsidR="00603BB1">
        <w:instrText xml:space="preserve"> SEQ Figure \* ARABIC </w:instrText>
      </w:r>
      <w:r w:rsidR="00603BB1">
        <w:fldChar w:fldCharType="separate"/>
      </w:r>
      <w:r w:rsidR="003E5AB0">
        <w:rPr>
          <w:noProof/>
        </w:rPr>
        <w:t>3</w:t>
      </w:r>
      <w:r w:rsidR="00603BB1">
        <w:rPr>
          <w:noProof/>
        </w:rPr>
        <w:fldChar w:fldCharType="end"/>
      </w:r>
      <w:bookmarkEnd w:id="8"/>
      <w:r>
        <w:t>: Uniform quantization of circular arcs using Δϕ</w:t>
      </w:r>
      <w:r>
        <w:rPr>
          <w:vertAlign w:val="subscript"/>
        </w:rPr>
        <w:t xml:space="preserve">arc </w:t>
      </w:r>
      <w:r>
        <w:t>quantization step.</w:t>
      </w:r>
    </w:p>
    <w:p w14:paraId="4BB84141" w14:textId="6ADA13C4" w:rsidR="00CE135B" w:rsidRDefault="0080359A" w:rsidP="00A40A5B">
      <w:r>
        <w:t>I</w:t>
      </w:r>
      <w:r w:rsidR="00BB1A99">
        <w:t xml:space="preserve">mplementation details are described in </w:t>
      </w:r>
      <w:r>
        <w:fldChar w:fldCharType="begin"/>
      </w:r>
      <w:r>
        <w:instrText xml:space="preserve"> REF _Ref73004332 \r \h </w:instrText>
      </w:r>
      <w:r>
        <w:fldChar w:fldCharType="separate"/>
      </w:r>
      <w:r w:rsidR="003E5AB0">
        <w:t>[1]</w:t>
      </w:r>
      <w:r>
        <w:fldChar w:fldCharType="end"/>
      </w:r>
      <w:r>
        <w:t xml:space="preserve"> with some additional modifications in </w:t>
      </w:r>
      <w:r>
        <w:fldChar w:fldCharType="begin"/>
      </w:r>
      <w:r>
        <w:instrText xml:space="preserve"> REF _Ref73008354 \r \h </w:instrText>
      </w:r>
      <w:r>
        <w:fldChar w:fldCharType="separate"/>
      </w:r>
      <w:r w:rsidR="003E5AB0">
        <w:t>[2]</w:t>
      </w:r>
      <w:r>
        <w:fldChar w:fldCharType="end"/>
      </w:r>
      <w:r>
        <w:t>.</w:t>
      </w:r>
      <w:r w:rsidR="002C76FB">
        <w:t xml:space="preserve"> </w:t>
      </w:r>
      <w:r w:rsidR="00D61B07">
        <w:t>T</w:t>
      </w:r>
      <w:r w:rsidR="00D14DA1">
        <w:t xml:space="preserve">he </w:t>
      </w:r>
      <w:r w:rsidR="007D059F">
        <w:t xml:space="preserve">integer division </w:t>
      </w:r>
      <w:r w:rsidR="00F10020">
        <w:t xml:space="preserve">in inverse quantization of the azimuthal residual </w:t>
      </w:r>
      <w:r w:rsidR="007D059F">
        <w:t xml:space="preserve">is approximated </w:t>
      </w:r>
      <w:r w:rsidR="009F5D80">
        <w:t xml:space="preserve">by </w:t>
      </w:r>
      <w:r w:rsidR="007D059F">
        <w:t xml:space="preserve">using </w:t>
      </w:r>
      <w:r w:rsidR="009F5D80">
        <w:t xml:space="preserve">the </w:t>
      </w:r>
      <w:r w:rsidR="007D059F">
        <w:t>Newton-Raphson</w:t>
      </w:r>
      <w:r w:rsidR="009F5D80">
        <w:t xml:space="preserve"> division approximation algorithm.</w:t>
      </w:r>
      <w:r w:rsidR="00533793">
        <w:t xml:space="preserve"> In addition, the internal precision </w:t>
      </w:r>
      <w:r w:rsidR="00D342CA">
        <w:t>for representing azimuthal angles is increased</w:t>
      </w:r>
      <w:r w:rsidR="006965B8">
        <w:t xml:space="preserve"> (e.g., 24 bit for lossless)</w:t>
      </w:r>
      <w:r w:rsidR="00D342CA">
        <w:t xml:space="preserve">, which necessitated a modification of the </w:t>
      </w:r>
      <w:r w:rsidR="002C2D01">
        <w:t xml:space="preserve">implementation of </w:t>
      </w:r>
      <w:r w:rsidR="00D342CA">
        <w:t>integer sine and cosine functions</w:t>
      </w:r>
      <w:r w:rsidR="004561DD">
        <w:t xml:space="preserve"> to keep </w:t>
      </w:r>
      <w:r w:rsidR="00420FFC">
        <w:t xml:space="preserve">32 bit arithmetic </w:t>
      </w:r>
      <w:r w:rsidR="00420FFC">
        <w:fldChar w:fldCharType="begin"/>
      </w:r>
      <w:r w:rsidR="00420FFC">
        <w:instrText xml:space="preserve"> REF _Ref73008354 \r \h </w:instrText>
      </w:r>
      <w:r w:rsidR="00420FFC">
        <w:fldChar w:fldCharType="separate"/>
      </w:r>
      <w:r w:rsidR="003E5AB0">
        <w:t>[2]</w:t>
      </w:r>
      <w:r w:rsidR="00420FFC">
        <w:fldChar w:fldCharType="end"/>
      </w:r>
      <w:r w:rsidR="002F3DFE">
        <w:t xml:space="preserve">, but </w:t>
      </w:r>
      <w:r w:rsidR="00457F36">
        <w:t xml:space="preserve">the modification </w:t>
      </w:r>
      <w:r w:rsidR="002C2D01">
        <w:t>does not affect the normative definition</w:t>
      </w:r>
      <w:r w:rsidR="002F3DFE">
        <w:t xml:space="preserve"> of th</w:t>
      </w:r>
      <w:r w:rsidR="00C35733">
        <w:t>e</w:t>
      </w:r>
      <w:r w:rsidR="002F3DFE">
        <w:t>s</w:t>
      </w:r>
      <w:r w:rsidR="00C35733">
        <w:t>e</w:t>
      </w:r>
      <w:r w:rsidR="002F3DFE">
        <w:t xml:space="preserve"> functions</w:t>
      </w:r>
      <w:r w:rsidR="00D342CA">
        <w:t>.</w:t>
      </w:r>
      <w:r w:rsidR="009E6384">
        <w:t xml:space="preserve"> It was also necessary to </w:t>
      </w:r>
      <w:r w:rsidR="00A44E0C">
        <w:t>adapt t</w:t>
      </w:r>
      <w:r w:rsidR="00632730">
        <w:t>he scaling of spherical coordinates for attribute coding due to the increased precision.</w:t>
      </w:r>
    </w:p>
    <w:p w14:paraId="531FF627" w14:textId="5BE09030" w:rsidR="004644B1" w:rsidRDefault="004644B1" w:rsidP="00A40A5B"/>
    <w:p w14:paraId="51085AFA" w14:textId="4671FC8C" w:rsidR="00935A74" w:rsidRPr="00A40A5B" w:rsidRDefault="00935A74" w:rsidP="00A40A5B">
      <w:r>
        <w:rPr>
          <w:lang w:val="en-CA"/>
        </w:rPr>
        <w:t>The improved quantization of azimuthal angle has been made backward compatible with G-PCC Ed. 1 by adding a flag in the geometry parameter set extension to enable/disable the feature.</w:t>
      </w:r>
    </w:p>
    <w:p w14:paraId="55DC1DAF" w14:textId="5A4B1982" w:rsidR="00F7459B" w:rsidRDefault="00F7459B" w:rsidP="00444F34"/>
    <w:p w14:paraId="0E1E6FD7" w14:textId="1599B58C" w:rsidR="00593D37" w:rsidRDefault="00593D37" w:rsidP="00444F34"/>
    <w:p w14:paraId="44D684FE" w14:textId="08094542" w:rsidR="00593D37" w:rsidRDefault="00544A6F" w:rsidP="00455115">
      <w:pPr>
        <w:pStyle w:val="Heading2"/>
      </w:pPr>
      <w:bookmarkStart w:id="9" w:name="_Ref78986050"/>
      <w:bookmarkStart w:id="10" w:name="_Toc140376107"/>
      <w:r>
        <w:lastRenderedPageBreak/>
        <w:t xml:space="preserve">Improved Coding of Azimuthal Angle Residual </w:t>
      </w:r>
      <w:r w:rsidR="006D683B">
        <w:fldChar w:fldCharType="begin"/>
      </w:r>
      <w:r w:rsidR="006D683B">
        <w:instrText xml:space="preserve"> REF _Ref78981789 \r \h </w:instrText>
      </w:r>
      <w:r w:rsidR="006D683B">
        <w:fldChar w:fldCharType="separate"/>
      </w:r>
      <w:r w:rsidR="003E5AB0">
        <w:t>[3]</w:t>
      </w:r>
      <w:r w:rsidR="006D683B">
        <w:fldChar w:fldCharType="end"/>
      </w:r>
      <w:r w:rsidR="006D683B">
        <w:fldChar w:fldCharType="begin"/>
      </w:r>
      <w:r w:rsidR="006D683B">
        <w:instrText xml:space="preserve"> REF _Ref78981794 \r \h </w:instrText>
      </w:r>
      <w:r w:rsidR="006D683B">
        <w:fldChar w:fldCharType="separate"/>
      </w:r>
      <w:r w:rsidR="003E5AB0">
        <w:t>[7]</w:t>
      </w:r>
      <w:bookmarkEnd w:id="10"/>
      <w:r w:rsidR="006D683B">
        <w:fldChar w:fldCharType="end"/>
      </w:r>
      <w:bookmarkEnd w:id="9"/>
    </w:p>
    <w:p w14:paraId="27C5804C" w14:textId="00EC0BA9" w:rsidR="008344EA" w:rsidRDefault="00120273" w:rsidP="008344EA">
      <w:pPr>
        <w:rPr>
          <w:rFonts w:ascii="Times New Roman" w:eastAsia="MS Mincho" w:hAnsi="Times New Roman" w:cs="Times New Roman"/>
          <w:lang w:val="en-CA"/>
        </w:rPr>
      </w:pPr>
      <w:r>
        <w:t>The following method to improve the coding of the azimuthal angle residual is implemented on top of the a</w:t>
      </w:r>
      <w:r w:rsidR="002658EA">
        <w:t>daptive azimuthal angle quantization</w:t>
      </w:r>
      <w:r>
        <w:t xml:space="preserve"> that is described in the previous section </w:t>
      </w:r>
      <w:r w:rsidR="009619B6">
        <w:fldChar w:fldCharType="begin"/>
      </w:r>
      <w:r w:rsidR="009619B6">
        <w:instrText xml:space="preserve"> REF _Ref78982106 \r \h </w:instrText>
      </w:r>
      <w:r w:rsidR="009619B6">
        <w:fldChar w:fldCharType="separate"/>
      </w:r>
      <w:r w:rsidR="003E5AB0">
        <w:t>3.1</w:t>
      </w:r>
      <w:r w:rsidR="009619B6">
        <w:fldChar w:fldCharType="end"/>
      </w:r>
      <w:r w:rsidR="009619B6">
        <w:t>.</w:t>
      </w:r>
      <w:r w:rsidR="009C193F">
        <w:t xml:space="preserve"> </w:t>
      </w:r>
      <w:r w:rsidR="008344EA">
        <w:t>When using spherical coordinates in predictive geometry coding</w:t>
      </w:r>
      <w:r w:rsidR="008344EA">
        <w:rPr>
          <w:lang w:val="en-CA"/>
        </w:rPr>
        <w:t xml:space="preserve"> of LiDAR acquired point clouds in G-PCC</w:t>
      </w:r>
      <w:r w:rsidR="009C193F">
        <w:rPr>
          <w:lang w:val="en-CA"/>
        </w:rPr>
        <w:t xml:space="preserve"> Ed.1</w:t>
      </w:r>
      <w:r w:rsidR="008344EA">
        <w:rPr>
          <w:lang w:val="en-CA"/>
        </w:rPr>
        <w:t>, the prediction of the azimuthal angle of a point can be refined by adding a number ‘</w:t>
      </w:r>
      <w:r w:rsidR="008344EA">
        <w:rPr>
          <w:rFonts w:asciiTheme="majorHAnsi" w:hAnsiTheme="majorHAnsi" w:cstheme="majorHAnsi"/>
          <w:lang w:val="en-CA"/>
        </w:rPr>
        <w:t>k</w:t>
      </w:r>
      <w:r w:rsidR="008344EA">
        <w:rPr>
          <w:lang w:val="en-CA"/>
        </w:rPr>
        <w:t xml:space="preserve">’ </w:t>
      </w:r>
      <w:r w:rsidR="0070506F">
        <w:rPr>
          <w:lang w:val="en-CA"/>
        </w:rPr>
        <w:t xml:space="preserve">(coded in bitstream) </w:t>
      </w:r>
      <w:r w:rsidR="008344EA">
        <w:rPr>
          <w:lang w:val="en-CA"/>
        </w:rPr>
        <w:t>of azimuthal steps ‘</w:t>
      </w:r>
      <w:r w:rsidR="008344EA">
        <w:rPr>
          <w:rFonts w:asciiTheme="majorHAnsi" w:hAnsiTheme="majorHAnsi" w:cstheme="majorHAnsi"/>
          <w:lang w:val="en-CA"/>
        </w:rPr>
        <w:t>φ</w:t>
      </w:r>
      <w:r w:rsidR="008344EA">
        <w:rPr>
          <w:rFonts w:asciiTheme="majorHAnsi" w:hAnsiTheme="majorHAnsi" w:cstheme="majorHAnsi"/>
          <w:vertAlign w:val="subscript"/>
          <w:lang w:val="en-CA"/>
        </w:rPr>
        <w:t>step</w:t>
      </w:r>
      <w:r w:rsidR="008344EA">
        <w:rPr>
          <w:lang w:val="en-CA"/>
        </w:rPr>
        <w:t>’ to the azimuthal angle prediction ‘</w:t>
      </w:r>
      <w:r w:rsidR="008344EA">
        <w:rPr>
          <w:rFonts w:asciiTheme="majorHAnsi" w:hAnsiTheme="majorHAnsi" w:cstheme="majorHAnsi"/>
          <w:lang w:val="en-CA"/>
        </w:rPr>
        <w:t>φ</w:t>
      </w:r>
      <w:r w:rsidR="008344EA">
        <w:rPr>
          <w:rFonts w:asciiTheme="majorHAnsi" w:hAnsiTheme="majorHAnsi" w:cstheme="majorHAnsi"/>
          <w:vertAlign w:val="subscript"/>
          <w:lang w:val="en-CA"/>
        </w:rPr>
        <w:t>-n</w:t>
      </w:r>
      <w:r w:rsidR="008344EA">
        <w:rPr>
          <w:lang w:val="en-CA"/>
        </w:rPr>
        <w:t>’ provided by the ‘</w:t>
      </w:r>
      <w:r w:rsidR="008344EA">
        <w:rPr>
          <w:rFonts w:asciiTheme="majorHAnsi" w:hAnsiTheme="majorHAnsi" w:cstheme="majorHAnsi"/>
          <w:lang w:val="en-CA"/>
        </w:rPr>
        <w:t>n</w:t>
      </w:r>
      <w:r w:rsidR="008344EA">
        <w:rPr>
          <w:lang w:val="en-CA"/>
        </w:rPr>
        <w:t>’-th predictor:</w:t>
      </w:r>
    </w:p>
    <w:p w14:paraId="5ED79FA0" w14:textId="77777777" w:rsidR="008344EA" w:rsidRDefault="008344EA" w:rsidP="008344EA">
      <w:pPr>
        <w:rPr>
          <w:lang w:val="en-CA"/>
        </w:rPr>
      </w:pPr>
    </w:p>
    <w:p w14:paraId="1113A9ED" w14:textId="77777777" w:rsidR="008344EA" w:rsidRDefault="008344EA" w:rsidP="008344EA">
      <w:pPr>
        <w:jc w:val="center"/>
        <w:rPr>
          <w:lang w:val="en-CA"/>
        </w:rPr>
      </w:pPr>
      <w:r>
        <w:rPr>
          <w:rFonts w:asciiTheme="majorHAnsi" w:hAnsiTheme="majorHAnsi" w:cstheme="majorHAnsi"/>
          <w:lang w:val="en-CA"/>
        </w:rPr>
        <w:t>φ</w:t>
      </w:r>
      <w:r>
        <w:rPr>
          <w:rFonts w:asciiTheme="majorHAnsi" w:hAnsiTheme="majorHAnsi" w:cstheme="majorHAnsi"/>
          <w:vertAlign w:val="subscript"/>
          <w:lang w:val="en-CA"/>
        </w:rPr>
        <w:t>pred</w:t>
      </w:r>
      <w:r>
        <w:rPr>
          <w:rFonts w:asciiTheme="majorHAnsi" w:hAnsiTheme="majorHAnsi" w:cstheme="majorHAnsi"/>
          <w:lang w:val="en-CA"/>
        </w:rPr>
        <w:t xml:space="preserve"> = k * φ</w:t>
      </w:r>
      <w:r>
        <w:rPr>
          <w:rFonts w:asciiTheme="majorHAnsi" w:hAnsiTheme="majorHAnsi" w:cstheme="majorHAnsi"/>
          <w:vertAlign w:val="subscript"/>
          <w:lang w:val="en-CA"/>
        </w:rPr>
        <w:t xml:space="preserve">step </w:t>
      </w:r>
      <w:r>
        <w:rPr>
          <w:rFonts w:asciiTheme="majorHAnsi" w:hAnsiTheme="majorHAnsi" w:cstheme="majorHAnsi"/>
          <w:lang w:val="en-CA"/>
        </w:rPr>
        <w:t>+ φ</w:t>
      </w:r>
      <w:r>
        <w:rPr>
          <w:rFonts w:asciiTheme="majorHAnsi" w:hAnsiTheme="majorHAnsi" w:cstheme="majorHAnsi"/>
          <w:vertAlign w:val="subscript"/>
          <w:lang w:val="en-CA"/>
        </w:rPr>
        <w:t>-n</w:t>
      </w:r>
      <w:r>
        <w:rPr>
          <w:rFonts w:asciiTheme="majorHAnsi" w:hAnsiTheme="majorHAnsi" w:cstheme="majorHAnsi"/>
          <w:lang w:val="en-CA"/>
        </w:rPr>
        <w:t>.</w:t>
      </w:r>
    </w:p>
    <w:p w14:paraId="3A6A92AF" w14:textId="77777777" w:rsidR="008344EA" w:rsidRDefault="008344EA" w:rsidP="008344EA">
      <w:pPr>
        <w:rPr>
          <w:lang w:val="en-CA"/>
        </w:rPr>
      </w:pPr>
    </w:p>
    <w:p w14:paraId="258A1626" w14:textId="77777777" w:rsidR="008344EA" w:rsidRDefault="008344EA" w:rsidP="008344EA">
      <w:pPr>
        <w:rPr>
          <w:lang w:val="en-CA"/>
        </w:rPr>
      </w:pPr>
      <w:r>
        <w:rPr>
          <w:lang w:val="en-CA"/>
        </w:rPr>
        <w:t>The azimuthal step ‘</w:t>
      </w:r>
      <w:r>
        <w:rPr>
          <w:rFonts w:asciiTheme="majorHAnsi" w:hAnsiTheme="majorHAnsi" w:cstheme="majorHAnsi"/>
          <w:lang w:val="en-CA"/>
        </w:rPr>
        <w:t>φ</w:t>
      </w:r>
      <w:r>
        <w:rPr>
          <w:rFonts w:asciiTheme="majorHAnsi" w:hAnsiTheme="majorHAnsi" w:cstheme="majorHAnsi"/>
          <w:vertAlign w:val="subscript"/>
          <w:lang w:val="en-CA"/>
        </w:rPr>
        <w:t>step</w:t>
      </w:r>
      <w:r>
        <w:rPr>
          <w:lang w:val="en-CA"/>
        </w:rPr>
        <w:t>’ may basically correspond to the rotation performed by the LiDAR sensor head between two successive attempts for the acquisitions of points with a laser at a given elevation angle. It corresponds to the azimuthal angle provided by:</w:t>
      </w:r>
    </w:p>
    <w:p w14:paraId="3D8069BA" w14:textId="77777777" w:rsidR="008344EA" w:rsidRDefault="008344EA" w:rsidP="008344EA">
      <w:pPr>
        <w:rPr>
          <w:lang w:val="en-CA"/>
        </w:rPr>
      </w:pPr>
    </w:p>
    <w:p w14:paraId="0264C7B6" w14:textId="77777777" w:rsidR="008344EA" w:rsidRDefault="008344EA" w:rsidP="008344EA">
      <w:pPr>
        <w:jc w:val="center"/>
        <w:rPr>
          <w:lang w:val="en-CA"/>
        </w:rPr>
      </w:pP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 xml:space="preserve"> = geom_angular_azimuth_speed_minus1 + 1,</w:t>
      </w:r>
    </w:p>
    <w:p w14:paraId="6F4E3B00" w14:textId="77777777" w:rsidR="008344EA" w:rsidRDefault="008344EA" w:rsidP="008344EA">
      <w:pPr>
        <w:rPr>
          <w:lang w:val="en-CA"/>
        </w:rPr>
      </w:pPr>
    </w:p>
    <w:p w14:paraId="273A5D73" w14:textId="77777777" w:rsidR="008344EA" w:rsidRDefault="008344EA" w:rsidP="008344EA">
      <w:pPr>
        <w:rPr>
          <w:lang w:val="en-CA"/>
        </w:rPr>
      </w:pPr>
      <w:r>
        <w:rPr>
          <w:lang w:val="en-CA"/>
        </w:rPr>
        <w:t>where ‘</w:t>
      </w:r>
      <w:r>
        <w:rPr>
          <w:rFonts w:asciiTheme="majorHAnsi" w:hAnsiTheme="majorHAnsi" w:cstheme="majorHAnsi"/>
          <w:lang w:val="en-CA"/>
        </w:rPr>
        <w:t>geom_angular_azimuth_speed_minus1</w:t>
      </w:r>
      <w:r>
        <w:rPr>
          <w:lang w:val="en-CA"/>
        </w:rPr>
        <w:t>’ is obtained from the geometry parameter set (GPS).</w:t>
      </w:r>
    </w:p>
    <w:p w14:paraId="051FC54B" w14:textId="77777777" w:rsidR="008344EA" w:rsidRDefault="008344EA" w:rsidP="008344EA">
      <w:pPr>
        <w:rPr>
          <w:lang w:val="en-CA"/>
        </w:rPr>
      </w:pPr>
    </w:p>
    <w:p w14:paraId="2EE090C9" w14:textId="3174D531" w:rsidR="008344EA" w:rsidRDefault="008344EA" w:rsidP="008344EA">
      <w:pPr>
        <w:rPr>
          <w:lang w:val="en-CA"/>
        </w:rPr>
      </w:pPr>
      <w:r>
        <w:rPr>
          <w:lang w:val="en-CA"/>
        </w:rPr>
        <w:t>In G-PCC</w:t>
      </w:r>
      <w:r w:rsidR="00D157FC">
        <w:rPr>
          <w:lang w:val="en-CA"/>
        </w:rPr>
        <w:t xml:space="preserve"> Ed.1</w:t>
      </w:r>
      <w:r>
        <w:rPr>
          <w:lang w:val="en-CA"/>
        </w:rPr>
        <w:t>, there is no constraint on the value of ‘</w:t>
      </w:r>
      <w:r>
        <w:rPr>
          <w:rFonts w:asciiTheme="majorHAnsi" w:hAnsiTheme="majorHAnsi" w:cstheme="majorHAnsi"/>
          <w:lang w:val="en-CA"/>
        </w:rPr>
        <w:t>k</w:t>
      </w:r>
      <w:r>
        <w:rPr>
          <w:lang w:val="en-CA"/>
        </w:rPr>
        <w:t>’. Thus, the residual ‘</w:t>
      </w:r>
      <w:r>
        <w:rPr>
          <w:rFonts w:asciiTheme="majorHAnsi" w:hAnsiTheme="majorHAnsi" w:cstheme="majorHAnsi"/>
          <w:lang w:val="en-CA"/>
        </w:rPr>
        <w:t>φ</w:t>
      </w:r>
      <w:r>
        <w:rPr>
          <w:rFonts w:asciiTheme="majorHAnsi" w:hAnsiTheme="majorHAnsi" w:cstheme="majorHAnsi"/>
          <w:vertAlign w:val="subscript"/>
          <w:lang w:val="en-CA"/>
        </w:rPr>
        <w:t>res</w:t>
      </w:r>
      <w:r>
        <w:rPr>
          <w:lang w:val="en-CA"/>
        </w:rPr>
        <w:t>’ of the prediction of the azimuthal angle ‘</w:t>
      </w:r>
      <w:r>
        <w:rPr>
          <w:rFonts w:asciiTheme="majorHAnsi" w:hAnsiTheme="majorHAnsi" w:cstheme="majorHAnsi"/>
          <w:lang w:val="en-CA"/>
        </w:rPr>
        <w:t>φ</w:t>
      </w:r>
      <w:r>
        <w:rPr>
          <w:lang w:val="en-CA"/>
        </w:rPr>
        <w:t>’ by predictor ‘</w:t>
      </w:r>
      <w:r>
        <w:rPr>
          <w:rFonts w:asciiTheme="majorHAnsi" w:hAnsiTheme="majorHAnsi" w:cstheme="majorHAnsi"/>
          <w:lang w:val="en-CA"/>
        </w:rPr>
        <w:t>φ</w:t>
      </w:r>
      <w:r>
        <w:rPr>
          <w:rFonts w:asciiTheme="majorHAnsi" w:hAnsiTheme="majorHAnsi" w:cstheme="majorHAnsi"/>
          <w:vertAlign w:val="subscript"/>
          <w:lang w:val="en-CA"/>
        </w:rPr>
        <w:t>pred</w:t>
      </w:r>
      <w:r>
        <w:rPr>
          <w:lang w:val="en-CA"/>
        </w:rPr>
        <w:t>’:</w:t>
      </w:r>
    </w:p>
    <w:p w14:paraId="781F2DE2" w14:textId="77777777" w:rsidR="008344EA" w:rsidRDefault="008344EA" w:rsidP="008344EA">
      <w:pPr>
        <w:rPr>
          <w:lang w:val="en-CA"/>
        </w:rPr>
      </w:pPr>
    </w:p>
    <w:p w14:paraId="5F302026" w14:textId="77777777" w:rsidR="008344EA" w:rsidRDefault="008344EA" w:rsidP="008344EA">
      <w:pPr>
        <w:jc w:val="center"/>
        <w:rPr>
          <w:lang w:val="en-CA"/>
        </w:rPr>
      </w:pPr>
      <w:r>
        <w:rPr>
          <w:rFonts w:asciiTheme="majorHAnsi" w:hAnsiTheme="majorHAnsi" w:cstheme="majorHAnsi"/>
          <w:lang w:val="en-CA"/>
        </w:rPr>
        <w:t>φ</w:t>
      </w:r>
      <w:r>
        <w:rPr>
          <w:rFonts w:asciiTheme="majorHAnsi" w:hAnsiTheme="majorHAnsi" w:cstheme="majorHAnsi"/>
          <w:vertAlign w:val="subscript"/>
          <w:lang w:val="en-CA"/>
        </w:rPr>
        <w:t>res</w:t>
      </w:r>
      <w:r>
        <w:rPr>
          <w:rFonts w:asciiTheme="majorHAnsi" w:hAnsiTheme="majorHAnsi" w:cstheme="majorHAnsi"/>
          <w:lang w:val="en-CA"/>
        </w:rPr>
        <w:t xml:space="preserve"> = φ - φ</w:t>
      </w:r>
      <w:r>
        <w:rPr>
          <w:rFonts w:asciiTheme="majorHAnsi" w:hAnsiTheme="majorHAnsi" w:cstheme="majorHAnsi"/>
          <w:vertAlign w:val="subscript"/>
          <w:lang w:val="en-CA"/>
        </w:rPr>
        <w:t>pred</w:t>
      </w:r>
      <w:r>
        <w:rPr>
          <w:rFonts w:asciiTheme="majorHAnsi" w:hAnsiTheme="majorHAnsi" w:cstheme="majorHAnsi"/>
          <w:lang w:val="en-CA"/>
        </w:rPr>
        <w:t>,</w:t>
      </w:r>
    </w:p>
    <w:p w14:paraId="544E451E" w14:textId="77777777" w:rsidR="008344EA" w:rsidRDefault="008344EA" w:rsidP="008344EA">
      <w:pPr>
        <w:rPr>
          <w:lang w:val="en-CA"/>
        </w:rPr>
      </w:pPr>
    </w:p>
    <w:p w14:paraId="59BE7EA4" w14:textId="6FBF40F7" w:rsidR="008344EA" w:rsidRDefault="008344EA" w:rsidP="008344EA">
      <w:pPr>
        <w:rPr>
          <w:lang w:val="en-CA"/>
        </w:rPr>
      </w:pPr>
      <w:r>
        <w:rPr>
          <w:lang w:val="en-CA"/>
        </w:rPr>
        <w:t xml:space="preserve">is </w:t>
      </w:r>
      <w:r w:rsidR="00D157FC">
        <w:rPr>
          <w:lang w:val="en-CA"/>
        </w:rPr>
        <w:t>un</w:t>
      </w:r>
      <w:r>
        <w:rPr>
          <w:lang w:val="en-CA"/>
        </w:rPr>
        <w:t>bounded.</w:t>
      </w:r>
    </w:p>
    <w:p w14:paraId="7C0D453F" w14:textId="77777777" w:rsidR="008344EA" w:rsidRDefault="008344EA" w:rsidP="008344EA">
      <w:pPr>
        <w:rPr>
          <w:lang w:val="en-CA"/>
        </w:rPr>
      </w:pPr>
    </w:p>
    <w:p w14:paraId="242682C4" w14:textId="47C67845" w:rsidR="008344EA" w:rsidRDefault="0028606F" w:rsidP="008344EA">
      <w:pPr>
        <w:rPr>
          <w:lang w:val="en-CA"/>
        </w:rPr>
      </w:pPr>
      <w:r>
        <w:rPr>
          <w:lang w:val="en-CA"/>
        </w:rPr>
        <w:t>The presented method</w:t>
      </w:r>
      <w:r w:rsidR="008344EA">
        <w:rPr>
          <w:lang w:val="en-CA"/>
        </w:rPr>
        <w:t xml:space="preserve"> impose</w:t>
      </w:r>
      <w:r w:rsidR="00A85811">
        <w:rPr>
          <w:lang w:val="en-CA"/>
        </w:rPr>
        <w:t>s</w:t>
      </w:r>
      <w:r w:rsidR="008344EA">
        <w:rPr>
          <w:lang w:val="en-CA"/>
        </w:rPr>
        <w:t xml:space="preserve"> </w:t>
      </w:r>
      <w:r w:rsidR="00FA715B">
        <w:rPr>
          <w:lang w:val="en-CA"/>
        </w:rPr>
        <w:t xml:space="preserve">that </w:t>
      </w:r>
      <w:r w:rsidR="008344EA">
        <w:rPr>
          <w:lang w:val="en-CA"/>
        </w:rPr>
        <w:t>the value of ‘</w:t>
      </w:r>
      <w:r w:rsidR="008344EA">
        <w:rPr>
          <w:rFonts w:asciiTheme="majorHAnsi" w:hAnsiTheme="majorHAnsi" w:cstheme="majorHAnsi"/>
          <w:lang w:val="en-CA"/>
        </w:rPr>
        <w:t>k</w:t>
      </w:r>
      <w:r w:rsidR="008344EA">
        <w:rPr>
          <w:lang w:val="en-CA"/>
        </w:rPr>
        <w:t xml:space="preserve">’ </w:t>
      </w:r>
      <w:r w:rsidR="00A85811">
        <w:rPr>
          <w:lang w:val="en-CA"/>
        </w:rPr>
        <w:t xml:space="preserve">shall </w:t>
      </w:r>
      <w:r w:rsidR="008344EA">
        <w:rPr>
          <w:lang w:val="en-CA"/>
        </w:rPr>
        <w:t xml:space="preserve">be </w:t>
      </w:r>
      <w:r w:rsidR="00654E84">
        <w:rPr>
          <w:lang w:val="en-CA"/>
        </w:rPr>
        <w:t xml:space="preserve">set </w:t>
      </w:r>
      <w:r w:rsidR="008344EA">
        <w:rPr>
          <w:lang w:val="en-CA"/>
        </w:rPr>
        <w:t>equal to:</w:t>
      </w:r>
    </w:p>
    <w:p w14:paraId="74735CDC" w14:textId="77777777" w:rsidR="008344EA" w:rsidRDefault="008344EA" w:rsidP="008344EA">
      <w:pPr>
        <w:jc w:val="center"/>
        <w:rPr>
          <w:rFonts w:asciiTheme="majorHAnsi" w:hAnsiTheme="majorHAnsi" w:cstheme="majorHAnsi"/>
          <w:lang w:val="en-CA"/>
        </w:rPr>
      </w:pPr>
    </w:p>
    <w:p w14:paraId="08BE64F4" w14:textId="77777777" w:rsidR="008344EA" w:rsidRDefault="008344EA" w:rsidP="008344EA">
      <w:pPr>
        <w:jc w:val="center"/>
        <w:rPr>
          <w:rFonts w:asciiTheme="majorHAnsi" w:hAnsiTheme="majorHAnsi" w:cstheme="majorHAnsi"/>
          <w:lang w:val="en-CA"/>
        </w:rPr>
      </w:pPr>
      <w:r>
        <w:rPr>
          <w:rFonts w:asciiTheme="majorHAnsi" w:hAnsiTheme="majorHAnsi" w:cstheme="majorHAnsi"/>
          <w:lang w:val="en-CA"/>
        </w:rPr>
        <w:t>k = round((φ - φ</w:t>
      </w:r>
      <w:r>
        <w:rPr>
          <w:rFonts w:asciiTheme="majorHAnsi" w:hAnsiTheme="majorHAnsi" w:cstheme="majorHAnsi"/>
          <w:vertAlign w:val="subscript"/>
          <w:lang w:val="en-CA"/>
        </w:rPr>
        <w:t>-n</w:t>
      </w:r>
      <w:r>
        <w:rPr>
          <w:rFonts w:asciiTheme="majorHAnsi" w:hAnsiTheme="majorHAnsi" w:cstheme="majorHAnsi"/>
          <w:lang w:val="en-CA"/>
        </w:rPr>
        <w:t>) / φ</w:t>
      </w:r>
      <w:r>
        <w:rPr>
          <w:rFonts w:asciiTheme="majorHAnsi" w:hAnsiTheme="majorHAnsi" w:cstheme="majorHAnsi"/>
          <w:vertAlign w:val="subscript"/>
          <w:lang w:val="en-CA"/>
        </w:rPr>
        <w:t>step</w:t>
      </w:r>
      <w:r>
        <w:rPr>
          <w:rFonts w:asciiTheme="majorHAnsi" w:hAnsiTheme="majorHAnsi" w:cstheme="majorHAnsi"/>
          <w:lang w:val="en-CA"/>
        </w:rPr>
        <w:t>),</w:t>
      </w:r>
    </w:p>
    <w:p w14:paraId="0B339007" w14:textId="77777777" w:rsidR="008344EA" w:rsidRDefault="008344EA" w:rsidP="008344EA">
      <w:pPr>
        <w:jc w:val="center"/>
        <w:rPr>
          <w:rFonts w:asciiTheme="majorHAnsi" w:hAnsiTheme="majorHAnsi" w:cstheme="majorHAnsi"/>
          <w:lang w:val="en-CA"/>
        </w:rPr>
      </w:pPr>
    </w:p>
    <w:p w14:paraId="54291689" w14:textId="39354B3A" w:rsidR="008344EA" w:rsidRDefault="008344EA" w:rsidP="008344EA">
      <w:pPr>
        <w:rPr>
          <w:rFonts w:ascii="Times New Roman" w:hAnsi="Times New Roman" w:cs="Times New Roman"/>
          <w:lang w:val="en-CA"/>
        </w:rPr>
      </w:pPr>
      <w:r>
        <w:rPr>
          <w:lang w:val="en-CA"/>
        </w:rPr>
        <w:t xml:space="preserve">(as it is already the case in G-PCC Test Model </w:t>
      </w:r>
      <w:r w:rsidR="00F20D34">
        <w:rPr>
          <w:lang w:val="en-CA"/>
        </w:rPr>
        <w:t>TMC13v</w:t>
      </w:r>
      <w:r>
        <w:rPr>
          <w:lang w:val="en-CA"/>
        </w:rPr>
        <w:t>12) in order to bound the residual ‘</w:t>
      </w:r>
      <w:r>
        <w:rPr>
          <w:rFonts w:asciiTheme="majorHAnsi" w:hAnsiTheme="majorHAnsi" w:cstheme="majorHAnsi"/>
          <w:lang w:val="en-CA"/>
        </w:rPr>
        <w:t>φ</w:t>
      </w:r>
      <w:r>
        <w:rPr>
          <w:rFonts w:asciiTheme="majorHAnsi" w:hAnsiTheme="majorHAnsi" w:cstheme="majorHAnsi"/>
          <w:vertAlign w:val="subscript"/>
          <w:lang w:val="en-CA"/>
        </w:rPr>
        <w:t>res</w:t>
      </w:r>
      <w:r>
        <w:rPr>
          <w:lang w:val="en-CA"/>
        </w:rPr>
        <w:t>’ such that it fits in the interval [</w:t>
      </w:r>
      <w:r>
        <w:rPr>
          <w:rFonts w:asciiTheme="majorHAnsi" w:hAnsiTheme="majorHAnsi" w:cstheme="majorHAnsi"/>
          <w:lang w:val="en-CA"/>
        </w:rPr>
        <w:t>- φ</w:t>
      </w:r>
      <w:r>
        <w:rPr>
          <w:rFonts w:asciiTheme="majorHAnsi" w:hAnsiTheme="majorHAnsi" w:cstheme="majorHAnsi"/>
          <w:vertAlign w:val="subscript"/>
          <w:lang w:val="en-CA"/>
        </w:rPr>
        <w:t>step</w:t>
      </w:r>
      <w:r>
        <w:rPr>
          <w:rFonts w:asciiTheme="majorHAnsi" w:hAnsiTheme="majorHAnsi" w:cstheme="majorHAnsi"/>
          <w:lang w:val="en-CA"/>
        </w:rPr>
        <w:t>/2;</w:t>
      </w:r>
      <w:r>
        <w:rPr>
          <w:lang w:val="en-CA"/>
        </w:rPr>
        <w:t xml:space="preserve"> + </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/2</w:t>
      </w:r>
      <w:r>
        <w:rPr>
          <w:lang w:val="en-CA"/>
        </w:rPr>
        <w:t>].</w:t>
      </w:r>
    </w:p>
    <w:p w14:paraId="4752763D" w14:textId="77777777" w:rsidR="008344EA" w:rsidRDefault="008344EA" w:rsidP="008344EA">
      <w:pPr>
        <w:rPr>
          <w:lang w:val="en-CA"/>
        </w:rPr>
      </w:pPr>
    </w:p>
    <w:p w14:paraId="418ECE4A" w14:textId="4EE032FD" w:rsidR="008344EA" w:rsidRDefault="008344EA" w:rsidP="008344EA">
      <w:pPr>
        <w:rPr>
          <w:lang w:val="en-CA"/>
        </w:rPr>
      </w:pPr>
      <w:r>
        <w:rPr>
          <w:lang w:val="en-CA"/>
        </w:rPr>
        <w:t xml:space="preserve">More precisely, in the context of the adaptive quantization of azimuthal angle </w:t>
      </w:r>
      <w:r w:rsidR="00F20D34">
        <w:rPr>
          <w:lang w:val="en-CA"/>
        </w:rPr>
        <w:t xml:space="preserve">described in section </w:t>
      </w:r>
      <w:r w:rsidR="00F20D34">
        <w:rPr>
          <w:lang w:val="en-CA"/>
        </w:rPr>
        <w:fldChar w:fldCharType="begin"/>
      </w:r>
      <w:r w:rsidR="00F20D34">
        <w:rPr>
          <w:lang w:val="en-CA"/>
        </w:rPr>
        <w:instrText xml:space="preserve"> REF _Ref78982106 \r \h </w:instrText>
      </w:r>
      <w:r w:rsidR="00F20D34">
        <w:rPr>
          <w:lang w:val="en-CA"/>
        </w:rPr>
      </w:r>
      <w:r w:rsidR="00F20D34">
        <w:rPr>
          <w:lang w:val="en-CA"/>
        </w:rPr>
        <w:fldChar w:fldCharType="separate"/>
      </w:r>
      <w:r w:rsidR="003E5AB0">
        <w:rPr>
          <w:lang w:val="en-CA"/>
        </w:rPr>
        <w:t>3.1</w:t>
      </w:r>
      <w:r w:rsidR="00F20D34">
        <w:rPr>
          <w:lang w:val="en-CA"/>
        </w:rPr>
        <w:fldChar w:fldCharType="end"/>
      </w:r>
      <w:r>
        <w:rPr>
          <w:lang w:val="en-CA"/>
        </w:rPr>
        <w:t>, the quantized azimuthal angle residual ‘</w:t>
      </w:r>
      <w:r>
        <w:rPr>
          <w:rFonts w:asciiTheme="majorHAnsi" w:hAnsiTheme="majorHAnsi" w:cstheme="majorHAnsi"/>
          <w:lang w:val="en-CA"/>
        </w:rPr>
        <w:t>Qφ</w:t>
      </w:r>
      <w:r>
        <w:rPr>
          <w:rFonts w:asciiTheme="majorHAnsi" w:hAnsiTheme="majorHAnsi" w:cstheme="majorHAnsi"/>
          <w:vertAlign w:val="subscript"/>
          <w:lang w:val="en-CA"/>
        </w:rPr>
        <w:t>res</w:t>
      </w:r>
      <w:r>
        <w:rPr>
          <w:lang w:val="en-CA"/>
        </w:rPr>
        <w:t>’ will satisfy:</w:t>
      </w:r>
    </w:p>
    <w:p w14:paraId="1E8CB557" w14:textId="77777777" w:rsidR="008344EA" w:rsidRDefault="008344EA" w:rsidP="008344EA">
      <w:pPr>
        <w:rPr>
          <w:rFonts w:asciiTheme="majorHAnsi" w:hAnsiTheme="majorHAnsi" w:cstheme="majorHAnsi"/>
          <w:lang w:val="en-CA"/>
        </w:rPr>
      </w:pPr>
    </w:p>
    <w:p w14:paraId="171596E3" w14:textId="77777777" w:rsidR="008344EA" w:rsidRDefault="008344EA" w:rsidP="008344EA">
      <w:pPr>
        <w:jc w:val="center"/>
        <w:rPr>
          <w:rFonts w:asciiTheme="majorHAnsi" w:hAnsiTheme="majorHAnsi" w:cstheme="majorHAnsi"/>
          <w:lang w:val="en-CA"/>
        </w:rPr>
      </w:pPr>
      <w:r>
        <w:rPr>
          <w:rFonts w:asciiTheme="majorHAnsi" w:hAnsiTheme="majorHAnsi" w:cstheme="majorHAnsi"/>
          <w:lang w:val="en-CA"/>
        </w:rPr>
        <w:t>-Q</w:t>
      </w:r>
      <w:r>
        <w:rPr>
          <w:rFonts w:asciiTheme="majorHAnsi" w:hAnsiTheme="majorHAnsi" w:cstheme="majorHAnsi"/>
          <w:vertAlign w:val="subscript"/>
          <w:lang w:val="en-CA"/>
        </w:rPr>
        <w:t>φ</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/2, r) = Q</w:t>
      </w:r>
      <w:r>
        <w:rPr>
          <w:rFonts w:asciiTheme="majorHAnsi" w:hAnsiTheme="majorHAnsi" w:cstheme="majorHAnsi"/>
          <w:vertAlign w:val="subscript"/>
          <w:lang w:val="en-CA"/>
        </w:rPr>
        <w:t>φ</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/2, r) ≤ Qφ</w:t>
      </w:r>
      <w:r>
        <w:rPr>
          <w:rFonts w:asciiTheme="majorHAnsi" w:hAnsiTheme="majorHAnsi" w:cstheme="majorHAnsi"/>
          <w:vertAlign w:val="subscript"/>
          <w:lang w:val="en-CA"/>
        </w:rPr>
        <w:t>res</w:t>
      </w:r>
      <w:r>
        <w:rPr>
          <w:rFonts w:asciiTheme="majorHAnsi" w:hAnsiTheme="majorHAnsi" w:cstheme="majorHAnsi"/>
          <w:lang w:val="en-CA"/>
        </w:rPr>
        <w:t xml:space="preserve"> = Q</w:t>
      </w:r>
      <w:r>
        <w:rPr>
          <w:rFonts w:asciiTheme="majorHAnsi" w:hAnsiTheme="majorHAnsi" w:cstheme="majorHAnsi"/>
          <w:vertAlign w:val="subscript"/>
          <w:lang w:val="en-CA"/>
        </w:rPr>
        <w:t>φ</w:t>
      </w:r>
      <w:r>
        <w:rPr>
          <w:rFonts w:asciiTheme="majorHAnsi" w:hAnsiTheme="majorHAnsi" w:cstheme="majorHAnsi"/>
          <w:lang w:val="en-CA"/>
        </w:rPr>
        <w:t>(φ</w:t>
      </w:r>
      <w:r>
        <w:rPr>
          <w:rFonts w:asciiTheme="majorHAnsi" w:hAnsiTheme="majorHAnsi" w:cstheme="majorHAnsi"/>
          <w:vertAlign w:val="subscript"/>
          <w:lang w:val="en-CA"/>
        </w:rPr>
        <w:t>res</w:t>
      </w:r>
      <w:r>
        <w:rPr>
          <w:rFonts w:asciiTheme="majorHAnsi" w:hAnsiTheme="majorHAnsi" w:cstheme="majorHAnsi"/>
          <w:lang w:val="en-CA"/>
        </w:rPr>
        <w:t>, r) ≤ Q</w:t>
      </w:r>
      <w:r>
        <w:rPr>
          <w:rFonts w:asciiTheme="majorHAnsi" w:hAnsiTheme="majorHAnsi" w:cstheme="majorHAnsi"/>
          <w:vertAlign w:val="subscript"/>
          <w:lang w:val="en-CA"/>
        </w:rPr>
        <w:t>φ</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/2, r),</w:t>
      </w:r>
    </w:p>
    <w:p w14:paraId="324A327F" w14:textId="77777777" w:rsidR="008344EA" w:rsidRDefault="008344EA" w:rsidP="008344EA">
      <w:pPr>
        <w:rPr>
          <w:rFonts w:ascii="Times New Roman" w:hAnsi="Times New Roman" w:cs="Times New Roman"/>
          <w:lang w:val="en-CA"/>
        </w:rPr>
      </w:pPr>
    </w:p>
    <w:p w14:paraId="637FF62B" w14:textId="77777777" w:rsidR="008344EA" w:rsidRDefault="008344EA" w:rsidP="008344EA">
      <w:pPr>
        <w:rPr>
          <w:lang w:val="en-CA"/>
        </w:rPr>
      </w:pPr>
      <w:r>
        <w:rPr>
          <w:lang w:val="en-CA"/>
        </w:rPr>
        <w:t>where ‘</w:t>
      </w:r>
      <w:r>
        <w:rPr>
          <w:rFonts w:asciiTheme="majorHAnsi" w:hAnsiTheme="majorHAnsi" w:cstheme="majorHAnsi"/>
          <w:lang w:val="en-CA"/>
        </w:rPr>
        <w:t>Q</w:t>
      </w:r>
      <w:r>
        <w:rPr>
          <w:rFonts w:asciiTheme="majorHAnsi" w:hAnsiTheme="majorHAnsi" w:cstheme="majorHAnsi"/>
          <w:vertAlign w:val="subscript"/>
          <w:lang w:val="en-CA"/>
        </w:rPr>
        <w:t>φ</w:t>
      </w:r>
      <w:r>
        <w:rPr>
          <w:rFonts w:asciiTheme="majorHAnsi" w:hAnsiTheme="majorHAnsi" w:cstheme="majorHAnsi"/>
          <w:lang w:val="en-CA"/>
        </w:rPr>
        <w:t>(x, r)</w:t>
      </w:r>
      <w:r>
        <w:rPr>
          <w:lang w:val="en-CA"/>
        </w:rPr>
        <w:t>’ is the adaptive quantization of ‘</w:t>
      </w:r>
      <w:r>
        <w:rPr>
          <w:rFonts w:asciiTheme="majorHAnsi" w:hAnsiTheme="majorHAnsi" w:cstheme="majorHAnsi"/>
          <w:lang w:val="en-CA"/>
        </w:rPr>
        <w:t>x</w:t>
      </w:r>
      <w:r>
        <w:rPr>
          <w:lang w:val="en-CA"/>
        </w:rPr>
        <w:t>’ based on the coded radius ‘</w:t>
      </w:r>
      <w:r>
        <w:rPr>
          <w:rFonts w:asciiTheme="majorHAnsi" w:hAnsiTheme="majorHAnsi" w:cstheme="majorHAnsi"/>
          <w:lang w:val="en-CA"/>
        </w:rPr>
        <w:t>r</w:t>
      </w:r>
      <w:r>
        <w:rPr>
          <w:lang w:val="en-CA"/>
        </w:rPr>
        <w:t>’.</w:t>
      </w:r>
    </w:p>
    <w:p w14:paraId="3F13CD20" w14:textId="77777777" w:rsidR="008344EA" w:rsidRDefault="008344EA" w:rsidP="008344EA">
      <w:pPr>
        <w:rPr>
          <w:lang w:val="en-CA"/>
        </w:rPr>
      </w:pPr>
    </w:p>
    <w:p w14:paraId="2FA66F32" w14:textId="77777777" w:rsidR="00CD7EB9" w:rsidRDefault="008344EA" w:rsidP="006E28CB">
      <w:pPr>
        <w:rPr>
          <w:lang w:val="en-CA"/>
        </w:rPr>
      </w:pPr>
      <w:r>
        <w:rPr>
          <w:lang w:val="en-CA"/>
        </w:rPr>
        <w:t>Then, by using the value of the bound ‘</w:t>
      </w:r>
      <w:r>
        <w:rPr>
          <w:rFonts w:asciiTheme="majorHAnsi" w:hAnsiTheme="majorHAnsi" w:cstheme="majorHAnsi"/>
          <w:lang w:val="en-CA"/>
        </w:rPr>
        <w:t>B = Q</w:t>
      </w:r>
      <w:r>
        <w:rPr>
          <w:rFonts w:asciiTheme="majorHAnsi" w:hAnsiTheme="majorHAnsi" w:cstheme="majorHAnsi"/>
          <w:vertAlign w:val="subscript"/>
          <w:lang w:val="en-CA"/>
        </w:rPr>
        <w:t>φ</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/2, r)</w:t>
      </w:r>
      <w:r>
        <w:rPr>
          <w:lang w:val="en-CA"/>
        </w:rPr>
        <w:t xml:space="preserve">’, </w:t>
      </w:r>
      <w:r w:rsidR="00D5284D">
        <w:rPr>
          <w:lang w:val="en-CA"/>
        </w:rPr>
        <w:t>the presented method</w:t>
      </w:r>
      <w:r>
        <w:rPr>
          <w:lang w:val="en-CA"/>
        </w:rPr>
        <w:t xml:space="preserve"> improve</w:t>
      </w:r>
      <w:r w:rsidR="00D5284D">
        <w:rPr>
          <w:lang w:val="en-CA"/>
        </w:rPr>
        <w:t>s</w:t>
      </w:r>
      <w:r>
        <w:rPr>
          <w:lang w:val="en-CA"/>
        </w:rPr>
        <w:t xml:space="preserve"> the entropy coding of the quantized residual ‘</w:t>
      </w:r>
      <w:r>
        <w:rPr>
          <w:rFonts w:asciiTheme="majorHAnsi" w:hAnsiTheme="majorHAnsi" w:cstheme="majorHAnsi"/>
          <w:lang w:val="en-CA"/>
        </w:rPr>
        <w:t>Qφ</w:t>
      </w:r>
      <w:r>
        <w:rPr>
          <w:rFonts w:asciiTheme="majorHAnsi" w:hAnsiTheme="majorHAnsi" w:cstheme="majorHAnsi"/>
          <w:vertAlign w:val="subscript"/>
          <w:lang w:val="en-CA"/>
        </w:rPr>
        <w:t>res</w:t>
      </w:r>
      <w:r>
        <w:rPr>
          <w:lang w:val="en-CA"/>
        </w:rPr>
        <w:t>’.</w:t>
      </w:r>
      <w:r w:rsidR="00676089">
        <w:rPr>
          <w:lang w:val="en-CA"/>
        </w:rPr>
        <w:t xml:space="preserve"> </w:t>
      </w:r>
    </w:p>
    <w:p w14:paraId="1185B283" w14:textId="77777777" w:rsidR="00CD7EB9" w:rsidRDefault="00CD7EB9" w:rsidP="006E28CB">
      <w:pPr>
        <w:rPr>
          <w:lang w:val="en-CA"/>
        </w:rPr>
      </w:pPr>
    </w:p>
    <w:p w14:paraId="33637F18" w14:textId="1F04ADA1" w:rsidR="006E28CB" w:rsidRPr="006A7273" w:rsidRDefault="00676089" w:rsidP="006E28CB">
      <w:pPr>
        <w:rPr>
          <w:lang w:val="en-CA"/>
        </w:rPr>
      </w:pPr>
      <w:r>
        <w:rPr>
          <w:lang w:val="en-CA"/>
        </w:rPr>
        <w:t>First, b</w:t>
      </w:r>
      <w:r w:rsidR="006E28CB">
        <w:rPr>
          <w:lang w:val="en-CA"/>
        </w:rPr>
        <w:t>ound ‘</w:t>
      </w:r>
      <w:r w:rsidR="006E28CB">
        <w:rPr>
          <w:rFonts w:asciiTheme="majorHAnsi" w:hAnsiTheme="majorHAnsi" w:cstheme="majorHAnsi"/>
          <w:lang w:val="en-CA"/>
        </w:rPr>
        <w:t>B = Q</w:t>
      </w:r>
      <w:r w:rsidR="006E28CB">
        <w:rPr>
          <w:rFonts w:asciiTheme="majorHAnsi" w:hAnsiTheme="majorHAnsi" w:cstheme="majorHAnsi"/>
          <w:vertAlign w:val="subscript"/>
          <w:lang w:val="en-CA"/>
        </w:rPr>
        <w:t>φ</w:t>
      </w:r>
      <w:r w:rsidR="006E28CB">
        <w:rPr>
          <w:rFonts w:asciiTheme="majorHAnsi" w:hAnsiTheme="majorHAnsi" w:cstheme="majorHAnsi"/>
          <w:lang w:val="en-CA"/>
        </w:rPr>
        <w:t>(φ</w:t>
      </w:r>
      <w:r w:rsidR="006E28CB">
        <w:rPr>
          <w:rFonts w:asciiTheme="majorHAnsi" w:hAnsiTheme="majorHAnsi" w:cstheme="majorHAnsi"/>
          <w:vertAlign w:val="subscript"/>
          <w:lang w:val="en-CA"/>
        </w:rPr>
        <w:t>step</w:t>
      </w:r>
      <w:r w:rsidR="006E28CB">
        <w:rPr>
          <w:rFonts w:asciiTheme="majorHAnsi" w:hAnsiTheme="majorHAnsi" w:cstheme="majorHAnsi"/>
          <w:lang w:val="en-CA"/>
        </w:rPr>
        <w:t>/2, r)</w:t>
      </w:r>
      <w:r w:rsidR="006E28CB">
        <w:rPr>
          <w:lang w:val="en-CA"/>
        </w:rPr>
        <w:t>’ is computed for each point</w:t>
      </w:r>
      <w:r w:rsidR="00442991">
        <w:rPr>
          <w:lang w:val="en-CA"/>
        </w:rPr>
        <w:t xml:space="preserve"> as follows</w:t>
      </w:r>
      <w:r w:rsidR="006E28CB">
        <w:rPr>
          <w:lang w:val="en-CA"/>
        </w:rPr>
        <w:t>:</w:t>
      </w:r>
    </w:p>
    <w:p w14:paraId="0B0F829B" w14:textId="77777777" w:rsidR="006E28CB" w:rsidRDefault="006E28CB" w:rsidP="006E28CB">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569CD6"/>
          <w:sz w:val="21"/>
          <w:szCs w:val="21"/>
        </w:rPr>
        <w:t>const</w:t>
      </w:r>
      <w:r>
        <w:rPr>
          <w:rFonts w:ascii="Consolas" w:eastAsia="Times New Roman" w:hAnsi="Consolas"/>
          <w:color w:val="D4D4D4"/>
          <w:sz w:val="21"/>
          <w:szCs w:val="21"/>
        </w:rPr>
        <w:t> </w:t>
      </w:r>
      <w:r>
        <w:rPr>
          <w:rFonts w:ascii="Consolas" w:eastAsia="Times New Roman" w:hAnsi="Consolas"/>
          <w:color w:val="569CD6"/>
          <w:sz w:val="21"/>
          <w:szCs w:val="21"/>
        </w:rPr>
        <w:t>int</w:t>
      </w:r>
      <w:r>
        <w:rPr>
          <w:rFonts w:ascii="Consolas" w:eastAsia="Times New Roman" w:hAnsi="Consolas"/>
          <w:color w:val="D4D4D4"/>
          <w:sz w:val="21"/>
          <w:szCs w:val="21"/>
        </w:rPr>
        <w:t> rec_radius_scaling = rPred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0</w:t>
      </w:r>
      <w:r>
        <w:rPr>
          <w:rFonts w:ascii="Consolas" w:eastAsia="Times New Roman" w:hAnsi="Consolas"/>
          <w:color w:val="D4D4D4"/>
          <w:sz w:val="21"/>
          <w:szCs w:val="21"/>
        </w:rPr>
        <w:t>] &lt;&lt; </w:t>
      </w:r>
      <w:r>
        <w:rPr>
          <w:rFonts w:ascii="Consolas" w:eastAsia="Times New Roman" w:hAnsi="Consolas"/>
          <w:color w:val="B5CEA8"/>
          <w:sz w:val="21"/>
          <w:szCs w:val="21"/>
        </w:rPr>
        <w:t>3</w:t>
      </w:r>
      <w:r>
        <w:rPr>
          <w:rFonts w:ascii="Consolas" w:eastAsia="Times New Roman" w:hAnsi="Consolas"/>
          <w:color w:val="D4D4D4"/>
          <w:sz w:val="21"/>
          <w:szCs w:val="21"/>
        </w:rPr>
        <w:t>;</w:t>
      </w:r>
      <w:r>
        <w:rPr>
          <w:rFonts w:ascii="Consolas" w:eastAsia="Times New Roman" w:hAnsi="Consolas"/>
          <w:color w:val="6A9955"/>
          <w:sz w:val="21"/>
          <w:szCs w:val="21"/>
        </w:rPr>
        <w:t> // ~r*2*pi</w:t>
      </w:r>
    </w:p>
    <w:p w14:paraId="6D122157" w14:textId="77777777" w:rsidR="006E28CB" w:rsidRDefault="006E28CB" w:rsidP="006E28CB">
      <w:pPr>
        <w:shd w:val="clear" w:color="auto" w:fill="1E1E1E"/>
        <w:spacing w:line="285" w:lineRule="atLeast"/>
        <w:rPr>
          <w:rFonts w:ascii="Consolas" w:eastAsia="Times New Roman" w:hAnsi="Consolas"/>
          <w:color w:val="D4D4D4"/>
          <w:sz w:val="21"/>
          <w:szCs w:val="21"/>
          <w:lang w:eastAsia="zh-CN"/>
        </w:rPr>
      </w:pPr>
      <w:r>
        <w:rPr>
          <w:rFonts w:ascii="Consolas" w:eastAsia="Times New Roman" w:hAnsi="Consolas"/>
          <w:color w:val="569CD6"/>
          <w:sz w:val="21"/>
          <w:szCs w:val="21"/>
        </w:rPr>
        <w:t>auto</w:t>
      </w:r>
      <w:r>
        <w:rPr>
          <w:rFonts w:ascii="Consolas" w:eastAsia="Times New Roman" w:hAnsi="Consolas"/>
          <w:color w:val="D4D4D4"/>
          <w:sz w:val="21"/>
          <w:szCs w:val="21"/>
        </w:rPr>
        <w:t> speed_r = </w:t>
      </w:r>
      <w:r>
        <w:rPr>
          <w:rFonts w:ascii="Consolas" w:eastAsia="Times New Roman" w:hAnsi="Consolas"/>
          <w:color w:val="569CD6"/>
          <w:sz w:val="21"/>
          <w:szCs w:val="21"/>
        </w:rPr>
        <w:t>int64_t</w:t>
      </w:r>
      <w:r>
        <w:rPr>
          <w:rFonts w:ascii="Consolas" w:eastAsia="Times New Roman" w:hAnsi="Consolas"/>
          <w:color w:val="D4D4D4"/>
          <w:sz w:val="21"/>
          <w:szCs w:val="21"/>
        </w:rPr>
        <w:t>(</w:t>
      </w:r>
      <w:r>
        <w:rPr>
          <w:rFonts w:ascii="Consolas" w:eastAsia="Times New Roman" w:hAnsi="Consolas"/>
          <w:color w:val="D4D4D4"/>
          <w:sz w:val="21"/>
          <w:szCs w:val="21"/>
          <w:lang w:eastAsia="zh-CN"/>
        </w:rPr>
        <w:t>_geomAngularAzimuthSpeed</w:t>
      </w:r>
      <w:r>
        <w:rPr>
          <w:rFonts w:ascii="Consolas" w:eastAsia="Times New Roman" w:hAnsi="Consolas"/>
          <w:color w:val="D4D4D4"/>
          <w:sz w:val="21"/>
          <w:szCs w:val="21"/>
        </w:rPr>
        <w:t>)*rec_radius_scaling;</w:t>
      </w:r>
    </w:p>
    <w:p w14:paraId="6B95E6D0" w14:textId="77777777" w:rsidR="006E28CB" w:rsidRDefault="006E28CB" w:rsidP="006E28CB">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569CD6"/>
          <w:sz w:val="21"/>
          <w:szCs w:val="21"/>
        </w:rPr>
        <w:t>int</w:t>
      </w:r>
      <w:r>
        <w:rPr>
          <w:rFonts w:ascii="Consolas" w:eastAsia="Times New Roman" w:hAnsi="Consolas"/>
          <w:color w:val="D4D4D4"/>
          <w:sz w:val="21"/>
          <w:szCs w:val="21"/>
        </w:rPr>
        <w:t> phiBound = </w:t>
      </w:r>
      <w:r>
        <w:rPr>
          <w:rFonts w:ascii="Consolas" w:eastAsia="Times New Roman" w:hAnsi="Consolas"/>
          <w:color w:val="DCDCAA"/>
          <w:sz w:val="21"/>
          <w:szCs w:val="21"/>
        </w:rPr>
        <w:t>divExp2RoundHalfInf</w:t>
      </w:r>
      <w:r>
        <w:rPr>
          <w:rFonts w:ascii="Consolas" w:eastAsia="Times New Roman" w:hAnsi="Consolas"/>
          <w:color w:val="D4D4D4"/>
          <w:sz w:val="21"/>
          <w:szCs w:val="21"/>
        </w:rPr>
        <w:t>(speed_r, _geom_angular_azimuth_scale_log2+</w:t>
      </w:r>
      <w:r>
        <w:rPr>
          <w:rFonts w:ascii="Consolas" w:eastAsia="Times New Roman" w:hAnsi="Consolas"/>
          <w:color w:val="B5CEA8"/>
          <w:sz w:val="21"/>
          <w:szCs w:val="21"/>
        </w:rPr>
        <w:t>1</w:t>
      </w:r>
      <w:r>
        <w:rPr>
          <w:rFonts w:ascii="Consolas" w:eastAsia="Times New Roman" w:hAnsi="Consolas"/>
          <w:color w:val="D4D4D4"/>
          <w:sz w:val="21"/>
          <w:szCs w:val="21"/>
        </w:rPr>
        <w:t>);</w:t>
      </w:r>
    </w:p>
    <w:p w14:paraId="70C49C17" w14:textId="77777777" w:rsidR="006E28CB" w:rsidRDefault="006E28CB" w:rsidP="006E28CB">
      <w:pPr>
        <w:rPr>
          <w:rFonts w:ascii="Times New Roman" w:eastAsia="MS Mincho" w:hAnsi="Times New Roman"/>
          <w:sz w:val="24"/>
          <w:szCs w:val="24"/>
        </w:rPr>
      </w:pPr>
    </w:p>
    <w:p w14:paraId="41A5192A" w14:textId="1A6E41B7" w:rsidR="006E28CB" w:rsidRDefault="006E28CB" w:rsidP="006E28CB">
      <w:pPr>
        <w:rPr>
          <w:lang w:val="en-CA"/>
        </w:rPr>
      </w:pPr>
      <w:r>
        <w:rPr>
          <w:lang w:val="en-CA"/>
        </w:rPr>
        <w:t>Then, coding is performed as illustrated in</w:t>
      </w:r>
      <w:r w:rsidR="00756F1B">
        <w:rPr>
          <w:lang w:val="en-CA"/>
        </w:rPr>
        <w:t xml:space="preserve"> </w:t>
      </w:r>
      <w:r w:rsidR="00BF6A60">
        <w:rPr>
          <w:lang w:val="en-CA"/>
        </w:rPr>
        <w:fldChar w:fldCharType="begin"/>
      </w:r>
      <w:r w:rsidR="00BF6A60">
        <w:rPr>
          <w:lang w:val="en-CA"/>
        </w:rPr>
        <w:instrText xml:space="preserve"> REF _Ref78985000 \h </w:instrText>
      </w:r>
      <w:r w:rsidR="00BF6A60">
        <w:rPr>
          <w:lang w:val="en-CA"/>
        </w:rPr>
      </w:r>
      <w:r w:rsidR="00BF6A60">
        <w:rPr>
          <w:lang w:val="en-CA"/>
        </w:rPr>
        <w:fldChar w:fldCharType="separate"/>
      </w:r>
      <w:r w:rsidR="003E5AB0">
        <w:t xml:space="preserve">Figure </w:t>
      </w:r>
      <w:r w:rsidR="003E5AB0">
        <w:rPr>
          <w:noProof/>
        </w:rPr>
        <w:t>4</w:t>
      </w:r>
      <w:r w:rsidR="00BF6A60">
        <w:rPr>
          <w:lang w:val="en-CA"/>
        </w:rPr>
        <w:fldChar w:fldCharType="end"/>
      </w:r>
      <w:r>
        <w:rPr>
          <w:lang w:val="en-CA"/>
        </w:rPr>
        <w:t>. If bound ‘</w:t>
      </w:r>
      <w:r>
        <w:rPr>
          <w:rFonts w:asciiTheme="majorHAnsi" w:hAnsiTheme="majorHAnsi" w:cstheme="majorHAnsi"/>
          <w:lang w:val="en-CA"/>
        </w:rPr>
        <w:t>B</w:t>
      </w:r>
      <w:r>
        <w:rPr>
          <w:lang w:val="en-CA"/>
        </w:rPr>
        <w:t>’ equals zero, the quantized residual ‘</w:t>
      </w:r>
      <w:r>
        <w:rPr>
          <w:rFonts w:asciiTheme="majorHAnsi" w:hAnsiTheme="majorHAnsi" w:cstheme="majorHAnsi"/>
          <w:lang w:val="en-CA"/>
        </w:rPr>
        <w:t>Qφ</w:t>
      </w:r>
      <w:r>
        <w:rPr>
          <w:rFonts w:asciiTheme="majorHAnsi" w:hAnsiTheme="majorHAnsi" w:cstheme="majorHAnsi"/>
          <w:vertAlign w:val="subscript"/>
          <w:lang w:val="en-CA"/>
        </w:rPr>
        <w:t>res</w:t>
      </w:r>
      <w:r>
        <w:rPr>
          <w:lang w:val="en-CA"/>
        </w:rPr>
        <w:t xml:space="preserve">’ is zero, </w:t>
      </w:r>
      <w:r w:rsidR="00257284">
        <w:rPr>
          <w:lang w:val="en-CA"/>
        </w:rPr>
        <w:t>hence</w:t>
      </w:r>
      <w:r>
        <w:rPr>
          <w:lang w:val="en-CA"/>
        </w:rPr>
        <w:t xml:space="preserve">, no coding is needed. </w:t>
      </w:r>
      <w:r w:rsidR="00257284">
        <w:rPr>
          <w:lang w:val="en-CA"/>
        </w:rPr>
        <w:t>Otherwise</w:t>
      </w:r>
      <w:r>
        <w:rPr>
          <w:lang w:val="en-CA"/>
        </w:rPr>
        <w:t xml:space="preserve">, a flag is coded to indicate if </w:t>
      </w:r>
      <w:r>
        <w:rPr>
          <w:lang w:val="en-CA"/>
        </w:rPr>
        <w:lastRenderedPageBreak/>
        <w:t>‘</w:t>
      </w:r>
      <w:r>
        <w:rPr>
          <w:rFonts w:asciiTheme="majorHAnsi" w:hAnsiTheme="majorHAnsi" w:cstheme="majorHAnsi"/>
          <w:lang w:val="en-CA"/>
        </w:rPr>
        <w:t>Qφ</w:t>
      </w:r>
      <w:r>
        <w:rPr>
          <w:rFonts w:asciiTheme="majorHAnsi" w:hAnsiTheme="majorHAnsi" w:cstheme="majorHAnsi"/>
          <w:vertAlign w:val="subscript"/>
          <w:lang w:val="en-CA"/>
        </w:rPr>
        <w:t>res</w:t>
      </w:r>
      <w:r>
        <w:rPr>
          <w:lang w:val="en-CA"/>
        </w:rPr>
        <w:t>’ is equal to zero. If it is no</w:t>
      </w:r>
      <w:r w:rsidR="00257284">
        <w:rPr>
          <w:lang w:val="en-CA"/>
        </w:rPr>
        <w:t>nzero</w:t>
      </w:r>
      <w:r>
        <w:rPr>
          <w:lang w:val="en-CA"/>
        </w:rPr>
        <w:t>, a sign bin is coded. Then if bound ‘</w:t>
      </w:r>
      <w:r>
        <w:rPr>
          <w:rFonts w:asciiTheme="majorHAnsi" w:hAnsiTheme="majorHAnsi" w:cstheme="majorHAnsi"/>
          <w:lang w:val="en-CA"/>
        </w:rPr>
        <w:t>B</w:t>
      </w:r>
      <w:r>
        <w:rPr>
          <w:lang w:val="en-CA"/>
        </w:rPr>
        <w:t>’ equals one, ‘</w:t>
      </w:r>
      <w:r>
        <w:rPr>
          <w:rFonts w:asciiTheme="majorHAnsi" w:hAnsiTheme="majorHAnsi" w:cstheme="majorHAnsi"/>
          <w:lang w:val="en-CA"/>
        </w:rPr>
        <w:t>Qφ</w:t>
      </w:r>
      <w:r>
        <w:rPr>
          <w:rFonts w:asciiTheme="majorHAnsi" w:hAnsiTheme="majorHAnsi" w:cstheme="majorHAnsi"/>
          <w:vertAlign w:val="subscript"/>
          <w:lang w:val="en-CA"/>
        </w:rPr>
        <w:t>res</w:t>
      </w:r>
      <w:r>
        <w:rPr>
          <w:lang w:val="en-CA"/>
        </w:rPr>
        <w:t xml:space="preserve">’ is either minus one or one, </w:t>
      </w:r>
      <w:r w:rsidR="002F4513">
        <w:rPr>
          <w:lang w:val="en-CA"/>
        </w:rPr>
        <w:t>hence</w:t>
      </w:r>
      <w:r>
        <w:rPr>
          <w:lang w:val="en-CA"/>
        </w:rPr>
        <w:t xml:space="preserve">, no more coding is needed. </w:t>
      </w:r>
      <w:r w:rsidR="002F4513">
        <w:rPr>
          <w:lang w:val="en-CA"/>
        </w:rPr>
        <w:t>Otherwise</w:t>
      </w:r>
      <w:r>
        <w:rPr>
          <w:lang w:val="en-CA"/>
        </w:rPr>
        <w:t>, a flag is coded to indicate if the absolute value of ‘</w:t>
      </w:r>
      <w:r>
        <w:rPr>
          <w:rFonts w:asciiTheme="majorHAnsi" w:hAnsiTheme="majorHAnsi" w:cstheme="majorHAnsi"/>
          <w:lang w:val="en-CA"/>
        </w:rPr>
        <w:t>Qφ</w:t>
      </w:r>
      <w:r>
        <w:rPr>
          <w:rFonts w:asciiTheme="majorHAnsi" w:hAnsiTheme="majorHAnsi" w:cstheme="majorHAnsi"/>
          <w:vertAlign w:val="subscript"/>
          <w:lang w:val="en-CA"/>
        </w:rPr>
        <w:t>res</w:t>
      </w:r>
      <w:r>
        <w:rPr>
          <w:lang w:val="en-CA"/>
        </w:rPr>
        <w:t>’ is equal to one. If it is not, but bound ‘</w:t>
      </w:r>
      <w:r>
        <w:rPr>
          <w:rFonts w:asciiTheme="majorHAnsi" w:hAnsiTheme="majorHAnsi" w:cstheme="majorHAnsi"/>
          <w:lang w:val="en-CA"/>
        </w:rPr>
        <w:t>B</w:t>
      </w:r>
      <w:r>
        <w:rPr>
          <w:lang w:val="en-CA"/>
        </w:rPr>
        <w:t>’ equals two, ‘</w:t>
      </w:r>
      <w:r>
        <w:rPr>
          <w:rFonts w:asciiTheme="majorHAnsi" w:hAnsiTheme="majorHAnsi" w:cstheme="majorHAnsi"/>
          <w:lang w:val="en-CA"/>
        </w:rPr>
        <w:t>Qφ</w:t>
      </w:r>
      <w:r>
        <w:rPr>
          <w:rFonts w:asciiTheme="majorHAnsi" w:hAnsiTheme="majorHAnsi" w:cstheme="majorHAnsi"/>
          <w:vertAlign w:val="subscript"/>
          <w:lang w:val="en-CA"/>
        </w:rPr>
        <w:t>res</w:t>
      </w:r>
      <w:r>
        <w:rPr>
          <w:lang w:val="en-CA"/>
        </w:rPr>
        <w:t xml:space="preserve">’ is either minus two or two, and coding stops. </w:t>
      </w:r>
      <w:r w:rsidR="00495FFD">
        <w:rPr>
          <w:lang w:val="en-CA"/>
        </w:rPr>
        <w:t>Otherwise</w:t>
      </w:r>
      <w:r>
        <w:rPr>
          <w:lang w:val="en-CA"/>
        </w:rPr>
        <w:t>, the rem</w:t>
      </w:r>
      <w:r w:rsidR="0068531A">
        <w:rPr>
          <w:lang w:val="en-CA"/>
        </w:rPr>
        <w:t>a</w:t>
      </w:r>
      <w:r>
        <w:rPr>
          <w:lang w:val="en-CA"/>
        </w:rPr>
        <w:t>inder (i.e.</w:t>
      </w:r>
      <w:r w:rsidR="00495FFD">
        <w:rPr>
          <w:lang w:val="en-CA"/>
        </w:rPr>
        <w:t>,</w:t>
      </w:r>
      <w:r>
        <w:rPr>
          <w:lang w:val="en-CA"/>
        </w:rPr>
        <w:t xml:space="preserve"> ‘|</w:t>
      </w:r>
      <w:r>
        <w:rPr>
          <w:rFonts w:asciiTheme="majorHAnsi" w:hAnsiTheme="majorHAnsi" w:cstheme="majorHAnsi"/>
          <w:lang w:val="en-CA"/>
        </w:rPr>
        <w:t>Qφ</w:t>
      </w:r>
      <w:r>
        <w:rPr>
          <w:rFonts w:asciiTheme="majorHAnsi" w:hAnsiTheme="majorHAnsi" w:cstheme="majorHAnsi"/>
          <w:vertAlign w:val="subscript"/>
          <w:lang w:val="en-CA"/>
        </w:rPr>
        <w:t>res</w:t>
      </w:r>
      <w:r>
        <w:rPr>
          <w:rFonts w:asciiTheme="majorHAnsi" w:hAnsiTheme="majorHAnsi" w:cstheme="majorHAnsi"/>
          <w:lang w:val="en-CA"/>
        </w:rPr>
        <w:t>|-2</w:t>
      </w:r>
      <w:r>
        <w:rPr>
          <w:lang w:val="en-CA"/>
        </w:rPr>
        <w:t>’) is coded using an expGolomb code.</w:t>
      </w:r>
      <w:r w:rsidR="00AB5346" w:rsidRPr="00AB5346">
        <w:rPr>
          <w:lang w:val="en-CA"/>
        </w:rPr>
        <w:t xml:space="preserve"> </w:t>
      </w:r>
      <w:r w:rsidR="00AB5346">
        <w:rPr>
          <w:lang w:val="en-CA"/>
        </w:rPr>
        <w:t>The number of entropy coding contexts is equal to 24.</w:t>
      </w:r>
    </w:p>
    <w:p w14:paraId="75C32F01" w14:textId="77777777" w:rsidR="006E28CB" w:rsidRDefault="006E28CB" w:rsidP="006E28CB">
      <w:pPr>
        <w:rPr>
          <w:lang w:val="en-CA"/>
        </w:rPr>
      </w:pPr>
    </w:p>
    <w:p w14:paraId="7D77E652" w14:textId="5786F2B1" w:rsidR="00442991" w:rsidRDefault="006E28CB" w:rsidP="00442991">
      <w:pPr>
        <w:keepNext/>
      </w:pPr>
      <w:r>
        <w:rPr>
          <w:noProof/>
          <w:lang w:val="en-CA"/>
        </w:rPr>
        <w:drawing>
          <wp:inline distT="0" distB="0" distL="0" distR="0" wp14:anchorId="211EBDC9" wp14:editId="059C3A46">
            <wp:extent cx="5727700" cy="1009650"/>
            <wp:effectExtent l="0" t="0" r="6350" b="0"/>
            <wp:docPr id="5" name="Picture 5"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icon&#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27700" cy="1009650"/>
                    </a:xfrm>
                    <a:prstGeom prst="rect">
                      <a:avLst/>
                    </a:prstGeom>
                    <a:noFill/>
                    <a:ln>
                      <a:noFill/>
                    </a:ln>
                  </pic:spPr>
                </pic:pic>
              </a:graphicData>
            </a:graphic>
          </wp:inline>
        </w:drawing>
      </w:r>
    </w:p>
    <w:p w14:paraId="6F195441" w14:textId="77777777" w:rsidR="00756F1B" w:rsidRDefault="00756F1B" w:rsidP="006A7273">
      <w:pPr>
        <w:keepNext/>
      </w:pPr>
    </w:p>
    <w:p w14:paraId="5BEF35E5" w14:textId="34FF00B8" w:rsidR="006E28CB" w:rsidRDefault="00442991" w:rsidP="006A7273">
      <w:pPr>
        <w:pStyle w:val="Caption"/>
        <w:jc w:val="center"/>
        <w:rPr>
          <w:lang w:val="en-CA"/>
        </w:rPr>
      </w:pPr>
      <w:bookmarkStart w:id="11" w:name="_Ref78985000"/>
      <w:r>
        <w:t xml:space="preserve">Figure </w:t>
      </w:r>
      <w:r w:rsidR="00603BB1">
        <w:fldChar w:fldCharType="begin"/>
      </w:r>
      <w:r w:rsidR="00603BB1">
        <w:instrText xml:space="preserve"> SEQ Figure \* ARABIC </w:instrText>
      </w:r>
      <w:r w:rsidR="00603BB1">
        <w:fldChar w:fldCharType="separate"/>
      </w:r>
      <w:r w:rsidR="003E5AB0">
        <w:rPr>
          <w:noProof/>
        </w:rPr>
        <w:t>4</w:t>
      </w:r>
      <w:r w:rsidR="00603BB1">
        <w:rPr>
          <w:noProof/>
        </w:rPr>
        <w:fldChar w:fldCharType="end"/>
      </w:r>
      <w:bookmarkEnd w:id="11"/>
      <w:r w:rsidR="00EA2C73">
        <w:t>: Entropy coding of quantized residual azimuthal angle using bound B</w:t>
      </w:r>
      <w:r w:rsidR="00677A6C">
        <w:t>.</w:t>
      </w:r>
    </w:p>
    <w:p w14:paraId="2DDC3F70" w14:textId="582F95B7" w:rsidR="00744889" w:rsidRDefault="003436A9" w:rsidP="003436A9">
      <w:pPr>
        <w:pStyle w:val="Heading2"/>
        <w:rPr>
          <w:lang w:val="en-CA"/>
        </w:rPr>
      </w:pPr>
      <w:bookmarkStart w:id="12" w:name="_Toc140376108"/>
      <w:r>
        <w:rPr>
          <w:lang w:val="en-CA"/>
        </w:rPr>
        <w:t>Improved Coding of Number of Azimuthal Angle Steps</w:t>
      </w:r>
      <w:r w:rsidR="00FC08F7">
        <w:rPr>
          <w:lang w:val="en-CA"/>
        </w:rPr>
        <w:t xml:space="preserve"> </w:t>
      </w:r>
      <w:r w:rsidR="00FC08F7">
        <w:rPr>
          <w:lang w:val="en-CA"/>
        </w:rPr>
        <w:fldChar w:fldCharType="begin"/>
      </w:r>
      <w:r w:rsidR="00FC08F7">
        <w:rPr>
          <w:lang w:val="en-CA"/>
        </w:rPr>
        <w:instrText xml:space="preserve"> REF _Ref78985755 \r \h </w:instrText>
      </w:r>
      <w:r w:rsidR="00FC08F7">
        <w:rPr>
          <w:lang w:val="en-CA"/>
        </w:rPr>
      </w:r>
      <w:r w:rsidR="00FC08F7">
        <w:rPr>
          <w:lang w:val="en-CA"/>
        </w:rPr>
        <w:fldChar w:fldCharType="separate"/>
      </w:r>
      <w:r w:rsidR="003E5AB0">
        <w:rPr>
          <w:lang w:val="en-CA"/>
        </w:rPr>
        <w:t>[4]</w:t>
      </w:r>
      <w:r w:rsidR="00FC08F7">
        <w:rPr>
          <w:lang w:val="en-CA"/>
        </w:rPr>
        <w:fldChar w:fldCharType="end"/>
      </w:r>
      <w:r w:rsidR="00FC08F7">
        <w:rPr>
          <w:lang w:val="en-CA"/>
        </w:rPr>
        <w:fldChar w:fldCharType="begin"/>
      </w:r>
      <w:r w:rsidR="00FC08F7">
        <w:rPr>
          <w:lang w:val="en-CA"/>
        </w:rPr>
        <w:instrText xml:space="preserve"> REF _Ref78981794 \r \h </w:instrText>
      </w:r>
      <w:r w:rsidR="00FC08F7">
        <w:rPr>
          <w:lang w:val="en-CA"/>
        </w:rPr>
      </w:r>
      <w:r w:rsidR="00FC08F7">
        <w:rPr>
          <w:lang w:val="en-CA"/>
        </w:rPr>
        <w:fldChar w:fldCharType="separate"/>
      </w:r>
      <w:r w:rsidR="003E5AB0">
        <w:rPr>
          <w:lang w:val="en-CA"/>
        </w:rPr>
        <w:t>[7]</w:t>
      </w:r>
      <w:bookmarkEnd w:id="12"/>
      <w:r w:rsidR="00FC08F7">
        <w:rPr>
          <w:lang w:val="en-CA"/>
        </w:rPr>
        <w:fldChar w:fldCharType="end"/>
      </w:r>
    </w:p>
    <w:p w14:paraId="5429DD5C" w14:textId="00F392FE" w:rsidR="00E96417" w:rsidRDefault="00766BDA" w:rsidP="00E96417">
      <w:pPr>
        <w:rPr>
          <w:lang w:val="en-CA"/>
        </w:rPr>
      </w:pPr>
      <w:r>
        <w:t xml:space="preserve">As described in the previous section </w:t>
      </w:r>
      <w:r>
        <w:fldChar w:fldCharType="begin"/>
      </w:r>
      <w:r>
        <w:instrText xml:space="preserve"> REF _Ref78986050 \r \h </w:instrText>
      </w:r>
      <w:r>
        <w:fldChar w:fldCharType="separate"/>
      </w:r>
      <w:r w:rsidR="003E5AB0">
        <w:t>3.2</w:t>
      </w:r>
      <w:r>
        <w:fldChar w:fldCharType="end"/>
      </w:r>
      <w:r w:rsidR="00037977">
        <w:t>, w</w:t>
      </w:r>
      <w:r w:rsidR="00E96417">
        <w:t>hen using spherical coordinates in predictive geometry coding</w:t>
      </w:r>
      <w:r w:rsidR="00E96417">
        <w:rPr>
          <w:lang w:val="en-CA"/>
        </w:rPr>
        <w:t xml:space="preserve"> of LiDAR acquired point clouds, </w:t>
      </w:r>
      <w:r w:rsidR="009B432F">
        <w:rPr>
          <w:lang w:val="en-CA"/>
        </w:rPr>
        <w:t>in</w:t>
      </w:r>
      <w:r w:rsidR="00E96417">
        <w:rPr>
          <w:lang w:val="en-CA"/>
        </w:rPr>
        <w:t xml:space="preserve"> G-PCC </w:t>
      </w:r>
      <w:r w:rsidR="009B432F">
        <w:rPr>
          <w:lang w:val="en-CA"/>
        </w:rPr>
        <w:t>Ed.1</w:t>
      </w:r>
      <w:r w:rsidR="00E96417">
        <w:rPr>
          <w:lang w:val="en-CA"/>
        </w:rPr>
        <w:t xml:space="preserve"> the prediction of the azimuthal angle of a point can be refined by adding a number ‘</w:t>
      </w:r>
      <w:r w:rsidR="00E96417">
        <w:rPr>
          <w:rFonts w:asciiTheme="majorHAnsi" w:hAnsiTheme="majorHAnsi" w:cstheme="majorHAnsi"/>
          <w:lang w:val="en-CA"/>
        </w:rPr>
        <w:t>k</w:t>
      </w:r>
      <w:r w:rsidR="00E96417">
        <w:rPr>
          <w:lang w:val="en-CA"/>
        </w:rPr>
        <w:t>’ of azimuthal angle steps ‘</w:t>
      </w:r>
      <w:r w:rsidR="00E96417">
        <w:rPr>
          <w:rFonts w:asciiTheme="majorHAnsi" w:hAnsiTheme="majorHAnsi" w:cstheme="majorHAnsi"/>
          <w:lang w:val="en-CA"/>
        </w:rPr>
        <w:t>φ</w:t>
      </w:r>
      <w:r w:rsidR="00E96417">
        <w:rPr>
          <w:rFonts w:asciiTheme="majorHAnsi" w:hAnsiTheme="majorHAnsi" w:cstheme="majorHAnsi"/>
          <w:vertAlign w:val="subscript"/>
          <w:lang w:val="en-CA"/>
        </w:rPr>
        <w:t>step</w:t>
      </w:r>
      <w:r w:rsidR="00E96417">
        <w:rPr>
          <w:lang w:val="en-CA"/>
        </w:rPr>
        <w:t>’ to the azimuthal angle prediction ‘</w:t>
      </w:r>
      <w:r w:rsidR="00E96417">
        <w:rPr>
          <w:rFonts w:asciiTheme="majorHAnsi" w:hAnsiTheme="majorHAnsi" w:cstheme="majorHAnsi"/>
          <w:lang w:val="en-CA"/>
        </w:rPr>
        <w:t>φ</w:t>
      </w:r>
      <w:r w:rsidR="00E96417">
        <w:rPr>
          <w:rFonts w:asciiTheme="majorHAnsi" w:hAnsiTheme="majorHAnsi" w:cstheme="majorHAnsi"/>
          <w:vertAlign w:val="subscript"/>
          <w:lang w:val="en-CA"/>
        </w:rPr>
        <w:t>-n</w:t>
      </w:r>
      <w:r w:rsidR="00E96417">
        <w:rPr>
          <w:lang w:val="en-CA"/>
        </w:rPr>
        <w:t>’ provided by the ‘</w:t>
      </w:r>
      <w:r w:rsidR="00E96417">
        <w:rPr>
          <w:rFonts w:asciiTheme="majorHAnsi" w:hAnsiTheme="majorHAnsi" w:cstheme="majorHAnsi"/>
          <w:lang w:val="en-CA"/>
        </w:rPr>
        <w:t>n</w:t>
      </w:r>
      <w:r w:rsidR="00E96417">
        <w:rPr>
          <w:lang w:val="en-CA"/>
        </w:rPr>
        <w:t>’-th predictor</w:t>
      </w:r>
      <w:r w:rsidR="00037977">
        <w:rPr>
          <w:lang w:val="en-CA"/>
        </w:rPr>
        <w:t>.</w:t>
      </w:r>
      <w:r w:rsidR="00DA7519">
        <w:rPr>
          <w:lang w:val="en-CA"/>
        </w:rPr>
        <w:t xml:space="preserve"> </w:t>
      </w:r>
      <w:r w:rsidR="00E96417">
        <w:rPr>
          <w:lang w:val="en-CA"/>
        </w:rPr>
        <w:t>When a radius is sufficiently small (i.e.</w:t>
      </w:r>
      <w:r w:rsidR="00DA7519">
        <w:rPr>
          <w:lang w:val="en-CA"/>
        </w:rPr>
        <w:t>,</w:t>
      </w:r>
      <w:r w:rsidR="00E96417">
        <w:rPr>
          <w:lang w:val="en-CA"/>
        </w:rPr>
        <w:t xml:space="preserve"> when a point is sufficiently close to the LiDAR sensor), it is possible that a rotation of one ‘</w:t>
      </w:r>
      <w:r w:rsidR="00E96417">
        <w:rPr>
          <w:rFonts w:asciiTheme="majorHAnsi" w:hAnsiTheme="majorHAnsi" w:cstheme="majorHAnsi"/>
          <w:lang w:val="en-CA"/>
        </w:rPr>
        <w:t>φ</w:t>
      </w:r>
      <w:r w:rsidR="00E96417">
        <w:rPr>
          <w:rFonts w:asciiTheme="majorHAnsi" w:hAnsiTheme="majorHAnsi" w:cstheme="majorHAnsi"/>
          <w:vertAlign w:val="subscript"/>
          <w:lang w:val="en-CA"/>
        </w:rPr>
        <w:t>step</w:t>
      </w:r>
      <w:r w:rsidR="00E96417">
        <w:rPr>
          <w:lang w:val="en-CA"/>
        </w:rPr>
        <w:t>’ angle</w:t>
      </w:r>
      <w:r w:rsidR="00F75A75">
        <w:rPr>
          <w:lang w:val="en-CA"/>
        </w:rPr>
        <w:t xml:space="preserve"> </w:t>
      </w:r>
      <w:r w:rsidR="00E96417">
        <w:rPr>
          <w:lang w:val="en-CA"/>
        </w:rPr>
        <w:t>does not change cartesian coordinates of the output point.</w:t>
      </w:r>
    </w:p>
    <w:p w14:paraId="00BBB400" w14:textId="77777777" w:rsidR="000B11CE" w:rsidRDefault="000B11CE" w:rsidP="00E96417">
      <w:pPr>
        <w:rPr>
          <w:lang w:val="en-CA"/>
        </w:rPr>
      </w:pPr>
    </w:p>
    <w:p w14:paraId="651DED9C" w14:textId="3CACAE04" w:rsidR="00E96417" w:rsidRDefault="00E96417" w:rsidP="00E96417">
      <w:pPr>
        <w:rPr>
          <w:lang w:val="en-CA"/>
        </w:rPr>
      </w:pPr>
      <w:r>
        <w:rPr>
          <w:lang w:val="en-CA"/>
        </w:rPr>
        <w:t xml:space="preserve">As illustrated </w:t>
      </w:r>
      <w:r w:rsidR="000B11CE">
        <w:rPr>
          <w:lang w:val="en-CA"/>
        </w:rPr>
        <w:t xml:space="preserve">in </w:t>
      </w:r>
      <w:r w:rsidR="00920048">
        <w:rPr>
          <w:lang w:val="en-CA"/>
        </w:rPr>
        <w:fldChar w:fldCharType="begin"/>
      </w:r>
      <w:r w:rsidR="00920048">
        <w:rPr>
          <w:lang w:val="en-CA"/>
        </w:rPr>
        <w:instrText xml:space="preserve"> REF _Ref67583944 \h </w:instrText>
      </w:r>
      <w:r w:rsidR="00920048">
        <w:rPr>
          <w:lang w:val="en-CA"/>
        </w:rPr>
      </w:r>
      <w:r w:rsidR="00920048">
        <w:rPr>
          <w:lang w:val="en-CA"/>
        </w:rPr>
        <w:fldChar w:fldCharType="separate"/>
      </w:r>
      <w:r w:rsidR="003E5AB0">
        <w:t xml:space="preserve">Figure </w:t>
      </w:r>
      <w:r w:rsidR="003E5AB0">
        <w:rPr>
          <w:noProof/>
        </w:rPr>
        <w:t>5</w:t>
      </w:r>
      <w:r w:rsidR="00920048">
        <w:rPr>
          <w:lang w:val="en-CA"/>
        </w:rPr>
        <w:fldChar w:fldCharType="end"/>
      </w:r>
      <w:r>
        <w:rPr>
          <w:lang w:val="en-CA"/>
        </w:rPr>
        <w:t>, it may occur when more than one azimuthal directions of a laser from the LiDAR head (i.e.</w:t>
      </w:r>
      <w:r w:rsidR="00920048">
        <w:rPr>
          <w:lang w:val="en-CA"/>
        </w:rPr>
        <w:t>,</w:t>
      </w:r>
      <w:r>
        <w:rPr>
          <w:lang w:val="en-CA"/>
        </w:rPr>
        <w:t xml:space="preserve"> the (x, y) origin) are crossing the square to which belongs the point (the black disc) with 2D (x, y) coordinates. The squares correspond to a regular sampling of x and y axis in the cartesian space. The size of the squares depends on the precision of the input point cloud in case of lossless compression, or it roughly depends on quantization step in case of lossy compression.</w:t>
      </w:r>
    </w:p>
    <w:p w14:paraId="483155AF" w14:textId="77777777" w:rsidR="00E96417" w:rsidRDefault="00E96417" w:rsidP="00E96417">
      <w:pPr>
        <w:rPr>
          <w:lang w:val="en-CA"/>
        </w:rPr>
      </w:pPr>
    </w:p>
    <w:p w14:paraId="27B0F683" w14:textId="24DB49A2" w:rsidR="00E96417" w:rsidRDefault="00E96417" w:rsidP="00E96417">
      <w:pPr>
        <w:jc w:val="center"/>
        <w:rPr>
          <w:lang w:val="en-CA"/>
        </w:rPr>
      </w:pPr>
      <w:r>
        <w:rPr>
          <w:noProof/>
          <w:lang w:val="en-CA"/>
        </w:rPr>
        <w:drawing>
          <wp:inline distT="0" distB="0" distL="0" distR="0" wp14:anchorId="3FF05726" wp14:editId="623D8802">
            <wp:extent cx="3345958" cy="3044476"/>
            <wp:effectExtent l="0" t="0" r="6985" b="0"/>
            <wp:docPr id="10" name="Picture 10" descr="A picture containing text, silhouet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text, silhouett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54685" cy="3052417"/>
                    </a:xfrm>
                    <a:prstGeom prst="rect">
                      <a:avLst/>
                    </a:prstGeom>
                    <a:noFill/>
                    <a:ln>
                      <a:noFill/>
                    </a:ln>
                  </pic:spPr>
                </pic:pic>
              </a:graphicData>
            </a:graphic>
          </wp:inline>
        </w:drawing>
      </w:r>
    </w:p>
    <w:p w14:paraId="4AEDD48F" w14:textId="727014D4" w:rsidR="00E96417" w:rsidRDefault="00E96417" w:rsidP="00E96417">
      <w:pPr>
        <w:pStyle w:val="Caption"/>
        <w:jc w:val="center"/>
      </w:pPr>
      <w:bookmarkStart w:id="13" w:name="_Ref67583944"/>
      <w:r>
        <w:t xml:space="preserve">Figure </w:t>
      </w:r>
      <w:r w:rsidR="00603BB1">
        <w:fldChar w:fldCharType="begin"/>
      </w:r>
      <w:r w:rsidR="00603BB1">
        <w:instrText xml:space="preserve"> SEQ Figure \*</w:instrText>
      </w:r>
      <w:r w:rsidR="00603BB1">
        <w:instrText xml:space="preserve"> ARABIC </w:instrText>
      </w:r>
      <w:r w:rsidR="00603BB1">
        <w:fldChar w:fldCharType="separate"/>
      </w:r>
      <w:r w:rsidR="003E5AB0">
        <w:rPr>
          <w:noProof/>
        </w:rPr>
        <w:t>5</w:t>
      </w:r>
      <w:r w:rsidR="00603BB1">
        <w:rPr>
          <w:noProof/>
        </w:rPr>
        <w:fldChar w:fldCharType="end"/>
      </w:r>
      <w:bookmarkEnd w:id="13"/>
      <w:r>
        <w:t>: Example of a point for which azimuthal angle can be equivalently predicted by more than one number of azimuthal angle steps</w:t>
      </w:r>
      <w:r w:rsidR="00920048">
        <w:t>.</w:t>
      </w:r>
    </w:p>
    <w:p w14:paraId="5AF42294" w14:textId="11218621" w:rsidR="00C20F6F" w:rsidRDefault="00BB44C7" w:rsidP="00E96417">
      <w:pPr>
        <w:rPr>
          <w:lang w:val="en-CA"/>
        </w:rPr>
      </w:pPr>
      <w:r>
        <w:rPr>
          <w:rFonts w:cs="Calibri"/>
          <w:szCs w:val="20"/>
          <w:lang w:eastAsia="ko-KR"/>
        </w:rPr>
        <w:lastRenderedPageBreak/>
        <w:t>To</w:t>
      </w:r>
      <w:r w:rsidR="00E96417">
        <w:rPr>
          <w:rFonts w:cs="Calibri"/>
          <w:szCs w:val="20"/>
          <w:lang w:eastAsia="ko-KR"/>
        </w:rPr>
        <w:t xml:space="preserve"> improve LiDAR point cloud compression, </w:t>
      </w:r>
      <w:r>
        <w:rPr>
          <w:rFonts w:cs="Calibri"/>
          <w:szCs w:val="20"/>
          <w:lang w:eastAsia="ko-KR"/>
        </w:rPr>
        <w:t>the presented method</w:t>
      </w:r>
      <w:r w:rsidR="00E96417">
        <w:rPr>
          <w:rFonts w:cs="Calibri"/>
          <w:szCs w:val="20"/>
          <w:lang w:eastAsia="ko-KR"/>
        </w:rPr>
        <w:t xml:space="preserve"> dynamically scale</w:t>
      </w:r>
      <w:r>
        <w:rPr>
          <w:rFonts w:cs="Calibri"/>
          <w:szCs w:val="20"/>
          <w:lang w:eastAsia="ko-KR"/>
        </w:rPr>
        <w:t>s</w:t>
      </w:r>
      <w:r w:rsidR="00E96417">
        <w:rPr>
          <w:rFonts w:cs="Calibri"/>
          <w:szCs w:val="20"/>
          <w:lang w:eastAsia="ko-KR"/>
        </w:rPr>
        <w:t xml:space="preserve"> </w:t>
      </w:r>
      <w:r w:rsidR="00E96417">
        <w:rPr>
          <w:lang w:val="en-CA"/>
        </w:rPr>
        <w:t>the azimuthal angle step ‘</w:t>
      </w:r>
      <w:r w:rsidR="00E96417">
        <w:rPr>
          <w:rFonts w:asciiTheme="majorHAnsi" w:hAnsiTheme="majorHAnsi" w:cstheme="majorHAnsi"/>
          <w:lang w:val="en-CA"/>
        </w:rPr>
        <w:t>φ</w:t>
      </w:r>
      <w:r w:rsidR="00E96417">
        <w:rPr>
          <w:rFonts w:asciiTheme="majorHAnsi" w:hAnsiTheme="majorHAnsi" w:cstheme="majorHAnsi"/>
          <w:vertAlign w:val="subscript"/>
          <w:lang w:val="en-CA"/>
        </w:rPr>
        <w:t>step</w:t>
      </w:r>
      <w:r w:rsidR="00E96417">
        <w:rPr>
          <w:lang w:val="en-CA"/>
        </w:rPr>
        <w:t>’ when coding points that are close to the sensor (</w:t>
      </w:r>
      <w:r w:rsidR="00C638F8">
        <w:rPr>
          <w:lang w:val="en-CA"/>
        </w:rPr>
        <w:t>regarding</w:t>
      </w:r>
      <w:r w:rsidR="00E96417">
        <w:rPr>
          <w:lang w:val="en-CA"/>
        </w:rPr>
        <w:t xml:space="preserve"> the “default” ‘</w:t>
      </w:r>
      <w:r w:rsidR="00E96417">
        <w:rPr>
          <w:rFonts w:asciiTheme="majorHAnsi" w:hAnsiTheme="majorHAnsi" w:cstheme="majorHAnsi"/>
          <w:lang w:val="en-CA"/>
        </w:rPr>
        <w:t>φ</w:t>
      </w:r>
      <w:r w:rsidR="00E96417">
        <w:rPr>
          <w:rFonts w:asciiTheme="majorHAnsi" w:hAnsiTheme="majorHAnsi" w:cstheme="majorHAnsi"/>
          <w:vertAlign w:val="subscript"/>
          <w:lang w:val="en-CA"/>
        </w:rPr>
        <w:t>step</w:t>
      </w:r>
      <w:r w:rsidR="00E96417">
        <w:rPr>
          <w:lang w:val="en-CA"/>
        </w:rPr>
        <w:t>’ precision).</w:t>
      </w:r>
    </w:p>
    <w:p w14:paraId="5573B6B8" w14:textId="77777777" w:rsidR="00F92B23" w:rsidRDefault="00F92B23" w:rsidP="00E96417">
      <w:pPr>
        <w:rPr>
          <w:lang w:val="en-CA"/>
        </w:rPr>
      </w:pPr>
    </w:p>
    <w:p w14:paraId="14FEA794" w14:textId="149212BF" w:rsidR="004A36CF" w:rsidRDefault="00824756" w:rsidP="00824756">
      <w:pPr>
        <w:pStyle w:val="Heading3"/>
        <w:rPr>
          <w:lang w:val="en-CA"/>
        </w:rPr>
      </w:pPr>
      <w:bookmarkStart w:id="14" w:name="_Toc140376109"/>
      <w:r>
        <w:rPr>
          <w:lang w:val="en-CA"/>
        </w:rPr>
        <w:t>Method For Scaling</w:t>
      </w:r>
      <w:r w:rsidR="000D3A7C">
        <w:rPr>
          <w:lang w:val="en-CA"/>
        </w:rPr>
        <w:t xml:space="preserve"> Azimuthal Angle Step</w:t>
      </w:r>
      <w:bookmarkEnd w:id="14"/>
    </w:p>
    <w:p w14:paraId="1AA179C5" w14:textId="7AC7C994" w:rsidR="00721852" w:rsidRDefault="00721852" w:rsidP="00721852">
      <w:pPr>
        <w:rPr>
          <w:rFonts w:ascii="Times New Roman" w:eastAsia="MS Mincho" w:hAnsi="Times New Roman" w:cs="Times New Roman"/>
          <w:lang w:val="en-CA"/>
        </w:rPr>
      </w:pPr>
      <w:r>
        <w:rPr>
          <w:lang w:val="en-CA"/>
        </w:rPr>
        <w:t xml:space="preserve">In G-PCC Ed.1 a cartesian coordinates prediction </w:t>
      </w:r>
      <w:r>
        <w:rPr>
          <w:rFonts w:asciiTheme="majorHAnsi" w:hAnsiTheme="majorHAnsi" w:cstheme="majorHAnsi"/>
          <w:lang w:val="en-CA"/>
        </w:rPr>
        <w:t>(x</w:t>
      </w:r>
      <w:r>
        <w:rPr>
          <w:rFonts w:asciiTheme="majorHAnsi" w:hAnsiTheme="majorHAnsi" w:cstheme="majorHAnsi"/>
          <w:vertAlign w:val="subscript"/>
          <w:lang w:val="en-CA"/>
        </w:rPr>
        <w:t>pred</w:t>
      </w:r>
      <w:r>
        <w:rPr>
          <w:rFonts w:asciiTheme="majorHAnsi" w:hAnsiTheme="majorHAnsi" w:cstheme="majorHAnsi"/>
          <w:lang w:val="en-CA"/>
        </w:rPr>
        <w:t>, y</w:t>
      </w:r>
      <w:r>
        <w:rPr>
          <w:rFonts w:asciiTheme="majorHAnsi" w:hAnsiTheme="majorHAnsi" w:cstheme="majorHAnsi"/>
          <w:vertAlign w:val="subscript"/>
          <w:lang w:val="en-CA"/>
        </w:rPr>
        <w:t>pred</w:t>
      </w:r>
      <w:r>
        <w:rPr>
          <w:rFonts w:asciiTheme="majorHAnsi" w:hAnsiTheme="majorHAnsi" w:cstheme="majorHAnsi"/>
          <w:lang w:val="en-CA"/>
        </w:rPr>
        <w:t>)</w:t>
      </w:r>
      <w:r>
        <w:rPr>
          <w:lang w:val="en-CA"/>
        </w:rPr>
        <w:t xml:space="preserve"> is obtained by:</w:t>
      </w:r>
    </w:p>
    <w:p w14:paraId="3FC93ED4" w14:textId="77777777" w:rsidR="00721852" w:rsidRDefault="00721852" w:rsidP="00721852">
      <w:pPr>
        <w:rPr>
          <w:lang w:val="en-CA"/>
        </w:rPr>
      </w:pPr>
    </w:p>
    <w:p w14:paraId="267C10B3" w14:textId="77777777" w:rsidR="00721852" w:rsidRDefault="00721852" w:rsidP="00721852">
      <w:pPr>
        <w:jc w:val="center"/>
        <w:rPr>
          <w:rFonts w:asciiTheme="majorHAnsi" w:hAnsiTheme="majorHAnsi" w:cstheme="majorHAnsi"/>
          <w:lang w:val="en-CA"/>
        </w:rPr>
      </w:pPr>
      <w:r>
        <w:rPr>
          <w:rFonts w:asciiTheme="majorHAnsi" w:hAnsiTheme="majorHAnsi" w:cstheme="majorHAnsi"/>
          <w:lang w:val="en-CA"/>
        </w:rPr>
        <w:t>(x</w:t>
      </w:r>
      <w:r>
        <w:rPr>
          <w:rFonts w:asciiTheme="majorHAnsi" w:hAnsiTheme="majorHAnsi" w:cstheme="majorHAnsi"/>
          <w:vertAlign w:val="subscript"/>
          <w:lang w:val="en-CA"/>
        </w:rPr>
        <w:t>pred</w:t>
      </w:r>
      <w:r>
        <w:rPr>
          <w:rFonts w:asciiTheme="majorHAnsi" w:hAnsiTheme="majorHAnsi" w:cstheme="majorHAnsi"/>
          <w:lang w:val="en-CA"/>
        </w:rPr>
        <w:t>, y</w:t>
      </w:r>
      <w:r>
        <w:rPr>
          <w:rFonts w:asciiTheme="majorHAnsi" w:hAnsiTheme="majorHAnsi" w:cstheme="majorHAnsi"/>
          <w:vertAlign w:val="subscript"/>
          <w:lang w:val="en-CA"/>
        </w:rPr>
        <w:t>pred</w:t>
      </w:r>
      <w:r>
        <w:rPr>
          <w:rFonts w:asciiTheme="majorHAnsi" w:hAnsiTheme="majorHAnsi" w:cstheme="majorHAnsi"/>
          <w:lang w:val="en-CA"/>
        </w:rPr>
        <w:t>) = (round(r</w:t>
      </w:r>
      <w:r>
        <w:rPr>
          <w:rFonts w:asciiTheme="majorHAnsi" w:hAnsiTheme="majorHAnsi" w:cstheme="majorHAnsi"/>
          <w:vertAlign w:val="subscript"/>
          <w:lang w:val="en-CA"/>
        </w:rPr>
        <w:t>2D-rec</w:t>
      </w:r>
      <w:r>
        <w:rPr>
          <w:rFonts w:asciiTheme="majorHAnsi" w:hAnsiTheme="majorHAnsi" w:cstheme="majorHAnsi"/>
          <w:lang w:val="en-CA"/>
        </w:rPr>
        <w:t>*cos(φ</w:t>
      </w:r>
      <w:r>
        <w:rPr>
          <w:rFonts w:asciiTheme="majorHAnsi" w:hAnsiTheme="majorHAnsi" w:cstheme="majorHAnsi"/>
          <w:vertAlign w:val="subscript"/>
          <w:lang w:val="en-CA"/>
        </w:rPr>
        <w:t>rec</w:t>
      </w:r>
      <w:r>
        <w:rPr>
          <w:rFonts w:asciiTheme="majorHAnsi" w:hAnsiTheme="majorHAnsi" w:cstheme="majorHAnsi"/>
          <w:lang w:val="en-CA"/>
        </w:rPr>
        <w:t>)), round(r</w:t>
      </w:r>
      <w:r>
        <w:rPr>
          <w:rFonts w:asciiTheme="majorHAnsi" w:hAnsiTheme="majorHAnsi" w:cstheme="majorHAnsi"/>
          <w:vertAlign w:val="subscript"/>
          <w:lang w:val="en-CA"/>
        </w:rPr>
        <w:t>2D-rec</w:t>
      </w:r>
      <w:r>
        <w:rPr>
          <w:rFonts w:asciiTheme="majorHAnsi" w:hAnsiTheme="majorHAnsi" w:cstheme="majorHAnsi"/>
          <w:lang w:val="en-CA"/>
        </w:rPr>
        <w:t>*sin(φ</w:t>
      </w:r>
      <w:r>
        <w:rPr>
          <w:rFonts w:asciiTheme="majorHAnsi" w:hAnsiTheme="majorHAnsi" w:cstheme="majorHAnsi"/>
          <w:vertAlign w:val="subscript"/>
          <w:lang w:val="en-CA"/>
        </w:rPr>
        <w:t>rec</w:t>
      </w:r>
      <w:r>
        <w:rPr>
          <w:rFonts w:asciiTheme="majorHAnsi" w:hAnsiTheme="majorHAnsi" w:cstheme="majorHAnsi"/>
          <w:lang w:val="en-CA"/>
        </w:rPr>
        <w:t>)),</w:t>
      </w:r>
    </w:p>
    <w:p w14:paraId="00997A06" w14:textId="77777777" w:rsidR="00721852" w:rsidRDefault="00721852" w:rsidP="00721852">
      <w:pPr>
        <w:rPr>
          <w:rFonts w:ascii="Times New Roman" w:hAnsi="Times New Roman" w:cs="Times New Roman"/>
          <w:lang w:val="en-CA"/>
        </w:rPr>
      </w:pPr>
    </w:p>
    <w:p w14:paraId="1AEAE73D" w14:textId="77777777" w:rsidR="00721852" w:rsidRDefault="00721852" w:rsidP="00721852">
      <w:pPr>
        <w:rPr>
          <w:lang w:val="en-CA"/>
        </w:rPr>
      </w:pPr>
      <w:r>
        <w:rPr>
          <w:lang w:val="en-CA"/>
        </w:rPr>
        <w:t>where ‘</w:t>
      </w:r>
      <w:r>
        <w:rPr>
          <w:rFonts w:asciiTheme="majorHAnsi" w:hAnsiTheme="majorHAnsi" w:cstheme="majorHAnsi"/>
          <w:lang w:val="en-CA"/>
        </w:rPr>
        <w:t>φ</w:t>
      </w:r>
      <w:r>
        <w:rPr>
          <w:rFonts w:asciiTheme="majorHAnsi" w:hAnsiTheme="majorHAnsi" w:cstheme="majorHAnsi"/>
          <w:vertAlign w:val="subscript"/>
          <w:lang w:val="en-CA"/>
        </w:rPr>
        <w:t>rec</w:t>
      </w:r>
      <w:r>
        <w:rPr>
          <w:lang w:val="en-CA"/>
        </w:rPr>
        <w:t>’ is the reconstructed azimuthal angle, and ‘</w:t>
      </w:r>
      <w:r>
        <w:rPr>
          <w:rFonts w:asciiTheme="majorHAnsi" w:hAnsiTheme="majorHAnsi" w:cstheme="majorHAnsi"/>
          <w:lang w:val="en-CA"/>
        </w:rPr>
        <w:t>r</w:t>
      </w:r>
      <w:r>
        <w:rPr>
          <w:rFonts w:asciiTheme="majorHAnsi" w:hAnsiTheme="majorHAnsi" w:cstheme="majorHAnsi"/>
          <w:vertAlign w:val="subscript"/>
          <w:lang w:val="en-CA"/>
        </w:rPr>
        <w:t>2D-rec</w:t>
      </w:r>
      <w:r>
        <w:rPr>
          <w:lang w:val="en-CA"/>
        </w:rPr>
        <w:t>’ is a reconstructed radius.</w:t>
      </w:r>
    </w:p>
    <w:p w14:paraId="40B5C556" w14:textId="6C5A7BA8" w:rsidR="00721852" w:rsidRDefault="00B53DA9" w:rsidP="00721852">
      <w:pPr>
        <w:rPr>
          <w:lang w:val="en-CA"/>
        </w:rPr>
      </w:pPr>
      <w:r>
        <w:rPr>
          <w:lang w:val="en-CA"/>
        </w:rPr>
        <w:t>If implemented on top of the methods presented in the previous sections,</w:t>
      </w:r>
      <w:r w:rsidR="00721852">
        <w:rPr>
          <w:lang w:val="en-CA"/>
        </w:rPr>
        <w:t xml:space="preserve"> ‘</w:t>
      </w:r>
      <w:r w:rsidR="00721852">
        <w:rPr>
          <w:rFonts w:asciiTheme="majorHAnsi" w:hAnsiTheme="majorHAnsi" w:cstheme="majorHAnsi"/>
          <w:lang w:val="en-CA"/>
        </w:rPr>
        <w:t>φ</w:t>
      </w:r>
      <w:r w:rsidR="00721852">
        <w:rPr>
          <w:rFonts w:asciiTheme="majorHAnsi" w:hAnsiTheme="majorHAnsi" w:cstheme="majorHAnsi"/>
          <w:vertAlign w:val="subscript"/>
          <w:lang w:val="en-CA"/>
        </w:rPr>
        <w:t>rec</w:t>
      </w:r>
      <w:r w:rsidR="00721852">
        <w:rPr>
          <w:rFonts w:asciiTheme="majorHAnsi" w:hAnsiTheme="majorHAnsi" w:cstheme="majorHAnsi"/>
          <w:lang w:val="en-CA"/>
        </w:rPr>
        <w:t>= φ</w:t>
      </w:r>
      <w:r w:rsidR="00721852">
        <w:rPr>
          <w:rFonts w:asciiTheme="majorHAnsi" w:hAnsiTheme="majorHAnsi" w:cstheme="majorHAnsi"/>
          <w:vertAlign w:val="subscript"/>
          <w:lang w:val="en-CA"/>
        </w:rPr>
        <w:t>pred</w:t>
      </w:r>
      <w:r w:rsidR="00721852">
        <w:rPr>
          <w:rFonts w:asciiTheme="majorHAnsi" w:hAnsiTheme="majorHAnsi" w:cstheme="majorHAnsi"/>
          <w:lang w:val="en-CA"/>
        </w:rPr>
        <w:t xml:space="preserve"> + IQ</w:t>
      </w:r>
      <w:r w:rsidR="00721852">
        <w:rPr>
          <w:rFonts w:asciiTheme="majorHAnsi" w:hAnsiTheme="majorHAnsi" w:cstheme="majorHAnsi"/>
          <w:vertAlign w:val="subscript"/>
          <w:lang w:val="en-CA"/>
        </w:rPr>
        <w:t>φ</w:t>
      </w:r>
      <w:r w:rsidR="00721852">
        <w:rPr>
          <w:rFonts w:asciiTheme="majorHAnsi" w:hAnsiTheme="majorHAnsi" w:cstheme="majorHAnsi"/>
          <w:lang w:val="en-CA"/>
        </w:rPr>
        <w:t>(Q</w:t>
      </w:r>
      <w:r w:rsidR="00721852">
        <w:rPr>
          <w:rFonts w:asciiTheme="majorHAnsi" w:hAnsiTheme="majorHAnsi" w:cstheme="majorHAnsi"/>
          <w:vertAlign w:val="subscript"/>
          <w:lang w:val="en-CA"/>
        </w:rPr>
        <w:t>φ</w:t>
      </w:r>
      <w:r w:rsidR="00721852">
        <w:rPr>
          <w:rFonts w:asciiTheme="majorHAnsi" w:hAnsiTheme="majorHAnsi" w:cstheme="majorHAnsi"/>
          <w:lang w:val="en-CA"/>
        </w:rPr>
        <w:t>(φ</w:t>
      </w:r>
      <w:r w:rsidR="00721852">
        <w:rPr>
          <w:rFonts w:asciiTheme="majorHAnsi" w:hAnsiTheme="majorHAnsi" w:cstheme="majorHAnsi"/>
          <w:vertAlign w:val="subscript"/>
          <w:lang w:val="en-CA"/>
        </w:rPr>
        <w:t>res</w:t>
      </w:r>
      <w:r w:rsidR="00721852">
        <w:rPr>
          <w:rFonts w:asciiTheme="majorHAnsi" w:hAnsiTheme="majorHAnsi" w:cstheme="majorHAnsi"/>
          <w:lang w:val="en-CA"/>
        </w:rPr>
        <w:t>, r), r)</w:t>
      </w:r>
      <w:r w:rsidR="00721852">
        <w:rPr>
          <w:lang w:val="en-CA"/>
        </w:rPr>
        <w:t>’, with ‘</w:t>
      </w:r>
      <w:r w:rsidR="00721852">
        <w:rPr>
          <w:rFonts w:asciiTheme="majorHAnsi" w:hAnsiTheme="majorHAnsi" w:cstheme="majorHAnsi"/>
          <w:lang w:val="en-CA"/>
        </w:rPr>
        <w:t>Q</w:t>
      </w:r>
      <w:r w:rsidR="00721852">
        <w:rPr>
          <w:rFonts w:asciiTheme="majorHAnsi" w:hAnsiTheme="majorHAnsi" w:cstheme="majorHAnsi"/>
          <w:vertAlign w:val="subscript"/>
          <w:lang w:val="en-CA"/>
        </w:rPr>
        <w:t>φ</w:t>
      </w:r>
      <w:r w:rsidR="00721852">
        <w:rPr>
          <w:lang w:val="en-CA"/>
        </w:rPr>
        <w:t xml:space="preserve">’ the adaptive quantization of azimuthal angle </w:t>
      </w:r>
      <w:r w:rsidR="005D6742">
        <w:rPr>
          <w:lang w:val="en-CA"/>
        </w:rPr>
        <w:t xml:space="preserve">described in section </w:t>
      </w:r>
      <w:r w:rsidR="005D6742">
        <w:rPr>
          <w:lang w:val="en-CA"/>
        </w:rPr>
        <w:fldChar w:fldCharType="begin"/>
      </w:r>
      <w:r w:rsidR="005D6742">
        <w:rPr>
          <w:lang w:val="en-CA"/>
        </w:rPr>
        <w:instrText xml:space="preserve"> REF _Ref78982106 \r \h </w:instrText>
      </w:r>
      <w:r w:rsidR="005D6742">
        <w:rPr>
          <w:lang w:val="en-CA"/>
        </w:rPr>
      </w:r>
      <w:r w:rsidR="005D6742">
        <w:rPr>
          <w:lang w:val="en-CA"/>
        </w:rPr>
        <w:fldChar w:fldCharType="separate"/>
      </w:r>
      <w:r w:rsidR="003E5AB0">
        <w:rPr>
          <w:lang w:val="en-CA"/>
        </w:rPr>
        <w:t>3.1</w:t>
      </w:r>
      <w:r w:rsidR="005D6742">
        <w:rPr>
          <w:lang w:val="en-CA"/>
        </w:rPr>
        <w:fldChar w:fldCharType="end"/>
      </w:r>
      <w:r w:rsidR="00721852">
        <w:rPr>
          <w:lang w:val="en-CA"/>
        </w:rPr>
        <w:t>, ‘</w:t>
      </w:r>
      <w:r w:rsidR="00721852">
        <w:rPr>
          <w:rFonts w:asciiTheme="majorHAnsi" w:hAnsiTheme="majorHAnsi" w:cstheme="majorHAnsi"/>
          <w:lang w:val="en-CA"/>
        </w:rPr>
        <w:t>IQ</w:t>
      </w:r>
      <w:r w:rsidR="00721852">
        <w:rPr>
          <w:rFonts w:asciiTheme="majorHAnsi" w:hAnsiTheme="majorHAnsi" w:cstheme="majorHAnsi"/>
          <w:vertAlign w:val="subscript"/>
          <w:lang w:val="en-CA"/>
        </w:rPr>
        <w:t>φ</w:t>
      </w:r>
      <w:r w:rsidR="00721852">
        <w:rPr>
          <w:lang w:val="en-CA"/>
        </w:rPr>
        <w:t>’ the inverse quantization, and ‘</w:t>
      </w:r>
      <w:r w:rsidR="00721852">
        <w:rPr>
          <w:rFonts w:asciiTheme="majorHAnsi" w:hAnsiTheme="majorHAnsi" w:cstheme="majorHAnsi"/>
          <w:lang w:val="en-CA"/>
        </w:rPr>
        <w:t>φ</w:t>
      </w:r>
      <w:r w:rsidR="00721852">
        <w:rPr>
          <w:rFonts w:asciiTheme="majorHAnsi" w:hAnsiTheme="majorHAnsi" w:cstheme="majorHAnsi"/>
          <w:vertAlign w:val="subscript"/>
          <w:lang w:val="en-CA"/>
        </w:rPr>
        <w:t>res</w:t>
      </w:r>
      <w:r w:rsidR="00721852">
        <w:rPr>
          <w:lang w:val="en-CA"/>
        </w:rPr>
        <w:t>’ the azimuthal angle residual of the prediction.</w:t>
      </w:r>
    </w:p>
    <w:p w14:paraId="42E5E7F4" w14:textId="533581C4" w:rsidR="000D3A7C" w:rsidRDefault="00721852" w:rsidP="00721852">
      <w:pPr>
        <w:rPr>
          <w:lang w:val="en-CA"/>
        </w:rPr>
      </w:pPr>
      <w:r>
        <w:rPr>
          <w:lang w:val="en-CA"/>
        </w:rPr>
        <w:t xml:space="preserve">In G-PCC </w:t>
      </w:r>
      <w:r w:rsidR="008E0542">
        <w:rPr>
          <w:lang w:val="en-CA"/>
        </w:rPr>
        <w:t>Ed.1 and above methods</w:t>
      </w:r>
      <w:r>
        <w:rPr>
          <w:lang w:val="en-CA"/>
        </w:rPr>
        <w:t>, ‘</w:t>
      </w:r>
      <w:r>
        <w:rPr>
          <w:rFonts w:asciiTheme="majorHAnsi" w:hAnsiTheme="majorHAnsi" w:cstheme="majorHAnsi"/>
          <w:lang w:val="en-CA"/>
        </w:rPr>
        <w:t>r</w:t>
      </w:r>
      <w:r>
        <w:rPr>
          <w:rFonts w:asciiTheme="majorHAnsi" w:hAnsiTheme="majorHAnsi" w:cstheme="majorHAnsi"/>
          <w:vertAlign w:val="subscript"/>
          <w:lang w:val="en-CA"/>
        </w:rPr>
        <w:t>2D-rec</w:t>
      </w:r>
      <w:r>
        <w:rPr>
          <w:rFonts w:asciiTheme="majorHAnsi" w:hAnsiTheme="majorHAnsi" w:cstheme="majorHAnsi"/>
          <w:lang w:val="en-CA"/>
        </w:rPr>
        <w:t> = r &lt;&lt; geom_angular_radius_inv_scale_log2</w:t>
      </w:r>
      <w:r>
        <w:rPr>
          <w:lang w:val="en-CA"/>
        </w:rPr>
        <w:t>’; in comparison to the coded point cloud cartesian precision, the radius ‘</w:t>
      </w:r>
      <w:r>
        <w:rPr>
          <w:rFonts w:asciiTheme="majorHAnsi" w:hAnsiTheme="majorHAnsi" w:cstheme="majorHAnsi"/>
          <w:lang w:val="en-CA"/>
        </w:rPr>
        <w:t>r</w:t>
      </w:r>
      <w:r>
        <w:rPr>
          <w:lang w:val="en-CA"/>
        </w:rPr>
        <w:t>’ which is internally used in, and coded by, the codec has a precision reduced by a number of bits equal to ‘</w:t>
      </w:r>
      <w:r>
        <w:rPr>
          <w:rFonts w:asciiTheme="majorHAnsi" w:hAnsiTheme="majorHAnsi" w:cstheme="majorHAnsi"/>
          <w:lang w:val="en-CA"/>
        </w:rPr>
        <w:t>geom_angular_radius_inv_scale_log2</w:t>
      </w:r>
      <w:r>
        <w:rPr>
          <w:lang w:val="en-CA"/>
        </w:rPr>
        <w:t xml:space="preserve">’ </w:t>
      </w:r>
      <w:r w:rsidR="007617BF">
        <w:rPr>
          <w:lang w:val="en-CA"/>
        </w:rPr>
        <w:t xml:space="preserve">obtained </w:t>
      </w:r>
      <w:r>
        <w:rPr>
          <w:lang w:val="en-CA"/>
        </w:rPr>
        <w:t xml:space="preserve">from </w:t>
      </w:r>
      <w:r w:rsidR="007617BF">
        <w:rPr>
          <w:lang w:val="en-CA"/>
        </w:rPr>
        <w:t xml:space="preserve">the </w:t>
      </w:r>
      <w:r>
        <w:rPr>
          <w:lang w:val="en-CA"/>
        </w:rPr>
        <w:t>geometry parameter set (this is equivalent to a quantization of the radius).</w:t>
      </w:r>
    </w:p>
    <w:p w14:paraId="46C01CA3" w14:textId="77777777" w:rsidR="00F92B23" w:rsidRDefault="00F92B23" w:rsidP="00721852">
      <w:pPr>
        <w:rPr>
          <w:lang w:val="en-CA"/>
        </w:rPr>
      </w:pPr>
    </w:p>
    <w:p w14:paraId="538E91CE" w14:textId="0BC12F7A" w:rsidR="00F32F94" w:rsidRDefault="006A1179" w:rsidP="00F32F94">
      <w:pPr>
        <w:pStyle w:val="Heading3"/>
        <w:rPr>
          <w:lang w:val="en-CA"/>
        </w:rPr>
      </w:pPr>
      <w:bookmarkStart w:id="15" w:name="_Toc140376110"/>
      <w:r>
        <w:rPr>
          <w:lang w:val="en-CA"/>
        </w:rPr>
        <w:t>Enabling Scaling of Azimuthal Angle Step</w:t>
      </w:r>
      <w:bookmarkEnd w:id="15"/>
    </w:p>
    <w:p w14:paraId="6BFDBD6A" w14:textId="5D28E2DF" w:rsidR="00F92B23" w:rsidRPr="006A7273" w:rsidRDefault="00650F3F" w:rsidP="00F92B23">
      <w:pPr>
        <w:rPr>
          <w:i/>
          <w:iCs/>
          <w:lang w:val="en-CA"/>
        </w:rPr>
      </w:pPr>
      <w:r>
        <w:rPr>
          <w:lang w:val="en-CA"/>
        </w:rPr>
        <w:t>I</w:t>
      </w:r>
      <w:r w:rsidR="00856388">
        <w:rPr>
          <w:lang w:val="en-CA"/>
        </w:rPr>
        <w:t>f both</w:t>
      </w:r>
      <w:r w:rsidR="00F92B23">
        <w:rPr>
          <w:lang w:val="en-CA"/>
        </w:rPr>
        <w:t xml:space="preserve"> the improved quantization of azimuthal angle </w:t>
      </w:r>
      <w:r w:rsidR="00D83A3C">
        <w:rPr>
          <w:lang w:val="en-CA"/>
        </w:rPr>
        <w:t xml:space="preserve">as presented in section </w:t>
      </w:r>
      <w:r w:rsidR="00D83A3C">
        <w:rPr>
          <w:lang w:val="en-CA"/>
        </w:rPr>
        <w:fldChar w:fldCharType="begin"/>
      </w:r>
      <w:r w:rsidR="00D83A3C">
        <w:rPr>
          <w:lang w:val="en-CA"/>
        </w:rPr>
        <w:instrText xml:space="preserve"> REF _Ref78982106 \r \h </w:instrText>
      </w:r>
      <w:r w:rsidR="00D83A3C">
        <w:rPr>
          <w:lang w:val="en-CA"/>
        </w:rPr>
      </w:r>
      <w:r w:rsidR="00D83A3C">
        <w:rPr>
          <w:lang w:val="en-CA"/>
        </w:rPr>
        <w:fldChar w:fldCharType="separate"/>
      </w:r>
      <w:r w:rsidR="003E5AB0">
        <w:rPr>
          <w:lang w:val="en-CA"/>
        </w:rPr>
        <w:t>3.1</w:t>
      </w:r>
      <w:r w:rsidR="00D83A3C">
        <w:rPr>
          <w:lang w:val="en-CA"/>
        </w:rPr>
        <w:fldChar w:fldCharType="end"/>
      </w:r>
      <w:r>
        <w:rPr>
          <w:lang w:val="en-CA"/>
        </w:rPr>
        <w:t xml:space="preserve"> and the </w:t>
      </w:r>
      <w:r>
        <w:t xml:space="preserve">improved azimuthal angle residual coding as presented in section </w:t>
      </w:r>
      <w:r>
        <w:fldChar w:fldCharType="begin"/>
      </w:r>
      <w:r>
        <w:instrText xml:space="preserve"> REF _Ref78986050 \r \h </w:instrText>
      </w:r>
      <w:r>
        <w:fldChar w:fldCharType="separate"/>
      </w:r>
      <w:r w:rsidR="003E5AB0">
        <w:t>3.2</w:t>
      </w:r>
      <w:r>
        <w:fldChar w:fldCharType="end"/>
      </w:r>
      <w:r w:rsidR="00856388">
        <w:t xml:space="preserve"> are implemented</w:t>
      </w:r>
      <w:r w:rsidR="00F92B23">
        <w:rPr>
          <w:lang w:val="en-CA"/>
        </w:rPr>
        <w:t xml:space="preserve">, </w:t>
      </w:r>
      <w:r w:rsidR="00856388">
        <w:t xml:space="preserve">the bound </w:t>
      </w:r>
      <w:r w:rsidR="00856388">
        <w:rPr>
          <w:lang w:val="en-CA"/>
        </w:rPr>
        <w:t>‘</w:t>
      </w:r>
      <w:r w:rsidR="00856388">
        <w:rPr>
          <w:rFonts w:asciiTheme="majorHAnsi" w:hAnsiTheme="majorHAnsi" w:cstheme="majorHAnsi"/>
          <w:lang w:val="en-CA"/>
        </w:rPr>
        <w:t>B = Q</w:t>
      </w:r>
      <w:r w:rsidR="00856388">
        <w:rPr>
          <w:rFonts w:asciiTheme="majorHAnsi" w:hAnsiTheme="majorHAnsi" w:cstheme="majorHAnsi"/>
          <w:vertAlign w:val="subscript"/>
          <w:lang w:val="en-CA"/>
        </w:rPr>
        <w:t>φ</w:t>
      </w:r>
      <w:r w:rsidR="00856388">
        <w:rPr>
          <w:rFonts w:asciiTheme="majorHAnsi" w:hAnsiTheme="majorHAnsi" w:cstheme="majorHAnsi"/>
          <w:lang w:val="en-CA"/>
        </w:rPr>
        <w:t>(φ</w:t>
      </w:r>
      <w:r w:rsidR="00856388">
        <w:rPr>
          <w:rFonts w:asciiTheme="majorHAnsi" w:hAnsiTheme="majorHAnsi" w:cstheme="majorHAnsi"/>
          <w:vertAlign w:val="subscript"/>
          <w:lang w:val="en-CA"/>
        </w:rPr>
        <w:t>step</w:t>
      </w:r>
      <w:r w:rsidR="00856388">
        <w:rPr>
          <w:rFonts w:asciiTheme="majorHAnsi" w:hAnsiTheme="majorHAnsi" w:cstheme="majorHAnsi"/>
          <w:lang w:val="en-CA"/>
        </w:rPr>
        <w:t>/2, r)</w:t>
      </w:r>
      <w:r w:rsidR="00856388">
        <w:rPr>
          <w:lang w:val="en-CA"/>
        </w:rPr>
        <w:t xml:space="preserve">’ (see </w:t>
      </w:r>
      <w:r w:rsidR="00856388">
        <w:t xml:space="preserve">section </w:t>
      </w:r>
      <w:r w:rsidR="00856388">
        <w:fldChar w:fldCharType="begin"/>
      </w:r>
      <w:r w:rsidR="00856388">
        <w:instrText xml:space="preserve"> REF _Ref78986050 \r \h </w:instrText>
      </w:r>
      <w:r w:rsidR="00856388">
        <w:fldChar w:fldCharType="separate"/>
      </w:r>
      <w:r w:rsidR="003E5AB0">
        <w:t>3.2</w:t>
      </w:r>
      <w:r w:rsidR="00856388">
        <w:fldChar w:fldCharType="end"/>
      </w:r>
      <w:r w:rsidR="00856388">
        <w:t>)</w:t>
      </w:r>
      <w:r w:rsidR="00856388">
        <w:rPr>
          <w:lang w:val="en-CA"/>
        </w:rPr>
        <w:t xml:space="preserve">, which is computed for each point for entropy (de)coding, </w:t>
      </w:r>
      <w:r w:rsidR="00340774">
        <w:rPr>
          <w:lang w:val="en-CA"/>
        </w:rPr>
        <w:t>is</w:t>
      </w:r>
      <w:r w:rsidR="00856388">
        <w:rPr>
          <w:lang w:val="en-CA"/>
        </w:rPr>
        <w:t xml:space="preserve"> used to enable the scaling of the azimuthal angle step. </w:t>
      </w:r>
      <w:r w:rsidR="00340774">
        <w:rPr>
          <w:lang w:val="en-CA"/>
        </w:rPr>
        <w:t>If</w:t>
      </w:r>
      <w:r w:rsidR="00856388">
        <w:rPr>
          <w:lang w:val="en-CA"/>
        </w:rPr>
        <w:t xml:space="preserve"> the integer bound ‘</w:t>
      </w:r>
      <w:r w:rsidR="00856388">
        <w:rPr>
          <w:rFonts w:asciiTheme="majorHAnsi" w:hAnsiTheme="majorHAnsi" w:cstheme="majorHAnsi"/>
          <w:lang w:val="en-CA"/>
        </w:rPr>
        <w:t>B</w:t>
      </w:r>
      <w:r w:rsidR="00856388">
        <w:rPr>
          <w:lang w:val="en-CA"/>
        </w:rPr>
        <w:t>’ is equal to 0</w:t>
      </w:r>
      <w:r w:rsidR="00E001A0">
        <w:rPr>
          <w:lang w:val="en-CA"/>
        </w:rPr>
        <w:t xml:space="preserve"> or equivalently</w:t>
      </w:r>
      <w:r w:rsidR="00856388">
        <w:rPr>
          <w:lang w:val="en-CA"/>
        </w:rPr>
        <w:t xml:space="preserve"> ‘</w:t>
      </w:r>
      <w:r w:rsidR="00856388">
        <w:rPr>
          <w:rFonts w:asciiTheme="majorHAnsi" w:hAnsiTheme="majorHAnsi" w:cstheme="majorHAnsi"/>
          <w:lang w:val="en-CA"/>
        </w:rPr>
        <w:t>B &lt; 1</w:t>
      </w:r>
      <w:r w:rsidR="00856388">
        <w:rPr>
          <w:lang w:val="en-CA"/>
        </w:rPr>
        <w:t>’</w:t>
      </w:r>
      <w:r w:rsidR="00E001A0">
        <w:rPr>
          <w:lang w:val="en-CA"/>
        </w:rPr>
        <w:t>, then</w:t>
      </w:r>
      <w:r w:rsidR="00F92B23">
        <w:rPr>
          <w:lang w:val="en-CA"/>
        </w:rPr>
        <w:t>:</w:t>
      </w:r>
    </w:p>
    <w:p w14:paraId="00588678" w14:textId="7B34626F" w:rsidR="00F92B23" w:rsidRDefault="00F92B23" w:rsidP="00F92B23">
      <w:pPr>
        <w:spacing w:before="240" w:after="240"/>
        <w:jc w:val="center"/>
        <w:rPr>
          <w:rFonts w:asciiTheme="majorHAnsi" w:hAnsiTheme="majorHAnsi" w:cstheme="majorHAnsi"/>
          <w:lang w:val="en-CA"/>
        </w:rPr>
      </w:pPr>
      <w:r>
        <w:rPr>
          <w:rFonts w:asciiTheme="majorHAnsi" w:hAnsiTheme="majorHAnsi" w:cstheme="majorHAnsi"/>
          <w:lang w:val="en-CA"/>
        </w:rPr>
        <w:t>φ</w:t>
      </w:r>
      <w:r>
        <w:rPr>
          <w:rFonts w:asciiTheme="majorHAnsi" w:hAnsiTheme="majorHAnsi" w:cstheme="majorHAnsi"/>
          <w:vertAlign w:val="subscript"/>
          <w:lang w:val="en-CA"/>
        </w:rPr>
        <w:t>pred</w:t>
      </w:r>
      <w:r>
        <w:rPr>
          <w:rFonts w:asciiTheme="majorHAnsi" w:hAnsiTheme="majorHAnsi" w:cstheme="majorHAnsi"/>
          <w:lang w:val="en-CA"/>
        </w:rPr>
        <w:t xml:space="preserve"> = k * S(φ</w:t>
      </w:r>
      <w:r>
        <w:rPr>
          <w:rFonts w:asciiTheme="majorHAnsi" w:hAnsiTheme="majorHAnsi" w:cstheme="majorHAnsi"/>
          <w:vertAlign w:val="subscript"/>
          <w:lang w:val="en-CA"/>
        </w:rPr>
        <w:t>step</w:t>
      </w:r>
      <w:r>
        <w:rPr>
          <w:rFonts w:asciiTheme="majorHAnsi" w:hAnsiTheme="majorHAnsi" w:cstheme="majorHAnsi"/>
          <w:lang w:val="en-CA"/>
        </w:rPr>
        <w:t>,r)</w:t>
      </w:r>
      <w:r>
        <w:rPr>
          <w:rFonts w:asciiTheme="majorHAnsi" w:hAnsiTheme="majorHAnsi" w:cstheme="majorHAnsi"/>
          <w:vertAlign w:val="subscript"/>
          <w:lang w:val="en-CA"/>
        </w:rPr>
        <w:t xml:space="preserve"> </w:t>
      </w:r>
      <w:r>
        <w:rPr>
          <w:rFonts w:asciiTheme="majorHAnsi" w:hAnsiTheme="majorHAnsi" w:cstheme="majorHAnsi"/>
          <w:lang w:val="en-CA"/>
        </w:rPr>
        <w:t>+ φ</w:t>
      </w:r>
      <w:r>
        <w:rPr>
          <w:rFonts w:asciiTheme="majorHAnsi" w:hAnsiTheme="majorHAnsi" w:cstheme="majorHAnsi"/>
          <w:vertAlign w:val="subscript"/>
          <w:lang w:val="en-CA"/>
        </w:rPr>
        <w:t>-n</w:t>
      </w:r>
      <w:r>
        <w:rPr>
          <w:rFonts w:asciiTheme="majorHAnsi" w:hAnsiTheme="majorHAnsi" w:cstheme="majorHAnsi"/>
          <w:lang w:val="en-CA"/>
        </w:rPr>
        <w:t>,</w:t>
      </w:r>
    </w:p>
    <w:p w14:paraId="5F2B5FEA" w14:textId="77777777" w:rsidR="00F92B23" w:rsidRDefault="00F92B23" w:rsidP="00F92B23">
      <w:pPr>
        <w:rPr>
          <w:rFonts w:ascii="Times New Roman" w:hAnsi="Times New Roman" w:cs="Times New Roman"/>
          <w:szCs w:val="24"/>
        </w:rPr>
      </w:pPr>
      <w:r>
        <w:rPr>
          <w:lang w:val="en-CA"/>
        </w:rPr>
        <w:t xml:space="preserve">where </w:t>
      </w:r>
      <w:r>
        <w:t>‘</w:t>
      </w:r>
      <w:r>
        <w:rPr>
          <w:rFonts w:asciiTheme="majorHAnsi" w:hAnsiTheme="majorHAnsi" w:cstheme="majorHAnsi"/>
        </w:rPr>
        <w:t>S(</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,r)</w:t>
      </w:r>
      <w:r>
        <w:t>’ is a scaled azimuthal angle step.</w:t>
      </w:r>
    </w:p>
    <w:p w14:paraId="1E0B884D" w14:textId="77777777" w:rsidR="00F92B23" w:rsidRDefault="00F92B23" w:rsidP="00F92B23"/>
    <w:p w14:paraId="29C47818" w14:textId="501476D9" w:rsidR="008344EA" w:rsidRDefault="003F6A66" w:rsidP="005148D6">
      <w:pPr>
        <w:pStyle w:val="Heading3"/>
      </w:pPr>
      <w:bookmarkStart w:id="16" w:name="_Toc140376111"/>
      <w:r>
        <w:t>Computing Scaled Azimuthal Angle Step</w:t>
      </w:r>
      <w:bookmarkEnd w:id="16"/>
    </w:p>
    <w:p w14:paraId="61E71D7E" w14:textId="77777777" w:rsidR="00CB177D" w:rsidRDefault="00CB177D" w:rsidP="00CB177D">
      <w:pPr>
        <w:rPr>
          <w:rFonts w:ascii="Times New Roman" w:eastAsia="MS Mincho" w:hAnsi="Times New Roman" w:cs="Times New Roman"/>
        </w:rPr>
      </w:pPr>
      <w:r>
        <w:t>In order to code an optimal number ‘</w:t>
      </w:r>
      <w:r>
        <w:rPr>
          <w:rFonts w:asciiTheme="majorHAnsi" w:hAnsiTheme="majorHAnsi" w:cstheme="majorHAnsi"/>
        </w:rPr>
        <w:t>k</w:t>
      </w:r>
      <w:r>
        <w:t>’ of scaled azimuthal angle steps ‘</w:t>
      </w:r>
      <w:r>
        <w:rPr>
          <w:rFonts w:asciiTheme="majorHAnsi" w:hAnsiTheme="majorHAnsi" w:cstheme="majorHAnsi"/>
        </w:rPr>
        <w:t>S(</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,r)</w:t>
      </w:r>
      <w:r>
        <w:t>’, an optimal ‘</w:t>
      </w:r>
      <w:r>
        <w:rPr>
          <w:rFonts w:asciiTheme="majorHAnsi" w:hAnsiTheme="majorHAnsi" w:cstheme="majorHAnsi"/>
        </w:rPr>
        <w:t>S(</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,r)</w:t>
      </w:r>
      <w:r>
        <w:t>’ would become:</w:t>
      </w:r>
    </w:p>
    <w:p w14:paraId="7A635ACA" w14:textId="77777777" w:rsidR="00CB177D" w:rsidRDefault="00CB177D" w:rsidP="00CB177D"/>
    <w:p w14:paraId="509EE66D" w14:textId="59080ADB" w:rsidR="00CB177D" w:rsidRDefault="00CB177D" w:rsidP="00CB177D">
      <w:pPr>
        <w:jc w:val="center"/>
        <w:rPr>
          <w:rFonts w:asciiTheme="majorHAnsi" w:hAnsiTheme="majorHAnsi" w:cstheme="majorHAnsi"/>
          <w:lang w:val="en-CA"/>
        </w:rPr>
      </w:pPr>
      <w:r>
        <w:rPr>
          <w:rFonts w:asciiTheme="majorHAnsi" w:hAnsiTheme="majorHAnsi" w:cstheme="majorHAnsi"/>
        </w:rPr>
        <w:t>S(</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 xml:space="preserve">,r) = </w:t>
      </w:r>
      <w:r>
        <w:rPr>
          <w:rFonts w:asciiTheme="majorHAnsi" w:hAnsiTheme="majorHAnsi" w:cstheme="majorHAnsi"/>
        </w:rPr>
        <w:t>2</w:t>
      </w:r>
      <w:r>
        <w:rPr>
          <w:rFonts w:asciiTheme="majorHAnsi" w:hAnsiTheme="majorHAnsi" w:cstheme="majorHAnsi"/>
          <w:vertAlign w:val="superscript"/>
        </w:rPr>
        <w:t>geom_angular_azimuth_scale_log2</w:t>
      </w:r>
      <w:r>
        <w:rPr>
          <w:rFonts w:asciiTheme="majorHAnsi" w:hAnsiTheme="majorHAnsi" w:cstheme="majorHAnsi"/>
        </w:rPr>
        <w:t>/(r&lt;&lt;3)</w:t>
      </w:r>
      <w:r>
        <w:rPr>
          <w:rFonts w:asciiTheme="majorHAnsi" w:hAnsiTheme="majorHAnsi" w:cstheme="majorHAnsi"/>
          <w:lang w:val="en-CA"/>
        </w:rPr>
        <w:t>.</w:t>
      </w:r>
    </w:p>
    <w:p w14:paraId="7AFAC4ED" w14:textId="77777777" w:rsidR="00CB177D" w:rsidRDefault="00CB177D" w:rsidP="00CB177D">
      <w:pPr>
        <w:rPr>
          <w:rFonts w:ascii="Times New Roman" w:hAnsi="Times New Roman" w:cs="Times New Roman"/>
          <w:szCs w:val="24"/>
        </w:rPr>
      </w:pPr>
    </w:p>
    <w:p w14:paraId="47741793" w14:textId="5EFD0347" w:rsidR="00CB177D" w:rsidRDefault="00CB177D" w:rsidP="00CB177D">
      <w:r>
        <w:t xml:space="preserve">One issue with </w:t>
      </w:r>
      <w:r w:rsidR="006357FA">
        <w:t>this equation</w:t>
      </w:r>
      <w:r>
        <w:t xml:space="preserve"> is that it requires an integer division in the decoder. </w:t>
      </w:r>
      <w:r w:rsidR="00A43837">
        <w:t xml:space="preserve">Therefore, </w:t>
      </w:r>
      <w:r>
        <w:t xml:space="preserve">an approximation of the division in </w:t>
      </w:r>
      <w:r>
        <w:rPr>
          <w:rFonts w:asciiTheme="majorHAnsi" w:hAnsiTheme="majorHAnsi" w:cstheme="majorHAnsi"/>
        </w:rPr>
        <w:t>S(</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,r)</w:t>
      </w:r>
      <w:r w:rsidR="004F207A">
        <w:rPr>
          <w:rFonts w:asciiTheme="majorHAnsi" w:hAnsiTheme="majorHAnsi" w:cstheme="majorHAnsi"/>
          <w:lang w:val="en-CA"/>
        </w:rPr>
        <w:t xml:space="preserve"> </w:t>
      </w:r>
      <w:r w:rsidR="004F207A" w:rsidRPr="006A7273">
        <w:t>is implemented</w:t>
      </w:r>
      <w:r>
        <w:t>.</w:t>
      </w:r>
      <w:r w:rsidR="009576E7">
        <w:t xml:space="preserve"> </w:t>
      </w:r>
      <w:r w:rsidR="008F3D3F">
        <w:t>T</w:t>
      </w:r>
      <w:r>
        <w:t xml:space="preserve">o compute </w:t>
      </w:r>
      <w:r w:rsidR="009576E7">
        <w:t xml:space="preserve">the </w:t>
      </w:r>
      <w:r>
        <w:t>approximation</w:t>
      </w:r>
      <w:r w:rsidR="00573595">
        <w:t>,</w:t>
      </w:r>
      <w:r>
        <w:t xml:space="preserve"> the highest power </w:t>
      </w:r>
      <w:r w:rsidR="009576E7">
        <w:t xml:space="preserve">is used </w:t>
      </w:r>
      <w:r>
        <w:t xml:space="preserve">of </w:t>
      </w:r>
      <w:r w:rsidR="009576E7">
        <w:t xml:space="preserve">the </w:t>
      </w:r>
      <w:r>
        <w:t>‘</w:t>
      </w:r>
      <w:r>
        <w:rPr>
          <w:rFonts w:asciiTheme="majorHAnsi" w:hAnsiTheme="majorHAnsi" w:cstheme="majorHAnsi"/>
        </w:rPr>
        <w:t>2</w:t>
      </w:r>
      <w:r>
        <w:rPr>
          <w:rFonts w:asciiTheme="majorHAnsi" w:hAnsiTheme="majorHAnsi" w:cstheme="majorHAnsi"/>
          <w:vertAlign w:val="superscript"/>
        </w:rPr>
        <w:t>n</w:t>
      </w:r>
      <w:r>
        <w:t>’ factor of ‘</w:t>
      </w:r>
      <w:r>
        <w:rPr>
          <w:rFonts w:asciiTheme="majorHAnsi" w:hAnsiTheme="majorHAnsi" w:cstheme="majorHAnsi"/>
          <w:lang w:val="en-CA"/>
        </w:rPr>
        <w:t>φ</w:t>
      </w:r>
      <w:r>
        <w:rPr>
          <w:rFonts w:asciiTheme="majorHAnsi" w:hAnsiTheme="majorHAnsi" w:cstheme="majorHAnsi"/>
          <w:vertAlign w:val="subscript"/>
          <w:lang w:val="en-CA"/>
        </w:rPr>
        <w:t>step</w:t>
      </w:r>
      <w:r>
        <w:t>’ such that ‘</w:t>
      </w:r>
      <w:r>
        <w:rPr>
          <w:rFonts w:asciiTheme="majorHAnsi" w:hAnsiTheme="majorHAnsi" w:cstheme="majorHAnsi"/>
        </w:rPr>
        <w:t>2</w:t>
      </w:r>
      <w:r>
        <w:rPr>
          <w:rFonts w:asciiTheme="majorHAnsi" w:hAnsiTheme="majorHAnsi" w:cstheme="majorHAnsi"/>
          <w:vertAlign w:val="superscript"/>
        </w:rPr>
        <w:t>n</w:t>
      </w:r>
      <w:r>
        <w:rPr>
          <w:rFonts w:asciiTheme="majorHAnsi" w:hAnsiTheme="majorHAnsi" w:cstheme="majorHAnsi"/>
          <w:lang w:val="en-CA"/>
        </w:rPr>
        <w:t xml:space="preserve"> * φ</w:t>
      </w:r>
      <w:r>
        <w:rPr>
          <w:rFonts w:asciiTheme="majorHAnsi" w:hAnsiTheme="majorHAnsi" w:cstheme="majorHAnsi"/>
          <w:vertAlign w:val="subscript"/>
          <w:lang w:val="en-CA"/>
        </w:rPr>
        <w:t>step</w:t>
      </w:r>
      <w:r>
        <w:rPr>
          <w:rFonts w:asciiTheme="majorHAnsi" w:hAnsiTheme="majorHAnsi" w:cstheme="majorHAnsi"/>
          <w:lang w:val="en-CA"/>
        </w:rPr>
        <w:t xml:space="preserve"> &lt; </w:t>
      </w:r>
      <w:r>
        <w:rPr>
          <w:rFonts w:asciiTheme="majorHAnsi" w:hAnsiTheme="majorHAnsi" w:cstheme="majorHAnsi"/>
        </w:rPr>
        <w:t>2</w:t>
      </w:r>
      <w:r>
        <w:rPr>
          <w:rFonts w:asciiTheme="majorHAnsi" w:hAnsiTheme="majorHAnsi" w:cstheme="majorHAnsi"/>
          <w:vertAlign w:val="superscript"/>
        </w:rPr>
        <w:t>geom_angular_azimuth_scale_log2</w:t>
      </w:r>
      <w:r>
        <w:rPr>
          <w:rFonts w:asciiTheme="majorHAnsi" w:hAnsiTheme="majorHAnsi" w:cstheme="majorHAnsi"/>
        </w:rPr>
        <w:t>/(r&lt;&lt;3)</w:t>
      </w:r>
      <w:r>
        <w:t>’.</w:t>
      </w:r>
    </w:p>
    <w:p w14:paraId="4BB93725" w14:textId="77777777" w:rsidR="00CB177D" w:rsidRDefault="00CB177D" w:rsidP="00CB177D"/>
    <w:p w14:paraId="1B8570FE" w14:textId="77777777" w:rsidR="00CB177D" w:rsidRDefault="00CB177D" w:rsidP="00CB177D">
      <w:r>
        <w:t>The scaled azimuthal angle step ‘</w:t>
      </w:r>
      <w:r>
        <w:rPr>
          <w:rFonts w:asciiTheme="majorHAnsi" w:hAnsiTheme="majorHAnsi" w:cstheme="majorHAnsi"/>
        </w:rPr>
        <w:t>2</w:t>
      </w:r>
      <w:r>
        <w:rPr>
          <w:rFonts w:asciiTheme="majorHAnsi" w:hAnsiTheme="majorHAnsi" w:cstheme="majorHAnsi"/>
          <w:vertAlign w:val="superscript"/>
        </w:rPr>
        <w:t>n</w:t>
      </w:r>
      <w:r>
        <w:rPr>
          <w:rFonts w:asciiTheme="majorHAnsi" w:hAnsiTheme="majorHAnsi" w:cstheme="majorHAnsi"/>
          <w:lang w:val="en-CA"/>
        </w:rPr>
        <w:t xml:space="preserve"> * φ</w:t>
      </w:r>
      <w:r>
        <w:rPr>
          <w:rFonts w:asciiTheme="majorHAnsi" w:hAnsiTheme="majorHAnsi" w:cstheme="majorHAnsi"/>
          <w:vertAlign w:val="subscript"/>
          <w:lang w:val="en-CA"/>
        </w:rPr>
        <w:t>step</w:t>
      </w:r>
      <w:r>
        <w:t>’ can simply be obtained by iteratively scaling ‘</w:t>
      </w:r>
      <w:r>
        <w:rPr>
          <w:rFonts w:asciiTheme="majorHAnsi" w:hAnsiTheme="majorHAnsi" w:cstheme="majorHAnsi"/>
          <w:lang w:val="en-CA"/>
        </w:rPr>
        <w:t>φ</w:t>
      </w:r>
      <w:r>
        <w:rPr>
          <w:rFonts w:asciiTheme="majorHAnsi" w:hAnsiTheme="majorHAnsi" w:cstheme="majorHAnsi"/>
          <w:vertAlign w:val="subscript"/>
          <w:lang w:val="en-CA"/>
        </w:rPr>
        <w:t>step</w:t>
      </w:r>
      <w:r>
        <w:t>’ and ‘</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 xml:space="preserve"> * </w:t>
      </w:r>
      <w:r>
        <w:rPr>
          <w:rFonts w:asciiTheme="majorHAnsi" w:hAnsiTheme="majorHAnsi" w:cstheme="majorHAnsi"/>
        </w:rPr>
        <w:t>(r&lt;&lt;3)</w:t>
      </w:r>
      <w:r>
        <w:t>’ by ‘</w:t>
      </w:r>
      <w:r>
        <w:rPr>
          <w:rFonts w:asciiTheme="majorHAnsi" w:hAnsiTheme="majorHAnsi" w:cstheme="majorHAnsi"/>
        </w:rPr>
        <w:t>2</w:t>
      </w:r>
      <w:r>
        <w:rPr>
          <w:rFonts w:asciiTheme="majorHAnsi" w:hAnsiTheme="majorHAnsi" w:cstheme="majorHAnsi"/>
          <w:vertAlign w:val="superscript"/>
        </w:rPr>
        <w:t>n</w:t>
      </w:r>
      <w:r>
        <w:t>’, starting from ‘</w:t>
      </w:r>
      <w:r>
        <w:rPr>
          <w:rFonts w:asciiTheme="majorHAnsi" w:hAnsiTheme="majorHAnsi" w:cstheme="majorHAnsi"/>
        </w:rPr>
        <w:t>n</w:t>
      </w:r>
      <w:r>
        <w:t>=0’, and using successive bitwise shift of 1 bit operations on both ‘</w:t>
      </w:r>
      <w:r>
        <w:rPr>
          <w:rFonts w:asciiTheme="majorHAnsi" w:hAnsiTheme="majorHAnsi" w:cstheme="majorHAnsi"/>
        </w:rPr>
        <w:t>2</w:t>
      </w:r>
      <w:r>
        <w:rPr>
          <w:rFonts w:asciiTheme="majorHAnsi" w:hAnsiTheme="majorHAnsi" w:cstheme="majorHAnsi"/>
          <w:vertAlign w:val="superscript"/>
        </w:rPr>
        <w:t>n</w:t>
      </w:r>
      <w:r>
        <w:rPr>
          <w:rFonts w:asciiTheme="majorHAnsi" w:hAnsiTheme="majorHAnsi" w:cstheme="majorHAnsi"/>
          <w:lang w:val="en-CA"/>
        </w:rPr>
        <w:t xml:space="preserve"> * φ</w:t>
      </w:r>
      <w:r>
        <w:rPr>
          <w:rFonts w:asciiTheme="majorHAnsi" w:hAnsiTheme="majorHAnsi" w:cstheme="majorHAnsi"/>
          <w:vertAlign w:val="subscript"/>
          <w:lang w:val="en-CA"/>
        </w:rPr>
        <w:t>step</w:t>
      </w:r>
      <w:r>
        <w:rPr>
          <w:rFonts w:asciiTheme="majorHAnsi" w:hAnsiTheme="majorHAnsi" w:cstheme="majorHAnsi"/>
          <w:lang w:val="en-CA"/>
        </w:rPr>
        <w:t xml:space="preserve"> * </w:t>
      </w:r>
      <w:r>
        <w:rPr>
          <w:rFonts w:asciiTheme="majorHAnsi" w:hAnsiTheme="majorHAnsi" w:cstheme="majorHAnsi"/>
        </w:rPr>
        <w:t>(r&lt;&lt;3)</w:t>
      </w:r>
      <w:r>
        <w:t>’ and ‘</w:t>
      </w:r>
      <w:r>
        <w:rPr>
          <w:rFonts w:asciiTheme="majorHAnsi" w:hAnsiTheme="majorHAnsi" w:cstheme="majorHAnsi"/>
        </w:rPr>
        <w:t>2</w:t>
      </w:r>
      <w:r>
        <w:rPr>
          <w:rFonts w:asciiTheme="majorHAnsi" w:hAnsiTheme="majorHAnsi" w:cstheme="majorHAnsi"/>
          <w:vertAlign w:val="superscript"/>
        </w:rPr>
        <w:t>n</w:t>
      </w:r>
      <w:r>
        <w:rPr>
          <w:rFonts w:asciiTheme="majorHAnsi" w:hAnsiTheme="majorHAnsi" w:cstheme="majorHAnsi"/>
          <w:lang w:val="en-CA"/>
        </w:rPr>
        <w:t xml:space="preserve"> * φ</w:t>
      </w:r>
      <w:r>
        <w:rPr>
          <w:rFonts w:asciiTheme="majorHAnsi" w:hAnsiTheme="majorHAnsi" w:cstheme="majorHAnsi"/>
          <w:vertAlign w:val="subscript"/>
          <w:lang w:val="en-CA"/>
        </w:rPr>
        <w:t>step</w:t>
      </w:r>
      <w:r>
        <w:t>’ while ‘</w:t>
      </w:r>
      <w:r>
        <w:rPr>
          <w:rFonts w:asciiTheme="majorHAnsi" w:hAnsiTheme="majorHAnsi" w:cstheme="majorHAnsi"/>
        </w:rPr>
        <w:t>2</w:t>
      </w:r>
      <w:r>
        <w:rPr>
          <w:rFonts w:asciiTheme="majorHAnsi" w:hAnsiTheme="majorHAnsi" w:cstheme="majorHAnsi"/>
          <w:vertAlign w:val="superscript"/>
        </w:rPr>
        <w:t>n</w:t>
      </w:r>
      <w:r>
        <w:rPr>
          <w:rFonts w:asciiTheme="majorHAnsi" w:hAnsiTheme="majorHAnsi" w:cstheme="majorHAnsi"/>
          <w:lang w:val="en-CA"/>
        </w:rPr>
        <w:t xml:space="preserve"> * φ</w:t>
      </w:r>
      <w:r>
        <w:rPr>
          <w:rFonts w:asciiTheme="majorHAnsi" w:hAnsiTheme="majorHAnsi" w:cstheme="majorHAnsi"/>
          <w:vertAlign w:val="subscript"/>
          <w:lang w:val="en-CA"/>
        </w:rPr>
        <w:t>step</w:t>
      </w:r>
      <w:r>
        <w:rPr>
          <w:rFonts w:asciiTheme="majorHAnsi" w:hAnsiTheme="majorHAnsi" w:cstheme="majorHAnsi"/>
          <w:lang w:val="en-CA"/>
        </w:rPr>
        <w:t xml:space="preserve"> * </w:t>
      </w:r>
      <w:r>
        <w:rPr>
          <w:rFonts w:asciiTheme="majorHAnsi" w:hAnsiTheme="majorHAnsi" w:cstheme="majorHAnsi"/>
        </w:rPr>
        <w:t>(r&lt;&lt;3)</w:t>
      </w:r>
      <w:r>
        <w:t>’ is lower than 2π angle (i.e. ‘</w:t>
      </w:r>
      <w:r>
        <w:rPr>
          <w:rFonts w:asciiTheme="majorHAnsi" w:hAnsiTheme="majorHAnsi" w:cstheme="majorHAnsi"/>
        </w:rPr>
        <w:t>2</w:t>
      </w:r>
      <w:r>
        <w:rPr>
          <w:rFonts w:asciiTheme="majorHAnsi" w:hAnsiTheme="majorHAnsi" w:cstheme="majorHAnsi"/>
          <w:vertAlign w:val="superscript"/>
        </w:rPr>
        <w:t>geom_angular_azimuth_scale_log2</w:t>
      </w:r>
      <w:r>
        <w:t>’):</w:t>
      </w:r>
    </w:p>
    <w:p w14:paraId="694C7EFC" w14:textId="77777777" w:rsidR="00CB177D" w:rsidRDefault="00CB177D" w:rsidP="00CB177D">
      <w:pPr>
        <w:shd w:val="clear" w:color="auto" w:fill="1E1E1E"/>
        <w:spacing w:line="285" w:lineRule="atLeast"/>
        <w:rPr>
          <w:rFonts w:ascii="Consolas" w:eastAsia="Times New Roman" w:hAnsi="Consolas"/>
          <w:color w:val="6A9955"/>
          <w:sz w:val="21"/>
          <w:szCs w:val="21"/>
        </w:rPr>
      </w:pPr>
      <w:r>
        <w:rPr>
          <w:rFonts w:ascii="Consolas" w:eastAsia="Times New Roman" w:hAnsi="Consolas"/>
          <w:color w:val="569CD6"/>
          <w:sz w:val="21"/>
          <w:szCs w:val="21"/>
        </w:rPr>
        <w:t>auto</w:t>
      </w:r>
      <w:r>
        <w:rPr>
          <w:rFonts w:ascii="Consolas" w:eastAsia="Times New Roman" w:hAnsi="Consolas"/>
          <w:color w:val="D4D4D4"/>
          <w:sz w:val="21"/>
          <w:szCs w:val="21"/>
        </w:rPr>
        <w:t> rec_radius_scaling = </w:t>
      </w:r>
      <w:r>
        <w:rPr>
          <w:rFonts w:ascii="Consolas" w:eastAsia="Times New Roman" w:hAnsi="Consolas"/>
          <w:color w:val="9CDCFE"/>
          <w:sz w:val="21"/>
          <w:szCs w:val="21"/>
        </w:rPr>
        <w:t>pred</w:t>
      </w:r>
      <w:r>
        <w:rPr>
          <w:rFonts w:ascii="Consolas" w:eastAsia="Times New Roman" w:hAnsi="Consolas"/>
          <w:color w:val="D4D4D4"/>
          <w:sz w:val="21"/>
          <w:szCs w:val="21"/>
        </w:rPr>
        <w:t>[</w:t>
      </w:r>
      <w:r>
        <w:rPr>
          <w:rFonts w:ascii="Consolas" w:eastAsia="Times New Roman" w:hAnsi="Consolas"/>
          <w:color w:val="B5CEA8"/>
          <w:sz w:val="21"/>
          <w:szCs w:val="21"/>
        </w:rPr>
        <w:t>0</w:t>
      </w:r>
      <w:r>
        <w:rPr>
          <w:rFonts w:ascii="Consolas" w:eastAsia="Times New Roman" w:hAnsi="Consolas"/>
          <w:color w:val="D4D4D4"/>
          <w:sz w:val="21"/>
          <w:szCs w:val="21"/>
        </w:rPr>
        <w:t>]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0</w:t>
      </w:r>
      <w:r>
        <w:rPr>
          <w:rFonts w:ascii="Consolas" w:eastAsia="Times New Roman" w:hAnsi="Consolas"/>
          <w:color w:val="D4D4D4"/>
          <w:sz w:val="21"/>
          <w:szCs w:val="21"/>
        </w:rPr>
        <w:t>] &lt;&lt; </w:t>
      </w:r>
      <w:r>
        <w:rPr>
          <w:rFonts w:ascii="Consolas" w:eastAsia="Times New Roman" w:hAnsi="Consolas"/>
          <w:color w:val="B5CEA8"/>
          <w:sz w:val="21"/>
          <w:szCs w:val="21"/>
        </w:rPr>
        <w:t>3</w:t>
      </w:r>
      <w:r>
        <w:rPr>
          <w:rFonts w:ascii="Consolas" w:eastAsia="Times New Roman" w:hAnsi="Consolas"/>
          <w:color w:val="D4D4D4"/>
          <w:sz w:val="21"/>
          <w:szCs w:val="21"/>
        </w:rPr>
        <w:t>;</w:t>
      </w:r>
      <w:r>
        <w:rPr>
          <w:rFonts w:ascii="Consolas" w:eastAsia="Times New Roman" w:hAnsi="Consolas"/>
          <w:color w:val="6A9955"/>
          <w:sz w:val="21"/>
          <w:szCs w:val="21"/>
        </w:rPr>
        <w:t> // ~r*2*pi</w:t>
      </w:r>
    </w:p>
    <w:p w14:paraId="36B08B06"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569CD6"/>
          <w:sz w:val="21"/>
          <w:szCs w:val="21"/>
        </w:rPr>
        <w:t>auto</w:t>
      </w:r>
      <w:r>
        <w:rPr>
          <w:rFonts w:ascii="Consolas" w:eastAsia="Times New Roman" w:hAnsi="Consolas"/>
          <w:color w:val="D4D4D4"/>
          <w:sz w:val="21"/>
          <w:szCs w:val="21"/>
        </w:rPr>
        <w:t> azimuthSpeed = _geomAngularAzimuthSpeed;</w:t>
      </w:r>
    </w:p>
    <w:p w14:paraId="2DD23A3A"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C586C0"/>
          <w:sz w:val="21"/>
          <w:szCs w:val="21"/>
        </w:rPr>
        <w:t>if</w:t>
      </w:r>
      <w:r>
        <w:rPr>
          <w:rFonts w:ascii="Consolas" w:eastAsia="Times New Roman" w:hAnsi="Consolas"/>
          <w:color w:val="D4D4D4"/>
          <w:sz w:val="21"/>
          <w:szCs w:val="21"/>
        </w:rPr>
        <w:t> (rec_radius_scaling &amp;&amp; rec_radius_scaling &lt; Th0) {</w:t>
      </w:r>
    </w:p>
    <w:p w14:paraId="75107CC3"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D4D4D4"/>
          <w:sz w:val="21"/>
          <w:szCs w:val="21"/>
        </w:rPr>
        <w:t>  </w:t>
      </w:r>
      <w:r>
        <w:rPr>
          <w:rFonts w:ascii="Consolas" w:eastAsia="Times New Roman" w:hAnsi="Consolas"/>
          <w:color w:val="569CD6"/>
          <w:sz w:val="21"/>
          <w:szCs w:val="21"/>
        </w:rPr>
        <w:t>const</w:t>
      </w:r>
      <w:r>
        <w:rPr>
          <w:rFonts w:ascii="Consolas" w:eastAsia="Times New Roman" w:hAnsi="Consolas"/>
          <w:color w:val="D4D4D4"/>
          <w:sz w:val="21"/>
          <w:szCs w:val="21"/>
        </w:rPr>
        <w:t> </w:t>
      </w:r>
      <w:r>
        <w:rPr>
          <w:rFonts w:ascii="Consolas" w:eastAsia="Times New Roman" w:hAnsi="Consolas"/>
          <w:color w:val="569CD6"/>
          <w:sz w:val="21"/>
          <w:szCs w:val="21"/>
        </w:rPr>
        <w:t>int32_t</w:t>
      </w:r>
      <w:r>
        <w:rPr>
          <w:rFonts w:ascii="Consolas" w:eastAsia="Times New Roman" w:hAnsi="Consolas"/>
          <w:color w:val="D4D4D4"/>
          <w:sz w:val="21"/>
          <w:szCs w:val="21"/>
        </w:rPr>
        <w:t> pi = </w:t>
      </w:r>
      <w:r>
        <w:rPr>
          <w:rFonts w:ascii="Consolas" w:eastAsia="Times New Roman" w:hAnsi="Consolas"/>
          <w:color w:val="B5CEA8"/>
          <w:sz w:val="21"/>
          <w:szCs w:val="21"/>
        </w:rPr>
        <w:t>1</w:t>
      </w:r>
      <w:r>
        <w:rPr>
          <w:rFonts w:ascii="Consolas" w:eastAsia="Times New Roman" w:hAnsi="Consolas"/>
          <w:color w:val="D4D4D4"/>
          <w:sz w:val="21"/>
          <w:szCs w:val="21"/>
        </w:rPr>
        <w:t> &lt;&lt; _geom_angular_azimuth_scale_log2 - </w:t>
      </w:r>
      <w:r>
        <w:rPr>
          <w:rFonts w:ascii="Consolas" w:eastAsia="Times New Roman" w:hAnsi="Consolas"/>
          <w:color w:val="B5CEA8"/>
          <w:sz w:val="21"/>
          <w:szCs w:val="21"/>
        </w:rPr>
        <w:t>1</w:t>
      </w:r>
      <w:r>
        <w:rPr>
          <w:rFonts w:ascii="Consolas" w:eastAsia="Times New Roman" w:hAnsi="Consolas"/>
          <w:color w:val="D4D4D4"/>
          <w:sz w:val="21"/>
          <w:szCs w:val="21"/>
        </w:rPr>
        <w:t>;</w:t>
      </w:r>
    </w:p>
    <w:p w14:paraId="148F3FCD"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D4D4D4"/>
          <w:sz w:val="21"/>
          <w:szCs w:val="21"/>
        </w:rPr>
        <w:lastRenderedPageBreak/>
        <w:t>  </w:t>
      </w:r>
      <w:r>
        <w:rPr>
          <w:rFonts w:ascii="Consolas" w:eastAsia="Times New Roman" w:hAnsi="Consolas"/>
          <w:color w:val="569CD6"/>
          <w:sz w:val="21"/>
          <w:szCs w:val="21"/>
        </w:rPr>
        <w:t>int32_t</w:t>
      </w:r>
      <w:r>
        <w:rPr>
          <w:rFonts w:ascii="Consolas" w:eastAsia="Times New Roman" w:hAnsi="Consolas"/>
          <w:color w:val="D4D4D4"/>
          <w:sz w:val="21"/>
          <w:szCs w:val="21"/>
        </w:rPr>
        <w:t> speed_r = azimuthSpeed*rec_radius_scaling;</w:t>
      </w:r>
    </w:p>
    <w:p w14:paraId="568F51CB"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D4D4D4"/>
          <w:sz w:val="21"/>
          <w:szCs w:val="21"/>
        </w:rPr>
        <w:t>  </w:t>
      </w:r>
      <w:r>
        <w:rPr>
          <w:rFonts w:ascii="Consolas" w:eastAsia="Times New Roman" w:hAnsi="Consolas"/>
          <w:color w:val="C586C0"/>
          <w:sz w:val="21"/>
          <w:szCs w:val="21"/>
        </w:rPr>
        <w:t>while</w:t>
      </w:r>
      <w:r>
        <w:rPr>
          <w:rFonts w:ascii="Consolas" w:eastAsia="Times New Roman" w:hAnsi="Consolas"/>
          <w:color w:val="D4D4D4"/>
          <w:sz w:val="21"/>
          <w:szCs w:val="21"/>
        </w:rPr>
        <w:t> (speed_r &lt; pi) {</w:t>
      </w:r>
    </w:p>
    <w:p w14:paraId="5341CD09"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D4D4D4"/>
          <w:sz w:val="21"/>
          <w:szCs w:val="21"/>
        </w:rPr>
        <w:t>    speed_r &lt;&lt;= </w:t>
      </w:r>
      <w:r>
        <w:rPr>
          <w:rFonts w:ascii="Consolas" w:eastAsia="Times New Roman" w:hAnsi="Consolas"/>
          <w:color w:val="B5CEA8"/>
          <w:sz w:val="21"/>
          <w:szCs w:val="21"/>
        </w:rPr>
        <w:t>1</w:t>
      </w:r>
      <w:r>
        <w:rPr>
          <w:rFonts w:ascii="Consolas" w:eastAsia="Times New Roman" w:hAnsi="Consolas"/>
          <w:color w:val="D4D4D4"/>
          <w:sz w:val="21"/>
          <w:szCs w:val="21"/>
        </w:rPr>
        <w:t>;</w:t>
      </w:r>
    </w:p>
    <w:p w14:paraId="1E63A884"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D4D4D4"/>
          <w:sz w:val="21"/>
          <w:szCs w:val="21"/>
        </w:rPr>
        <w:t>    azimuthSpeed &lt;&lt;= </w:t>
      </w:r>
      <w:r>
        <w:rPr>
          <w:rFonts w:ascii="Consolas" w:eastAsia="Times New Roman" w:hAnsi="Consolas"/>
          <w:color w:val="B5CEA8"/>
          <w:sz w:val="21"/>
          <w:szCs w:val="21"/>
        </w:rPr>
        <w:t>1</w:t>
      </w:r>
      <w:r>
        <w:rPr>
          <w:rFonts w:ascii="Consolas" w:eastAsia="Times New Roman" w:hAnsi="Consolas"/>
          <w:color w:val="D4D4D4"/>
          <w:sz w:val="21"/>
          <w:szCs w:val="21"/>
        </w:rPr>
        <w:t>;</w:t>
      </w:r>
    </w:p>
    <w:p w14:paraId="7044860C"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D4D4D4"/>
          <w:sz w:val="21"/>
          <w:szCs w:val="21"/>
        </w:rPr>
        <w:t>  }</w:t>
      </w:r>
    </w:p>
    <w:p w14:paraId="0FD7801C"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D4D4D4"/>
          <w:sz w:val="21"/>
          <w:szCs w:val="21"/>
        </w:rPr>
        <w:t>}</w:t>
      </w:r>
    </w:p>
    <w:p w14:paraId="595A6E7D" w14:textId="77777777" w:rsidR="00CB177D" w:rsidRDefault="00CB177D" w:rsidP="00CB177D">
      <w:pPr>
        <w:rPr>
          <w:rFonts w:ascii="Times New Roman" w:eastAsia="MS Mincho" w:hAnsi="Times New Roman"/>
          <w:sz w:val="24"/>
          <w:szCs w:val="24"/>
        </w:rPr>
      </w:pPr>
      <w:r>
        <w:t>Then, in encoder, the number of azimuthal steps ‘qphi’, and in both encoder and decoder, the azimuthal angle predictor updated by the number of azimuthal angle steps ‘pred[1]’, are computed using ‘azimuthSpeed’ instead of ‘_geomAngularAzimuthSpeed = gps.geom_angular_azimuth_speed_minus1 + 1’:</w:t>
      </w:r>
    </w:p>
    <w:p w14:paraId="7D4D93B6"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C00000"/>
          <w:sz w:val="21"/>
          <w:szCs w:val="21"/>
        </w:rPr>
        <w:t>-</w:t>
      </w:r>
      <w:r>
        <w:rPr>
          <w:rFonts w:ascii="Consolas" w:eastAsia="Times New Roman" w:hAnsi="Consolas"/>
          <w:color w:val="D4D4D4"/>
          <w:sz w:val="21"/>
          <w:szCs w:val="21"/>
        </w:rPr>
        <w:t>qphi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&gt;= </w:t>
      </w:r>
      <w:r>
        <w:rPr>
          <w:rFonts w:ascii="Consolas" w:eastAsia="Times New Roman" w:hAnsi="Consolas"/>
          <w:color w:val="B5CEA8"/>
          <w:sz w:val="21"/>
          <w:szCs w:val="21"/>
        </w:rPr>
        <w:t>0</w:t>
      </w:r>
      <w:r>
        <w:rPr>
          <w:rFonts w:ascii="Consolas" w:eastAsia="Times New Roman" w:hAnsi="Consolas"/>
          <w:color w:val="D4D4D4"/>
          <w:sz w:val="21"/>
          <w:szCs w:val="21"/>
        </w:rPr>
        <w:t>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(_geomAngularAzimuthSpeed &gt;&gt; </w:t>
      </w:r>
      <w:r>
        <w:rPr>
          <w:rFonts w:ascii="Consolas" w:eastAsia="Times New Roman" w:hAnsi="Consolas"/>
          <w:color w:val="B5CEA8"/>
          <w:sz w:val="21"/>
          <w:szCs w:val="21"/>
        </w:rPr>
        <w:t>1</w:t>
      </w:r>
      <w:r>
        <w:rPr>
          <w:rFonts w:ascii="Consolas" w:eastAsia="Times New Roman" w:hAnsi="Consolas"/>
          <w:color w:val="D4D4D4"/>
          <w:sz w:val="21"/>
          <w:szCs w:val="21"/>
        </w:rPr>
        <w:t>))</w:t>
      </w:r>
    </w:p>
    <w:p w14:paraId="2428B94F"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C00000"/>
          <w:sz w:val="21"/>
          <w:szCs w:val="21"/>
        </w:rPr>
        <w:t>-</w:t>
      </w:r>
      <w:r>
        <w:rPr>
          <w:rFonts w:ascii="Consolas" w:eastAsia="Times New Roman" w:hAnsi="Consolas"/>
          <w:color w:val="D4D4D4"/>
          <w:sz w:val="21"/>
          <w:szCs w:val="21"/>
        </w:rPr>
        <w:t>    / _geomAngularAzimuthSpeed</w:t>
      </w:r>
    </w:p>
    <w:p w14:paraId="4959DFD8"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C00000"/>
          <w:sz w:val="21"/>
          <w:szCs w:val="21"/>
        </w:rPr>
        <w:t>-</w:t>
      </w:r>
      <w:r>
        <w:rPr>
          <w:rFonts w:ascii="Consolas" w:eastAsia="Times New Roman" w:hAnsi="Consolas"/>
          <w:color w:val="D4D4D4"/>
          <w:sz w:val="21"/>
          <w:szCs w:val="21"/>
        </w:rPr>
        <w:t>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(_geomAngularAzimuthSpeed &gt;&gt; </w:t>
      </w:r>
      <w:r>
        <w:rPr>
          <w:rFonts w:ascii="Consolas" w:eastAsia="Times New Roman" w:hAnsi="Consolas"/>
          <w:color w:val="B5CEA8"/>
          <w:sz w:val="21"/>
          <w:szCs w:val="21"/>
        </w:rPr>
        <w:t>1</w:t>
      </w:r>
      <w:r>
        <w:rPr>
          <w:rFonts w:ascii="Consolas" w:eastAsia="Times New Roman" w:hAnsi="Consolas"/>
          <w:color w:val="D4D4D4"/>
          <w:sz w:val="21"/>
          <w:szCs w:val="21"/>
        </w:rPr>
        <w:t>))</w:t>
      </w:r>
    </w:p>
    <w:p w14:paraId="17ED3AA3"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C00000"/>
          <w:sz w:val="21"/>
          <w:szCs w:val="21"/>
        </w:rPr>
        <w:t>-</w:t>
      </w:r>
      <w:r>
        <w:rPr>
          <w:rFonts w:ascii="Consolas" w:eastAsia="Times New Roman" w:hAnsi="Consolas"/>
          <w:color w:val="D4D4D4"/>
          <w:sz w:val="21"/>
          <w:szCs w:val="21"/>
        </w:rPr>
        <w:t>    / _geomAngularAzimuthSpeed;</w:t>
      </w:r>
    </w:p>
    <w:p w14:paraId="02EF388A"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C00000"/>
          <w:sz w:val="21"/>
          <w:szCs w:val="21"/>
        </w:rPr>
        <w:t>-</w:t>
      </w:r>
      <w:r>
        <w:rPr>
          <w:rFonts w:ascii="Consolas" w:eastAsia="Times New Roman" w:hAnsi="Consolas"/>
          <w:color w:val="9CDCFE"/>
          <w:sz w:val="21"/>
          <w:szCs w:val="21"/>
        </w:rPr>
        <w:t>pred</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qphi * _geomAngularAzimuthSpeed;</w:t>
      </w:r>
    </w:p>
    <w:p w14:paraId="2E58B7E3"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00B050"/>
          <w:sz w:val="21"/>
          <w:szCs w:val="21"/>
        </w:rPr>
        <w:t>+</w:t>
      </w:r>
      <w:r>
        <w:rPr>
          <w:rFonts w:ascii="Consolas" w:eastAsia="Times New Roman" w:hAnsi="Consolas"/>
          <w:color w:val="D4D4D4"/>
          <w:sz w:val="21"/>
          <w:szCs w:val="21"/>
        </w:rPr>
        <w:t>qphi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&gt;= </w:t>
      </w:r>
      <w:r>
        <w:rPr>
          <w:rFonts w:ascii="Consolas" w:eastAsia="Times New Roman" w:hAnsi="Consolas"/>
          <w:color w:val="B5CEA8"/>
          <w:sz w:val="21"/>
          <w:szCs w:val="21"/>
        </w:rPr>
        <w:t>0</w:t>
      </w:r>
      <w:r>
        <w:rPr>
          <w:rFonts w:ascii="Consolas" w:eastAsia="Times New Roman" w:hAnsi="Consolas"/>
          <w:color w:val="D4D4D4"/>
          <w:sz w:val="21"/>
          <w:szCs w:val="21"/>
        </w:rPr>
        <w:t>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(azimuthSpeed &gt;&gt; </w:t>
      </w:r>
      <w:r>
        <w:rPr>
          <w:rFonts w:ascii="Consolas" w:eastAsia="Times New Roman" w:hAnsi="Consolas"/>
          <w:color w:val="B5CEA8"/>
          <w:sz w:val="21"/>
          <w:szCs w:val="21"/>
        </w:rPr>
        <w:t>1</w:t>
      </w:r>
      <w:r>
        <w:rPr>
          <w:rFonts w:ascii="Consolas" w:eastAsia="Times New Roman" w:hAnsi="Consolas"/>
          <w:color w:val="D4D4D4"/>
          <w:sz w:val="21"/>
          <w:szCs w:val="21"/>
        </w:rPr>
        <w:t>))</w:t>
      </w:r>
    </w:p>
    <w:p w14:paraId="1C934A53"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00B050"/>
          <w:sz w:val="21"/>
          <w:szCs w:val="21"/>
        </w:rPr>
        <w:t>+</w:t>
      </w:r>
      <w:r>
        <w:rPr>
          <w:rFonts w:ascii="Consolas" w:eastAsia="Times New Roman" w:hAnsi="Consolas"/>
          <w:color w:val="D4D4D4"/>
          <w:sz w:val="21"/>
          <w:szCs w:val="21"/>
        </w:rPr>
        <w:t>    / azimuthSpeed</w:t>
      </w:r>
    </w:p>
    <w:p w14:paraId="599707E0"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00B050"/>
          <w:sz w:val="21"/>
          <w:szCs w:val="21"/>
        </w:rPr>
        <w:t>+</w:t>
      </w:r>
      <w:r>
        <w:rPr>
          <w:rFonts w:ascii="Consolas" w:eastAsia="Times New Roman" w:hAnsi="Consolas"/>
          <w:color w:val="D4D4D4"/>
          <w:sz w:val="21"/>
          <w:szCs w:val="21"/>
        </w:rPr>
        <w:t>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(azimuthSpeed &gt;&gt; </w:t>
      </w:r>
      <w:r>
        <w:rPr>
          <w:rFonts w:ascii="Consolas" w:eastAsia="Times New Roman" w:hAnsi="Consolas"/>
          <w:color w:val="B5CEA8"/>
          <w:sz w:val="21"/>
          <w:szCs w:val="21"/>
        </w:rPr>
        <w:t>1</w:t>
      </w:r>
      <w:r>
        <w:rPr>
          <w:rFonts w:ascii="Consolas" w:eastAsia="Times New Roman" w:hAnsi="Consolas"/>
          <w:color w:val="D4D4D4"/>
          <w:sz w:val="21"/>
          <w:szCs w:val="21"/>
        </w:rPr>
        <w:t>))</w:t>
      </w:r>
    </w:p>
    <w:p w14:paraId="1215FF49"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00B050"/>
          <w:sz w:val="21"/>
          <w:szCs w:val="21"/>
        </w:rPr>
        <w:t>+</w:t>
      </w:r>
      <w:r>
        <w:rPr>
          <w:rFonts w:ascii="Consolas" w:eastAsia="Times New Roman" w:hAnsi="Consolas"/>
          <w:color w:val="D4D4D4"/>
          <w:sz w:val="21"/>
          <w:szCs w:val="21"/>
        </w:rPr>
        <w:t>    / azimuthSpeed;</w:t>
      </w:r>
    </w:p>
    <w:p w14:paraId="70EF3E00"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00B050"/>
          <w:sz w:val="21"/>
          <w:szCs w:val="21"/>
        </w:rPr>
        <w:t>+</w:t>
      </w:r>
      <w:r>
        <w:rPr>
          <w:rFonts w:ascii="Consolas" w:eastAsia="Times New Roman" w:hAnsi="Consolas"/>
          <w:color w:val="9CDCFE"/>
          <w:sz w:val="21"/>
          <w:szCs w:val="21"/>
        </w:rPr>
        <w:t>pred</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qphi * azimuthSpeed;</w:t>
      </w:r>
    </w:p>
    <w:p w14:paraId="252A85D4"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9CDCFE"/>
          <w:sz w:val="21"/>
          <w:szCs w:val="21"/>
        </w:rPr>
        <w:t xml:space="preserve"> residual</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w:t>
      </w:r>
      <w:r>
        <w:rPr>
          <w:rFonts w:ascii="Consolas" w:eastAsia="Times New Roman" w:hAnsi="Consolas"/>
          <w:color w:val="9CDCFE"/>
          <w:sz w:val="21"/>
          <w:szCs w:val="21"/>
        </w:rPr>
        <w:t>point</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w:t>
      </w:r>
      <w:r>
        <w:rPr>
          <w:rFonts w:ascii="Consolas" w:eastAsia="Times New Roman" w:hAnsi="Consolas"/>
          <w:color w:val="9CDCFE"/>
          <w:sz w:val="21"/>
          <w:szCs w:val="21"/>
        </w:rPr>
        <w:t>pred</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w:t>
      </w:r>
    </w:p>
    <w:p w14:paraId="6B5CEB5B" w14:textId="77777777" w:rsidR="00CB177D" w:rsidRDefault="00CB177D" w:rsidP="00CB177D">
      <w:pPr>
        <w:rPr>
          <w:rFonts w:ascii="Times New Roman" w:eastAsia="MS Mincho" w:hAnsi="Times New Roman"/>
          <w:sz w:val="24"/>
          <w:lang w:val="en-CA"/>
        </w:rPr>
      </w:pPr>
    </w:p>
    <w:p w14:paraId="3C204B82" w14:textId="0672700B" w:rsidR="003F6A66" w:rsidRDefault="003F6A66" w:rsidP="003F6A66"/>
    <w:p w14:paraId="6F4104C0" w14:textId="1A4962B1" w:rsidR="00933146" w:rsidRDefault="00723163" w:rsidP="00DB7893">
      <w:pPr>
        <w:pStyle w:val="Heading2"/>
      </w:pPr>
      <w:bookmarkStart w:id="17" w:name="_Toc140376112"/>
      <w:r>
        <w:t xml:space="preserve">Improved </w:t>
      </w:r>
      <w:r w:rsidR="00B15577">
        <w:t>Radius Residual Sign Coding</w:t>
      </w:r>
      <w:r w:rsidR="00735A9E">
        <w:t xml:space="preserve"> and Points Ordering</w:t>
      </w:r>
      <w:r w:rsidR="00A46319">
        <w:t xml:space="preserve"> </w:t>
      </w:r>
      <w:r w:rsidR="00A46319">
        <w:fldChar w:fldCharType="begin"/>
      </w:r>
      <w:r w:rsidR="00A46319">
        <w:instrText xml:space="preserve"> REF _Ref79420575 \r \h </w:instrText>
      </w:r>
      <w:r w:rsidR="00A46319">
        <w:fldChar w:fldCharType="separate"/>
      </w:r>
      <w:r w:rsidR="003E5AB0">
        <w:t>[5]</w:t>
      </w:r>
      <w:r w:rsidR="00A46319">
        <w:fldChar w:fldCharType="end"/>
      </w:r>
      <w:r w:rsidR="00A46319">
        <w:fldChar w:fldCharType="begin"/>
      </w:r>
      <w:r w:rsidR="00A46319">
        <w:instrText xml:space="preserve"> REF _Ref78981794 \r \h </w:instrText>
      </w:r>
      <w:r w:rsidR="00A46319">
        <w:fldChar w:fldCharType="separate"/>
      </w:r>
      <w:r w:rsidR="003E5AB0">
        <w:t>[7]</w:t>
      </w:r>
      <w:bookmarkEnd w:id="17"/>
      <w:r w:rsidR="00A46319">
        <w:fldChar w:fldCharType="end"/>
      </w:r>
    </w:p>
    <w:p w14:paraId="1CA5B465" w14:textId="55A1C6A7" w:rsidR="00A8719C" w:rsidRDefault="00A8719C" w:rsidP="00A8719C">
      <w:pPr>
        <w:spacing w:before="120"/>
        <w:rPr>
          <w:rFonts w:ascii="Times New Roman" w:eastAsia="MS Mincho" w:hAnsi="Times New Roman" w:cs="Calibri"/>
          <w:szCs w:val="20"/>
          <w:lang w:eastAsia="ko-KR"/>
        </w:rPr>
      </w:pPr>
      <w:r>
        <w:rPr>
          <w:rFonts w:cs="Calibri"/>
          <w:szCs w:val="20"/>
          <w:lang w:eastAsia="ko-KR"/>
        </w:rPr>
        <w:fldChar w:fldCharType="begin"/>
      </w:r>
      <w:r>
        <w:rPr>
          <w:rFonts w:cs="Calibri"/>
          <w:szCs w:val="20"/>
          <w:lang w:eastAsia="ko-KR"/>
        </w:rPr>
        <w:instrText xml:space="preserve"> REF _Ref57383562 \h </w:instrText>
      </w:r>
      <w:r>
        <w:rPr>
          <w:rFonts w:cs="Calibri"/>
          <w:szCs w:val="20"/>
          <w:lang w:eastAsia="ko-KR"/>
        </w:rPr>
      </w:r>
      <w:r>
        <w:rPr>
          <w:rFonts w:cs="Calibri"/>
          <w:szCs w:val="20"/>
          <w:lang w:eastAsia="ko-KR"/>
        </w:rPr>
        <w:fldChar w:fldCharType="separate"/>
      </w:r>
      <w:r w:rsidR="003E5AB0">
        <w:t xml:space="preserve">Figure </w:t>
      </w:r>
      <w:r w:rsidR="003E5AB0">
        <w:rPr>
          <w:noProof/>
        </w:rPr>
        <w:t>6</w:t>
      </w:r>
      <w:r>
        <w:rPr>
          <w:rFonts w:cs="Calibri"/>
          <w:szCs w:val="20"/>
          <w:lang w:eastAsia="ko-KR"/>
        </w:rPr>
        <w:fldChar w:fldCharType="end"/>
      </w:r>
      <w:r>
        <w:rPr>
          <w:rFonts w:cs="Calibri"/>
          <w:szCs w:val="20"/>
          <w:lang w:eastAsia="ko-KR"/>
        </w:rPr>
        <w:t xml:space="preserve"> illustrates the natural tendency of points</w:t>
      </w:r>
      <w:r w:rsidR="00AE67E0">
        <w:rPr>
          <w:rFonts w:cs="Calibri"/>
          <w:szCs w:val="20"/>
          <w:lang w:eastAsia="ko-KR"/>
        </w:rPr>
        <w:t xml:space="preserve"> that are</w:t>
      </w:r>
      <w:r>
        <w:rPr>
          <w:rFonts w:cs="Calibri"/>
          <w:szCs w:val="20"/>
          <w:lang w:eastAsia="ko-KR"/>
        </w:rPr>
        <w:t xml:space="preserve"> acquired by a spinning sensor</w:t>
      </w:r>
      <w:r w:rsidR="00071B43">
        <w:rPr>
          <w:rFonts w:cs="Calibri"/>
          <w:szCs w:val="20"/>
          <w:lang w:eastAsia="ko-KR"/>
        </w:rPr>
        <w:t xml:space="preserve">. </w:t>
      </w:r>
      <w:r w:rsidR="00DD13E3">
        <w:rPr>
          <w:rFonts w:cs="Calibri"/>
          <w:szCs w:val="20"/>
          <w:lang w:eastAsia="ko-KR"/>
        </w:rPr>
        <w:t>The</w:t>
      </w:r>
      <w:r>
        <w:rPr>
          <w:rFonts w:cs="Calibri"/>
          <w:szCs w:val="20"/>
          <w:lang w:eastAsia="ko-KR"/>
        </w:rPr>
        <w:t xml:space="preserve"> distance </w:t>
      </w:r>
      <w:r w:rsidR="00DD13E3">
        <w:rPr>
          <w:rFonts w:cs="Calibri"/>
          <w:szCs w:val="20"/>
          <w:lang w:eastAsia="ko-KR"/>
        </w:rPr>
        <w:t xml:space="preserve">between the sensor and </w:t>
      </w:r>
      <w:r>
        <w:rPr>
          <w:rFonts w:cs="Calibri"/>
          <w:szCs w:val="20"/>
          <w:lang w:eastAsia="ko-KR"/>
        </w:rPr>
        <w:t xml:space="preserve">the acquired </w:t>
      </w:r>
      <w:r w:rsidR="009D580F">
        <w:rPr>
          <w:rFonts w:cs="Calibri"/>
          <w:szCs w:val="20"/>
          <w:lang w:eastAsia="ko-KR"/>
        </w:rPr>
        <w:t xml:space="preserve">points on the </w:t>
      </w:r>
      <w:r>
        <w:rPr>
          <w:rFonts w:cs="Calibri"/>
          <w:szCs w:val="20"/>
          <w:lang w:eastAsia="ko-KR"/>
        </w:rPr>
        <w:t xml:space="preserve">objects is locally monotonous as </w:t>
      </w:r>
      <w:r w:rsidR="009D580F">
        <w:rPr>
          <w:rFonts w:cs="Calibri"/>
          <w:szCs w:val="20"/>
          <w:lang w:eastAsia="ko-KR"/>
        </w:rPr>
        <w:t xml:space="preserve">a </w:t>
      </w:r>
      <w:r>
        <w:rPr>
          <w:rFonts w:cs="Calibri"/>
          <w:szCs w:val="20"/>
          <w:lang w:eastAsia="ko-KR"/>
        </w:rPr>
        <w:t xml:space="preserve">function of the sample indexed by the azimuthal angle </w:t>
      </w:r>
      <w:r>
        <w:rPr>
          <w:szCs w:val="20"/>
          <w:lang w:eastAsia="ko-KR"/>
        </w:rPr>
        <w:t>ϕ</w:t>
      </w:r>
      <w:r>
        <w:rPr>
          <w:rFonts w:cs="Calibri"/>
          <w:szCs w:val="20"/>
          <w:lang w:eastAsia="ko-KR"/>
        </w:rPr>
        <w:t>.</w:t>
      </w:r>
    </w:p>
    <w:p w14:paraId="1C064243" w14:textId="0D78D81F" w:rsidR="00A8719C" w:rsidRDefault="00A8719C" w:rsidP="00A8719C">
      <w:pPr>
        <w:spacing w:before="120"/>
        <w:jc w:val="center"/>
        <w:rPr>
          <w:rFonts w:cs="Calibri"/>
          <w:szCs w:val="20"/>
          <w:lang w:eastAsia="ko-KR"/>
        </w:rPr>
      </w:pPr>
      <w:r>
        <w:rPr>
          <w:rFonts w:cs="Calibri"/>
          <w:noProof/>
          <w:szCs w:val="20"/>
          <w:lang w:eastAsia="ko-KR"/>
        </w:rPr>
        <w:drawing>
          <wp:inline distT="0" distB="0" distL="0" distR="0" wp14:anchorId="31685C2F" wp14:editId="7B191CF5">
            <wp:extent cx="5727700" cy="2087245"/>
            <wp:effectExtent l="0" t="0" r="0" b="0"/>
            <wp:docPr id="17" name="Picture 1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27700" cy="2087245"/>
                    </a:xfrm>
                    <a:prstGeom prst="rect">
                      <a:avLst/>
                    </a:prstGeom>
                    <a:noFill/>
                    <a:ln>
                      <a:noFill/>
                    </a:ln>
                  </pic:spPr>
                </pic:pic>
              </a:graphicData>
            </a:graphic>
          </wp:inline>
        </w:drawing>
      </w:r>
    </w:p>
    <w:p w14:paraId="3728C754" w14:textId="50BFE038" w:rsidR="00A8719C" w:rsidRDefault="00A8719C" w:rsidP="00A8719C">
      <w:pPr>
        <w:pStyle w:val="Caption"/>
        <w:jc w:val="center"/>
        <w:rPr>
          <w:rFonts w:cs="Times New Roman"/>
        </w:rPr>
      </w:pPr>
      <w:bookmarkStart w:id="18" w:name="_Ref57383562"/>
      <w:r>
        <w:t xml:space="preserve">Figure </w:t>
      </w:r>
      <w:r w:rsidR="00603BB1">
        <w:fldChar w:fldCharType="begin"/>
      </w:r>
      <w:r w:rsidR="00603BB1">
        <w:instrText xml:space="preserve"> SEQ Figure \* ARABIC </w:instrText>
      </w:r>
      <w:r w:rsidR="00603BB1">
        <w:fldChar w:fldCharType="separate"/>
      </w:r>
      <w:r w:rsidR="003E5AB0">
        <w:rPr>
          <w:noProof/>
        </w:rPr>
        <w:t>6</w:t>
      </w:r>
      <w:r w:rsidR="00603BB1">
        <w:rPr>
          <w:noProof/>
        </w:rPr>
        <w:fldChar w:fldCharType="end"/>
      </w:r>
      <w:bookmarkEnd w:id="18"/>
      <w:r>
        <w:t xml:space="preserve">: </w:t>
      </w:r>
      <w:r w:rsidR="009D580F">
        <w:t>N</w:t>
      </w:r>
      <w:r>
        <w:t>atural monotonicity of the radius associated with points depending on the sample indexed by the azimuthal angle</w:t>
      </w:r>
      <w:r w:rsidR="009D580F">
        <w:t>.</w:t>
      </w:r>
    </w:p>
    <w:p w14:paraId="5732FDCE" w14:textId="77777777" w:rsidR="00DB13A2" w:rsidRDefault="00A8719C" w:rsidP="00F423DB">
      <w:pPr>
        <w:spacing w:before="120"/>
        <w:rPr>
          <w:rFonts w:cs="Calibri"/>
          <w:szCs w:val="20"/>
          <w:lang w:eastAsia="ko-KR"/>
        </w:rPr>
      </w:pPr>
      <w:r>
        <w:rPr>
          <w:rFonts w:cs="Calibri"/>
          <w:szCs w:val="20"/>
          <w:lang w:eastAsia="ko-KR"/>
        </w:rPr>
        <w:t>Therefore, if a current radius is predicted by the radius of the precedingly acquired point by the same sensor, the radius residual r</w:t>
      </w:r>
      <w:r>
        <w:rPr>
          <w:rFonts w:cs="Calibri"/>
          <w:szCs w:val="20"/>
          <w:vertAlign w:val="subscript"/>
          <w:lang w:eastAsia="ko-KR"/>
        </w:rPr>
        <w:t>res</w:t>
      </w:r>
      <w:r>
        <w:rPr>
          <w:rFonts w:cs="Calibri"/>
          <w:szCs w:val="20"/>
          <w:lang w:eastAsia="ko-KR"/>
        </w:rPr>
        <w:t xml:space="preserve"> exhibit</w:t>
      </w:r>
      <w:r w:rsidR="009D580F">
        <w:rPr>
          <w:rFonts w:cs="Calibri"/>
          <w:szCs w:val="20"/>
          <w:lang w:eastAsia="ko-KR"/>
        </w:rPr>
        <w:t>s</w:t>
      </w:r>
      <w:r>
        <w:rPr>
          <w:rFonts w:cs="Calibri"/>
          <w:szCs w:val="20"/>
          <w:lang w:eastAsia="ko-KR"/>
        </w:rPr>
        <w:t xml:space="preserve"> a locally constant sign, either a series of negative radius residuals or a series of positive radius residuals. Of course, this is not always true but statistically significant enough to use this property to improve the compression of the sign s</w:t>
      </w:r>
      <w:r>
        <w:rPr>
          <w:rFonts w:cs="Calibri"/>
          <w:szCs w:val="20"/>
          <w:vertAlign w:val="subscript"/>
          <w:lang w:eastAsia="ko-KR"/>
        </w:rPr>
        <w:t>res</w:t>
      </w:r>
      <w:r>
        <w:rPr>
          <w:rFonts w:cs="Calibri"/>
          <w:szCs w:val="20"/>
          <w:lang w:eastAsia="ko-KR"/>
        </w:rPr>
        <w:t xml:space="preserve"> of r</w:t>
      </w:r>
      <w:r>
        <w:rPr>
          <w:rFonts w:cs="Calibri"/>
          <w:szCs w:val="20"/>
          <w:vertAlign w:val="subscript"/>
          <w:lang w:eastAsia="ko-KR"/>
        </w:rPr>
        <w:t>res</w:t>
      </w:r>
      <w:r>
        <w:rPr>
          <w:rFonts w:cs="Calibri"/>
          <w:szCs w:val="20"/>
          <w:lang w:eastAsia="ko-KR"/>
        </w:rPr>
        <w:t>.</w:t>
      </w:r>
      <w:r w:rsidR="00F423DB">
        <w:rPr>
          <w:rFonts w:cs="Calibri"/>
          <w:szCs w:val="20"/>
          <w:lang w:eastAsia="ko-KR"/>
        </w:rPr>
        <w:t xml:space="preserve"> </w:t>
      </w:r>
    </w:p>
    <w:p w14:paraId="35832BA1" w14:textId="5DB5F32D" w:rsidR="00A8719C" w:rsidRDefault="00F423DB" w:rsidP="006A7273">
      <w:pPr>
        <w:spacing w:before="120"/>
      </w:pPr>
      <w:r>
        <w:rPr>
          <w:rFonts w:cs="Calibri"/>
          <w:szCs w:val="20"/>
          <w:lang w:eastAsia="ko-KR"/>
        </w:rPr>
        <w:lastRenderedPageBreak/>
        <w:t>Furthermore</w:t>
      </w:r>
      <w:r w:rsidR="00A8719C">
        <w:t xml:space="preserve">, </w:t>
      </w:r>
      <w:r w:rsidR="00DB13A2">
        <w:t xml:space="preserve">it was observed </w:t>
      </w:r>
      <w:r w:rsidR="00EF1BA3">
        <w:t xml:space="preserve">from QNX sequences </w:t>
      </w:r>
      <w:r w:rsidR="00DB13A2">
        <w:t xml:space="preserve">that </w:t>
      </w:r>
      <w:r w:rsidR="00821646">
        <w:t xml:space="preserve">for a range of </w:t>
      </w:r>
      <w:r w:rsidR="00545A4D">
        <w:t>a</w:t>
      </w:r>
      <w:r w:rsidR="00A8719C">
        <w:t xml:space="preserve">zimuthal angles of successive points encoded </w:t>
      </w:r>
      <w:r w:rsidR="00BB5C00">
        <w:t>with</w:t>
      </w:r>
      <w:r w:rsidR="00A8719C">
        <w:t xml:space="preserve"> predictive geometry,</w:t>
      </w:r>
      <w:r w:rsidR="00821646">
        <w:t xml:space="preserve"> and</w:t>
      </w:r>
      <w:r w:rsidR="00A8719C">
        <w:t xml:space="preserve"> for a same laser index (i.e.</w:t>
      </w:r>
      <w:r w:rsidR="00545A4D">
        <w:t>,</w:t>
      </w:r>
      <w:r w:rsidR="00A8719C">
        <w:t xml:space="preserve"> a same elevation angle), as is shown in </w:t>
      </w:r>
      <w:r w:rsidR="00A8719C">
        <w:fldChar w:fldCharType="begin"/>
      </w:r>
      <w:r w:rsidR="00A8719C">
        <w:instrText xml:space="preserve"> REF _Ref68178917 \h </w:instrText>
      </w:r>
      <w:r w:rsidR="00A8719C">
        <w:fldChar w:fldCharType="separate"/>
      </w:r>
      <w:r w:rsidR="003E5AB0">
        <w:t xml:space="preserve">Figure </w:t>
      </w:r>
      <w:r w:rsidR="003E5AB0">
        <w:rPr>
          <w:noProof/>
        </w:rPr>
        <w:t>7</w:t>
      </w:r>
      <w:r w:rsidR="00A8719C">
        <w:fldChar w:fldCharType="end"/>
      </w:r>
      <w:r w:rsidR="00A8719C">
        <w:t>, it is possible to distinguish that a nearly piecewise constant curve is obtained. If we look closely it is not totally piecewise constant but we can attribute this to noise due to coordinate conversions coming from the conversion between raw acquisition data and final cartesian coordinates present in the input files and from the cartesian to spherical coordinate conversion in G-PCC. It shows that several points would have the same azimuthal angle, which is not coherent with the LiDAR acquisition mechanism where the head would be constantly turning, so the azimuthal angle may have been quantized (by the system?) to 360 angles steps while the sensor had made acquisitions with smaller than 1 degree angular steps.</w:t>
      </w:r>
    </w:p>
    <w:p w14:paraId="042D93A3" w14:textId="77777777" w:rsidR="00A8719C" w:rsidRDefault="00A8719C" w:rsidP="00A8719C"/>
    <w:p w14:paraId="63858704" w14:textId="0FE5DA6A" w:rsidR="00A8719C" w:rsidRDefault="00A8719C" w:rsidP="00A8719C">
      <w:r>
        <w:rPr>
          <w:noProof/>
        </w:rPr>
        <w:drawing>
          <wp:inline distT="0" distB="0" distL="0" distR="0" wp14:anchorId="0BA546A7" wp14:editId="20EF1ADA">
            <wp:extent cx="5727700" cy="3915410"/>
            <wp:effectExtent l="0" t="0" r="0" b="8890"/>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7700" cy="3915410"/>
                    </a:xfrm>
                    <a:prstGeom prst="rect">
                      <a:avLst/>
                    </a:prstGeom>
                    <a:noFill/>
                    <a:ln>
                      <a:noFill/>
                    </a:ln>
                  </pic:spPr>
                </pic:pic>
              </a:graphicData>
            </a:graphic>
          </wp:inline>
        </w:drawing>
      </w:r>
    </w:p>
    <w:p w14:paraId="14998424" w14:textId="4F044A09" w:rsidR="00A8719C" w:rsidRDefault="00A8719C" w:rsidP="00A8719C">
      <w:pPr>
        <w:pStyle w:val="Caption"/>
      </w:pPr>
      <w:bookmarkStart w:id="19" w:name="_Ref68178917"/>
      <w:r>
        <w:t xml:space="preserve">Figure </w:t>
      </w:r>
      <w:r w:rsidR="00603BB1">
        <w:fldChar w:fldCharType="begin"/>
      </w:r>
      <w:r w:rsidR="00603BB1">
        <w:instrText xml:space="preserve"> SEQ Figure \* ARABIC </w:instrText>
      </w:r>
      <w:r w:rsidR="00603BB1">
        <w:fldChar w:fldCharType="separate"/>
      </w:r>
      <w:r w:rsidR="003E5AB0">
        <w:rPr>
          <w:noProof/>
        </w:rPr>
        <w:t>7</w:t>
      </w:r>
      <w:r w:rsidR="00603BB1">
        <w:rPr>
          <w:noProof/>
        </w:rPr>
        <w:fldChar w:fldCharType="end"/>
      </w:r>
      <w:bookmarkEnd w:id="19"/>
      <w:r>
        <w:t xml:space="preserve">: </w:t>
      </w:r>
      <w:r w:rsidR="00821646">
        <w:t>A</w:t>
      </w:r>
      <w:r>
        <w:t>zimuthal angle values locally constant for successive points encoded for one laser, from a qnx file.</w:t>
      </w:r>
    </w:p>
    <w:p w14:paraId="606F0AD4" w14:textId="04952DE3" w:rsidR="00A8719C" w:rsidRDefault="00A8719C" w:rsidP="00A8719C">
      <w:r>
        <w:t xml:space="preserve">Second, by looking at radius values of the same successive points, as is shown in </w:t>
      </w:r>
      <w:r>
        <w:fldChar w:fldCharType="begin"/>
      </w:r>
      <w:r>
        <w:instrText xml:space="preserve"> REF _Ref68179016 \h </w:instrText>
      </w:r>
      <w:r>
        <w:fldChar w:fldCharType="separate"/>
      </w:r>
      <w:r w:rsidR="003E5AB0">
        <w:t xml:space="preserve">Figure </w:t>
      </w:r>
      <w:r w:rsidR="003E5AB0">
        <w:rPr>
          <w:noProof/>
        </w:rPr>
        <w:t>8</w:t>
      </w:r>
      <w:r>
        <w:fldChar w:fldCharType="end"/>
      </w:r>
      <w:r>
        <w:t xml:space="preserve">, it can be </w:t>
      </w:r>
      <w:r w:rsidR="00FC2E3A">
        <w:t>observed</w:t>
      </w:r>
      <w:r>
        <w:t xml:space="preserve"> that natural monotonicity of the radius, that should be observed for successively acquired points, is not verified locally when radius tends to decrease </w:t>
      </w:r>
      <w:r w:rsidR="00FC2E3A">
        <w:t>o</w:t>
      </w:r>
      <w:r>
        <w:t xml:space="preserve">n average (zoomed window on the left). Discontinuities like saw tooths are observed: the radius increases locally. But when radius tends to increase </w:t>
      </w:r>
      <w:r w:rsidR="006A578E">
        <w:t>o</w:t>
      </w:r>
      <w:r>
        <w:t>n average (zoomed window on the right), the monotonicity of the radius is well observed. This is because the predictive geometry encoder is re-ordering the points so that the radius is locally increasing for a similar azimuthal angle.</w:t>
      </w:r>
    </w:p>
    <w:p w14:paraId="1EFF583C" w14:textId="24CAA3BA" w:rsidR="00A8719C" w:rsidRDefault="00A8719C" w:rsidP="00A8719C">
      <w:r>
        <w:rPr>
          <w:noProof/>
        </w:rPr>
        <w:lastRenderedPageBreak/>
        <w:drawing>
          <wp:inline distT="0" distB="0" distL="0" distR="0" wp14:anchorId="5E942465" wp14:editId="56C6D448">
            <wp:extent cx="5727700" cy="3787775"/>
            <wp:effectExtent l="0" t="0" r="0" b="3175"/>
            <wp:docPr id="13" name="Picture 13"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Histo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27700" cy="3787775"/>
                    </a:xfrm>
                    <a:prstGeom prst="rect">
                      <a:avLst/>
                    </a:prstGeom>
                    <a:noFill/>
                    <a:ln>
                      <a:noFill/>
                    </a:ln>
                  </pic:spPr>
                </pic:pic>
              </a:graphicData>
            </a:graphic>
          </wp:inline>
        </w:drawing>
      </w:r>
    </w:p>
    <w:p w14:paraId="44E8BAE1" w14:textId="3D4F7A39" w:rsidR="00A8719C" w:rsidRDefault="00A8719C" w:rsidP="00A8719C">
      <w:pPr>
        <w:pStyle w:val="Caption"/>
        <w:jc w:val="center"/>
      </w:pPr>
      <w:bookmarkStart w:id="20" w:name="_Ref68179016"/>
      <w:r>
        <w:t xml:space="preserve">Figure </w:t>
      </w:r>
      <w:r w:rsidR="00603BB1">
        <w:fldChar w:fldCharType="begin"/>
      </w:r>
      <w:r w:rsidR="00603BB1">
        <w:instrText xml:space="preserve"> SEQ Figure \* ARABIC </w:instrText>
      </w:r>
      <w:r w:rsidR="00603BB1">
        <w:fldChar w:fldCharType="separate"/>
      </w:r>
      <w:r w:rsidR="003E5AB0">
        <w:rPr>
          <w:noProof/>
        </w:rPr>
        <w:t>8</w:t>
      </w:r>
      <w:r w:rsidR="00603BB1">
        <w:rPr>
          <w:noProof/>
        </w:rPr>
        <w:fldChar w:fldCharType="end"/>
      </w:r>
      <w:bookmarkEnd w:id="20"/>
      <w:r>
        <w:t xml:space="preserve">: </w:t>
      </w:r>
      <w:r w:rsidR="00BE3D27">
        <w:t>R</w:t>
      </w:r>
      <w:r>
        <w:t>adius values for successive points encoded for one laser, from a qnx file.</w:t>
      </w:r>
    </w:p>
    <w:p w14:paraId="2F5635B6" w14:textId="77777777" w:rsidR="00A8719C" w:rsidRDefault="00A8719C" w:rsidP="00A8719C">
      <w:r>
        <w:t>This re-ordering in the encoder is not suited for correctly simulating a real ordering of the LiDAR acquired points, as monotonicity, rather than saw tooths, should be observed for both increasing and decreasing radiuses.</w:t>
      </w:r>
    </w:p>
    <w:p w14:paraId="4E837DD3" w14:textId="11B9F10B" w:rsidR="00A8719C" w:rsidRDefault="00A8719C" w:rsidP="006A7273">
      <w:pPr>
        <w:spacing w:before="120"/>
      </w:pPr>
      <w:r>
        <w:rPr>
          <w:rFonts w:cs="Calibri"/>
          <w:szCs w:val="20"/>
          <w:lang w:eastAsia="ko-KR"/>
        </w:rPr>
        <w:t xml:space="preserve">Therefore, </w:t>
      </w:r>
      <w:r w:rsidR="00DA7895">
        <w:rPr>
          <w:rFonts w:cs="Calibri"/>
          <w:szCs w:val="20"/>
          <w:lang w:eastAsia="ko-KR"/>
        </w:rPr>
        <w:t>the presented method</w:t>
      </w:r>
      <w:r>
        <w:rPr>
          <w:rFonts w:cs="Calibri"/>
          <w:szCs w:val="20"/>
          <w:lang w:eastAsia="ko-KR"/>
        </w:rPr>
        <w:t xml:space="preserve"> encode</w:t>
      </w:r>
      <w:r w:rsidR="00DA7895">
        <w:rPr>
          <w:rFonts w:cs="Calibri"/>
          <w:szCs w:val="20"/>
          <w:lang w:eastAsia="ko-KR"/>
        </w:rPr>
        <w:t>s</w:t>
      </w:r>
      <w:r>
        <w:rPr>
          <w:rFonts w:cs="Calibri"/>
          <w:szCs w:val="20"/>
          <w:lang w:eastAsia="ko-KR"/>
        </w:rPr>
        <w:t xml:space="preserve"> the sign of the radius by using entropy coding contexts which are chosen based on the monotonicity assumption. And second, </w:t>
      </w:r>
      <w:r w:rsidR="00DA7895">
        <w:rPr>
          <w:rFonts w:cs="Calibri"/>
          <w:szCs w:val="20"/>
          <w:lang w:eastAsia="ko-KR"/>
        </w:rPr>
        <w:t>the method</w:t>
      </w:r>
      <w:r>
        <w:rPr>
          <w:rFonts w:cs="Calibri"/>
          <w:szCs w:val="20"/>
          <w:lang w:eastAsia="ko-KR"/>
        </w:rPr>
        <w:t xml:space="preserve"> re-order</w:t>
      </w:r>
      <w:r w:rsidR="00A824F5">
        <w:rPr>
          <w:rFonts w:cs="Calibri"/>
          <w:szCs w:val="20"/>
          <w:lang w:eastAsia="ko-KR"/>
        </w:rPr>
        <w:t>s</w:t>
      </w:r>
      <w:r>
        <w:rPr>
          <w:rFonts w:cs="Calibri"/>
          <w:szCs w:val="20"/>
          <w:lang w:eastAsia="ko-KR"/>
        </w:rPr>
        <w:t xml:space="preserve"> points </w:t>
      </w:r>
      <w:r w:rsidR="004C72EF">
        <w:rPr>
          <w:rFonts w:cs="Calibri"/>
          <w:szCs w:val="20"/>
          <w:lang w:eastAsia="ko-KR"/>
        </w:rPr>
        <w:t xml:space="preserve">in the encoder </w:t>
      </w:r>
      <w:r>
        <w:rPr>
          <w:rFonts w:cs="Calibri"/>
          <w:szCs w:val="20"/>
          <w:lang w:eastAsia="ko-KR"/>
        </w:rPr>
        <w:t>when azimuthal angles are similar to better reflect the monotonicity that would normally be obtained</w:t>
      </w:r>
      <w:r w:rsidR="004C72EF">
        <w:rPr>
          <w:rFonts w:cs="Calibri"/>
          <w:szCs w:val="20"/>
          <w:lang w:eastAsia="ko-KR"/>
        </w:rPr>
        <w:t>.</w:t>
      </w:r>
    </w:p>
    <w:p w14:paraId="257ED475" w14:textId="77777777" w:rsidR="00A8719C" w:rsidRDefault="00A8719C" w:rsidP="00A8719C"/>
    <w:p w14:paraId="0DA946F4" w14:textId="77777777" w:rsidR="00A8719C" w:rsidRDefault="00A8719C" w:rsidP="006A7273">
      <w:pPr>
        <w:pStyle w:val="Heading3"/>
      </w:pPr>
      <w:bookmarkStart w:id="21" w:name="_Toc140376113"/>
      <w:r>
        <w:t>Improved Radius Residual Sign Coding</w:t>
      </w:r>
      <w:bookmarkEnd w:id="21"/>
    </w:p>
    <w:p w14:paraId="4D8DC4EF" w14:textId="61680CC5" w:rsidR="00A8719C" w:rsidRDefault="00A8719C" w:rsidP="00A8719C">
      <w:r>
        <w:t xml:space="preserve">In </w:t>
      </w:r>
      <w:r w:rsidR="00AE6F31">
        <w:t xml:space="preserve">the </w:t>
      </w:r>
      <w:r>
        <w:t>predictive geometry encoder, the sign of a radius residual is encoded with a single entropy coding context. Since the radius residual sign should be more or less piecewise constant when the radius is predicted from the preceding point radius (i.e.</w:t>
      </w:r>
      <w:r w:rsidR="004F696B">
        <w:t>,</w:t>
      </w:r>
      <w:r>
        <w:t xml:space="preserve"> parent node in the predictive tree), the sign probability would be highly correlated with the sign value of the radius of preceding encoded point, when </w:t>
      </w:r>
      <w:r w:rsidR="000B730F">
        <w:t xml:space="preserve">the </w:t>
      </w:r>
      <w:r>
        <w:t>parent node is used as a predictor. Moreover, this probability should increase when the successively coded points have similar azimuthal angle (i.e.</w:t>
      </w:r>
      <w:r w:rsidR="00351C28">
        <w:t>,</w:t>
      </w:r>
      <w:r>
        <w:t xml:space="preserve"> the number of azimuthal steps encoded in the bitstream and added to the predictor is zero).</w:t>
      </w:r>
    </w:p>
    <w:p w14:paraId="52C8D2AD" w14:textId="77777777" w:rsidR="00A8719C" w:rsidRDefault="00A8719C" w:rsidP="00A8719C"/>
    <w:p w14:paraId="7D47061E" w14:textId="7747A923" w:rsidR="00A8719C" w:rsidRDefault="00A8719C" w:rsidP="00A8719C">
      <w:r>
        <w:t xml:space="preserve">Therefore, </w:t>
      </w:r>
      <w:r w:rsidR="007003BC">
        <w:t xml:space="preserve">the presented method </w:t>
      </w:r>
      <w:r>
        <w:t>use</w:t>
      </w:r>
      <w:r w:rsidR="007003BC">
        <w:t>s</w:t>
      </w:r>
      <w:r>
        <w:t xml:space="preserve"> a table of 2x2x2x2 (i.e.</w:t>
      </w:r>
      <w:r w:rsidR="00351C28">
        <w:t>,</w:t>
      </w:r>
      <w:r>
        <w:t xml:space="preserve"> 16) contexts</w:t>
      </w:r>
      <w:r w:rsidR="008A5EC6">
        <w:t xml:space="preserve"> as follows</w:t>
      </w:r>
      <w:r>
        <w:t>:</w:t>
      </w:r>
    </w:p>
    <w:p w14:paraId="28C2B3D9" w14:textId="77777777" w:rsidR="00A8719C" w:rsidRDefault="00A8719C" w:rsidP="00A8719C"/>
    <w:p w14:paraId="507A448D" w14:textId="77777777" w:rsidR="00A8719C" w:rsidRDefault="00A8719C" w:rsidP="00A8719C">
      <w:pPr>
        <w:jc w:val="center"/>
      </w:pPr>
      <w:r>
        <w:t>ctx</w:t>
      </w:r>
      <w:r>
        <w:rPr>
          <w:vertAlign w:val="subscript"/>
        </w:rPr>
        <w:t>sign</w:t>
      </w:r>
      <w:r>
        <w:t xml:space="preserve"> = ctxTab[I</w:t>
      </w:r>
      <w:r>
        <w:rPr>
          <w:vertAlign w:val="subscript"/>
        </w:rPr>
        <w:t>previous</w:t>
      </w:r>
      <w:r>
        <w:t>][</w:t>
      </w:r>
      <w:r>
        <w:rPr>
          <w:lang w:eastAsia="ko-KR"/>
        </w:rPr>
        <w:t>I</w:t>
      </w:r>
      <w:r>
        <w:rPr>
          <w:vertAlign w:val="subscript"/>
          <w:lang w:eastAsia="ko-KR"/>
        </w:rPr>
        <w:t>penulm</w:t>
      </w:r>
      <w:r>
        <w:t>][</w:t>
      </w:r>
      <w:r>
        <w:rPr>
          <w:lang w:eastAsia="ko-KR"/>
        </w:rPr>
        <w:t>I</w:t>
      </w:r>
      <w:r>
        <w:rPr>
          <w:vertAlign w:val="subscript"/>
          <w:lang w:eastAsia="ko-KR"/>
        </w:rPr>
        <w:t>last</w:t>
      </w:r>
      <w:r>
        <w:t>][</w:t>
      </w:r>
      <w:r>
        <w:rPr>
          <w:rFonts w:cs="Calibri"/>
          <w:szCs w:val="20"/>
          <w:lang w:eastAsia="ko-KR"/>
        </w:rPr>
        <w:t>s</w:t>
      </w:r>
      <w:r>
        <w:rPr>
          <w:rFonts w:cs="Calibri"/>
          <w:szCs w:val="20"/>
          <w:vertAlign w:val="subscript"/>
          <w:lang w:eastAsia="ko-KR"/>
        </w:rPr>
        <w:t>res,prec</w:t>
      </w:r>
      <w:r>
        <w:t>],</w:t>
      </w:r>
    </w:p>
    <w:p w14:paraId="7DA4C251" w14:textId="77777777" w:rsidR="00A8719C" w:rsidRDefault="00A8719C" w:rsidP="00A8719C"/>
    <w:p w14:paraId="34BF8940" w14:textId="77777777" w:rsidR="00A8719C" w:rsidRDefault="00A8719C" w:rsidP="00A8719C">
      <w:r>
        <w:t>where ‘ctxTab’ it the table of contexts, ‘I</w:t>
      </w:r>
      <w:r>
        <w:rPr>
          <w:vertAlign w:val="subscript"/>
        </w:rPr>
        <w:t>previous</w:t>
      </w:r>
      <w:r>
        <w:t>’ is a Boolean value indicating if the selected predictor is the parent node, ‘</w:t>
      </w:r>
      <w:r>
        <w:rPr>
          <w:lang w:eastAsia="ko-KR"/>
        </w:rPr>
        <w:t>I</w:t>
      </w:r>
      <w:r>
        <w:rPr>
          <w:vertAlign w:val="subscript"/>
          <w:lang w:eastAsia="ko-KR"/>
        </w:rPr>
        <w:t>penulm</w:t>
      </w:r>
      <w:r>
        <w:t>’</w:t>
      </w:r>
      <w:r>
        <w:rPr>
          <w:lang w:eastAsia="ko-KR"/>
        </w:rPr>
        <w:t xml:space="preserve"> is a Boolean value indicating if the coded number of azimuthal steps for preceding point is equal to zero, ‘I</w:t>
      </w:r>
      <w:r>
        <w:rPr>
          <w:vertAlign w:val="subscript"/>
          <w:lang w:eastAsia="ko-KR"/>
        </w:rPr>
        <w:t>last</w:t>
      </w:r>
      <w:r>
        <w:rPr>
          <w:lang w:eastAsia="ko-KR"/>
        </w:rPr>
        <w:t>’ is a Boolean value indicating if the coded number of azimuthal steps for the current point is equal to zero, and ‘</w:t>
      </w:r>
      <w:r>
        <w:rPr>
          <w:rFonts w:cs="Calibri"/>
          <w:szCs w:val="20"/>
          <w:lang w:eastAsia="ko-KR"/>
        </w:rPr>
        <w:t>s</w:t>
      </w:r>
      <w:r>
        <w:rPr>
          <w:rFonts w:cs="Calibri"/>
          <w:szCs w:val="20"/>
          <w:vertAlign w:val="subscript"/>
          <w:lang w:eastAsia="ko-KR"/>
        </w:rPr>
        <w:t>res,prec</w:t>
      </w:r>
      <w:r>
        <w:rPr>
          <w:lang w:eastAsia="ko-KR"/>
        </w:rPr>
        <w:t>’ is a Boolean value indicating the sign of the last coded radius residual.</w:t>
      </w:r>
    </w:p>
    <w:p w14:paraId="4CF88AE5" w14:textId="77777777" w:rsidR="00A8719C" w:rsidRDefault="00A8719C" w:rsidP="006A7273">
      <w:pPr>
        <w:pStyle w:val="Heading3"/>
      </w:pPr>
      <w:bookmarkStart w:id="22" w:name="_Toc140376114"/>
      <w:r>
        <w:lastRenderedPageBreak/>
        <w:t>Improved Points Ordering</w:t>
      </w:r>
      <w:bookmarkEnd w:id="22"/>
    </w:p>
    <w:p w14:paraId="5E3741F9" w14:textId="3587712D" w:rsidR="00A8719C" w:rsidRDefault="00A8719C" w:rsidP="00A8719C">
      <w:r>
        <w:t xml:space="preserve">To simulate </w:t>
      </w:r>
      <w:r w:rsidR="009B5168">
        <w:t>LiDAR</w:t>
      </w:r>
      <w:r>
        <w:t xml:space="preserve"> sensor points ordering, points are ordered first by increasing </w:t>
      </w:r>
      <w:r>
        <w:rPr>
          <w:szCs w:val="20"/>
          <w:lang w:eastAsia="ko-KR"/>
        </w:rPr>
        <w:t>ϕ</w:t>
      </w:r>
      <w:r>
        <w:rPr>
          <w:rFonts w:cs="Calibri"/>
          <w:iCs/>
          <w:vertAlign w:val="subscript"/>
          <w:lang w:eastAsia="ko-KR"/>
        </w:rPr>
        <w:t>c</w:t>
      </w:r>
      <w:r>
        <w:t xml:space="preserve"> azimuthal angles, </w:t>
      </w:r>
      <w:r>
        <w:rPr>
          <w:szCs w:val="20"/>
          <w:lang w:eastAsia="ko-KR"/>
        </w:rPr>
        <w:t>ϕ</w:t>
      </w:r>
      <w:r>
        <w:rPr>
          <w:rFonts w:cs="Calibri"/>
          <w:iCs/>
          <w:vertAlign w:val="subscript"/>
          <w:lang w:eastAsia="ko-KR"/>
        </w:rPr>
        <w:t>c</w:t>
      </w:r>
      <w:r>
        <w:t xml:space="preserve"> corresponding to azimuthal angle </w:t>
      </w:r>
      <w:r>
        <w:rPr>
          <w:iCs/>
          <w:lang w:eastAsia="ko-KR"/>
        </w:rPr>
        <w:t>ϕ</w:t>
      </w:r>
      <w:r>
        <w:t xml:space="preserve"> quantized according to azimuthal step </w:t>
      </w:r>
      <w:r>
        <w:rPr>
          <w:iCs/>
          <w:lang w:eastAsia="ko-KR"/>
        </w:rPr>
        <w:t>ϕ</w:t>
      </w:r>
      <w:r>
        <w:rPr>
          <w:rFonts w:cs="Calibri"/>
          <w:iCs/>
          <w:vertAlign w:val="subscript"/>
          <w:lang w:eastAsia="ko-KR"/>
        </w:rPr>
        <w:t>step</w:t>
      </w:r>
      <w:r>
        <w:t>:</w:t>
      </w:r>
    </w:p>
    <w:p w14:paraId="08EADFE0" w14:textId="77777777" w:rsidR="00A8719C" w:rsidRDefault="00A8719C" w:rsidP="00A8719C"/>
    <w:p w14:paraId="359B55DD" w14:textId="77777777" w:rsidR="00A8719C" w:rsidRDefault="00A8719C" w:rsidP="00A8719C">
      <w:pPr>
        <w:jc w:val="center"/>
        <w:rPr>
          <w:rFonts w:cs="Calibri"/>
          <w:iCs/>
          <w:lang w:eastAsia="ko-KR"/>
        </w:rPr>
      </w:pPr>
      <w:r>
        <w:rPr>
          <w:szCs w:val="20"/>
          <w:lang w:eastAsia="ko-KR"/>
        </w:rPr>
        <w:t>ϕ</w:t>
      </w:r>
      <w:r>
        <w:rPr>
          <w:rFonts w:cs="Calibri"/>
          <w:iCs/>
          <w:vertAlign w:val="subscript"/>
          <w:lang w:eastAsia="ko-KR"/>
        </w:rPr>
        <w:t>c</w:t>
      </w:r>
      <w:r>
        <w:rPr>
          <w:rFonts w:cs="Calibri"/>
          <w:iCs/>
          <w:lang w:eastAsia="ko-KR"/>
        </w:rPr>
        <w:t xml:space="preserve"> = </w:t>
      </w:r>
      <w:r>
        <w:rPr>
          <w:szCs w:val="20"/>
          <w:lang w:eastAsia="ko-KR"/>
        </w:rPr>
        <w:t>ϕ</w:t>
      </w:r>
      <w:r>
        <w:rPr>
          <w:rFonts w:cs="Calibri"/>
          <w:iCs/>
          <w:lang w:eastAsia="ko-KR"/>
        </w:rPr>
        <w:t xml:space="preserve"> / </w:t>
      </w:r>
      <w:r>
        <w:rPr>
          <w:szCs w:val="20"/>
          <w:lang w:eastAsia="ko-KR"/>
        </w:rPr>
        <w:t>ϕ</w:t>
      </w:r>
      <w:r>
        <w:rPr>
          <w:rFonts w:cs="Calibri"/>
          <w:iCs/>
          <w:vertAlign w:val="subscript"/>
          <w:lang w:eastAsia="ko-KR"/>
        </w:rPr>
        <w:t>step</w:t>
      </w:r>
      <w:r>
        <w:rPr>
          <w:rFonts w:cs="Calibri"/>
          <w:iCs/>
          <w:lang w:eastAsia="ko-KR"/>
        </w:rPr>
        <w:t>,</w:t>
      </w:r>
    </w:p>
    <w:p w14:paraId="2339CFAF" w14:textId="77777777" w:rsidR="00A8719C" w:rsidRDefault="00A8719C" w:rsidP="00A8719C">
      <w:pPr>
        <w:rPr>
          <w:rFonts w:cs="Calibri"/>
          <w:iCs/>
          <w:lang w:eastAsia="ko-KR"/>
        </w:rPr>
      </w:pPr>
    </w:p>
    <w:p w14:paraId="0BC488C7" w14:textId="03748C80" w:rsidR="00A8719C" w:rsidRDefault="00A8719C" w:rsidP="00A8719C">
      <w:r>
        <w:rPr>
          <w:rFonts w:cs="Calibri"/>
          <w:iCs/>
          <w:lang w:eastAsia="ko-KR"/>
        </w:rPr>
        <w:t xml:space="preserve">with </w:t>
      </w:r>
      <w:r>
        <w:rPr>
          <w:szCs w:val="20"/>
          <w:lang w:eastAsia="ko-KR"/>
        </w:rPr>
        <w:t>ϕ</w:t>
      </w:r>
      <w:r>
        <w:rPr>
          <w:rFonts w:cs="Calibri"/>
          <w:iCs/>
          <w:vertAlign w:val="subscript"/>
          <w:lang w:eastAsia="ko-KR"/>
        </w:rPr>
        <w:t>step</w:t>
      </w:r>
      <w:r>
        <w:rPr>
          <w:rFonts w:cs="Calibri"/>
          <w:iCs/>
          <w:lang w:eastAsia="ko-KR"/>
        </w:rPr>
        <w:t xml:space="preserve"> = geom_angular_azimuth_speed_minus1 + 1, </w:t>
      </w:r>
      <w:r>
        <w:t>and second</w:t>
      </w:r>
      <w:r w:rsidR="0078731C">
        <w:t>ly</w:t>
      </w:r>
      <w:r>
        <w:t xml:space="preserve"> by increasing radius.</w:t>
      </w:r>
    </w:p>
    <w:p w14:paraId="19C35134" w14:textId="60EC54A6" w:rsidR="00A8719C" w:rsidRDefault="00A8719C" w:rsidP="00A8719C">
      <w:r>
        <w:t xml:space="preserve">Then, for each </w:t>
      </w:r>
      <w:r>
        <w:rPr>
          <w:iCs/>
          <w:lang w:eastAsia="ko-KR"/>
        </w:rPr>
        <w:t>ϕ</w:t>
      </w:r>
      <w:r>
        <w:rPr>
          <w:rFonts w:cs="Calibri"/>
          <w:iCs/>
          <w:vertAlign w:val="subscript"/>
          <w:lang w:eastAsia="ko-KR"/>
        </w:rPr>
        <w:t>c</w:t>
      </w:r>
      <w:r>
        <w:t>, in increasing order, the minimum radius r</w:t>
      </w:r>
      <w:r>
        <w:rPr>
          <w:vertAlign w:val="subscript"/>
        </w:rPr>
        <w:t>min-</w:t>
      </w:r>
      <w:r>
        <w:rPr>
          <w:iCs/>
          <w:vertAlign w:val="subscript"/>
          <w:lang w:eastAsia="ko-KR"/>
        </w:rPr>
        <w:t>ϕ</w:t>
      </w:r>
      <w:r>
        <w:rPr>
          <w:rFonts w:cs="Calibri"/>
          <w:iCs/>
          <w:vertAlign w:val="subscript"/>
          <w:lang w:eastAsia="ko-KR"/>
        </w:rPr>
        <w:t>c</w:t>
      </w:r>
      <w:r>
        <w:t xml:space="preserve"> and the maximum radius r</w:t>
      </w:r>
      <w:r>
        <w:rPr>
          <w:vertAlign w:val="subscript"/>
        </w:rPr>
        <w:t>max-</w:t>
      </w:r>
      <w:r>
        <w:rPr>
          <w:iCs/>
          <w:vertAlign w:val="subscript"/>
          <w:lang w:eastAsia="ko-KR"/>
        </w:rPr>
        <w:t>ϕ</w:t>
      </w:r>
      <w:r>
        <w:rPr>
          <w:rFonts w:cs="Calibri"/>
          <w:iCs/>
          <w:vertAlign w:val="subscript"/>
          <w:lang w:eastAsia="ko-KR"/>
        </w:rPr>
        <w:t>c</w:t>
      </w:r>
      <w:r>
        <w:t xml:space="preserve"> are respectively the radiuses of the first and of the last ordered points having that </w:t>
      </w:r>
      <w:r>
        <w:rPr>
          <w:iCs/>
          <w:lang w:eastAsia="ko-KR"/>
        </w:rPr>
        <w:t>ϕ</w:t>
      </w:r>
      <w:r>
        <w:rPr>
          <w:rFonts w:cs="Calibri"/>
          <w:iCs/>
          <w:vertAlign w:val="subscript"/>
          <w:lang w:eastAsia="ko-KR"/>
        </w:rPr>
        <w:t>c</w:t>
      </w:r>
      <w:r>
        <w:t xml:space="preserve"> value</w:t>
      </w:r>
      <w:r>
        <w:rPr>
          <w:rFonts w:cs="Calibri"/>
          <w:iCs/>
          <w:lang w:eastAsia="ko-KR"/>
        </w:rPr>
        <w:t>.</w:t>
      </w:r>
      <w:r>
        <w:t xml:space="preserve"> The absolute difference to </w:t>
      </w:r>
      <w:r>
        <w:rPr>
          <w:rFonts w:cs="Calibri"/>
          <w:iCs/>
          <w:lang w:eastAsia="ko-KR"/>
        </w:rPr>
        <w:t xml:space="preserve">the radius of the last point with a lower </w:t>
      </w:r>
      <w:r>
        <w:rPr>
          <w:iCs/>
          <w:lang w:eastAsia="ko-KR"/>
        </w:rPr>
        <w:t>ϕ</w:t>
      </w:r>
      <w:r>
        <w:rPr>
          <w:rFonts w:cs="Calibri"/>
          <w:iCs/>
          <w:vertAlign w:val="subscript"/>
          <w:lang w:eastAsia="ko-KR"/>
        </w:rPr>
        <w:t>c</w:t>
      </w:r>
      <w:r>
        <w:rPr>
          <w:rFonts w:cs="Calibri"/>
          <w:iCs/>
          <w:lang w:eastAsia="ko-KR"/>
        </w:rPr>
        <w:t xml:space="preserve"> value (e.g.</w:t>
      </w:r>
      <w:r w:rsidR="00DC4611">
        <w:rPr>
          <w:rFonts w:cs="Calibri"/>
          <w:iCs/>
          <w:lang w:eastAsia="ko-KR"/>
        </w:rPr>
        <w:t>,</w:t>
      </w:r>
      <w:r>
        <w:rPr>
          <w:rFonts w:cs="Calibri"/>
          <w:iCs/>
          <w:lang w:eastAsia="ko-KR"/>
        </w:rPr>
        <w:t xml:space="preserve"> r</w:t>
      </w:r>
      <w:r>
        <w:rPr>
          <w:rFonts w:cs="Calibri"/>
          <w:iCs/>
          <w:vertAlign w:val="subscript"/>
          <w:lang w:eastAsia="ko-KR"/>
        </w:rPr>
        <w:t>last-</w:t>
      </w:r>
      <w:r>
        <w:rPr>
          <w:iCs/>
          <w:vertAlign w:val="subscript"/>
          <w:lang w:eastAsia="ko-KR"/>
        </w:rPr>
        <w:t xml:space="preserve"> ϕ</w:t>
      </w:r>
      <w:r>
        <w:rPr>
          <w:rFonts w:cs="Calibri"/>
          <w:iCs/>
          <w:vertAlign w:val="subscript"/>
          <w:lang w:eastAsia="ko-KR"/>
        </w:rPr>
        <w:t>c-1</w:t>
      </w:r>
      <w:r>
        <w:rPr>
          <w:rFonts w:cs="Calibri"/>
          <w:iCs/>
          <w:lang w:eastAsia="ko-KR"/>
        </w:rPr>
        <w:t xml:space="preserve">) is computed for </w:t>
      </w:r>
      <w:r>
        <w:t>r</w:t>
      </w:r>
      <w:r>
        <w:rPr>
          <w:vertAlign w:val="subscript"/>
        </w:rPr>
        <w:t>min-</w:t>
      </w:r>
      <w:r>
        <w:rPr>
          <w:iCs/>
          <w:vertAlign w:val="subscript"/>
          <w:lang w:eastAsia="ko-KR"/>
        </w:rPr>
        <w:t>ϕ</w:t>
      </w:r>
      <w:r>
        <w:rPr>
          <w:rFonts w:cs="Calibri"/>
          <w:iCs/>
          <w:vertAlign w:val="subscript"/>
          <w:lang w:eastAsia="ko-KR"/>
        </w:rPr>
        <w:t>c</w:t>
      </w:r>
      <w:r>
        <w:rPr>
          <w:rFonts w:cs="Calibri"/>
          <w:iCs/>
          <w:lang w:eastAsia="ko-KR"/>
        </w:rPr>
        <w:t xml:space="preserve"> and r</w:t>
      </w:r>
      <w:r>
        <w:rPr>
          <w:rFonts w:cs="Calibri"/>
          <w:iCs/>
          <w:vertAlign w:val="subscript"/>
          <w:lang w:eastAsia="ko-KR"/>
        </w:rPr>
        <w:t>max</w:t>
      </w:r>
      <w:r>
        <w:rPr>
          <w:vertAlign w:val="subscript"/>
        </w:rPr>
        <w:t>-</w:t>
      </w:r>
      <w:r>
        <w:rPr>
          <w:iCs/>
          <w:vertAlign w:val="subscript"/>
          <w:lang w:eastAsia="ko-KR"/>
        </w:rPr>
        <w:t>ϕ</w:t>
      </w:r>
      <w:r>
        <w:rPr>
          <w:rFonts w:cs="Calibri"/>
          <w:iCs/>
          <w:vertAlign w:val="subscript"/>
          <w:lang w:eastAsia="ko-KR"/>
        </w:rPr>
        <w:t>c</w:t>
      </w:r>
      <w:r>
        <w:rPr>
          <w:rFonts w:cs="Calibri"/>
          <w:iCs/>
          <w:lang w:eastAsia="ko-KR"/>
        </w:rPr>
        <w:t>. If the absolute difference is lower for r</w:t>
      </w:r>
      <w:r>
        <w:rPr>
          <w:rFonts w:cs="Calibri"/>
          <w:iCs/>
          <w:vertAlign w:val="subscript"/>
          <w:lang w:eastAsia="ko-KR"/>
        </w:rPr>
        <w:t>max</w:t>
      </w:r>
      <w:r>
        <w:rPr>
          <w:vertAlign w:val="subscript"/>
        </w:rPr>
        <w:t>-</w:t>
      </w:r>
      <w:r>
        <w:rPr>
          <w:iCs/>
          <w:vertAlign w:val="subscript"/>
          <w:lang w:eastAsia="ko-KR"/>
        </w:rPr>
        <w:t>ϕ</w:t>
      </w:r>
      <w:r>
        <w:rPr>
          <w:rFonts w:cs="Calibri"/>
          <w:iCs/>
          <w:vertAlign w:val="subscript"/>
          <w:lang w:eastAsia="ko-KR"/>
        </w:rPr>
        <w:t>c</w:t>
      </w:r>
      <w:r>
        <w:rPr>
          <w:rFonts w:cs="Calibri"/>
          <w:iCs/>
          <w:lang w:eastAsia="ko-KR"/>
        </w:rPr>
        <w:t xml:space="preserve">, the order of the point with </w:t>
      </w:r>
      <w:r>
        <w:rPr>
          <w:iCs/>
          <w:lang w:eastAsia="ko-KR"/>
        </w:rPr>
        <w:t>ϕ</w:t>
      </w:r>
      <w:r>
        <w:rPr>
          <w:rFonts w:cs="Calibri"/>
          <w:iCs/>
          <w:vertAlign w:val="subscript"/>
          <w:lang w:eastAsia="ko-KR"/>
        </w:rPr>
        <w:t>c</w:t>
      </w:r>
      <w:r>
        <w:rPr>
          <w:rFonts w:cs="Calibri"/>
          <w:iCs/>
          <w:lang w:eastAsia="ko-KR"/>
        </w:rPr>
        <w:t xml:space="preserve"> azimuthal angle is reversed, so that radiuses are ordered in decreasing order.</w:t>
      </w:r>
      <w:r w:rsidR="001C6517">
        <w:rPr>
          <w:rFonts w:cs="Calibri"/>
          <w:iCs/>
          <w:lang w:eastAsia="ko-KR"/>
        </w:rPr>
        <w:t xml:space="preserve"> This</w:t>
      </w:r>
      <w:r>
        <w:t xml:space="preserve"> allows to increase the monotonicity of the radius, by minimizing the radius jumps between points with successive </w:t>
      </w:r>
      <w:r>
        <w:rPr>
          <w:iCs/>
          <w:lang w:eastAsia="ko-KR"/>
        </w:rPr>
        <w:t>ϕ</w:t>
      </w:r>
      <w:r>
        <w:rPr>
          <w:rFonts w:cs="Calibri"/>
          <w:iCs/>
          <w:vertAlign w:val="subscript"/>
          <w:lang w:eastAsia="ko-KR"/>
        </w:rPr>
        <w:t>c</w:t>
      </w:r>
      <w:r>
        <w:t xml:space="preserve"> azimuthal angle values, as is illustrated in </w:t>
      </w:r>
      <w:r>
        <w:fldChar w:fldCharType="begin"/>
      </w:r>
      <w:r>
        <w:instrText xml:space="preserve"> REF _Ref68280424 \h </w:instrText>
      </w:r>
      <w:r>
        <w:fldChar w:fldCharType="separate"/>
      </w:r>
      <w:r w:rsidR="003E5AB0">
        <w:t xml:space="preserve">Figure </w:t>
      </w:r>
      <w:r w:rsidR="003E5AB0">
        <w:rPr>
          <w:noProof/>
        </w:rPr>
        <w:t>9</w:t>
      </w:r>
      <w:r>
        <w:fldChar w:fldCharType="end"/>
      </w:r>
      <w:r>
        <w:t>. On the left the point</w:t>
      </w:r>
      <w:r w:rsidR="00ED5015">
        <w:t>s</w:t>
      </w:r>
      <w:r>
        <w:t xml:space="preserve"> are ordered with radius r in increasing order (as in TM) and on the right is the result of reversing the order of the points if it is better.</w:t>
      </w:r>
    </w:p>
    <w:p w14:paraId="39F7A28C" w14:textId="77777777" w:rsidR="00ED5015" w:rsidRDefault="00ED5015" w:rsidP="00A8719C">
      <w:pPr>
        <w:rPr>
          <w:rFonts w:cs="Times New Roman"/>
        </w:rPr>
      </w:pPr>
    </w:p>
    <w:p w14:paraId="750EF34E" w14:textId="6F29581D" w:rsidR="00A8719C" w:rsidRDefault="00A8719C" w:rsidP="00A8719C">
      <w:pPr>
        <w:jc w:val="center"/>
        <w:rPr>
          <w:rFonts w:cs="Calibri"/>
          <w:szCs w:val="20"/>
          <w:lang w:eastAsia="ko-KR"/>
        </w:rPr>
      </w:pPr>
      <w:r>
        <w:rPr>
          <w:rFonts w:cs="Calibri"/>
          <w:noProof/>
          <w:szCs w:val="20"/>
          <w:lang w:eastAsia="ko-KR"/>
        </w:rPr>
        <w:drawing>
          <wp:inline distT="0" distB="0" distL="0" distR="0" wp14:anchorId="74452B94" wp14:editId="604917F7">
            <wp:extent cx="5727700" cy="1272540"/>
            <wp:effectExtent l="0" t="0" r="0" b="0"/>
            <wp:docPr id="11" name="Picture 1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27700" cy="1272540"/>
                    </a:xfrm>
                    <a:prstGeom prst="rect">
                      <a:avLst/>
                    </a:prstGeom>
                    <a:noFill/>
                    <a:ln>
                      <a:noFill/>
                    </a:ln>
                  </pic:spPr>
                </pic:pic>
              </a:graphicData>
            </a:graphic>
          </wp:inline>
        </w:drawing>
      </w:r>
    </w:p>
    <w:p w14:paraId="5998F91C" w14:textId="42B18F96" w:rsidR="00A8719C" w:rsidRDefault="00A8719C" w:rsidP="00A8719C">
      <w:pPr>
        <w:pStyle w:val="Caption"/>
        <w:jc w:val="center"/>
      </w:pPr>
      <w:bookmarkStart w:id="23" w:name="_Ref68280424"/>
      <w:r>
        <w:t xml:space="preserve">Figure </w:t>
      </w:r>
      <w:r w:rsidR="00603BB1">
        <w:fldChar w:fldCharType="begin"/>
      </w:r>
      <w:r w:rsidR="00603BB1">
        <w:instrText xml:space="preserve"> SEQ Figure \* ARABIC </w:instrText>
      </w:r>
      <w:r w:rsidR="00603BB1">
        <w:fldChar w:fldCharType="separate"/>
      </w:r>
      <w:r w:rsidR="003E5AB0">
        <w:rPr>
          <w:noProof/>
        </w:rPr>
        <w:t>9</w:t>
      </w:r>
      <w:r w:rsidR="00603BB1">
        <w:rPr>
          <w:noProof/>
        </w:rPr>
        <w:fldChar w:fldCharType="end"/>
      </w:r>
      <w:bookmarkEnd w:id="23"/>
      <w:r>
        <w:t xml:space="preserve">: </w:t>
      </w:r>
      <w:r w:rsidR="00592B4E">
        <w:t>R</w:t>
      </w:r>
      <w:r>
        <w:t xml:space="preserve">adius ordering based on jump (in red) minimization. </w:t>
      </w:r>
    </w:p>
    <w:p w14:paraId="0CB6B8E0" w14:textId="77777777" w:rsidR="001F2733" w:rsidRPr="00D9385C" w:rsidRDefault="001F2733" w:rsidP="006A7273"/>
    <w:p w14:paraId="492F0EE0" w14:textId="0571E3B0" w:rsidR="009E0DD7" w:rsidRPr="00D9385C" w:rsidRDefault="00D9385C" w:rsidP="006A7273">
      <w:pPr>
        <w:pStyle w:val="Heading2"/>
      </w:pPr>
      <w:bookmarkStart w:id="24" w:name="_Ref97121205"/>
      <w:bookmarkStart w:id="25" w:name="_Toc140376115"/>
      <w:r>
        <w:t>Improved Predictor List</w:t>
      </w:r>
      <w:r w:rsidR="00A037B4">
        <w:t xml:space="preserve"> </w:t>
      </w:r>
      <w:r w:rsidR="00A037B4">
        <w:fldChar w:fldCharType="begin"/>
      </w:r>
      <w:r w:rsidR="00A037B4">
        <w:instrText xml:space="preserve"> REF _Ref79509639 \r \h </w:instrText>
      </w:r>
      <w:r w:rsidR="00A037B4">
        <w:fldChar w:fldCharType="separate"/>
      </w:r>
      <w:r w:rsidR="003E5AB0">
        <w:t>[6]</w:t>
      </w:r>
      <w:r w:rsidR="00A037B4">
        <w:fldChar w:fldCharType="end"/>
      </w:r>
      <w:r w:rsidR="00A037B4">
        <w:fldChar w:fldCharType="begin"/>
      </w:r>
      <w:r w:rsidR="00A037B4">
        <w:instrText xml:space="preserve"> REF _Ref78981794 \r \h </w:instrText>
      </w:r>
      <w:r w:rsidR="00A037B4">
        <w:fldChar w:fldCharType="separate"/>
      </w:r>
      <w:r w:rsidR="003E5AB0">
        <w:t>[7]</w:t>
      </w:r>
      <w:bookmarkEnd w:id="25"/>
      <w:r w:rsidR="00A037B4">
        <w:fldChar w:fldCharType="end"/>
      </w:r>
      <w:bookmarkEnd w:id="24"/>
    </w:p>
    <w:p w14:paraId="2A2DB803" w14:textId="5E5CE23C" w:rsidR="001F2733" w:rsidRDefault="001F2733" w:rsidP="001F2733">
      <w:pPr>
        <w:rPr>
          <w:rFonts w:ascii="Times New Roman" w:eastAsia="MS Mincho" w:hAnsi="Times New Roman" w:cs="Calibri"/>
          <w:szCs w:val="20"/>
          <w:lang w:eastAsia="ko-KR"/>
        </w:rPr>
      </w:pPr>
      <w:r>
        <w:rPr>
          <w:rFonts w:cs="Calibri"/>
          <w:szCs w:val="20"/>
          <w:lang w:eastAsia="ko-KR"/>
        </w:rPr>
        <w:t>In G-PCC’s predictive tree, for each node in the prediction tree, one predictor index ‘n’ is encoded in the bitstream. This index points to a selected predictor PR</w:t>
      </w:r>
      <w:r>
        <w:rPr>
          <w:rFonts w:cs="Calibri"/>
          <w:szCs w:val="20"/>
          <w:vertAlign w:val="subscript"/>
          <w:lang w:eastAsia="ko-KR"/>
        </w:rPr>
        <w:t>n</w:t>
      </w:r>
      <w:r>
        <w:rPr>
          <w:rFonts w:cs="Calibri"/>
          <w:szCs w:val="20"/>
          <w:lang w:eastAsia="ko-KR"/>
        </w:rPr>
        <w:t xml:space="preserve"> among a list of possible predictors. When angular mode is used (for </w:t>
      </w:r>
      <w:r w:rsidR="0043589D">
        <w:rPr>
          <w:rFonts w:cs="Calibri"/>
          <w:szCs w:val="20"/>
          <w:lang w:eastAsia="ko-KR"/>
        </w:rPr>
        <w:t>LiDAR</w:t>
      </w:r>
      <w:r>
        <w:rPr>
          <w:rFonts w:cs="Calibri"/>
          <w:szCs w:val="20"/>
          <w:lang w:eastAsia="ko-KR"/>
        </w:rPr>
        <w:t xml:space="preserve"> point cloud) the possible predictors may be one of:</w:t>
      </w:r>
    </w:p>
    <w:p w14:paraId="36F913C5" w14:textId="77777777" w:rsidR="001F2733" w:rsidRDefault="001F2733" w:rsidP="001F2733">
      <w:pPr>
        <w:rPr>
          <w:rFonts w:cs="Calibri"/>
          <w:szCs w:val="20"/>
          <w:lang w:eastAsia="ko-KR"/>
        </w:rPr>
      </w:pPr>
    </w:p>
    <w:p w14:paraId="0C784DC0" w14:textId="77777777" w:rsidR="001F2733" w:rsidRDefault="001F2733" w:rsidP="001F2733">
      <w:pPr>
        <w:numPr>
          <w:ilvl w:val="0"/>
          <w:numId w:val="21"/>
        </w:numPr>
        <w:autoSpaceDE/>
        <w:autoSpaceDN/>
        <w:jc w:val="both"/>
        <w:rPr>
          <w:rFonts w:cs="Calibri"/>
          <w:szCs w:val="20"/>
          <w:lang w:eastAsia="ko-KR"/>
        </w:rPr>
      </w:pPr>
      <w:r>
        <w:t>“None”: PR</w:t>
      </w:r>
      <w:r>
        <w:rPr>
          <w:vertAlign w:val="subscript"/>
        </w:rPr>
        <w:t>0</w:t>
      </w:r>
      <w:r>
        <w:t xml:space="preserve"> = (r</w:t>
      </w:r>
      <w:r>
        <w:rPr>
          <w:vertAlign w:val="subscript"/>
        </w:rPr>
        <w:t>min</w:t>
      </w:r>
      <w:r>
        <w:t>, φ</w:t>
      </w:r>
      <w:r>
        <w:rPr>
          <w:vertAlign w:val="subscript"/>
        </w:rPr>
        <w:t>0</w:t>
      </w:r>
      <w:r>
        <w:t>, θ</w:t>
      </w:r>
      <w:r>
        <w:rPr>
          <w:vertAlign w:val="subscript"/>
        </w:rPr>
        <w:t>0</w:t>
      </w:r>
      <w:r>
        <w:t>),</w:t>
      </w:r>
      <w:r>
        <w:rPr>
          <w:rFonts w:cs="Calibri"/>
          <w:szCs w:val="20"/>
          <w:lang w:eastAsia="ko-KR"/>
        </w:rPr>
        <w:t xml:space="preserve"> where </w:t>
      </w:r>
      <w:r>
        <w:t>r</w:t>
      </w:r>
      <w:r>
        <w:rPr>
          <w:vertAlign w:val="subscript"/>
        </w:rPr>
        <w:t>min</w:t>
      </w:r>
      <w:r>
        <w:rPr>
          <w:rFonts w:cs="Calibri"/>
          <w:szCs w:val="20"/>
          <w:lang w:eastAsia="ko-KR"/>
        </w:rPr>
        <w:t xml:space="preserve"> is the minimum radius value (provided in the geometry parameter set), and </w:t>
      </w:r>
      <w:r>
        <w:t>φ</w:t>
      </w:r>
      <w:r>
        <w:rPr>
          <w:vertAlign w:val="subscript"/>
        </w:rPr>
        <w:t>0</w:t>
      </w:r>
      <w:r>
        <w:t xml:space="preserve"> and θ</w:t>
      </w:r>
      <w:r>
        <w:rPr>
          <w:vertAlign w:val="subscript"/>
        </w:rPr>
        <w:t>0</w:t>
      </w:r>
      <w:r>
        <w:t xml:space="preserve"> are equal to 0 if the node has no parent, or are equal to φ and θ values of the point coded in the parent node;</w:t>
      </w:r>
    </w:p>
    <w:p w14:paraId="7E4B88C7" w14:textId="77777777" w:rsidR="001F2733" w:rsidRDefault="001F2733" w:rsidP="001F2733">
      <w:pPr>
        <w:numPr>
          <w:ilvl w:val="0"/>
          <w:numId w:val="21"/>
        </w:numPr>
        <w:autoSpaceDE/>
        <w:autoSpaceDN/>
        <w:jc w:val="both"/>
        <w:rPr>
          <w:rFonts w:cs="Calibri"/>
          <w:szCs w:val="20"/>
          <w:lang w:eastAsia="ko-KR"/>
        </w:rPr>
      </w:pPr>
      <w:r>
        <w:rPr>
          <w:rFonts w:cs="Calibri"/>
          <w:szCs w:val="20"/>
          <w:lang w:eastAsia="ko-KR"/>
        </w:rPr>
        <w:t>“Delta”: PR</w:t>
      </w:r>
      <w:r>
        <w:rPr>
          <w:rFonts w:cs="Calibri"/>
          <w:szCs w:val="20"/>
          <w:vertAlign w:val="subscript"/>
          <w:lang w:eastAsia="ko-KR"/>
        </w:rPr>
        <w:t>1</w:t>
      </w:r>
      <w:r>
        <w:rPr>
          <w:rFonts w:cs="Calibri"/>
          <w:szCs w:val="20"/>
          <w:lang w:eastAsia="ko-KR"/>
        </w:rPr>
        <w:t xml:space="preserve"> = </w:t>
      </w:r>
      <w:r>
        <w:t>p0 = (r</w:t>
      </w:r>
      <w:r>
        <w:rPr>
          <w:vertAlign w:val="subscript"/>
        </w:rPr>
        <w:t>0</w:t>
      </w:r>
      <w:r>
        <w:t>, φ</w:t>
      </w:r>
      <w:r>
        <w:rPr>
          <w:vertAlign w:val="subscript"/>
        </w:rPr>
        <w:t>0</w:t>
      </w:r>
      <w:r>
        <w:t>, θ</w:t>
      </w:r>
      <w:r>
        <w:rPr>
          <w:vertAlign w:val="subscript"/>
        </w:rPr>
        <w:t>0</w:t>
      </w:r>
      <w:r>
        <w:t>), where r</w:t>
      </w:r>
      <w:r>
        <w:rPr>
          <w:vertAlign w:val="subscript"/>
        </w:rPr>
        <w:t>0</w:t>
      </w:r>
      <w:r>
        <w:t>, φ</w:t>
      </w:r>
      <w:r>
        <w:rPr>
          <w:vertAlign w:val="subscript"/>
        </w:rPr>
        <w:t>0</w:t>
      </w:r>
      <w:r>
        <w:t xml:space="preserve"> and θ</w:t>
      </w:r>
      <w:r>
        <w:rPr>
          <w:vertAlign w:val="subscript"/>
        </w:rPr>
        <w:t>0</w:t>
      </w:r>
      <w:r>
        <w:t xml:space="preserve"> are respectively the radius r, the azimuthal angle φ and the laser index θ values of the parent point p0 coded in the parent node;</w:t>
      </w:r>
    </w:p>
    <w:p w14:paraId="32CB25D1" w14:textId="77777777" w:rsidR="001F2733" w:rsidRDefault="001F2733" w:rsidP="001F2733">
      <w:pPr>
        <w:numPr>
          <w:ilvl w:val="0"/>
          <w:numId w:val="21"/>
        </w:numPr>
        <w:autoSpaceDE/>
        <w:autoSpaceDN/>
        <w:jc w:val="both"/>
        <w:rPr>
          <w:rFonts w:cs="Calibri"/>
          <w:szCs w:val="20"/>
          <w:lang w:eastAsia="ko-KR"/>
        </w:rPr>
      </w:pPr>
      <w:r>
        <w:t>“Linear2”: PR</w:t>
      </w:r>
      <w:r>
        <w:rPr>
          <w:vertAlign w:val="subscript"/>
        </w:rPr>
        <w:t>2</w:t>
      </w:r>
      <w:r>
        <w:t xml:space="preserve"> = 2*p0-p1, where p0 and p1 are the parent and grandparent points/nodes;</w:t>
      </w:r>
    </w:p>
    <w:p w14:paraId="36768F94" w14:textId="77777777" w:rsidR="001F2733" w:rsidRDefault="001F2733" w:rsidP="001F2733">
      <w:pPr>
        <w:numPr>
          <w:ilvl w:val="0"/>
          <w:numId w:val="21"/>
        </w:numPr>
        <w:autoSpaceDE/>
        <w:autoSpaceDN/>
        <w:jc w:val="both"/>
        <w:rPr>
          <w:rFonts w:cs="Calibri"/>
          <w:szCs w:val="20"/>
          <w:lang w:eastAsia="ko-KR"/>
        </w:rPr>
      </w:pPr>
      <w:r>
        <w:t>“Linear3”: PR</w:t>
      </w:r>
      <w:r>
        <w:rPr>
          <w:vertAlign w:val="subscript"/>
        </w:rPr>
        <w:t>3</w:t>
      </w:r>
      <w:r>
        <w:t xml:space="preserve"> = p0+p1-p2, where p0, p1 and p2 are the parent, the grandparent and great grandparent points/nodes;</w:t>
      </w:r>
    </w:p>
    <w:p w14:paraId="7D6EF3A2" w14:textId="77777777" w:rsidR="001F2733" w:rsidRDefault="001F2733" w:rsidP="001F2733">
      <w:pPr>
        <w:rPr>
          <w:rFonts w:cs="Calibri"/>
          <w:szCs w:val="20"/>
          <w:lang w:eastAsia="ko-KR"/>
        </w:rPr>
      </w:pPr>
    </w:p>
    <w:p w14:paraId="24858A02" w14:textId="77777777" w:rsidR="001F2733" w:rsidRDefault="001F2733" w:rsidP="001F2733">
      <w:pPr>
        <w:rPr>
          <w:rFonts w:cs="Times New Roman"/>
          <w:szCs w:val="24"/>
        </w:rPr>
      </w:pPr>
      <w:r>
        <w:rPr>
          <w:rFonts w:cs="Calibri"/>
          <w:szCs w:val="20"/>
          <w:lang w:eastAsia="ko-KR"/>
        </w:rPr>
        <w:t xml:space="preserve">A prediction residual </w:t>
      </w:r>
      <w:r>
        <w:t>(r</w:t>
      </w:r>
      <w:r>
        <w:rPr>
          <w:vertAlign w:val="subscript"/>
        </w:rPr>
        <w:t>res</w:t>
      </w:r>
      <w:r>
        <w:t>, φ</w:t>
      </w:r>
      <w:r>
        <w:rPr>
          <w:vertAlign w:val="subscript"/>
        </w:rPr>
        <w:t>res</w:t>
      </w:r>
      <w:r>
        <w:t>, θ</w:t>
      </w:r>
      <w:r>
        <w:rPr>
          <w:vertAlign w:val="subscript"/>
        </w:rPr>
        <w:t>res</w:t>
      </w:r>
      <w:r>
        <w:t>) is obtained in the encoder by</w:t>
      </w:r>
    </w:p>
    <w:p w14:paraId="320C47D1" w14:textId="77777777" w:rsidR="001F2733" w:rsidRDefault="001F2733" w:rsidP="001F2733">
      <w:pPr>
        <w:rPr>
          <w:rFonts w:cs="Calibri"/>
          <w:szCs w:val="20"/>
          <w:lang w:eastAsia="ko-KR"/>
        </w:rPr>
      </w:pPr>
    </w:p>
    <w:p w14:paraId="1C2BF5A5" w14:textId="77777777" w:rsidR="001F2733" w:rsidRDefault="001F2733" w:rsidP="001F2733">
      <w:pPr>
        <w:jc w:val="center"/>
        <w:rPr>
          <w:rFonts w:cs="Times New Roman"/>
          <w:szCs w:val="24"/>
        </w:rPr>
      </w:pPr>
      <w:r>
        <w:t>(r</w:t>
      </w:r>
      <w:r>
        <w:rPr>
          <w:vertAlign w:val="subscript"/>
        </w:rPr>
        <w:t>res</w:t>
      </w:r>
      <w:r>
        <w:t>, φ</w:t>
      </w:r>
      <w:r>
        <w:rPr>
          <w:vertAlign w:val="subscript"/>
        </w:rPr>
        <w:t>res</w:t>
      </w:r>
      <w:r>
        <w:t>, θ</w:t>
      </w:r>
      <w:r>
        <w:rPr>
          <w:vertAlign w:val="subscript"/>
        </w:rPr>
        <w:t>res</w:t>
      </w:r>
      <w:r>
        <w:t xml:space="preserve">) = </w:t>
      </w:r>
      <w:r>
        <w:rPr>
          <w:rFonts w:cs="Calibri"/>
          <w:szCs w:val="20"/>
          <w:lang w:eastAsia="ko-KR"/>
        </w:rPr>
        <w:t>(r, φ, θ) – PR</w:t>
      </w:r>
      <w:r>
        <w:rPr>
          <w:rFonts w:cs="Calibri"/>
          <w:szCs w:val="20"/>
          <w:vertAlign w:val="subscript"/>
          <w:lang w:eastAsia="ko-KR"/>
        </w:rPr>
        <w:t>n</w:t>
      </w:r>
      <w:r>
        <w:rPr>
          <w:rFonts w:cs="Calibri"/>
          <w:szCs w:val="20"/>
          <w:lang w:eastAsia="ko-KR"/>
        </w:rPr>
        <w:t xml:space="preserve"> – (0, k * </w:t>
      </w:r>
      <w:r>
        <w:t>φ</w:t>
      </w:r>
      <w:r>
        <w:rPr>
          <w:vertAlign w:val="subscript"/>
        </w:rPr>
        <w:t>step</w:t>
      </w:r>
      <w:r>
        <w:t>, 0),</w:t>
      </w:r>
      <w:r>
        <w:tab/>
      </w:r>
      <w:r>
        <w:tab/>
      </w:r>
      <w:r>
        <w:tab/>
      </w:r>
      <w:r>
        <w:tab/>
      </w:r>
      <w:r>
        <w:tab/>
        <w:t>(1)</w:t>
      </w:r>
    </w:p>
    <w:p w14:paraId="5D7B70D0" w14:textId="77777777" w:rsidR="001F2733" w:rsidRDefault="001F2733" w:rsidP="001F2733"/>
    <w:p w14:paraId="63A3CC67" w14:textId="77777777" w:rsidR="001F2733" w:rsidRDefault="001F2733" w:rsidP="001F2733">
      <w:r>
        <w:t>where PR</w:t>
      </w:r>
      <w:r>
        <w:rPr>
          <w:vertAlign w:val="subscript"/>
        </w:rPr>
        <w:t>n</w:t>
      </w:r>
      <w:r>
        <w:t xml:space="preserve"> is one of the predictors PR</w:t>
      </w:r>
      <w:r>
        <w:rPr>
          <w:vertAlign w:val="subscript"/>
        </w:rPr>
        <w:t>0</w:t>
      </w:r>
      <w:r>
        <w:t>, PR</w:t>
      </w:r>
      <w:r>
        <w:rPr>
          <w:vertAlign w:val="subscript"/>
        </w:rPr>
        <w:t>1</w:t>
      </w:r>
      <w:r>
        <w:t>, PR</w:t>
      </w:r>
      <w:r>
        <w:rPr>
          <w:vertAlign w:val="subscript"/>
        </w:rPr>
        <w:t>2</w:t>
      </w:r>
      <w:r>
        <w:t xml:space="preserve"> or PR</w:t>
      </w:r>
      <w:r>
        <w:rPr>
          <w:vertAlign w:val="subscript"/>
        </w:rPr>
        <w:t>3</w:t>
      </w:r>
      <w:r>
        <w:t>, and k is a number of azimuthal angle steps (φ</w:t>
      </w:r>
      <w:r>
        <w:rPr>
          <w:vertAlign w:val="subscript"/>
        </w:rPr>
        <w:t>step</w:t>
      </w:r>
      <w:r>
        <w:t xml:space="preserve">) to be added to the prediction. The prediction index ‘n’ and the number ‘k’ of azimuthal angle steps are encoded in the bitstream for each node, while the value of </w:t>
      </w:r>
      <w:r>
        <w:lastRenderedPageBreak/>
        <w:t>(φ</w:t>
      </w:r>
      <w:r>
        <w:rPr>
          <w:vertAlign w:val="subscript"/>
        </w:rPr>
        <w:t>step</w:t>
      </w:r>
      <w:r>
        <w:t>) is encoded in the geometry parameter set by geom_angular_azimuth_speed_minus1. The residual (r</w:t>
      </w:r>
      <w:r>
        <w:rPr>
          <w:vertAlign w:val="subscript"/>
        </w:rPr>
        <w:t>res</w:t>
      </w:r>
      <w:r>
        <w:t>, φ</w:t>
      </w:r>
      <w:r>
        <w:rPr>
          <w:vertAlign w:val="subscript"/>
        </w:rPr>
        <w:t>res</w:t>
      </w:r>
      <w:r>
        <w:t>, θ</w:t>
      </w:r>
      <w:r>
        <w:rPr>
          <w:vertAlign w:val="subscript"/>
        </w:rPr>
        <w:t>res</w:t>
      </w:r>
      <w:r>
        <w:t>) is also encoded in the bitstream.</w:t>
      </w:r>
    </w:p>
    <w:p w14:paraId="1DE57A64" w14:textId="77777777" w:rsidR="001F2733" w:rsidRDefault="001F2733" w:rsidP="001F2733"/>
    <w:p w14:paraId="0795022F" w14:textId="0056B388" w:rsidR="001F2733" w:rsidRDefault="001F2733" w:rsidP="001F2733">
      <w:r>
        <w:t>With</w:t>
      </w:r>
      <w:r>
        <w:rPr>
          <w:lang w:val="en-CA"/>
        </w:rPr>
        <w:t xml:space="preserve"> the improved quantization of azimuthal angle proposed in</w:t>
      </w:r>
      <w:r w:rsidR="00723163">
        <w:rPr>
          <w:lang w:val="en-CA"/>
        </w:rPr>
        <w:t xml:space="preserve"> section </w:t>
      </w:r>
      <w:r w:rsidR="00E23FB3">
        <w:rPr>
          <w:lang w:val="en-CA"/>
        </w:rPr>
        <w:fldChar w:fldCharType="begin"/>
      </w:r>
      <w:r w:rsidR="00E23FB3">
        <w:rPr>
          <w:lang w:val="en-CA"/>
        </w:rPr>
        <w:instrText xml:space="preserve"> REF _Ref78982106 \r \h </w:instrText>
      </w:r>
      <w:r w:rsidR="00E23FB3">
        <w:rPr>
          <w:lang w:val="en-CA"/>
        </w:rPr>
      </w:r>
      <w:r w:rsidR="00E23FB3">
        <w:rPr>
          <w:lang w:val="en-CA"/>
        </w:rPr>
        <w:fldChar w:fldCharType="separate"/>
      </w:r>
      <w:r w:rsidR="003E5AB0">
        <w:rPr>
          <w:lang w:val="en-CA"/>
        </w:rPr>
        <w:t>3.1</w:t>
      </w:r>
      <w:r w:rsidR="00E23FB3">
        <w:rPr>
          <w:lang w:val="en-CA"/>
        </w:rPr>
        <w:fldChar w:fldCharType="end"/>
      </w:r>
      <w:r>
        <w:rPr>
          <w:lang w:val="en-CA"/>
        </w:rPr>
        <w:t xml:space="preserve">, </w:t>
      </w:r>
      <w:r>
        <w:t>φ</w:t>
      </w:r>
      <w:r>
        <w:rPr>
          <w:vertAlign w:val="subscript"/>
        </w:rPr>
        <w:t>res</w:t>
      </w:r>
      <w:r>
        <w:t xml:space="preserve"> is additionally quantized according to the radius r before being encoded in the bitstream.</w:t>
      </w:r>
    </w:p>
    <w:p w14:paraId="7A816CDC" w14:textId="77777777" w:rsidR="001F2733" w:rsidRDefault="001F2733" w:rsidP="001F2733"/>
    <w:p w14:paraId="523A1F12" w14:textId="77777777" w:rsidR="001F2733" w:rsidRDefault="001F2733" w:rsidP="001F2733">
      <w:pPr>
        <w:rPr>
          <w:rFonts w:cs="Calibri"/>
          <w:szCs w:val="20"/>
          <w:lang w:eastAsia="ko-KR"/>
        </w:rPr>
      </w:pPr>
      <w:r>
        <w:t xml:space="preserve">In both encoder and decoder side, the coordinates </w:t>
      </w:r>
      <w:r>
        <w:rPr>
          <w:rFonts w:cs="Calibri"/>
          <w:szCs w:val="20"/>
          <w:lang w:eastAsia="ko-KR"/>
        </w:rPr>
        <w:t>(r</w:t>
      </w:r>
      <w:r>
        <w:rPr>
          <w:rFonts w:cs="Calibri"/>
          <w:szCs w:val="20"/>
          <w:vertAlign w:val="subscript"/>
          <w:lang w:eastAsia="ko-KR"/>
        </w:rPr>
        <w:t>dec</w:t>
      </w:r>
      <w:r>
        <w:rPr>
          <w:rFonts w:cs="Calibri"/>
          <w:szCs w:val="20"/>
          <w:lang w:eastAsia="ko-KR"/>
        </w:rPr>
        <w:t>, φ</w:t>
      </w:r>
      <w:r>
        <w:rPr>
          <w:rFonts w:cs="Calibri"/>
          <w:szCs w:val="20"/>
          <w:vertAlign w:val="subscript"/>
          <w:lang w:eastAsia="ko-KR"/>
        </w:rPr>
        <w:t>dec</w:t>
      </w:r>
      <w:r>
        <w:rPr>
          <w:rFonts w:cs="Calibri"/>
          <w:szCs w:val="20"/>
          <w:lang w:eastAsia="ko-KR"/>
        </w:rPr>
        <w:t>, θ</w:t>
      </w:r>
      <w:r>
        <w:rPr>
          <w:rFonts w:cs="Calibri"/>
          <w:szCs w:val="20"/>
          <w:vertAlign w:val="subscript"/>
          <w:lang w:eastAsia="ko-KR"/>
        </w:rPr>
        <w:t>dec</w:t>
      </w:r>
      <w:r>
        <w:rPr>
          <w:rFonts w:cs="Calibri"/>
          <w:szCs w:val="20"/>
          <w:lang w:eastAsia="ko-KR"/>
        </w:rPr>
        <w:t>) of points are retrieved by doing the reverse process: a reconstructed point (r</w:t>
      </w:r>
      <w:r>
        <w:rPr>
          <w:vertAlign w:val="subscript"/>
        </w:rPr>
        <w:t>dec</w:t>
      </w:r>
      <w:r>
        <w:rPr>
          <w:rFonts w:cs="Calibri"/>
          <w:szCs w:val="20"/>
          <w:lang w:eastAsia="ko-KR"/>
        </w:rPr>
        <w:t>, φ</w:t>
      </w:r>
      <w:r>
        <w:rPr>
          <w:vertAlign w:val="subscript"/>
        </w:rPr>
        <w:t>dec</w:t>
      </w:r>
      <w:r>
        <w:rPr>
          <w:rFonts w:cs="Calibri"/>
          <w:szCs w:val="20"/>
          <w:lang w:eastAsia="ko-KR"/>
        </w:rPr>
        <w:t>, θ</w:t>
      </w:r>
      <w:r>
        <w:rPr>
          <w:vertAlign w:val="subscript"/>
        </w:rPr>
        <w:t>dec</w:t>
      </w:r>
      <w:r>
        <w:rPr>
          <w:rFonts w:cs="Calibri"/>
          <w:szCs w:val="20"/>
          <w:lang w:eastAsia="ko-KR"/>
        </w:rPr>
        <w:t>) is obtained by</w:t>
      </w:r>
    </w:p>
    <w:p w14:paraId="1AC6C5CA" w14:textId="77777777" w:rsidR="001F2733" w:rsidRDefault="001F2733" w:rsidP="001F2733">
      <w:pPr>
        <w:rPr>
          <w:rFonts w:cs="Calibri"/>
          <w:szCs w:val="20"/>
          <w:lang w:eastAsia="ko-KR"/>
        </w:rPr>
      </w:pPr>
    </w:p>
    <w:p w14:paraId="569E9E76" w14:textId="19436AFA" w:rsidR="001F2733" w:rsidRDefault="001F2733" w:rsidP="001F2733">
      <w:pPr>
        <w:jc w:val="center"/>
        <w:rPr>
          <w:rFonts w:cs="Times New Roman"/>
          <w:szCs w:val="24"/>
        </w:rPr>
      </w:pPr>
      <w:r>
        <w:rPr>
          <w:rFonts w:cs="Calibri"/>
          <w:szCs w:val="20"/>
          <w:lang w:eastAsia="ko-KR"/>
        </w:rPr>
        <w:t>(r</w:t>
      </w:r>
      <w:r>
        <w:rPr>
          <w:rFonts w:cs="Calibri"/>
          <w:szCs w:val="20"/>
          <w:vertAlign w:val="subscript"/>
          <w:lang w:eastAsia="ko-KR"/>
        </w:rPr>
        <w:t>dec</w:t>
      </w:r>
      <w:r>
        <w:rPr>
          <w:rFonts w:cs="Calibri"/>
          <w:szCs w:val="20"/>
          <w:lang w:eastAsia="ko-KR"/>
        </w:rPr>
        <w:t>, φ</w:t>
      </w:r>
      <w:r>
        <w:rPr>
          <w:rFonts w:cs="Calibri"/>
          <w:szCs w:val="20"/>
          <w:vertAlign w:val="subscript"/>
          <w:lang w:eastAsia="ko-KR"/>
        </w:rPr>
        <w:t>dec</w:t>
      </w:r>
      <w:r>
        <w:rPr>
          <w:rFonts w:cs="Calibri"/>
          <w:szCs w:val="20"/>
          <w:lang w:eastAsia="ko-KR"/>
        </w:rPr>
        <w:t>, θ</w:t>
      </w:r>
      <w:r>
        <w:rPr>
          <w:rFonts w:cs="Calibri"/>
          <w:szCs w:val="20"/>
          <w:vertAlign w:val="subscript"/>
          <w:lang w:eastAsia="ko-KR"/>
        </w:rPr>
        <w:t>dec</w:t>
      </w:r>
      <w:r>
        <w:rPr>
          <w:rFonts w:cs="Calibri"/>
          <w:szCs w:val="20"/>
          <w:lang w:eastAsia="ko-KR"/>
        </w:rPr>
        <w:t>)</w:t>
      </w:r>
      <w:r>
        <w:t xml:space="preserve"> </w:t>
      </w:r>
      <w:r>
        <w:rPr>
          <w:rFonts w:cs="Calibri"/>
          <w:szCs w:val="20"/>
          <w:lang w:eastAsia="ko-KR"/>
        </w:rPr>
        <w:t>= PR</w:t>
      </w:r>
      <w:r>
        <w:rPr>
          <w:rFonts w:cs="Calibri"/>
          <w:szCs w:val="20"/>
          <w:vertAlign w:val="subscript"/>
          <w:lang w:eastAsia="ko-KR"/>
        </w:rPr>
        <w:t>n</w:t>
      </w:r>
      <w:r>
        <w:rPr>
          <w:rFonts w:cs="Calibri"/>
          <w:szCs w:val="20"/>
          <w:lang w:eastAsia="ko-KR"/>
        </w:rPr>
        <w:t xml:space="preserve"> + (0, k * </w:t>
      </w:r>
      <w:r>
        <w:t>φ</w:t>
      </w:r>
      <w:r>
        <w:rPr>
          <w:vertAlign w:val="subscript"/>
        </w:rPr>
        <w:t>step</w:t>
      </w:r>
      <w:r>
        <w:t>, 0) + (r</w:t>
      </w:r>
      <w:r>
        <w:rPr>
          <w:vertAlign w:val="subscript"/>
        </w:rPr>
        <w:t>res</w:t>
      </w:r>
      <w:r>
        <w:t>, φ</w:t>
      </w:r>
      <w:r>
        <w:rPr>
          <w:vertAlign w:val="subscript"/>
        </w:rPr>
        <w:t>res,rec</w:t>
      </w:r>
      <w:r>
        <w:t>, θ</w:t>
      </w:r>
      <w:r>
        <w:rPr>
          <w:vertAlign w:val="subscript"/>
        </w:rPr>
        <w:t>res</w:t>
      </w:r>
      <w:r>
        <w:t>),</w:t>
      </w:r>
    </w:p>
    <w:p w14:paraId="1E320B08" w14:textId="77777777" w:rsidR="001F2733" w:rsidRDefault="001F2733" w:rsidP="001F2733"/>
    <w:p w14:paraId="00DDF68B" w14:textId="135E1320" w:rsidR="001F2733" w:rsidRDefault="001F2733" w:rsidP="001F2733">
      <w:pPr>
        <w:rPr>
          <w:rFonts w:cs="Calibri"/>
          <w:szCs w:val="20"/>
          <w:lang w:eastAsia="ko-KR"/>
        </w:rPr>
      </w:pPr>
      <w:r>
        <w:t>where φ</w:t>
      </w:r>
      <w:r>
        <w:rPr>
          <w:vertAlign w:val="subscript"/>
        </w:rPr>
        <w:t>res,rec</w:t>
      </w:r>
      <w:r>
        <w:t xml:space="preserve"> is obtained from the quantized φ</w:t>
      </w:r>
      <w:r>
        <w:rPr>
          <w:vertAlign w:val="subscript"/>
        </w:rPr>
        <w:t>res</w:t>
      </w:r>
      <w:r>
        <w:t xml:space="preserve"> after being inversely quantized.</w:t>
      </w:r>
    </w:p>
    <w:p w14:paraId="5E47F4A8" w14:textId="77777777" w:rsidR="001F2733" w:rsidRDefault="001F2733" w:rsidP="001F2733">
      <w:pPr>
        <w:rPr>
          <w:rFonts w:cs="Calibri"/>
          <w:szCs w:val="20"/>
          <w:lang w:eastAsia="ko-KR"/>
        </w:rPr>
      </w:pPr>
    </w:p>
    <w:p w14:paraId="0981B9C9" w14:textId="77777777" w:rsidR="001F2733" w:rsidRDefault="001F2733" w:rsidP="001F2733">
      <w:pPr>
        <w:rPr>
          <w:rFonts w:cs="Times New Roman"/>
          <w:szCs w:val="24"/>
        </w:rPr>
      </w:pPr>
      <w:r>
        <w:t>PR</w:t>
      </w:r>
      <w:r>
        <w:rPr>
          <w:vertAlign w:val="subscript"/>
        </w:rPr>
        <w:t>2</w:t>
      </w:r>
      <w:r>
        <w:t xml:space="preserve"> and PR</w:t>
      </w:r>
      <w:r>
        <w:rPr>
          <w:vertAlign w:val="subscript"/>
        </w:rPr>
        <w:t>3</w:t>
      </w:r>
      <w:r>
        <w:t xml:space="preserve"> predictors (aka Linear2 and Linear3 predictors) may be efficient for non-angular coordinate prediction with quite regular sampling in space (for instance for 3D fused map contents). But, in the presence of noise, the candidate predictors PR</w:t>
      </w:r>
      <w:r>
        <w:rPr>
          <w:vertAlign w:val="subscript"/>
        </w:rPr>
        <w:t>2</w:t>
      </w:r>
      <w:r>
        <w:t xml:space="preserve"> and PR</w:t>
      </w:r>
      <w:r>
        <w:rPr>
          <w:vertAlign w:val="subscript"/>
        </w:rPr>
        <w:t>3</w:t>
      </w:r>
      <w:r>
        <w:t xml:space="preserve"> are generally not efficient. Therefore, for LiDAR point clouds, they are rarely selected because point cloud data captured by spinning sensor head are usually noisy due to the very nature of the acquisition process. PR</w:t>
      </w:r>
      <w:r>
        <w:rPr>
          <w:vertAlign w:val="subscript"/>
        </w:rPr>
        <w:t>1</w:t>
      </w:r>
      <w:r>
        <w:t xml:space="preserve"> (aka Delta predictor) is then very often selected as it is less sensitive to noise.</w:t>
      </w:r>
    </w:p>
    <w:p w14:paraId="50C11069" w14:textId="77777777" w:rsidR="001F2733" w:rsidRDefault="001F2733" w:rsidP="001F2733"/>
    <w:p w14:paraId="199F756C" w14:textId="29FC38DC" w:rsidR="001F2733" w:rsidRDefault="001F2733" w:rsidP="001F2733">
      <w:r>
        <w:t>However, sensors generally capture object</w:t>
      </w:r>
      <w:r w:rsidR="0070735E">
        <w:t>s</w:t>
      </w:r>
      <w:r>
        <w:t xml:space="preserve"> at various distance</w:t>
      </w:r>
      <w:r w:rsidR="0070735E">
        <w:t>s</w:t>
      </w:r>
      <w:r>
        <w:t xml:space="preserve"> from the sensor and huge jumps in radius between two successive points may be observed, leading to high-magnitude residual radial values to be encoded in the bitstream. Without reordering the input points or building more complex trees, which would introduce delays, neither candidate predictor PR</w:t>
      </w:r>
      <w:r>
        <w:rPr>
          <w:vertAlign w:val="subscript"/>
        </w:rPr>
        <w:t>1</w:t>
      </w:r>
      <w:r>
        <w:t xml:space="preserve"> nor PR</w:t>
      </w:r>
      <w:r>
        <w:rPr>
          <w:vertAlign w:val="subscript"/>
        </w:rPr>
        <w:t>2</w:t>
      </w:r>
      <w:r>
        <w:t xml:space="preserve"> or PR</w:t>
      </w:r>
      <w:r>
        <w:rPr>
          <w:vertAlign w:val="subscript"/>
        </w:rPr>
        <w:t>3</w:t>
      </w:r>
      <w:r>
        <w:t xml:space="preserve"> are suited for the prediction of these jumps. Candidate predictor PR</w:t>
      </w:r>
      <w:r>
        <w:rPr>
          <w:vertAlign w:val="subscript"/>
        </w:rPr>
        <w:t>0</w:t>
      </w:r>
      <w:r>
        <w:t xml:space="preserve"> may sometimes be useful if the object is close to the sensor (i.e.</w:t>
      </w:r>
      <w:r w:rsidR="000F291B">
        <w:t>,</w:t>
      </w:r>
      <w:r>
        <w:t xml:space="preserve"> close to the minimum radius), but for objects far from the sensor, the candidate predictor PR</w:t>
      </w:r>
      <w:r>
        <w:rPr>
          <w:vertAlign w:val="subscript"/>
        </w:rPr>
        <w:t>0</w:t>
      </w:r>
      <w:r>
        <w:t xml:space="preserve"> is also inefficient. Moreover, a disadvantage of the candidate predictor PR</w:t>
      </w:r>
      <w:r>
        <w:rPr>
          <w:vertAlign w:val="subscript"/>
        </w:rPr>
        <w:t>0</w:t>
      </w:r>
      <w:r>
        <w:t xml:space="preserve"> is the introduction of a latency of one frame in the processing of the point cloud data in order to get the suited minimum radius. For real time processing, a suboptimal value, like 0 for instance, would be used.</w:t>
      </w:r>
    </w:p>
    <w:p w14:paraId="15686B95" w14:textId="77777777" w:rsidR="001F2733" w:rsidRDefault="001F2733" w:rsidP="001F2733"/>
    <w:p w14:paraId="61F3E135" w14:textId="63C39787" w:rsidR="001F2733" w:rsidRDefault="001F2733" w:rsidP="001F2733">
      <w:r>
        <w:t xml:space="preserve">Therefore, for LiDAR content, it seems interesting to use predictors that would be more suited to the nature of the data, without needing reordering points. </w:t>
      </w:r>
      <w:r w:rsidR="00A65C7F">
        <w:t>T</w:t>
      </w:r>
      <w:r w:rsidR="00F83BE7">
        <w:t>he presented method</w:t>
      </w:r>
      <w:r w:rsidR="00A65C7F">
        <w:t xml:space="preserve"> </w:t>
      </w:r>
      <w:r>
        <w:t>dynamically build</w:t>
      </w:r>
      <w:r w:rsidR="00A65C7F">
        <w:t>s</w:t>
      </w:r>
      <w:r>
        <w:t xml:space="preserve"> and update</w:t>
      </w:r>
      <w:r w:rsidR="00A65C7F">
        <w:t>s</w:t>
      </w:r>
      <w:r>
        <w:t xml:space="preserve"> a list of predictors as described in more details in the next section.</w:t>
      </w:r>
    </w:p>
    <w:p w14:paraId="6413A34A" w14:textId="77777777" w:rsidR="001F2733" w:rsidRDefault="001F2733" w:rsidP="001F2733"/>
    <w:p w14:paraId="606C4372" w14:textId="519D324D" w:rsidR="001F2733" w:rsidRDefault="001F2733" w:rsidP="006A7273">
      <w:pPr>
        <w:pStyle w:val="Heading3"/>
      </w:pPr>
      <w:bookmarkStart w:id="26" w:name="_Toc140376116"/>
      <w:r>
        <w:t>List of Predictors</w:t>
      </w:r>
      <w:bookmarkEnd w:id="26"/>
    </w:p>
    <w:p w14:paraId="34644608" w14:textId="71CA15F6" w:rsidR="001F2733" w:rsidRDefault="001F2733" w:rsidP="001F2733">
      <w:pPr>
        <w:spacing w:before="120"/>
        <w:rPr>
          <w:rFonts w:cs="Calibri"/>
          <w:szCs w:val="20"/>
          <w:lang w:eastAsia="ko-KR"/>
        </w:rPr>
      </w:pPr>
      <w:r>
        <w:rPr>
          <w:rFonts w:cs="Calibri"/>
          <w:szCs w:val="20"/>
          <w:lang w:eastAsia="ko-KR"/>
        </w:rPr>
        <w:t>A dynamic list of predictors is derived to perform better prediction after a laser beam has moved from a first object, with a first distance, to another object, with a different distance, has passed over it and is passing back to the first object. It may occur, for instance, when one object is in front of another one (like a car in from of a wall, for instance), or when an object has holes (walls with open doors or windows, or entrance wall for instance) as could be illustrated by</w:t>
      </w:r>
      <w:r w:rsidR="006E5156">
        <w:rPr>
          <w:rFonts w:cs="Calibri"/>
          <w:szCs w:val="20"/>
          <w:lang w:eastAsia="ko-KR"/>
        </w:rPr>
        <w:t xml:space="preserve"> </w:t>
      </w:r>
      <w:r w:rsidR="006E5156">
        <w:rPr>
          <w:rFonts w:cs="Calibri"/>
          <w:szCs w:val="20"/>
          <w:lang w:eastAsia="ko-KR"/>
        </w:rPr>
        <w:fldChar w:fldCharType="begin"/>
      </w:r>
      <w:r w:rsidR="006E5156">
        <w:rPr>
          <w:rFonts w:cs="Calibri"/>
          <w:szCs w:val="20"/>
          <w:lang w:eastAsia="ko-KR"/>
        </w:rPr>
        <w:instrText xml:space="preserve"> REF _Ref79423605 \h </w:instrText>
      </w:r>
      <w:r w:rsidR="006E5156">
        <w:rPr>
          <w:rFonts w:cs="Calibri"/>
          <w:szCs w:val="20"/>
          <w:lang w:eastAsia="ko-KR"/>
        </w:rPr>
      </w:r>
      <w:r w:rsidR="006E5156">
        <w:rPr>
          <w:rFonts w:cs="Calibri"/>
          <w:szCs w:val="20"/>
          <w:lang w:eastAsia="ko-KR"/>
        </w:rPr>
        <w:fldChar w:fldCharType="separate"/>
      </w:r>
      <w:r w:rsidR="003E5AB0">
        <w:t xml:space="preserve">Figure </w:t>
      </w:r>
      <w:r w:rsidR="003E5AB0">
        <w:rPr>
          <w:noProof/>
        </w:rPr>
        <w:t>10</w:t>
      </w:r>
      <w:r w:rsidR="006E5156">
        <w:rPr>
          <w:rFonts w:cs="Calibri"/>
          <w:szCs w:val="20"/>
          <w:lang w:eastAsia="ko-KR"/>
        </w:rPr>
        <w:fldChar w:fldCharType="end"/>
      </w:r>
      <w:r>
        <w:rPr>
          <w:rFonts w:cs="Calibri"/>
          <w:szCs w:val="20"/>
          <w:lang w:eastAsia="ko-KR"/>
        </w:rPr>
        <w:t>.</w:t>
      </w:r>
    </w:p>
    <w:p w14:paraId="05DF5DAD" w14:textId="77777777" w:rsidR="001F2733" w:rsidRDefault="001F2733" w:rsidP="001F2733">
      <w:pPr>
        <w:spacing w:before="120"/>
        <w:rPr>
          <w:rFonts w:cs="Calibri"/>
          <w:szCs w:val="20"/>
          <w:lang w:eastAsia="ko-KR"/>
        </w:rPr>
      </w:pPr>
    </w:p>
    <w:p w14:paraId="6519753C" w14:textId="57712493" w:rsidR="001F2733" w:rsidRDefault="001F2733" w:rsidP="001F2733">
      <w:pPr>
        <w:spacing w:before="120"/>
        <w:jc w:val="center"/>
        <w:rPr>
          <w:rFonts w:cs="Calibri"/>
          <w:szCs w:val="20"/>
          <w:lang w:eastAsia="ko-KR"/>
        </w:rPr>
      </w:pPr>
      <w:r>
        <w:rPr>
          <w:rFonts w:cs="Calibri"/>
          <w:noProof/>
          <w:szCs w:val="20"/>
          <w:lang w:eastAsia="ko-KR"/>
        </w:rPr>
        <w:lastRenderedPageBreak/>
        <w:drawing>
          <wp:inline distT="0" distB="0" distL="0" distR="0" wp14:anchorId="6743AC16" wp14:editId="03A476E0">
            <wp:extent cx="5052695" cy="2706370"/>
            <wp:effectExtent l="0" t="0" r="0" b="0"/>
            <wp:docPr id="18" name="Picture 1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52695" cy="2706370"/>
                    </a:xfrm>
                    <a:prstGeom prst="rect">
                      <a:avLst/>
                    </a:prstGeom>
                    <a:noFill/>
                    <a:ln>
                      <a:noFill/>
                    </a:ln>
                  </pic:spPr>
                </pic:pic>
              </a:graphicData>
            </a:graphic>
          </wp:inline>
        </w:drawing>
      </w:r>
    </w:p>
    <w:p w14:paraId="1CB37244" w14:textId="07847604" w:rsidR="001F2733" w:rsidRDefault="001F2733" w:rsidP="001F2733">
      <w:pPr>
        <w:pStyle w:val="Caption"/>
        <w:jc w:val="center"/>
        <w:rPr>
          <w:rFonts w:cs="Times New Roman"/>
        </w:rPr>
      </w:pPr>
      <w:bookmarkStart w:id="27" w:name="_Ref79423605"/>
      <w:r>
        <w:t xml:space="preserve">Figure </w:t>
      </w:r>
      <w:r w:rsidR="00603BB1">
        <w:fldChar w:fldCharType="begin"/>
      </w:r>
      <w:r w:rsidR="00603BB1">
        <w:instrText xml:space="preserve"> SEQ Figure \* ARABIC </w:instrText>
      </w:r>
      <w:r w:rsidR="00603BB1">
        <w:fldChar w:fldCharType="separate"/>
      </w:r>
      <w:r w:rsidR="003E5AB0">
        <w:rPr>
          <w:noProof/>
        </w:rPr>
        <w:t>10</w:t>
      </w:r>
      <w:r w:rsidR="00603BB1">
        <w:rPr>
          <w:noProof/>
        </w:rPr>
        <w:fldChar w:fldCharType="end"/>
      </w:r>
      <w:bookmarkEnd w:id="27"/>
      <w:r>
        <w:t xml:space="preserve">: Example of a laser probing two different objects. </w:t>
      </w:r>
    </w:p>
    <w:p w14:paraId="2B334AA9" w14:textId="77777777" w:rsidR="001F2733" w:rsidRDefault="001F2733" w:rsidP="001F2733"/>
    <w:p w14:paraId="69C3F275" w14:textId="291D4A7F" w:rsidR="001F2733" w:rsidRDefault="001F2733" w:rsidP="001F2733">
      <w:r>
        <w:t>Instead of using the list of G-PCC predictors, a list of N predictors is built from a prediction buffer of N pairs of one radius and one azimuthal angle (r</w:t>
      </w:r>
      <w:r>
        <w:rPr>
          <w:vertAlign w:val="subscript"/>
        </w:rPr>
        <w:t>n</w:t>
      </w:r>
      <w:r>
        <w:t>, φ</w:t>
      </w:r>
      <w:r>
        <w:rPr>
          <w:vertAlign w:val="subscript"/>
        </w:rPr>
        <w:t>n</w:t>
      </w:r>
      <w:r>
        <w:t xml:space="preserve">). The predictors derivation is detailed in subsection </w:t>
      </w:r>
      <w:r>
        <w:fldChar w:fldCharType="begin"/>
      </w:r>
      <w:r>
        <w:instrText xml:space="preserve"> REF _Ref69205181 \r \h </w:instrText>
      </w:r>
      <w:r>
        <w:fldChar w:fldCharType="separate"/>
      </w:r>
      <w:r w:rsidR="003E5AB0">
        <w:t>3.5.2</w:t>
      </w:r>
      <w:r>
        <w:fldChar w:fldCharType="end"/>
      </w:r>
      <w:r>
        <w:t xml:space="preserve"> and the buffer management is explained in subsection </w:t>
      </w:r>
      <w:r>
        <w:fldChar w:fldCharType="begin"/>
      </w:r>
      <w:r>
        <w:instrText xml:space="preserve"> REF _Ref69205246 \r \h </w:instrText>
      </w:r>
      <w:r>
        <w:fldChar w:fldCharType="separate"/>
      </w:r>
      <w:r w:rsidR="003E5AB0">
        <w:t>3.5.3</w:t>
      </w:r>
      <w:r>
        <w:fldChar w:fldCharType="end"/>
      </w:r>
      <w:r>
        <w:t>.</w:t>
      </w:r>
    </w:p>
    <w:p w14:paraId="1D397422" w14:textId="77777777" w:rsidR="001F2733" w:rsidRDefault="001F2733" w:rsidP="001F2733"/>
    <w:p w14:paraId="4028F8F8" w14:textId="7CD9260A" w:rsidR="001F2733" w:rsidRDefault="001F2733" w:rsidP="001F2733">
      <w:r>
        <w:t>The coding of the predictor index is simply performed using a unary coding with one context per predictor index.</w:t>
      </w:r>
    </w:p>
    <w:p w14:paraId="3195569A" w14:textId="77777777" w:rsidR="0015600A" w:rsidRDefault="0015600A" w:rsidP="001F2733"/>
    <w:p w14:paraId="7EE419E8" w14:textId="77777777" w:rsidR="001F2733" w:rsidRDefault="001F2733" w:rsidP="006A7273">
      <w:pPr>
        <w:pStyle w:val="Heading3"/>
      </w:pPr>
      <w:bookmarkStart w:id="28" w:name="_Ref69205181"/>
      <w:bookmarkStart w:id="29" w:name="_Toc140376117"/>
      <w:r>
        <w:t>Derivation of the predictors</w:t>
      </w:r>
      <w:bookmarkEnd w:id="28"/>
      <w:bookmarkEnd w:id="29"/>
    </w:p>
    <w:p w14:paraId="0FC2D4FE" w14:textId="77777777" w:rsidR="001F2733" w:rsidRDefault="001F2733" w:rsidP="0070656B">
      <w:r>
        <w:t>The derivation of a predictor is performed as follows:</w:t>
      </w:r>
    </w:p>
    <w:p w14:paraId="4071C38E" w14:textId="3DF72B18" w:rsidR="001F2733" w:rsidRDefault="001F2733" w:rsidP="00065EBE">
      <w:pPr>
        <w:pStyle w:val="ListParagraph"/>
        <w:widowControl/>
        <w:numPr>
          <w:ilvl w:val="0"/>
          <w:numId w:val="22"/>
        </w:numPr>
        <w:autoSpaceDE/>
        <w:autoSpaceDN/>
        <w:contextualSpacing/>
      </w:pPr>
      <w:r>
        <w:t>If the point being predicted is the first point of the tree (i.e.</w:t>
      </w:r>
      <w:r w:rsidR="00A07762">
        <w:t>,</w:t>
      </w:r>
      <w:r>
        <w:t xml:space="preserve"> there is no parent node), the predictor </w:t>
      </w:r>
      <w:r>
        <w:rPr>
          <w:rFonts w:cs="Calibri"/>
          <w:szCs w:val="20"/>
          <w:lang w:eastAsia="ko-KR"/>
        </w:rPr>
        <w:t>PR</w:t>
      </w:r>
      <w:r>
        <w:rPr>
          <w:rFonts w:cs="Calibri"/>
          <w:szCs w:val="20"/>
          <w:vertAlign w:val="subscript"/>
          <w:lang w:eastAsia="ko-KR"/>
        </w:rPr>
        <w:t>0</w:t>
      </w:r>
      <w:r>
        <w:t xml:space="preserve"> is set equal to (r</w:t>
      </w:r>
      <w:r>
        <w:rPr>
          <w:vertAlign w:val="subscript"/>
        </w:rPr>
        <w:t>min</w:t>
      </w:r>
      <w:r>
        <w:t>, 0, 0), the other predictors PR</w:t>
      </w:r>
      <w:r>
        <w:rPr>
          <w:vertAlign w:val="subscript"/>
        </w:rPr>
        <w:t>n&gt;0</w:t>
      </w:r>
      <w:r>
        <w:t xml:space="preserve"> are set equal to (0, 0, 0).</w:t>
      </w:r>
    </w:p>
    <w:p w14:paraId="6767E9A9" w14:textId="77777777" w:rsidR="001F2733" w:rsidRDefault="001F2733" w:rsidP="00065EBE">
      <w:pPr>
        <w:pStyle w:val="ListParagraph"/>
        <w:widowControl/>
        <w:numPr>
          <w:ilvl w:val="0"/>
          <w:numId w:val="22"/>
        </w:numPr>
        <w:autoSpaceDE/>
        <w:autoSpaceDN/>
        <w:contextualSpacing/>
      </w:pPr>
      <w:r>
        <w:t>If the point has a parent point,</w:t>
      </w:r>
    </w:p>
    <w:p w14:paraId="187BF8C0" w14:textId="77777777" w:rsidR="001F2733" w:rsidRDefault="001F2733" w:rsidP="00065EBE">
      <w:pPr>
        <w:pStyle w:val="ListParagraph"/>
        <w:widowControl/>
        <w:numPr>
          <w:ilvl w:val="1"/>
          <w:numId w:val="22"/>
        </w:numPr>
        <w:autoSpaceDE/>
        <w:autoSpaceDN/>
        <w:contextualSpacing/>
      </w:pPr>
      <w:r>
        <w:t xml:space="preserve">the predictor </w:t>
      </w:r>
      <w:r>
        <w:rPr>
          <w:rFonts w:cs="Calibri"/>
          <w:szCs w:val="20"/>
          <w:lang w:eastAsia="ko-KR"/>
        </w:rPr>
        <w:t>PR</w:t>
      </w:r>
      <w:r>
        <w:rPr>
          <w:rFonts w:cs="Calibri"/>
          <w:szCs w:val="20"/>
          <w:vertAlign w:val="subscript"/>
          <w:lang w:eastAsia="ko-KR"/>
        </w:rPr>
        <w:t>0</w:t>
      </w:r>
      <w:r>
        <w:t xml:space="preserve"> is set equal to (r</w:t>
      </w:r>
      <w:r>
        <w:rPr>
          <w:vertAlign w:val="subscript"/>
        </w:rPr>
        <w:t>0</w:t>
      </w:r>
      <w:r>
        <w:t>, φ</w:t>
      </w:r>
      <w:r>
        <w:rPr>
          <w:vertAlign w:val="subscript"/>
        </w:rPr>
        <w:t>0</w:t>
      </w:r>
      <w:r>
        <w:t>, θ</w:t>
      </w:r>
      <w:r>
        <w:rPr>
          <w:vertAlign w:val="subscript"/>
        </w:rPr>
        <w:t>0</w:t>
      </w:r>
      <w:r>
        <w:t>), where θ</w:t>
      </w:r>
      <w:r>
        <w:rPr>
          <w:vertAlign w:val="subscript"/>
        </w:rPr>
        <w:t>0</w:t>
      </w:r>
      <w:r>
        <w:t xml:space="preserve"> is the laser index θ value of the parent point p0 coded in the parent node, and where (r</w:t>
      </w:r>
      <w:r>
        <w:rPr>
          <w:vertAlign w:val="subscript"/>
        </w:rPr>
        <w:t>0</w:t>
      </w:r>
      <w:r>
        <w:t>, φ</w:t>
      </w:r>
      <w:r>
        <w:rPr>
          <w:vertAlign w:val="subscript"/>
        </w:rPr>
        <w:t>0</w:t>
      </w:r>
      <w:r>
        <w:t>) is the first pair in the buffer (as will be understood from the buffer management, it is also equal to respectively the radius r, and the azimuthal angle φ of the parent point p0 coded in the parent node);</w:t>
      </w:r>
    </w:p>
    <w:p w14:paraId="670296FE" w14:textId="77777777" w:rsidR="001F2733" w:rsidRDefault="001F2733" w:rsidP="00065EBE">
      <w:pPr>
        <w:pStyle w:val="ListParagraph"/>
        <w:widowControl/>
        <w:numPr>
          <w:ilvl w:val="1"/>
          <w:numId w:val="22"/>
        </w:numPr>
        <w:autoSpaceDE/>
        <w:autoSpaceDN/>
        <w:contextualSpacing/>
      </w:pPr>
      <w:r>
        <w:t>the predictors PR</w:t>
      </w:r>
      <w:r>
        <w:rPr>
          <w:vertAlign w:val="subscript"/>
        </w:rPr>
        <w:t>n&gt;0</w:t>
      </w:r>
      <w:r>
        <w:t xml:space="preserve"> are set equal to (r</w:t>
      </w:r>
      <w:r>
        <w:rPr>
          <w:vertAlign w:val="subscript"/>
        </w:rPr>
        <w:t>n</w:t>
      </w:r>
      <w:r>
        <w:t>, φ</w:t>
      </w:r>
      <w:r>
        <w:rPr>
          <w:vertAlign w:val="subscript"/>
        </w:rPr>
        <w:t>n</w:t>
      </w:r>
      <w:r>
        <w:t xml:space="preserve"> + k* φ</w:t>
      </w:r>
      <w:r>
        <w:rPr>
          <w:vertAlign w:val="subscript"/>
        </w:rPr>
        <w:t>step</w:t>
      </w:r>
      <w:r>
        <w:t>, θ</w:t>
      </w:r>
      <w:r>
        <w:rPr>
          <w:vertAlign w:val="subscript"/>
        </w:rPr>
        <w:t>0</w:t>
      </w:r>
      <w:r>
        <w:t>), where θ</w:t>
      </w:r>
      <w:r>
        <w:rPr>
          <w:vertAlign w:val="subscript"/>
        </w:rPr>
        <w:t>0</w:t>
      </w:r>
      <w:r>
        <w:t xml:space="preserve"> is the laser index θ value of the parent point p0 coded in the parent node, and where (r</w:t>
      </w:r>
      <w:r>
        <w:rPr>
          <w:vertAlign w:val="subscript"/>
        </w:rPr>
        <w:t>n</w:t>
      </w:r>
      <w:r>
        <w:t>, φ</w:t>
      </w:r>
      <w:r>
        <w:rPr>
          <w:vertAlign w:val="subscript"/>
        </w:rPr>
        <w:t>n</w:t>
      </w:r>
      <w:r>
        <w:t>) is the n-th pair in the buffer, and k equals 0 if | φ</w:t>
      </w:r>
      <w:r>
        <w:rPr>
          <w:vertAlign w:val="subscript"/>
        </w:rPr>
        <w:t>0</w:t>
      </w:r>
      <w:r>
        <w:t xml:space="preserve"> - φ</w:t>
      </w:r>
      <w:r>
        <w:rPr>
          <w:vertAlign w:val="subscript"/>
        </w:rPr>
        <w:t>n</w:t>
      </w:r>
      <w:r>
        <w:t xml:space="preserve"> | &lt; φ</w:t>
      </w:r>
      <w:r>
        <w:rPr>
          <w:vertAlign w:val="subscript"/>
        </w:rPr>
        <w:t>step</w:t>
      </w:r>
      <w:r>
        <w:t>, else k equals the integer division (φ</w:t>
      </w:r>
      <w:r>
        <w:rPr>
          <w:vertAlign w:val="subscript"/>
        </w:rPr>
        <w:t>0</w:t>
      </w:r>
      <w:r>
        <w:t xml:space="preserve"> - φ</w:t>
      </w:r>
      <w:r>
        <w:rPr>
          <w:vertAlign w:val="subscript"/>
        </w:rPr>
        <w:t>n</w:t>
      </w:r>
      <w:r>
        <w:t>) / φ</w:t>
      </w:r>
      <w:r>
        <w:rPr>
          <w:vertAlign w:val="subscript"/>
        </w:rPr>
        <w:t>step</w:t>
      </w:r>
      <w:r>
        <w:t>.</w:t>
      </w:r>
    </w:p>
    <w:p w14:paraId="696785C8" w14:textId="77777777" w:rsidR="001F2733" w:rsidRDefault="001F2733" w:rsidP="0070656B">
      <w:pPr>
        <w:pStyle w:val="ListParagraph"/>
        <w:ind w:left="1440"/>
      </w:pPr>
      <w:r>
        <w:t>Since it is better to avoid integer division in decoder, (φ</w:t>
      </w:r>
      <w:r>
        <w:rPr>
          <w:vertAlign w:val="subscript"/>
        </w:rPr>
        <w:t>0</w:t>
      </w:r>
      <w:r>
        <w:t xml:space="preserve"> - φ</w:t>
      </w:r>
      <w:r>
        <w:rPr>
          <w:vertAlign w:val="subscript"/>
        </w:rPr>
        <w:t>n</w:t>
      </w:r>
      <w:r>
        <w:t>) / φ</w:t>
      </w:r>
      <w:r>
        <w:rPr>
          <w:vertAlign w:val="subscript"/>
        </w:rPr>
        <w:t>step</w:t>
      </w:r>
      <w:r>
        <w:t xml:space="preserve"> is approximated using the divApprox function of G-PCC: k = divApprox(φ</w:t>
      </w:r>
      <w:r>
        <w:rPr>
          <w:vertAlign w:val="subscript"/>
        </w:rPr>
        <w:t>0</w:t>
      </w:r>
      <w:r>
        <w:t> - φ</w:t>
      </w:r>
      <w:r>
        <w:rPr>
          <w:vertAlign w:val="subscript"/>
        </w:rPr>
        <w:t>n</w:t>
      </w:r>
      <w:r>
        <w:t>, φ</w:t>
      </w:r>
      <w:r>
        <w:rPr>
          <w:vertAlign w:val="subscript"/>
        </w:rPr>
        <w:t>step</w:t>
      </w:r>
      <w:r>
        <w:t>, 0).</w:t>
      </w:r>
    </w:p>
    <w:p w14:paraId="43843EFE" w14:textId="77777777" w:rsidR="001F2733" w:rsidRDefault="001F2733" w:rsidP="001F2733"/>
    <w:p w14:paraId="43718159" w14:textId="77777777" w:rsidR="001F2733" w:rsidRDefault="001F2733" w:rsidP="006A7273">
      <w:pPr>
        <w:pStyle w:val="Heading3"/>
      </w:pPr>
      <w:bookmarkStart w:id="30" w:name="_Ref69205246"/>
      <w:bookmarkStart w:id="31" w:name="_Toc140376118"/>
      <w:r>
        <w:t>Management of the prediction buffer</w:t>
      </w:r>
      <w:bookmarkEnd w:id="30"/>
      <w:bookmarkEnd w:id="31"/>
    </w:p>
    <w:p w14:paraId="747BFC76" w14:textId="39A63027" w:rsidR="001F2733" w:rsidRDefault="001F2733" w:rsidP="0070656B">
      <w:r>
        <w:t>The buffer used for the predictors’ derivation is managed as follows. Each pair of the buffer is first initialized to (0, 0). After the (de)coding of a point, the buffer is updated as follows:</w:t>
      </w:r>
    </w:p>
    <w:p w14:paraId="53911F7F" w14:textId="77777777" w:rsidR="001F2733" w:rsidRDefault="001F2733" w:rsidP="00065EBE">
      <w:pPr>
        <w:pStyle w:val="ListParagraph"/>
        <w:widowControl/>
        <w:numPr>
          <w:ilvl w:val="0"/>
          <w:numId w:val="23"/>
        </w:numPr>
        <w:autoSpaceDE/>
        <w:autoSpaceDN/>
        <w:contextualSpacing/>
      </w:pPr>
      <w:r>
        <w:t>If the absolute value of (de)coded radius residual r</w:t>
      </w:r>
      <w:r>
        <w:rPr>
          <w:vertAlign w:val="subscript"/>
        </w:rPr>
        <w:t>res</w:t>
      </w:r>
      <w:r>
        <w:t xml:space="preserve"> is higher than a threshold Th, it is considered that the laser has probed a new object. Then a new element (r</w:t>
      </w:r>
      <w:r>
        <w:rPr>
          <w:vertAlign w:val="subscript"/>
        </w:rPr>
        <w:t>0</w:t>
      </w:r>
      <w:r>
        <w:t>, φ</w:t>
      </w:r>
      <w:r>
        <w:rPr>
          <w:vertAlign w:val="subscript"/>
        </w:rPr>
        <w:t>0</w:t>
      </w:r>
      <w:r>
        <w:t>) is inserted in front of the buffer, with r</w:t>
      </w:r>
      <w:r>
        <w:rPr>
          <w:vertAlign w:val="subscript"/>
        </w:rPr>
        <w:t>0</w:t>
      </w:r>
      <w:r>
        <w:t xml:space="preserve"> and φ</w:t>
      </w:r>
      <w:r>
        <w:rPr>
          <w:vertAlign w:val="subscript"/>
        </w:rPr>
        <w:t>0</w:t>
      </w:r>
      <w:r>
        <w:t xml:space="preserve"> the reconstructed radius and the </w:t>
      </w:r>
      <w:r>
        <w:lastRenderedPageBreak/>
        <w:t>reconstructed azimuthal angle of the (de)coded point. The last element of the buffer is discarded. This is performed by letting the buffer element (r</w:t>
      </w:r>
      <w:r>
        <w:rPr>
          <w:vertAlign w:val="subscript"/>
        </w:rPr>
        <w:t>n</w:t>
      </w:r>
      <w:r>
        <w:t>, φ</w:t>
      </w:r>
      <w:r>
        <w:rPr>
          <w:vertAlign w:val="subscript"/>
        </w:rPr>
        <w:t>n</w:t>
      </w:r>
      <w:r>
        <w:t>) be equal to (r</w:t>
      </w:r>
      <w:r>
        <w:rPr>
          <w:vertAlign w:val="subscript"/>
        </w:rPr>
        <w:t>n-1</w:t>
      </w:r>
      <w:r>
        <w:t>, φ</w:t>
      </w:r>
      <w:r>
        <w:rPr>
          <w:vertAlign w:val="subscript"/>
        </w:rPr>
        <w:t>n-1</w:t>
      </w:r>
      <w:r>
        <w:t>) for n=3 to 1. Then, setting the first buffer element values from the decoded point.</w:t>
      </w:r>
    </w:p>
    <w:p w14:paraId="15752752" w14:textId="77777777" w:rsidR="00DE61AA" w:rsidRDefault="001F2733" w:rsidP="00065EBE">
      <w:pPr>
        <w:pStyle w:val="ListParagraph"/>
        <w:widowControl/>
        <w:numPr>
          <w:ilvl w:val="0"/>
          <w:numId w:val="23"/>
        </w:numPr>
        <w:autoSpaceDE/>
        <w:autoSpaceDN/>
        <w:contextualSpacing/>
      </w:pPr>
      <w:r>
        <w:t>If the absolute value of (de)coded r</w:t>
      </w:r>
      <w:r w:rsidRPr="00DE61AA">
        <w:rPr>
          <w:vertAlign w:val="subscript"/>
        </w:rPr>
        <w:t>res</w:t>
      </w:r>
      <w:r>
        <w:t xml:space="preserve"> is not higher than the threshold Th, it is considered that the laser has probed an object present in the buffer. Then, the element of the buffer with index predIdx, corresponding to the index of the predictor that has been used for the prediction, is moved to the front of the list and is updated with (r</w:t>
      </w:r>
      <w:r w:rsidRPr="00DE61AA">
        <w:rPr>
          <w:vertAlign w:val="subscript"/>
        </w:rPr>
        <w:t>0</w:t>
      </w:r>
      <w:r>
        <w:t>, φ</w:t>
      </w:r>
      <w:r w:rsidRPr="00DE61AA">
        <w:rPr>
          <w:vertAlign w:val="subscript"/>
        </w:rPr>
        <w:t>0</w:t>
      </w:r>
      <w:r>
        <w:t>) the reconstructed radius and the reconstructed azimuthal angle of the (de)coded point. This is performed by letting the buffer elements (r</w:t>
      </w:r>
      <w:r w:rsidRPr="00DE61AA">
        <w:rPr>
          <w:vertAlign w:val="subscript"/>
        </w:rPr>
        <w:t>n</w:t>
      </w:r>
      <w:r>
        <w:t>, φ</w:t>
      </w:r>
      <w:r w:rsidRPr="00DE61AA">
        <w:rPr>
          <w:vertAlign w:val="subscript"/>
        </w:rPr>
        <w:t>n</w:t>
      </w:r>
      <w:r>
        <w:t>) be equal to (r</w:t>
      </w:r>
      <w:r w:rsidRPr="00DE61AA">
        <w:rPr>
          <w:vertAlign w:val="subscript"/>
        </w:rPr>
        <w:t>n-1</w:t>
      </w:r>
      <w:r>
        <w:t>, φ</w:t>
      </w:r>
      <w:r w:rsidRPr="00DE61AA">
        <w:rPr>
          <w:vertAlign w:val="subscript"/>
        </w:rPr>
        <w:t>n-1</w:t>
      </w:r>
      <w:r>
        <w:t>) for n=predIdx to 1, then, setting the first buffer element values from the decoded point.</w:t>
      </w:r>
    </w:p>
    <w:p w14:paraId="727E7818" w14:textId="190B4ECB" w:rsidR="00593D37" w:rsidRDefault="001F2733" w:rsidP="00065EBE">
      <w:pPr>
        <w:pStyle w:val="ListParagraph"/>
        <w:widowControl/>
        <w:numPr>
          <w:ilvl w:val="0"/>
          <w:numId w:val="23"/>
        </w:numPr>
        <w:autoSpaceDE/>
        <w:autoSpaceDN/>
        <w:contextualSpacing/>
      </w:pPr>
      <w:r>
        <w:t xml:space="preserve">Th </w:t>
      </w:r>
      <w:r w:rsidR="00BB6854">
        <w:t>is equal to ps.</w:t>
      </w:r>
      <w:r w:rsidR="00BB6854" w:rsidRPr="00BB6854">
        <w:t>predgeom_radius_threshold_for_pred_list</w:t>
      </w:r>
      <w:r w:rsidR="00BB6854">
        <w:t xml:space="preserve"> </w:t>
      </w:r>
      <w:r w:rsidR="0047027C">
        <w:t xml:space="preserve">and </w:t>
      </w:r>
      <w:r>
        <w:t xml:space="preserve">has been fixed </w:t>
      </w:r>
      <w:r w:rsidR="007D6957">
        <w:t xml:space="preserve">in the encoder </w:t>
      </w:r>
      <w:r>
        <w:t>to 2048 &gt;&gt; ps.geom_angular_radius_inv_scale_log2.</w:t>
      </w:r>
    </w:p>
    <w:p w14:paraId="61DA6FF0" w14:textId="707766B4" w:rsidR="00515232" w:rsidRDefault="00515232" w:rsidP="00515232">
      <w:pPr>
        <w:widowControl/>
        <w:autoSpaceDE/>
        <w:autoSpaceDN/>
        <w:contextualSpacing/>
        <w:jc w:val="both"/>
      </w:pPr>
    </w:p>
    <w:p w14:paraId="2FABE9EC" w14:textId="09A4140A" w:rsidR="00515232" w:rsidRDefault="00096839" w:rsidP="00515232">
      <w:pPr>
        <w:pStyle w:val="Heading2"/>
      </w:pPr>
      <w:bookmarkStart w:id="32" w:name="_Toc140376119"/>
      <w:r>
        <w:t xml:space="preserve">Improved Coding of Magnitude of Radius Residual </w:t>
      </w:r>
      <w:r w:rsidR="00ED3B70">
        <w:fldChar w:fldCharType="begin"/>
      </w:r>
      <w:r w:rsidR="00ED3B70">
        <w:instrText xml:space="preserve"> REF _Ref106117902 \r \h </w:instrText>
      </w:r>
      <w:r w:rsidR="00ED3B70">
        <w:fldChar w:fldCharType="separate"/>
      </w:r>
      <w:r w:rsidR="003E5AB0">
        <w:t>[8]</w:t>
      </w:r>
      <w:r w:rsidR="00ED3B70">
        <w:fldChar w:fldCharType="end"/>
      </w:r>
      <w:r w:rsidR="00DF7261">
        <w:fldChar w:fldCharType="begin"/>
      </w:r>
      <w:r w:rsidR="00DF7261">
        <w:instrText xml:space="preserve"> REF _Ref106269604 \r \h </w:instrText>
      </w:r>
      <w:r w:rsidR="00DF7261">
        <w:fldChar w:fldCharType="separate"/>
      </w:r>
      <w:r w:rsidR="003E5AB0">
        <w:t>[9]</w:t>
      </w:r>
      <w:bookmarkEnd w:id="32"/>
      <w:r w:rsidR="00DF7261">
        <w:fldChar w:fldCharType="end"/>
      </w:r>
    </w:p>
    <w:p w14:paraId="5F9AE487" w14:textId="42F5F33D" w:rsidR="00096839" w:rsidRDefault="008B5FBD" w:rsidP="00096839">
      <w:pPr>
        <w:rPr>
          <w:lang w:val="en-CA"/>
        </w:rPr>
      </w:pPr>
      <w:r>
        <w:rPr>
          <w:lang w:val="en-CA"/>
        </w:rPr>
        <w:t xml:space="preserve">This </w:t>
      </w:r>
      <w:r w:rsidR="006B299B">
        <w:rPr>
          <w:lang w:val="en-CA"/>
        </w:rPr>
        <w:t>method</w:t>
      </w:r>
      <w:r>
        <w:rPr>
          <w:lang w:val="en-CA"/>
        </w:rPr>
        <w:t xml:space="preserve"> improve</w:t>
      </w:r>
      <w:r w:rsidR="006B299B">
        <w:rPr>
          <w:lang w:val="en-CA"/>
        </w:rPr>
        <w:t>s</w:t>
      </w:r>
      <w:r>
        <w:rPr>
          <w:lang w:val="en-CA"/>
        </w:rPr>
        <w:t xml:space="preserve"> </w:t>
      </w:r>
      <w:r w:rsidR="006B299B">
        <w:rPr>
          <w:lang w:val="en-CA"/>
        </w:rPr>
        <w:t>the</w:t>
      </w:r>
      <w:r>
        <w:rPr>
          <w:lang w:val="en-CA"/>
        </w:rPr>
        <w:t xml:space="preserve"> </w:t>
      </w:r>
      <w:r w:rsidRPr="00F75965">
        <w:rPr>
          <w:lang w:val="en-CA"/>
        </w:rPr>
        <w:t xml:space="preserve">magnitude encoding of radius residual </w:t>
      </w:r>
      <w:r>
        <w:rPr>
          <w:lang w:val="en-CA"/>
        </w:rPr>
        <w:t>in G-PCC</w:t>
      </w:r>
      <w:r w:rsidR="00BD48DC">
        <w:rPr>
          <w:lang w:val="en-CA"/>
        </w:rPr>
        <w:t>’s</w:t>
      </w:r>
      <w:r>
        <w:rPr>
          <w:lang w:val="en-CA"/>
        </w:rPr>
        <w:t xml:space="preserve"> predictive tree geometry coding for LiDAR-acquired point cloud compression.</w:t>
      </w:r>
    </w:p>
    <w:p w14:paraId="0B421356" w14:textId="2B7F4B1D" w:rsidR="006B299B" w:rsidRDefault="006B299B" w:rsidP="00096839">
      <w:pPr>
        <w:rPr>
          <w:lang w:val="en-CA"/>
        </w:rPr>
      </w:pPr>
    </w:p>
    <w:p w14:paraId="4863173F" w14:textId="027D006E" w:rsidR="0010069B" w:rsidRPr="00F34828" w:rsidRDefault="0010069B" w:rsidP="00065EBE">
      <w:pPr>
        <w:pStyle w:val="Heading3"/>
        <w:rPr>
          <w:lang w:eastAsia="zh-CN"/>
        </w:rPr>
      </w:pPr>
      <w:bookmarkStart w:id="33" w:name="_Toc140376120"/>
      <w:r>
        <w:rPr>
          <w:lang w:eastAsia="zh-CN"/>
        </w:rPr>
        <w:t>R</w:t>
      </w:r>
      <w:r w:rsidRPr="00F34828">
        <w:rPr>
          <w:lang w:eastAsia="zh-CN"/>
        </w:rPr>
        <w:t xml:space="preserve">adius </w:t>
      </w:r>
      <w:r>
        <w:rPr>
          <w:lang w:eastAsia="zh-CN"/>
        </w:rPr>
        <w:t>R</w:t>
      </w:r>
      <w:r w:rsidRPr="00F34828">
        <w:rPr>
          <w:lang w:eastAsia="zh-CN"/>
        </w:rPr>
        <w:t xml:space="preserve">esidual </w:t>
      </w:r>
      <w:r>
        <w:rPr>
          <w:lang w:eastAsia="zh-CN"/>
        </w:rPr>
        <w:t>C</w:t>
      </w:r>
      <w:r w:rsidRPr="00F34828">
        <w:rPr>
          <w:lang w:eastAsia="zh-CN"/>
        </w:rPr>
        <w:t>oding</w:t>
      </w:r>
      <w:r w:rsidR="006D11B8">
        <w:rPr>
          <w:lang w:eastAsia="zh-CN"/>
        </w:rPr>
        <w:t xml:space="preserve"> in G-PCC Ed.1</w:t>
      </w:r>
      <w:bookmarkEnd w:id="33"/>
    </w:p>
    <w:p w14:paraId="1C7FAAAC" w14:textId="0BB8B1CB" w:rsidR="0010069B" w:rsidRDefault="0010069B" w:rsidP="0010069B">
      <w:r>
        <w:rPr>
          <w:rFonts w:eastAsiaTheme="minorEastAsia" w:hint="eastAsia"/>
          <w:lang w:eastAsia="zh-CN"/>
        </w:rPr>
        <w:t>I</w:t>
      </w:r>
      <w:r>
        <w:rPr>
          <w:rFonts w:eastAsiaTheme="minorEastAsia"/>
          <w:lang w:eastAsia="zh-CN"/>
        </w:rPr>
        <w:t xml:space="preserve">n the framework of predictive tree-based point cloud coding in G-PCC Ed.1, </w:t>
      </w:r>
      <w:r>
        <w:t xml:space="preserve">to encode each point in a predictive tree coding, the point </w:t>
      </w:r>
      <m:oMath>
        <m:r>
          <w:rPr>
            <w:rFonts w:ascii="Cambria Math" w:hAnsi="Cambria Math"/>
          </w:rPr>
          <m:t>P</m:t>
        </m:r>
      </m:oMath>
      <w:r>
        <w:t xml:space="preserve"> is predicted by a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t>, and a prediction residual (r</w:t>
      </w:r>
      <w:r w:rsidRPr="00211A5E">
        <w:rPr>
          <w:vertAlign w:val="subscript"/>
        </w:rPr>
        <w:t>2D_res</w:t>
      </w:r>
      <w:r>
        <w:t>, φ</w:t>
      </w:r>
      <w:r w:rsidRPr="00211A5E">
        <w:rPr>
          <w:vertAlign w:val="subscript"/>
        </w:rPr>
        <w:t>res</w:t>
      </w:r>
      <w:r>
        <w:t>, θ</w:t>
      </w:r>
      <w:r w:rsidRPr="00211A5E">
        <w:rPr>
          <w:vertAlign w:val="subscript"/>
        </w:rPr>
        <w:t>res</w:t>
      </w:r>
      <w:r>
        <w:t xml:space="preserve">) between the point </w:t>
      </w:r>
      <m:oMath>
        <m:r>
          <w:rPr>
            <w:rFonts w:ascii="Cambria Math" w:hAnsi="Cambria Math"/>
          </w:rPr>
          <m:t>P</m:t>
        </m:r>
      </m:oMath>
      <w:r>
        <w:t xml:space="preserve"> and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t xml:space="preserve"> is encoded into bitstream after prediction. The detail</w:t>
      </w:r>
      <w:r w:rsidR="00AE1ED3">
        <w:t>ed</w:t>
      </w:r>
      <w:r>
        <w:t xml:space="preserve"> encoding process of prediction residual in G-PCC follows the steps shown in </w:t>
      </w:r>
      <w:r w:rsidR="00CB507F">
        <w:fldChar w:fldCharType="begin"/>
      </w:r>
      <w:r w:rsidR="00CB507F">
        <w:instrText xml:space="preserve"> REF _Ref97119861 \h </w:instrText>
      </w:r>
      <w:r w:rsidR="00CB507F">
        <w:fldChar w:fldCharType="separate"/>
      </w:r>
      <w:r w:rsidR="003E5AB0" w:rsidRPr="007B123F">
        <w:t>Figure</w:t>
      </w:r>
      <w:r w:rsidR="003E5AB0">
        <w:t xml:space="preserve"> </w:t>
      </w:r>
      <w:r w:rsidR="003E5AB0">
        <w:rPr>
          <w:noProof/>
        </w:rPr>
        <w:t>11</w:t>
      </w:r>
      <w:r w:rsidR="00CB507F">
        <w:fldChar w:fldCharType="end"/>
      </w:r>
      <w:r>
        <w:t>.</w:t>
      </w:r>
    </w:p>
    <w:p w14:paraId="0A4B42CB" w14:textId="77777777" w:rsidR="00EA1DBD" w:rsidRDefault="00EA1DBD" w:rsidP="0010069B"/>
    <w:p w14:paraId="68C359B4" w14:textId="77777777" w:rsidR="0010069B" w:rsidRDefault="0010069B" w:rsidP="0010069B">
      <w:pPr>
        <w:ind w:firstLineChars="500" w:firstLine="1100"/>
      </w:pPr>
      <w:r>
        <w:rPr>
          <w:noProof/>
          <w:kern w:val="2"/>
          <w:szCs w:val="18"/>
        </w:rPr>
        <w:drawing>
          <wp:inline distT="0" distB="0" distL="0" distR="0" wp14:anchorId="56A0E7EB" wp14:editId="75EE0905">
            <wp:extent cx="4554203" cy="3304866"/>
            <wp:effectExtent l="0" t="0" r="0" b="0"/>
            <wp:docPr id="64" name="Picture 6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Tex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9641" cy="3323326"/>
                    </a:xfrm>
                    <a:prstGeom prst="rect">
                      <a:avLst/>
                    </a:prstGeom>
                    <a:noFill/>
                  </pic:spPr>
                </pic:pic>
              </a:graphicData>
            </a:graphic>
          </wp:inline>
        </w:drawing>
      </w:r>
      <w:r>
        <w:tab/>
        <w:t xml:space="preserve"> </w:t>
      </w:r>
    </w:p>
    <w:p w14:paraId="42042C46" w14:textId="008AA278" w:rsidR="00EA1DBD" w:rsidRDefault="00EA1DBD" w:rsidP="007B123F">
      <w:pPr>
        <w:pStyle w:val="Caption"/>
        <w:jc w:val="center"/>
        <w:rPr>
          <w:rFonts w:cs="Times New Roman"/>
        </w:rPr>
      </w:pPr>
      <w:bookmarkStart w:id="34" w:name="_Ref97119861"/>
      <w:r w:rsidRPr="007B123F">
        <w:t>Figure</w:t>
      </w:r>
      <w:r>
        <w:t xml:space="preserve"> </w:t>
      </w:r>
      <w:r w:rsidR="00603BB1">
        <w:fldChar w:fldCharType="begin"/>
      </w:r>
      <w:r w:rsidR="00603BB1">
        <w:instrText xml:space="preserve"> SEQ Figure \* ARABIC </w:instrText>
      </w:r>
      <w:r w:rsidR="00603BB1">
        <w:fldChar w:fldCharType="separate"/>
      </w:r>
      <w:r w:rsidR="003E5AB0">
        <w:rPr>
          <w:noProof/>
        </w:rPr>
        <w:t>11</w:t>
      </w:r>
      <w:r w:rsidR="00603BB1">
        <w:rPr>
          <w:noProof/>
        </w:rPr>
        <w:fldChar w:fldCharType="end"/>
      </w:r>
      <w:bookmarkEnd w:id="34"/>
      <w:r>
        <w:t xml:space="preserve">: </w:t>
      </w:r>
      <w:r>
        <w:rPr>
          <w:lang w:eastAsia="zh-CN"/>
        </w:rPr>
        <w:t>E</w:t>
      </w:r>
      <w:r w:rsidRPr="00A25221">
        <w:rPr>
          <w:lang w:eastAsia="zh-CN"/>
        </w:rPr>
        <w:t>ncoding process of prediction residual in G-PCC predictive tree geometry coding</w:t>
      </w:r>
      <w:r>
        <w:t>.</w:t>
      </w:r>
    </w:p>
    <w:p w14:paraId="481F759E" w14:textId="77777777" w:rsidR="0010069B" w:rsidRDefault="0010069B" w:rsidP="0010069B"/>
    <w:p w14:paraId="79EFF7E6" w14:textId="27451394" w:rsidR="0010069B" w:rsidRDefault="0010069B" w:rsidP="0010069B">
      <w:r>
        <w:t xml:space="preserve">As shown in </w:t>
      </w:r>
      <w:r w:rsidR="00EE22DC">
        <w:fldChar w:fldCharType="begin"/>
      </w:r>
      <w:r w:rsidR="00EE22DC">
        <w:instrText xml:space="preserve"> REF _Ref97119861 \h </w:instrText>
      </w:r>
      <w:r w:rsidR="00EE22DC">
        <w:fldChar w:fldCharType="separate"/>
      </w:r>
      <w:r w:rsidR="003E5AB0" w:rsidRPr="007B123F">
        <w:t>Figure</w:t>
      </w:r>
      <w:r w:rsidR="003E5AB0">
        <w:t xml:space="preserve"> </w:t>
      </w:r>
      <w:r w:rsidR="003E5AB0">
        <w:rPr>
          <w:noProof/>
        </w:rPr>
        <w:t>11</w:t>
      </w:r>
      <w:r w:rsidR="00EE22DC">
        <w:fldChar w:fldCharType="end"/>
      </w:r>
      <w:r>
        <w:t>, for each point, firstly the radius residual r</w:t>
      </w:r>
      <w:r w:rsidRPr="00211A5E">
        <w:rPr>
          <w:vertAlign w:val="subscript"/>
        </w:rPr>
        <w:t>2</w:t>
      </w:r>
      <w:r>
        <w:rPr>
          <w:vertAlign w:val="subscript"/>
        </w:rPr>
        <w:t>D</w:t>
      </w:r>
      <w:r>
        <w:rPr>
          <w:rFonts w:asciiTheme="minorEastAsia" w:eastAsiaTheme="minorEastAsia" w:hAnsiTheme="minorEastAsia"/>
          <w:vertAlign w:val="subscript"/>
          <w:lang w:eastAsia="zh-CN"/>
        </w:rPr>
        <w:t>_</w:t>
      </w:r>
      <w:r w:rsidRPr="00211A5E">
        <w:rPr>
          <w:vertAlign w:val="subscript"/>
        </w:rPr>
        <w:t>res</w:t>
      </w:r>
      <w:r>
        <w:t xml:space="preserve"> is encoded </w:t>
      </w:r>
      <w:r>
        <w:lastRenderedPageBreak/>
        <w:t>into bitstream, then azimuthal angle residual φ</w:t>
      </w:r>
      <w:r w:rsidRPr="00211A5E">
        <w:rPr>
          <w:vertAlign w:val="subscript"/>
        </w:rPr>
        <w:t>res</w:t>
      </w:r>
      <w:r>
        <w:t>, and finally elevation angle residual θ</w:t>
      </w:r>
      <w:r w:rsidRPr="00211A5E">
        <w:rPr>
          <w:vertAlign w:val="subscript"/>
        </w:rPr>
        <w:t>res</w:t>
      </w:r>
      <w:r>
        <w:t xml:space="preserve"> is encoded into bitstream. During the encoding of the radius residual 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 the magnitude of the radius residual is firstly encoded and then the sign of the radius residual 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 xml:space="preserve"> is encoded into the bitstream.</w:t>
      </w:r>
    </w:p>
    <w:p w14:paraId="06063A07" w14:textId="77777777" w:rsidR="0010069B" w:rsidRDefault="0010069B" w:rsidP="0010069B">
      <w:r>
        <w:tab/>
        <w:t>The encoding process of the magnitude of radius residual follows these steps:</w:t>
      </w:r>
    </w:p>
    <w:p w14:paraId="37ECE19B" w14:textId="77777777" w:rsidR="0010069B" w:rsidRDefault="0010069B" w:rsidP="0010069B">
      <w:pPr>
        <w:pStyle w:val="ListParagraph"/>
        <w:widowControl/>
        <w:numPr>
          <w:ilvl w:val="0"/>
          <w:numId w:val="52"/>
        </w:numPr>
        <w:autoSpaceDE/>
        <w:autoSpaceDN/>
        <w:contextualSpacing/>
        <w:jc w:val="both"/>
      </w:pPr>
      <w:r>
        <w:t>encodes the flag f</w:t>
      </w:r>
      <w:r w:rsidRPr="00211A5E">
        <w:rPr>
          <w:vertAlign w:val="subscript"/>
        </w:rPr>
        <w:t>0</w:t>
      </w:r>
      <w:r>
        <w:t xml:space="preserve"> which indicates if the value of 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 xml:space="preserve"> is equal to 0. If the value of flag f</w:t>
      </w:r>
      <w:r w:rsidRPr="005F2ABF">
        <w:rPr>
          <w:vertAlign w:val="subscript"/>
        </w:rPr>
        <w:t>0</w:t>
      </w:r>
      <w:r>
        <w:t xml:space="preserve"> is true, then the coding of r</w:t>
      </w:r>
      <w:r w:rsidRPr="005F2ABF">
        <w:rPr>
          <w:vertAlign w:val="subscript"/>
        </w:rPr>
        <w:t>2D_res</w:t>
      </w:r>
      <w:r>
        <w:t xml:space="preserve"> is finished as 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 xml:space="preserve"> =0 has been coded; otherwise, if the value of f</w:t>
      </w:r>
      <w:r w:rsidRPr="005F2ABF">
        <w:rPr>
          <w:vertAlign w:val="subscript"/>
        </w:rPr>
        <w:t>0</w:t>
      </w:r>
      <w:r>
        <w:t xml:space="preserve"> is false, then continue to encode the absolute value |r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 of radius residual.</w:t>
      </w:r>
    </w:p>
    <w:p w14:paraId="1597C097" w14:textId="77777777" w:rsidR="0010069B" w:rsidRDefault="0010069B" w:rsidP="0010069B">
      <w:pPr>
        <w:pStyle w:val="ListParagraph"/>
        <w:widowControl/>
        <w:numPr>
          <w:ilvl w:val="0"/>
          <w:numId w:val="52"/>
        </w:numPr>
        <w:autoSpaceDE/>
        <w:autoSpaceDN/>
        <w:contextualSpacing/>
        <w:jc w:val="both"/>
      </w:pPr>
      <w:r>
        <w:t xml:space="preserve">computes the bit number </w:t>
      </w:r>
      <w:r w:rsidRPr="00C12ED4">
        <w:rPr>
          <w:i/>
          <w:iCs/>
        </w:rPr>
        <w:t>Numbits</w:t>
      </w:r>
      <w:r>
        <w:t xml:space="preserve"> needed to represent |r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 by using the equation</w:t>
      </w:r>
    </w:p>
    <w:p w14:paraId="79C42D0E" w14:textId="77777777" w:rsidR="0010069B" w:rsidRDefault="0010069B" w:rsidP="0010069B">
      <w:pPr>
        <w:pStyle w:val="ListParagraph"/>
        <w:ind w:left="780"/>
      </w:pPr>
    </w:p>
    <w:p w14:paraId="760167DF" w14:textId="77777777" w:rsidR="0010069B" w:rsidRDefault="0010069B" w:rsidP="0010069B">
      <w:r>
        <w:tab/>
        <w:t xml:space="preserve">               </w:t>
      </w:r>
      <w:r w:rsidRPr="005322F3">
        <w:rPr>
          <w:i/>
          <w:iCs/>
        </w:rPr>
        <w:t>Numbits</w:t>
      </w:r>
      <w:r>
        <w:t>=</w:t>
      </w:r>
      <w:r w:rsidRPr="005322F3">
        <w:rPr>
          <w:i/>
          <w:iCs/>
        </w:rPr>
        <w:t>log</w:t>
      </w:r>
      <w:r w:rsidRPr="004D62A1">
        <w:rPr>
          <w:i/>
          <w:iCs/>
          <w:vertAlign w:val="subscript"/>
        </w:rPr>
        <w:t>2</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|-1)                   (1)</w:t>
      </w:r>
    </w:p>
    <w:p w14:paraId="2EFAC488" w14:textId="77777777" w:rsidR="0010069B" w:rsidRDefault="0010069B" w:rsidP="0010069B"/>
    <w:p w14:paraId="1605532D" w14:textId="77777777" w:rsidR="00AE1ED3" w:rsidRDefault="0010069B" w:rsidP="00AE1ED3">
      <w:pPr>
        <w:pStyle w:val="ListParagraph"/>
        <w:numPr>
          <w:ilvl w:val="0"/>
          <w:numId w:val="52"/>
        </w:numPr>
      </w:pPr>
      <w:r>
        <w:t>encodes each bit b</w:t>
      </w:r>
      <w:r w:rsidRPr="00AE1ED3">
        <w:rPr>
          <w:vertAlign w:val="subscript"/>
        </w:rPr>
        <w:t>N</w:t>
      </w:r>
      <w:r>
        <w:t xml:space="preserve"> representative of </w:t>
      </w:r>
      <w:r w:rsidRPr="00AE1ED3">
        <w:rPr>
          <w:i/>
          <w:iCs/>
        </w:rPr>
        <w:t>Numbits</w:t>
      </w:r>
      <w:r>
        <w:t xml:space="preserve"> iteratively by an adaptive entropy encoder.   </w:t>
      </w:r>
    </w:p>
    <w:p w14:paraId="0E0DD836" w14:textId="297C062A" w:rsidR="007D532D" w:rsidRDefault="0010069B" w:rsidP="00065EBE">
      <w:pPr>
        <w:pStyle w:val="ListParagraph"/>
        <w:numPr>
          <w:ilvl w:val="0"/>
          <w:numId w:val="52"/>
        </w:numPr>
      </w:pPr>
      <w:r>
        <w:t>bypass encodes the lowest (</w:t>
      </w:r>
      <w:r w:rsidRPr="00AE1ED3">
        <w:rPr>
          <w:i/>
          <w:iCs/>
        </w:rPr>
        <w:t>Numbits</w:t>
      </w:r>
      <w:r>
        <w:t xml:space="preserve"> -1) bits b</w:t>
      </w:r>
      <w:r w:rsidRPr="00AE1ED3">
        <w:rPr>
          <w:vertAlign w:val="subscript"/>
        </w:rPr>
        <w:t>m</w:t>
      </w:r>
      <w:r>
        <w:t xml:space="preserve"> of value |r</w:t>
      </w:r>
      <w:r w:rsidRPr="00AE1ED3">
        <w:rPr>
          <w:vertAlign w:val="subscript"/>
        </w:rPr>
        <w:t>2D</w:t>
      </w:r>
      <w:r w:rsidRPr="00AE1ED3">
        <w:rPr>
          <w:rFonts w:asciiTheme="minorEastAsia" w:eastAsiaTheme="minorEastAsia" w:hAnsiTheme="minorEastAsia" w:hint="eastAsia"/>
          <w:vertAlign w:val="subscript"/>
          <w:lang w:eastAsia="zh-CN"/>
        </w:rPr>
        <w:t>_</w:t>
      </w:r>
      <w:r w:rsidRPr="00AE1ED3">
        <w:rPr>
          <w:vertAlign w:val="subscript"/>
        </w:rPr>
        <w:t>res</w:t>
      </w:r>
      <w:r>
        <w:t>| into bitstream from lowest bit to highest bit. The highest bit of value |r</w:t>
      </w:r>
      <w:r w:rsidRPr="00AE1ED3">
        <w:rPr>
          <w:vertAlign w:val="subscript"/>
        </w:rPr>
        <w:t>2D</w:t>
      </w:r>
      <w:r w:rsidRPr="00AE1ED3">
        <w:rPr>
          <w:rFonts w:asciiTheme="minorEastAsia" w:eastAsiaTheme="minorEastAsia" w:hAnsiTheme="minorEastAsia" w:hint="eastAsia"/>
          <w:vertAlign w:val="subscript"/>
          <w:lang w:eastAsia="zh-CN"/>
        </w:rPr>
        <w:t>_</w:t>
      </w:r>
      <w:r w:rsidRPr="00AE1ED3">
        <w:rPr>
          <w:vertAlign w:val="subscript"/>
        </w:rPr>
        <w:t>res</w:t>
      </w:r>
      <w:r>
        <w:t>| is always 1, so it is not needed to be encoded into bitstream.</w:t>
      </w:r>
    </w:p>
    <w:p w14:paraId="260F9ABC" w14:textId="18F51AB2" w:rsidR="0010069B" w:rsidRDefault="0010069B" w:rsidP="0010069B">
      <w:r>
        <w:t xml:space="preserve">   </w:t>
      </w:r>
    </w:p>
    <w:p w14:paraId="3FAFDCB6" w14:textId="49AB238E" w:rsidR="0010069B" w:rsidRPr="00F34828" w:rsidRDefault="007D532D" w:rsidP="00065EBE">
      <w:pPr>
        <w:pStyle w:val="Heading3"/>
        <w:rPr>
          <w:lang w:eastAsia="zh-CN"/>
        </w:rPr>
      </w:pPr>
      <w:bookmarkStart w:id="35" w:name="_Toc140376121"/>
      <w:r>
        <w:rPr>
          <w:lang w:eastAsia="zh-CN"/>
        </w:rPr>
        <w:t>P</w:t>
      </w:r>
      <w:r w:rsidR="0010069B">
        <w:rPr>
          <w:lang w:eastAsia="zh-CN"/>
        </w:rPr>
        <w:t>roblem</w:t>
      </w:r>
      <w:r>
        <w:rPr>
          <w:lang w:eastAsia="zh-CN"/>
        </w:rPr>
        <w:t xml:space="preserve"> Description</w:t>
      </w:r>
      <w:bookmarkEnd w:id="35"/>
    </w:p>
    <w:p w14:paraId="58B317B8" w14:textId="2087F36D" w:rsidR="0010069B" w:rsidRDefault="0010069B" w:rsidP="0010069B">
      <w:pPr>
        <w:rPr>
          <w:rFonts w:eastAsiaTheme="minorEastAsia"/>
          <w:lang w:eastAsia="zh-CN"/>
        </w:rPr>
      </w:pPr>
      <w:r>
        <w:rPr>
          <w:rFonts w:eastAsiaTheme="minorEastAsia" w:hint="eastAsia"/>
          <w:lang w:eastAsia="zh-CN"/>
        </w:rPr>
        <w:t>I</w:t>
      </w:r>
      <w:r>
        <w:rPr>
          <w:rFonts w:eastAsiaTheme="minorEastAsia"/>
          <w:lang w:eastAsia="zh-CN"/>
        </w:rPr>
        <w:t>n current G-PCC framework, the compression of radius residual magnitude is not efficient due to the weakness of the entropy coding of it, because the entropy coding of radius residual magnitude does</w:t>
      </w:r>
      <w:r w:rsidR="00B46180">
        <w:rPr>
          <w:rFonts w:eastAsiaTheme="minorEastAsia"/>
          <w:lang w:eastAsia="zh-CN"/>
        </w:rPr>
        <w:t xml:space="preserve"> </w:t>
      </w:r>
      <w:r>
        <w:rPr>
          <w:rFonts w:eastAsiaTheme="minorEastAsia"/>
          <w:lang w:eastAsia="zh-CN"/>
        </w:rPr>
        <w:t>n</w:t>
      </w:r>
      <w:r w:rsidR="00B46180">
        <w:rPr>
          <w:rFonts w:eastAsiaTheme="minorEastAsia"/>
          <w:lang w:eastAsia="zh-CN"/>
        </w:rPr>
        <w:t>o</w:t>
      </w:r>
      <w:r>
        <w:rPr>
          <w:rFonts w:eastAsiaTheme="minorEastAsia"/>
          <w:lang w:eastAsia="zh-CN"/>
        </w:rPr>
        <w:t xml:space="preserve">t make use of any prior information from prediction process, and it encodes the bits of absolute value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 xml:space="preserve">| </w:t>
      </w:r>
      <w:r>
        <w:rPr>
          <w:rFonts w:eastAsiaTheme="minorEastAsia"/>
          <w:lang w:eastAsia="zh-CN"/>
        </w:rPr>
        <w:t>of radius residual by bypass coding, which causes not optimal compression efficiency.</w:t>
      </w:r>
    </w:p>
    <w:p w14:paraId="10F0DFEF" w14:textId="77777777" w:rsidR="007D532D" w:rsidRPr="000E2C3F" w:rsidRDefault="007D532D" w:rsidP="0010069B">
      <w:pPr>
        <w:rPr>
          <w:rFonts w:eastAsiaTheme="minorEastAsia"/>
          <w:lang w:eastAsia="zh-CN"/>
        </w:rPr>
      </w:pPr>
    </w:p>
    <w:p w14:paraId="69A1D35F" w14:textId="091B48CC" w:rsidR="0010069B" w:rsidRDefault="0010069B" w:rsidP="00065EBE">
      <w:pPr>
        <w:pStyle w:val="Heading3"/>
      </w:pPr>
      <w:bookmarkStart w:id="36" w:name="_Toc140376122"/>
      <w:r>
        <w:t xml:space="preserve">Proposed </w:t>
      </w:r>
      <w:r w:rsidR="007244AE">
        <w:t>C</w:t>
      </w:r>
      <w:r w:rsidRPr="00466FB2">
        <w:t xml:space="preserve">oding </w:t>
      </w:r>
      <w:r w:rsidR="007244AE">
        <w:t>M</w:t>
      </w:r>
      <w:r>
        <w:t xml:space="preserve">ethod </w:t>
      </w:r>
      <w:r w:rsidRPr="00466FB2">
        <w:t xml:space="preserve">of the </w:t>
      </w:r>
      <w:r w:rsidR="007244AE">
        <w:t>M</w:t>
      </w:r>
      <w:r w:rsidRPr="00466FB2">
        <w:t xml:space="preserve">agnitude of </w:t>
      </w:r>
      <w:r w:rsidR="007244AE">
        <w:t>R</w:t>
      </w:r>
      <w:r w:rsidRPr="00466FB2">
        <w:t xml:space="preserve">adius </w:t>
      </w:r>
      <w:r w:rsidR="007244AE">
        <w:t>R</w:t>
      </w:r>
      <w:r w:rsidRPr="00466FB2">
        <w:t>esidual</w:t>
      </w:r>
      <w:bookmarkEnd w:id="36"/>
    </w:p>
    <w:p w14:paraId="0036C213" w14:textId="5DF8775A" w:rsidR="0010069B" w:rsidRDefault="0010069B" w:rsidP="0010069B">
      <w:pPr>
        <w:rPr>
          <w:rFonts w:eastAsiaTheme="minorEastAsia"/>
          <w:lang w:eastAsia="zh-CN"/>
        </w:rPr>
      </w:pPr>
      <w:r>
        <w:rPr>
          <w:rFonts w:eastAsiaTheme="minorEastAsia" w:hint="eastAsia"/>
          <w:lang w:eastAsia="zh-CN"/>
        </w:rPr>
        <w:t>T</w:t>
      </w:r>
      <w:r>
        <w:rPr>
          <w:rFonts w:eastAsiaTheme="minorEastAsia"/>
          <w:lang w:eastAsia="zh-CN"/>
        </w:rPr>
        <w:t xml:space="preserve">he proposed method is shown in </w:t>
      </w:r>
      <w:r w:rsidR="008B2460">
        <w:rPr>
          <w:rFonts w:eastAsiaTheme="minorEastAsia"/>
          <w:lang w:eastAsia="zh-CN"/>
        </w:rPr>
        <w:fldChar w:fldCharType="begin"/>
      </w:r>
      <w:r w:rsidR="008B2460">
        <w:rPr>
          <w:rFonts w:eastAsiaTheme="minorEastAsia"/>
          <w:lang w:eastAsia="zh-CN"/>
        </w:rPr>
        <w:instrText xml:space="preserve"> REF _Ref97120849 \h </w:instrText>
      </w:r>
      <w:r w:rsidR="008B2460">
        <w:rPr>
          <w:rFonts w:eastAsiaTheme="minorEastAsia"/>
          <w:lang w:eastAsia="zh-CN"/>
        </w:rPr>
      </w:r>
      <w:r w:rsidR="008B2460">
        <w:rPr>
          <w:rFonts w:eastAsiaTheme="minorEastAsia"/>
          <w:lang w:eastAsia="zh-CN"/>
        </w:rPr>
        <w:fldChar w:fldCharType="separate"/>
      </w:r>
      <w:r w:rsidR="003E5AB0" w:rsidRPr="007B123F">
        <w:t>Figure</w:t>
      </w:r>
      <w:r w:rsidR="003E5AB0">
        <w:t xml:space="preserve"> </w:t>
      </w:r>
      <w:r w:rsidR="003E5AB0">
        <w:rPr>
          <w:noProof/>
        </w:rPr>
        <w:t>12</w:t>
      </w:r>
      <w:r w:rsidR="008B2460">
        <w:rPr>
          <w:rFonts w:eastAsiaTheme="minorEastAsia"/>
          <w:lang w:eastAsia="zh-CN"/>
        </w:rPr>
        <w:fldChar w:fldCharType="end"/>
      </w:r>
      <w:r>
        <w:rPr>
          <w:rFonts w:eastAsiaTheme="minorEastAsia"/>
          <w:lang w:eastAsia="zh-CN"/>
        </w:rPr>
        <w:t xml:space="preserve">, it uses </w:t>
      </w:r>
      <w:r w:rsidRPr="000A67B7">
        <w:rPr>
          <w:rFonts w:eastAsiaTheme="minorEastAsia"/>
          <w:lang w:eastAsia="zh-CN"/>
        </w:rPr>
        <w:t>context-adaptive entropy coder</w:t>
      </w:r>
      <w:r>
        <w:rPr>
          <w:rFonts w:eastAsiaTheme="minorEastAsia"/>
          <w:lang w:eastAsia="zh-CN"/>
        </w:rPr>
        <w:t xml:space="preserve"> to encode bits of magnitude of radius residual, and the determination method of context will be described in </w:t>
      </w:r>
      <w:r w:rsidR="00557656">
        <w:rPr>
          <w:rFonts w:eastAsiaTheme="minorEastAsia"/>
          <w:lang w:eastAsia="zh-CN"/>
        </w:rPr>
        <w:t>S</w:t>
      </w:r>
      <w:r>
        <w:rPr>
          <w:rFonts w:eastAsiaTheme="minorEastAsia"/>
          <w:lang w:eastAsia="zh-CN"/>
        </w:rPr>
        <w:t>ectio</w:t>
      </w:r>
      <w:r w:rsidR="00557656">
        <w:rPr>
          <w:rFonts w:eastAsiaTheme="minorEastAsia"/>
          <w:lang w:eastAsia="zh-CN"/>
        </w:rPr>
        <w:t xml:space="preserve">n </w:t>
      </w:r>
      <w:r w:rsidR="00557656">
        <w:rPr>
          <w:rFonts w:eastAsiaTheme="minorEastAsia"/>
          <w:lang w:eastAsia="zh-CN"/>
        </w:rPr>
        <w:fldChar w:fldCharType="begin"/>
      </w:r>
      <w:r w:rsidR="00557656">
        <w:rPr>
          <w:rFonts w:eastAsiaTheme="minorEastAsia"/>
          <w:lang w:eastAsia="zh-CN"/>
        </w:rPr>
        <w:instrText xml:space="preserve"> REF _Ref97120913 \r \h </w:instrText>
      </w:r>
      <w:r w:rsidR="00557656">
        <w:rPr>
          <w:rFonts w:eastAsiaTheme="minorEastAsia"/>
          <w:lang w:eastAsia="zh-CN"/>
        </w:rPr>
      </w:r>
      <w:r w:rsidR="00557656">
        <w:rPr>
          <w:rFonts w:eastAsiaTheme="minorEastAsia"/>
          <w:lang w:eastAsia="zh-CN"/>
        </w:rPr>
        <w:fldChar w:fldCharType="separate"/>
      </w:r>
      <w:r w:rsidR="003E5AB0">
        <w:rPr>
          <w:rFonts w:eastAsiaTheme="minorEastAsia"/>
          <w:lang w:eastAsia="zh-CN"/>
        </w:rPr>
        <w:t>3.6.5</w:t>
      </w:r>
      <w:r w:rsidR="00557656">
        <w:rPr>
          <w:rFonts w:eastAsiaTheme="minorEastAsia"/>
          <w:lang w:eastAsia="zh-CN"/>
        </w:rPr>
        <w:fldChar w:fldCharType="end"/>
      </w:r>
      <w:r>
        <w:rPr>
          <w:rFonts w:eastAsiaTheme="minorEastAsia"/>
          <w:lang w:eastAsia="zh-CN"/>
        </w:rPr>
        <w:t xml:space="preserve">. </w:t>
      </w:r>
    </w:p>
    <w:p w14:paraId="4FC00F38" w14:textId="77777777" w:rsidR="0010069B" w:rsidRDefault="0010069B" w:rsidP="0010069B">
      <w:pPr>
        <w:rPr>
          <w:rFonts w:eastAsiaTheme="minorEastAsia"/>
          <w:lang w:eastAsia="zh-CN"/>
        </w:rPr>
      </w:pPr>
    </w:p>
    <w:p w14:paraId="1614B9A7" w14:textId="661A6DEE" w:rsidR="0010069B" w:rsidRPr="00FE6AA9" w:rsidRDefault="0010069B" w:rsidP="0010069B">
      <w:pPr>
        <w:rPr>
          <w:rFonts w:eastAsiaTheme="minorEastAsia"/>
          <w:szCs w:val="18"/>
        </w:rPr>
      </w:pPr>
      <w:r>
        <w:rPr>
          <w:rFonts w:eastAsiaTheme="minorEastAsia"/>
          <w:lang w:eastAsia="zh-CN"/>
        </w:rPr>
        <w:t xml:space="preserve">As shown in </w:t>
      </w:r>
      <w:r w:rsidR="00557656">
        <w:rPr>
          <w:rFonts w:eastAsiaTheme="minorEastAsia"/>
          <w:lang w:eastAsia="zh-CN"/>
        </w:rPr>
        <w:fldChar w:fldCharType="begin"/>
      </w:r>
      <w:r w:rsidR="00557656">
        <w:rPr>
          <w:rFonts w:eastAsiaTheme="minorEastAsia"/>
          <w:lang w:eastAsia="zh-CN"/>
        </w:rPr>
        <w:instrText xml:space="preserve"> REF _Ref97120849 \h </w:instrText>
      </w:r>
      <w:r w:rsidR="00557656">
        <w:rPr>
          <w:rFonts w:eastAsiaTheme="minorEastAsia"/>
          <w:lang w:eastAsia="zh-CN"/>
        </w:rPr>
      </w:r>
      <w:r w:rsidR="00557656">
        <w:rPr>
          <w:rFonts w:eastAsiaTheme="minorEastAsia"/>
          <w:lang w:eastAsia="zh-CN"/>
        </w:rPr>
        <w:fldChar w:fldCharType="separate"/>
      </w:r>
      <w:r w:rsidR="003E5AB0" w:rsidRPr="007B123F">
        <w:t>Figure</w:t>
      </w:r>
      <w:r w:rsidR="003E5AB0">
        <w:t xml:space="preserve"> </w:t>
      </w:r>
      <w:r w:rsidR="003E5AB0">
        <w:rPr>
          <w:noProof/>
        </w:rPr>
        <w:t>12</w:t>
      </w:r>
      <w:r w:rsidR="00557656">
        <w:rPr>
          <w:rFonts w:eastAsiaTheme="minorEastAsia"/>
          <w:lang w:eastAsia="zh-CN"/>
        </w:rPr>
        <w:fldChar w:fldCharType="end"/>
      </w:r>
      <w:r>
        <w:rPr>
          <w:rFonts w:eastAsiaTheme="minorEastAsia"/>
          <w:lang w:eastAsia="zh-CN"/>
        </w:rPr>
        <w:t xml:space="preserve">, after obtaining the radius residual, firstly, it determines a </w:t>
      </w:r>
      <w:r w:rsidRPr="008475C9">
        <w:rPr>
          <w:rFonts w:eastAsiaTheme="minorEastAsia"/>
          <w:lang w:eastAsia="zh-CN"/>
        </w:rPr>
        <w:t>value of a flag f</w:t>
      </w:r>
      <w:r w:rsidRPr="008475C9">
        <w:rPr>
          <w:rFonts w:eastAsiaTheme="minorEastAsia"/>
          <w:vertAlign w:val="subscript"/>
          <w:lang w:eastAsia="zh-CN"/>
        </w:rPr>
        <w:t>0</w:t>
      </w:r>
      <w:r w:rsidRPr="008475C9">
        <w:rPr>
          <w:rFonts w:eastAsiaTheme="minorEastAsia"/>
          <w:lang w:eastAsia="zh-CN"/>
        </w:rPr>
        <w:t>,</w:t>
      </w:r>
      <w:r>
        <w:rPr>
          <w:rFonts w:eastAsiaTheme="minorEastAsia"/>
          <w:lang w:eastAsia="zh-CN"/>
        </w:rPr>
        <w:t xml:space="preserve"> </w:t>
      </w:r>
      <w:r w:rsidRPr="008475C9">
        <w:rPr>
          <w:rFonts w:eastAsiaTheme="minorEastAsia"/>
          <w:lang w:eastAsia="zh-CN"/>
        </w:rPr>
        <w:t>signal</w:t>
      </w:r>
      <w:r w:rsidR="006E6EA9">
        <w:rPr>
          <w:rFonts w:eastAsiaTheme="minorEastAsia"/>
          <w:lang w:eastAsia="zh-CN"/>
        </w:rPr>
        <w:t>l</w:t>
      </w:r>
      <w:r w:rsidRPr="008475C9">
        <w:rPr>
          <w:rFonts w:eastAsiaTheme="minorEastAsia"/>
          <w:lang w:eastAsia="zh-CN"/>
        </w:rPr>
        <w:t xml:space="preserve">ing whether the radius residual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8475C9">
        <w:rPr>
          <w:rFonts w:eastAsiaTheme="minorEastAsia"/>
          <w:lang w:eastAsia="zh-CN"/>
        </w:rPr>
        <w:t xml:space="preserve"> is equal to 0, and encode</w:t>
      </w:r>
      <w:r>
        <w:rPr>
          <w:rFonts w:eastAsiaTheme="minorEastAsia"/>
          <w:lang w:eastAsia="zh-CN"/>
        </w:rPr>
        <w:t>s it</w:t>
      </w:r>
      <w:r w:rsidRPr="008475C9">
        <w:rPr>
          <w:rFonts w:eastAsiaTheme="minorEastAsia"/>
          <w:lang w:eastAsia="zh-CN"/>
        </w:rPr>
        <w:t xml:space="preserve"> into the bitstream by a binary entropy encoder based on the context</w:t>
      </w:r>
      <w:r>
        <w:rPr>
          <w:rFonts w:eastAsiaTheme="minorEastAsia"/>
          <w:lang w:eastAsia="zh-CN"/>
        </w:rPr>
        <w:t xml:space="preserve"> </w:t>
      </w:r>
      <m:oMath>
        <m:r>
          <w:rPr>
            <w:rFonts w:ascii="Cambria Math" w:eastAsiaTheme="minorEastAsia" w:hAnsi="Cambria Math"/>
            <w:lang w:eastAsia="zh-CN"/>
          </w:rPr>
          <m:t>ctx</m:t>
        </m:r>
      </m:oMath>
      <w:r>
        <w:rPr>
          <w:rFonts w:eastAsiaTheme="minorEastAsia"/>
          <w:lang w:eastAsia="zh-CN"/>
        </w:rPr>
        <w:t xml:space="preserve">. If </w:t>
      </w:r>
      <w:r w:rsidRPr="00B430DB">
        <w:rPr>
          <w:rFonts w:eastAsiaTheme="minorEastAsia"/>
          <w:lang w:eastAsia="zh-CN"/>
        </w:rPr>
        <w:t xml:space="preserve">the radius residual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B430DB">
        <w:rPr>
          <w:rFonts w:eastAsiaTheme="minorEastAsia"/>
          <w:lang w:eastAsia="zh-CN"/>
        </w:rPr>
        <w:t xml:space="preserve"> is equal to 0, the encoding of radius residual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B430DB">
        <w:rPr>
          <w:rFonts w:eastAsiaTheme="minorEastAsia"/>
          <w:lang w:eastAsia="zh-CN"/>
        </w:rPr>
        <w:t xml:space="preserve"> is finished as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B430DB">
        <w:rPr>
          <w:rFonts w:eastAsiaTheme="minorEastAsia"/>
          <w:lang w:eastAsia="zh-CN"/>
        </w:rPr>
        <w:t xml:space="preserve"> =0 is encoded; otherwise, the value of a flag f</w:t>
      </w:r>
      <w:r w:rsidRPr="00104C40">
        <w:rPr>
          <w:rFonts w:eastAsiaTheme="minorEastAsia"/>
          <w:vertAlign w:val="subscript"/>
          <w:lang w:eastAsia="zh-CN"/>
        </w:rPr>
        <w:t>1</w:t>
      </w:r>
      <w:r w:rsidRPr="00B430DB">
        <w:rPr>
          <w:rFonts w:eastAsiaTheme="minorEastAsia"/>
          <w:lang w:eastAsia="zh-CN"/>
        </w:rPr>
        <w:t>, signal</w:t>
      </w:r>
      <w:r w:rsidR="006E6EA9">
        <w:rPr>
          <w:rFonts w:eastAsiaTheme="minorEastAsia"/>
          <w:lang w:eastAsia="zh-CN"/>
        </w:rPr>
        <w:t>l</w:t>
      </w:r>
      <w:r w:rsidRPr="00B430DB">
        <w:rPr>
          <w:rFonts w:eastAsiaTheme="minorEastAsia"/>
          <w:lang w:eastAsia="zh-CN"/>
        </w:rPr>
        <w:t>ing whether the absolute value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B430DB">
        <w:rPr>
          <w:rFonts w:eastAsiaTheme="minorEastAsia"/>
          <w:lang w:eastAsia="zh-CN"/>
        </w:rPr>
        <w:t xml:space="preserve">| is equal to 1, is determined and encoded into the bitstream by a binary entropy encoder based on the context </w:t>
      </w:r>
      <m:oMath>
        <m:r>
          <w:rPr>
            <w:rFonts w:ascii="Cambria Math" w:eastAsiaTheme="minorEastAsia" w:hAnsi="Cambria Math"/>
            <w:lang w:eastAsia="zh-CN"/>
          </w:rPr>
          <m:t>ctx</m:t>
        </m:r>
      </m:oMath>
      <w:r w:rsidRPr="00B430DB">
        <w:rPr>
          <w:rFonts w:eastAsiaTheme="minorEastAsia"/>
          <w:lang w:eastAsia="zh-CN"/>
        </w:rPr>
        <w:t>.</w:t>
      </w:r>
    </w:p>
    <w:p w14:paraId="34230985" w14:textId="77777777" w:rsidR="0010069B" w:rsidRDefault="0010069B" w:rsidP="0010069B">
      <w:pPr>
        <w:rPr>
          <w:rFonts w:eastAsiaTheme="minorEastAsia"/>
          <w:lang w:eastAsia="zh-CN"/>
        </w:rPr>
      </w:pPr>
    </w:p>
    <w:p w14:paraId="3F310297" w14:textId="79B16FE3" w:rsidR="0010069B" w:rsidRDefault="0010069B" w:rsidP="0010069B">
      <w:pPr>
        <w:rPr>
          <w:rFonts w:eastAsiaTheme="minorEastAsia"/>
          <w:lang w:eastAsia="zh-CN"/>
        </w:rPr>
      </w:pPr>
      <w:r>
        <w:rPr>
          <w:rFonts w:eastAsiaTheme="minorEastAsia" w:hint="eastAsia"/>
          <w:lang w:eastAsia="zh-CN"/>
        </w:rPr>
        <w:t>T</w:t>
      </w:r>
      <w:r>
        <w:rPr>
          <w:rFonts w:eastAsiaTheme="minorEastAsia"/>
          <w:lang w:eastAsia="zh-CN"/>
        </w:rPr>
        <w:t xml:space="preserve">hen, if </w:t>
      </w:r>
      <w:r w:rsidRPr="00663924">
        <w:rPr>
          <w:rFonts w:eastAsiaTheme="minorEastAsia"/>
          <w:lang w:eastAsia="zh-CN"/>
        </w:rPr>
        <w:t>the absolute value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663924">
        <w:rPr>
          <w:rFonts w:eastAsiaTheme="minorEastAsia"/>
          <w:lang w:eastAsia="zh-CN"/>
        </w:rPr>
        <w:t xml:space="preserve">| is equal to 1, the encoding of the magnitude of radius residual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663924">
        <w:rPr>
          <w:rFonts w:eastAsiaTheme="minorEastAsia"/>
          <w:lang w:eastAsia="zh-CN"/>
        </w:rPr>
        <w:t xml:space="preserve"> is finished; otherwise,</w:t>
      </w:r>
      <w:r>
        <w:rPr>
          <w:rFonts w:eastAsiaTheme="minorEastAsia"/>
          <w:lang w:eastAsia="zh-CN"/>
        </w:rPr>
        <w:t xml:space="preserve"> </w:t>
      </w:r>
      <w:r w:rsidRPr="00B430DB">
        <w:rPr>
          <w:rFonts w:eastAsiaTheme="minorEastAsia"/>
          <w:lang w:eastAsia="zh-CN"/>
        </w:rPr>
        <w:t>the value of a flag f</w:t>
      </w:r>
      <w:r>
        <w:rPr>
          <w:rFonts w:eastAsiaTheme="minorEastAsia"/>
          <w:vertAlign w:val="subscript"/>
          <w:lang w:eastAsia="zh-CN"/>
        </w:rPr>
        <w:t>2</w:t>
      </w:r>
      <w:r w:rsidRPr="00B430DB">
        <w:rPr>
          <w:rFonts w:eastAsiaTheme="minorEastAsia"/>
          <w:lang w:eastAsia="zh-CN"/>
        </w:rPr>
        <w:t>, signal</w:t>
      </w:r>
      <w:r w:rsidR="006E6EA9">
        <w:rPr>
          <w:rFonts w:eastAsiaTheme="minorEastAsia"/>
          <w:lang w:eastAsia="zh-CN"/>
        </w:rPr>
        <w:t>l</w:t>
      </w:r>
      <w:r w:rsidRPr="00B430DB">
        <w:rPr>
          <w:rFonts w:eastAsiaTheme="minorEastAsia"/>
          <w:lang w:eastAsia="zh-CN"/>
        </w:rPr>
        <w:t>ing whether the absolute value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B430DB">
        <w:rPr>
          <w:rFonts w:eastAsiaTheme="minorEastAsia"/>
          <w:lang w:eastAsia="zh-CN"/>
        </w:rPr>
        <w:t xml:space="preserve">| is equal to </w:t>
      </w:r>
      <w:r>
        <w:rPr>
          <w:rFonts w:eastAsiaTheme="minorEastAsia"/>
          <w:lang w:eastAsia="zh-CN"/>
        </w:rPr>
        <w:t xml:space="preserve">2 </w:t>
      </w:r>
      <w:r>
        <w:rPr>
          <w:rFonts w:eastAsiaTheme="minorEastAsia" w:hint="eastAsia"/>
          <w:lang w:eastAsia="zh-CN"/>
        </w:rPr>
        <w:t>o</w:t>
      </w:r>
      <w:r>
        <w:rPr>
          <w:rFonts w:eastAsiaTheme="minorEastAsia"/>
          <w:lang w:eastAsia="zh-CN"/>
        </w:rPr>
        <w:t>r not</w:t>
      </w:r>
      <w:r w:rsidRPr="00B430DB">
        <w:rPr>
          <w:rFonts w:eastAsiaTheme="minorEastAsia"/>
          <w:lang w:eastAsia="zh-CN"/>
        </w:rPr>
        <w:t xml:space="preserve">, is determined and encoded into the bitstream by a binary entropy encoder based on the context </w:t>
      </w:r>
      <m:oMath>
        <m:r>
          <w:rPr>
            <w:rFonts w:ascii="Cambria Math" w:eastAsiaTheme="minorEastAsia" w:hAnsi="Cambria Math"/>
            <w:lang w:eastAsia="zh-CN"/>
          </w:rPr>
          <m:t>ctx</m:t>
        </m:r>
      </m:oMath>
      <w:r w:rsidRPr="00B430DB">
        <w:rPr>
          <w:rFonts w:eastAsiaTheme="minorEastAsia"/>
          <w:lang w:eastAsia="zh-CN"/>
        </w:rPr>
        <w:t>.</w:t>
      </w:r>
      <w:r w:rsidRPr="00663924">
        <w:rPr>
          <w:rFonts w:eastAsiaTheme="minorEastAsia"/>
          <w:lang w:eastAsia="zh-CN"/>
        </w:rPr>
        <w:t xml:space="preserve"> </w:t>
      </w:r>
      <w:r>
        <w:rPr>
          <w:rFonts w:eastAsiaTheme="minorEastAsia"/>
          <w:lang w:eastAsia="zh-CN"/>
        </w:rPr>
        <w:t xml:space="preserve">If </w:t>
      </w:r>
      <w:r w:rsidRPr="00663924">
        <w:rPr>
          <w:rFonts w:eastAsiaTheme="minorEastAsia"/>
          <w:lang w:eastAsia="zh-CN"/>
        </w:rPr>
        <w:t>the absolute value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663924">
        <w:rPr>
          <w:rFonts w:eastAsiaTheme="minorEastAsia"/>
          <w:lang w:eastAsia="zh-CN"/>
        </w:rPr>
        <w:t xml:space="preserve">| is equal to </w:t>
      </w:r>
      <w:r>
        <w:rPr>
          <w:rFonts w:eastAsiaTheme="minorEastAsia"/>
          <w:lang w:eastAsia="zh-CN"/>
        </w:rPr>
        <w:t>2</w:t>
      </w:r>
      <w:r w:rsidRPr="00663924">
        <w:rPr>
          <w:rFonts w:eastAsiaTheme="minorEastAsia"/>
          <w:lang w:eastAsia="zh-CN"/>
        </w:rPr>
        <w:t xml:space="preserve">, the encoding of the magnitude of radius residual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663924">
        <w:rPr>
          <w:rFonts w:eastAsiaTheme="minorEastAsia"/>
          <w:lang w:eastAsia="zh-CN"/>
        </w:rPr>
        <w:t xml:space="preserve"> is finished</w:t>
      </w:r>
      <w:r>
        <w:rPr>
          <w:rFonts w:eastAsiaTheme="minorEastAsia"/>
          <w:lang w:eastAsia="zh-CN"/>
        </w:rPr>
        <w:t>; otherwise</w:t>
      </w:r>
      <w:r w:rsidR="002E4891">
        <w:rPr>
          <w:rFonts w:eastAsiaTheme="minorEastAsia"/>
          <w:lang w:eastAsia="zh-CN"/>
        </w:rPr>
        <w:t>,</w:t>
      </w:r>
      <w:r w:rsidRPr="00663924">
        <w:rPr>
          <w:rFonts w:eastAsiaTheme="minorEastAsia"/>
          <w:lang w:eastAsia="zh-CN"/>
        </w:rPr>
        <w:t xml:space="preserve"> the absolute value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663924">
        <w:rPr>
          <w:rFonts w:eastAsiaTheme="minorEastAsia"/>
          <w:lang w:eastAsia="zh-CN"/>
        </w:rPr>
        <w:t>|-</w:t>
      </w:r>
      <w:r>
        <w:rPr>
          <w:rFonts w:eastAsiaTheme="minorEastAsia"/>
          <w:lang w:eastAsia="zh-CN"/>
        </w:rPr>
        <w:t>3</w:t>
      </w:r>
      <w:r w:rsidRPr="00663924">
        <w:rPr>
          <w:rFonts w:eastAsiaTheme="minorEastAsia"/>
          <w:lang w:eastAsia="zh-CN"/>
        </w:rPr>
        <w:t xml:space="preserve">) is encoded </w:t>
      </w:r>
      <w:r>
        <w:rPr>
          <w:rFonts w:eastAsiaTheme="minorEastAsia"/>
          <w:lang w:eastAsia="zh-CN"/>
        </w:rPr>
        <w:t xml:space="preserve">using exp-Golomb coding </w:t>
      </w:r>
      <w:r w:rsidRPr="00663924">
        <w:rPr>
          <w:rFonts w:eastAsiaTheme="minorEastAsia"/>
          <w:lang w:eastAsia="zh-CN"/>
        </w:rPr>
        <w:t xml:space="preserve">based on the </w:t>
      </w:r>
      <w:r>
        <w:rPr>
          <w:rFonts w:eastAsiaTheme="minorEastAsia"/>
          <w:lang w:eastAsia="zh-CN"/>
        </w:rPr>
        <w:t xml:space="preserve">selected </w:t>
      </w:r>
      <w:r w:rsidRPr="00663924">
        <w:rPr>
          <w:rFonts w:eastAsiaTheme="minorEastAsia"/>
          <w:lang w:eastAsia="zh-CN"/>
        </w:rPr>
        <w:t xml:space="preserve">context </w:t>
      </w:r>
      <m:oMath>
        <m:r>
          <w:rPr>
            <w:rFonts w:ascii="Cambria Math" w:eastAsiaTheme="minorEastAsia" w:hAnsi="Cambria Math"/>
            <w:lang w:eastAsia="zh-CN"/>
          </w:rPr>
          <m:t>ctx</m:t>
        </m:r>
      </m:oMath>
      <w:r w:rsidR="002E4891">
        <w:rPr>
          <w:rFonts w:eastAsia="SimSun" w:hint="eastAsia"/>
          <w:lang w:eastAsia="zh-CN"/>
        </w:rPr>
        <w:t>,</w:t>
      </w:r>
      <w:r w:rsidR="002E4891">
        <w:rPr>
          <w:rFonts w:eastAsia="SimSun"/>
          <w:lang w:eastAsia="zh-CN"/>
        </w:rPr>
        <w:t xml:space="preserve"> </w:t>
      </w:r>
      <w:r>
        <w:rPr>
          <w:rFonts w:eastAsiaTheme="minorEastAsia" w:hint="eastAsia"/>
          <w:lang w:eastAsia="zh-CN"/>
        </w:rPr>
        <w:t>and</w:t>
      </w:r>
      <w:r>
        <w:rPr>
          <w:rFonts w:eastAsiaTheme="minorEastAsia"/>
          <w:lang w:eastAsia="zh-CN"/>
        </w:rPr>
        <w:t xml:space="preserve"> the determination method of contex</w:t>
      </w:r>
      <w:r w:rsidR="00C404EF">
        <w:rPr>
          <w:rFonts w:eastAsiaTheme="minorEastAsia"/>
          <w:lang w:eastAsia="zh-CN"/>
        </w:rPr>
        <w:t>t</w:t>
      </w:r>
      <w:r>
        <w:rPr>
          <w:rFonts w:eastAsiaTheme="minorEastAsia" w:hint="eastAsia"/>
          <w:lang w:eastAsia="zh-CN"/>
        </w:rPr>
        <w:t>.</w:t>
      </w:r>
    </w:p>
    <w:p w14:paraId="563D3B70" w14:textId="77777777" w:rsidR="0010069B" w:rsidRPr="00AE59F2" w:rsidRDefault="0010069B" w:rsidP="0010069B"/>
    <w:p w14:paraId="061E16B3" w14:textId="77777777" w:rsidR="0010069B" w:rsidRDefault="0010069B" w:rsidP="0010069B">
      <w:pPr>
        <w:ind w:firstLineChars="650" w:firstLine="1430"/>
        <w:rPr>
          <w:rFonts w:eastAsia="DengXian"/>
          <w:lang w:eastAsia="zh-CN"/>
        </w:rPr>
      </w:pPr>
      <w:r>
        <w:rPr>
          <w:rFonts w:eastAsia="DengXian"/>
          <w:noProof/>
          <w:lang w:eastAsia="zh-CN"/>
        </w:rPr>
        <w:lastRenderedPageBreak/>
        <w:drawing>
          <wp:inline distT="0" distB="0" distL="0" distR="0" wp14:anchorId="47DCFF2D" wp14:editId="04362CA8">
            <wp:extent cx="4121002" cy="4146725"/>
            <wp:effectExtent l="0" t="0" r="0" b="6350"/>
            <wp:docPr id="65" name="Picture 6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Graphical user interface, text, applicatio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40140" cy="4165983"/>
                    </a:xfrm>
                    <a:prstGeom prst="rect">
                      <a:avLst/>
                    </a:prstGeom>
                    <a:noFill/>
                  </pic:spPr>
                </pic:pic>
              </a:graphicData>
            </a:graphic>
          </wp:inline>
        </w:drawing>
      </w:r>
    </w:p>
    <w:p w14:paraId="0A052E8C" w14:textId="58DF8CFA" w:rsidR="007244AE" w:rsidRDefault="007244AE" w:rsidP="007244AE">
      <w:pPr>
        <w:pStyle w:val="Caption"/>
        <w:jc w:val="center"/>
        <w:rPr>
          <w:rFonts w:cs="Times New Roman"/>
        </w:rPr>
      </w:pPr>
      <w:bookmarkStart w:id="37" w:name="_Ref97120849"/>
      <w:r w:rsidRPr="007B123F">
        <w:t>Figure</w:t>
      </w:r>
      <w:r>
        <w:t xml:space="preserve"> </w:t>
      </w:r>
      <w:r w:rsidR="00603BB1">
        <w:fldChar w:fldCharType="begin"/>
      </w:r>
      <w:r w:rsidR="00603BB1">
        <w:instrText xml:space="preserve"> SEQ Figure \* ARABIC </w:instrText>
      </w:r>
      <w:r w:rsidR="00603BB1">
        <w:fldChar w:fldCharType="separate"/>
      </w:r>
      <w:r w:rsidR="003E5AB0">
        <w:rPr>
          <w:noProof/>
        </w:rPr>
        <w:t>12</w:t>
      </w:r>
      <w:r w:rsidR="00603BB1">
        <w:rPr>
          <w:noProof/>
        </w:rPr>
        <w:fldChar w:fldCharType="end"/>
      </w:r>
      <w:bookmarkEnd w:id="37"/>
      <w:r w:rsidR="00F63412">
        <w:t>:</w:t>
      </w:r>
      <w:r>
        <w:t xml:space="preserve"> </w:t>
      </w:r>
      <w:r w:rsidR="00F63412">
        <w:rPr>
          <w:lang w:eastAsia="zh-CN"/>
        </w:rPr>
        <w:t>O</w:t>
      </w:r>
      <w:r w:rsidRPr="00A25221">
        <w:rPr>
          <w:lang w:eastAsia="zh-CN"/>
        </w:rPr>
        <w:t xml:space="preserve">verview of </w:t>
      </w:r>
      <w:r w:rsidRPr="00065EBE">
        <w:t>proposed</w:t>
      </w:r>
      <w:r w:rsidRPr="00A25221">
        <w:rPr>
          <w:lang w:eastAsia="zh-CN"/>
        </w:rPr>
        <w:t xml:space="preserve"> encoding method of magnitude of radius residual</w:t>
      </w:r>
      <w:r>
        <w:t>.</w:t>
      </w:r>
    </w:p>
    <w:p w14:paraId="03C95438" w14:textId="77777777" w:rsidR="007244AE" w:rsidRPr="00A25221" w:rsidRDefault="007244AE" w:rsidP="0010069B">
      <w:pPr>
        <w:ind w:firstLineChars="500" w:firstLine="1100"/>
        <w:rPr>
          <w:rFonts w:eastAsiaTheme="minorEastAsia"/>
          <w:lang w:eastAsia="zh-CN"/>
        </w:rPr>
      </w:pPr>
    </w:p>
    <w:p w14:paraId="46148553" w14:textId="77777777" w:rsidR="0010069B" w:rsidRDefault="0010069B" w:rsidP="0010069B">
      <w:pPr>
        <w:ind w:firstLineChars="500" w:firstLine="1100"/>
        <w:rPr>
          <w:rFonts w:eastAsiaTheme="minorEastAsia"/>
          <w:lang w:eastAsia="zh-CN"/>
        </w:rPr>
      </w:pPr>
      <w:r>
        <w:rPr>
          <w:rFonts w:eastAsiaTheme="minorEastAsia"/>
          <w:noProof/>
          <w:lang w:eastAsia="zh-CN"/>
        </w:rPr>
        <w:drawing>
          <wp:inline distT="0" distB="0" distL="0" distR="0" wp14:anchorId="2D5BCB33" wp14:editId="358F36C6">
            <wp:extent cx="3850573" cy="3695321"/>
            <wp:effectExtent l="0" t="0" r="0" b="635"/>
            <wp:docPr id="66" name="Picture 66"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Graphical user interface, application&#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55870" cy="3700404"/>
                    </a:xfrm>
                    <a:prstGeom prst="rect">
                      <a:avLst/>
                    </a:prstGeom>
                    <a:noFill/>
                  </pic:spPr>
                </pic:pic>
              </a:graphicData>
            </a:graphic>
          </wp:inline>
        </w:drawing>
      </w:r>
    </w:p>
    <w:p w14:paraId="3F1D9628" w14:textId="2AADFF95" w:rsidR="00F63412" w:rsidRPr="00065EBE" w:rsidRDefault="00F63412" w:rsidP="00065EBE">
      <w:pPr>
        <w:pStyle w:val="Caption"/>
        <w:jc w:val="center"/>
        <w:rPr>
          <w:rFonts w:cs="Times New Roman"/>
        </w:rPr>
      </w:pPr>
      <w:bookmarkStart w:id="38" w:name="_Ref97121076"/>
      <w:r w:rsidRPr="007B123F">
        <w:t>Figure</w:t>
      </w:r>
      <w:r>
        <w:t xml:space="preserve"> </w:t>
      </w:r>
      <w:r w:rsidR="00603BB1">
        <w:fldChar w:fldCharType="begin"/>
      </w:r>
      <w:r w:rsidR="00603BB1">
        <w:instrText xml:space="preserve"> SEQ Figure \* ARABIC </w:instrText>
      </w:r>
      <w:r w:rsidR="00603BB1">
        <w:fldChar w:fldCharType="separate"/>
      </w:r>
      <w:r w:rsidR="003E5AB0">
        <w:rPr>
          <w:noProof/>
        </w:rPr>
        <w:t>13</w:t>
      </w:r>
      <w:r w:rsidR="00603BB1">
        <w:rPr>
          <w:noProof/>
        </w:rPr>
        <w:fldChar w:fldCharType="end"/>
      </w:r>
      <w:bookmarkEnd w:id="38"/>
      <w:r>
        <w:t xml:space="preserve">: </w:t>
      </w:r>
      <w:r w:rsidRPr="00F63412">
        <w:t>O</w:t>
      </w:r>
      <w:r w:rsidRPr="00065EBE">
        <w:t>verview</w:t>
      </w:r>
      <w:r w:rsidRPr="00A25221">
        <w:rPr>
          <w:lang w:eastAsia="zh-CN"/>
        </w:rPr>
        <w:t xml:space="preserve"> of proposed decoding method of magnitude of radius residual</w:t>
      </w:r>
      <w:r>
        <w:t>.</w:t>
      </w:r>
    </w:p>
    <w:p w14:paraId="50635B87" w14:textId="3341F413" w:rsidR="0010069B" w:rsidRDefault="0010069B" w:rsidP="0010069B">
      <w:pPr>
        <w:rPr>
          <w:rFonts w:eastAsiaTheme="minorEastAsia"/>
          <w:lang w:eastAsia="zh-CN"/>
        </w:rPr>
      </w:pPr>
      <w:r>
        <w:rPr>
          <w:rFonts w:eastAsiaTheme="minorEastAsia" w:hint="eastAsia"/>
          <w:lang w:eastAsia="zh-CN"/>
        </w:rPr>
        <w:lastRenderedPageBreak/>
        <w:t>T</w:t>
      </w:r>
      <w:r>
        <w:rPr>
          <w:rFonts w:eastAsiaTheme="minorEastAsia"/>
          <w:lang w:eastAsia="zh-CN"/>
        </w:rPr>
        <w:t>he overview of proposed decoding method of magnitude of radius residual is shown in</w:t>
      </w:r>
      <w:r w:rsidR="006B6585">
        <w:rPr>
          <w:rFonts w:eastAsiaTheme="minorEastAsia"/>
          <w:lang w:eastAsia="zh-CN"/>
        </w:rPr>
        <w:t xml:space="preserve"> </w:t>
      </w:r>
      <w:r w:rsidR="006B6585">
        <w:rPr>
          <w:rFonts w:eastAsiaTheme="minorEastAsia"/>
          <w:lang w:eastAsia="zh-CN"/>
        </w:rPr>
        <w:fldChar w:fldCharType="begin"/>
      </w:r>
      <w:r w:rsidR="006B6585">
        <w:rPr>
          <w:rFonts w:eastAsiaTheme="minorEastAsia"/>
          <w:lang w:eastAsia="zh-CN"/>
        </w:rPr>
        <w:instrText xml:space="preserve"> REF _Ref97121076 \h </w:instrText>
      </w:r>
      <w:r w:rsidR="006B6585">
        <w:rPr>
          <w:rFonts w:eastAsiaTheme="minorEastAsia"/>
          <w:lang w:eastAsia="zh-CN"/>
        </w:rPr>
      </w:r>
      <w:r w:rsidR="006B6585">
        <w:rPr>
          <w:rFonts w:eastAsiaTheme="minorEastAsia"/>
          <w:lang w:eastAsia="zh-CN"/>
        </w:rPr>
        <w:fldChar w:fldCharType="separate"/>
      </w:r>
      <w:r w:rsidR="003E5AB0" w:rsidRPr="007B123F">
        <w:t>Figure</w:t>
      </w:r>
      <w:r w:rsidR="003E5AB0">
        <w:t xml:space="preserve"> </w:t>
      </w:r>
      <w:r w:rsidR="003E5AB0">
        <w:rPr>
          <w:noProof/>
        </w:rPr>
        <w:t>13</w:t>
      </w:r>
      <w:r w:rsidR="006B6585">
        <w:rPr>
          <w:rFonts w:eastAsiaTheme="minorEastAsia"/>
          <w:lang w:eastAsia="zh-CN"/>
        </w:rPr>
        <w:fldChar w:fldCharType="end"/>
      </w:r>
      <w:r>
        <w:rPr>
          <w:rFonts w:eastAsiaTheme="minorEastAsia"/>
          <w:lang w:eastAsia="zh-CN"/>
        </w:rPr>
        <w:t>.</w:t>
      </w:r>
    </w:p>
    <w:p w14:paraId="0EBB3917" w14:textId="77777777" w:rsidR="0010069B" w:rsidRPr="0033519C" w:rsidRDefault="0010069B" w:rsidP="0010069B"/>
    <w:p w14:paraId="3F89E22D" w14:textId="1B54574C" w:rsidR="0010069B" w:rsidRPr="002757B3" w:rsidRDefault="00260D32" w:rsidP="00065EBE">
      <w:pPr>
        <w:pStyle w:val="Heading3"/>
        <w:rPr>
          <w:lang w:eastAsia="zh-CN"/>
        </w:rPr>
      </w:pPr>
      <w:bookmarkStart w:id="39" w:name="_Toc140376123"/>
      <w:r>
        <w:rPr>
          <w:lang w:eastAsia="zh-CN"/>
        </w:rPr>
        <w:t>P</w:t>
      </w:r>
      <w:r w:rsidR="0010069B" w:rsidRPr="002757B3">
        <w:rPr>
          <w:lang w:eastAsia="zh-CN"/>
        </w:rPr>
        <w:t xml:space="preserve">rior </w:t>
      </w:r>
      <w:r w:rsidR="006B6585">
        <w:rPr>
          <w:lang w:eastAsia="zh-CN"/>
        </w:rPr>
        <w:t>I</w:t>
      </w:r>
      <w:r w:rsidR="0010069B" w:rsidRPr="002757B3">
        <w:rPr>
          <w:lang w:eastAsia="zh-CN"/>
        </w:rPr>
        <w:t xml:space="preserve">nformation in </w:t>
      </w:r>
      <w:r w:rsidR="006B6585">
        <w:rPr>
          <w:lang w:eastAsia="zh-CN"/>
        </w:rPr>
        <w:t>P</w:t>
      </w:r>
      <w:r w:rsidR="0010069B" w:rsidRPr="002757B3">
        <w:rPr>
          <w:lang w:eastAsia="zh-CN"/>
        </w:rPr>
        <w:t xml:space="preserve">rediction </w:t>
      </w:r>
      <w:r w:rsidR="006B6585">
        <w:rPr>
          <w:lang w:eastAsia="zh-CN"/>
        </w:rPr>
        <w:t>P</w:t>
      </w:r>
      <w:r w:rsidR="0010069B" w:rsidRPr="002757B3">
        <w:rPr>
          <w:lang w:eastAsia="zh-CN"/>
        </w:rPr>
        <w:t>rocess</w:t>
      </w:r>
      <w:bookmarkEnd w:id="39"/>
    </w:p>
    <w:p w14:paraId="27B6A261" w14:textId="73C8B664" w:rsidR="0010069B" w:rsidRDefault="0010069B" w:rsidP="0010069B">
      <w:pPr>
        <w:rPr>
          <w:rFonts w:eastAsia="DengXian"/>
          <w:lang w:eastAsia="zh-CN"/>
        </w:rPr>
      </w:pPr>
      <w:r w:rsidRPr="00CD04C0">
        <w:rPr>
          <w:rFonts w:eastAsia="DengXian"/>
          <w:lang w:eastAsia="zh-CN"/>
        </w:rPr>
        <w:t>In the prediction process</w:t>
      </w:r>
      <w:r w:rsidR="004932A8">
        <w:rPr>
          <w:rFonts w:eastAsia="DengXian"/>
          <w:lang w:eastAsia="zh-CN"/>
        </w:rPr>
        <w:t xml:space="preserve"> proposed in Section </w:t>
      </w:r>
      <w:r w:rsidR="004932A8">
        <w:rPr>
          <w:rFonts w:eastAsia="DengXian"/>
          <w:lang w:eastAsia="zh-CN"/>
        </w:rPr>
        <w:fldChar w:fldCharType="begin"/>
      </w:r>
      <w:r w:rsidR="004932A8">
        <w:rPr>
          <w:rFonts w:eastAsia="DengXian"/>
          <w:lang w:eastAsia="zh-CN"/>
        </w:rPr>
        <w:instrText xml:space="preserve"> REF _Ref97121205 \r \h </w:instrText>
      </w:r>
      <w:r w:rsidR="004932A8">
        <w:rPr>
          <w:rFonts w:eastAsia="DengXian"/>
          <w:lang w:eastAsia="zh-CN"/>
        </w:rPr>
      </w:r>
      <w:r w:rsidR="004932A8">
        <w:rPr>
          <w:rFonts w:eastAsia="DengXian"/>
          <w:lang w:eastAsia="zh-CN"/>
        </w:rPr>
        <w:fldChar w:fldCharType="separate"/>
      </w:r>
      <w:r w:rsidR="003E5AB0">
        <w:rPr>
          <w:rFonts w:eastAsia="DengXian"/>
          <w:lang w:eastAsia="zh-CN"/>
        </w:rPr>
        <w:t>3.5</w:t>
      </w:r>
      <w:r w:rsidR="004932A8">
        <w:rPr>
          <w:rFonts w:eastAsia="DengXian"/>
          <w:lang w:eastAsia="zh-CN"/>
        </w:rPr>
        <w:fldChar w:fldCharType="end"/>
      </w:r>
      <w:r w:rsidR="004932A8">
        <w:rPr>
          <w:rFonts w:eastAsia="DengXian"/>
          <w:lang w:eastAsia="zh-CN"/>
        </w:rPr>
        <w:t>,</w:t>
      </w:r>
      <w:r w:rsidRPr="00CD04C0">
        <w:rPr>
          <w:rFonts w:eastAsia="DengXian"/>
          <w:lang w:eastAsia="zh-CN"/>
        </w:rPr>
        <w:t xml:space="preserve"> a dynamic predictor list </w:t>
      </w:r>
      <m:oMath>
        <m:r>
          <w:rPr>
            <w:rFonts w:ascii="Cambria Math" w:eastAsia="DengXian" w:hAnsi="Cambria Math"/>
            <w:lang w:eastAsia="zh-CN"/>
          </w:rPr>
          <m:t>L</m:t>
        </m:r>
      </m:oMath>
      <w:r w:rsidRPr="00CD04C0">
        <w:rPr>
          <w:rFonts w:eastAsia="DengXian"/>
          <w:lang w:eastAsia="zh-CN"/>
        </w:rPr>
        <w:t xml:space="preserve"> is used to obtain better prediction for cases when a laser beam has moved from a first object to another object, and then pass</w:t>
      </w:r>
      <w:r w:rsidR="007E20EB">
        <w:rPr>
          <w:rFonts w:eastAsia="DengXian"/>
          <w:lang w:eastAsia="zh-CN"/>
        </w:rPr>
        <w:t>es</w:t>
      </w:r>
      <w:r w:rsidRPr="00CD04C0">
        <w:rPr>
          <w:rFonts w:eastAsia="DengXian"/>
          <w:lang w:eastAsia="zh-CN"/>
        </w:rPr>
        <w:t xml:space="preserve"> back to the first object, or cases when an object has holes (walls with open doors or windows for instance).</w:t>
      </w:r>
      <w:r w:rsidRPr="009B6783">
        <w:t xml:space="preserve"> </w:t>
      </w:r>
      <w:r w:rsidRPr="009B6783">
        <w:rPr>
          <w:rFonts w:eastAsia="DengXian"/>
          <w:lang w:eastAsia="zh-CN"/>
        </w:rPr>
        <w:t>A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9B6783">
        <w:rPr>
          <w:rFonts w:eastAsia="DengXian"/>
          <w:lang w:eastAsia="zh-CN"/>
        </w:rPr>
        <w:t>) is selected from the predictor list L to minimize the bit cost of the residual between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9B6783">
        <w:rPr>
          <w:rFonts w:eastAsia="DengXian"/>
          <w:lang w:eastAsia="zh-CN"/>
        </w:rPr>
        <w:t xml:space="preserve">) and the current point </w:t>
      </w:r>
      <m:oMath>
        <m:r>
          <w:rPr>
            <w:rFonts w:ascii="Cambria Math" w:eastAsia="DengXian" w:hAnsi="Cambria Math"/>
            <w:lang w:eastAsia="zh-CN"/>
          </w:rPr>
          <m:t>P</m:t>
        </m:r>
      </m:oMath>
      <w:r w:rsidRPr="009B6783">
        <w:rPr>
          <w:rFonts w:eastAsia="DengXian"/>
          <w:lang w:eastAsia="zh-CN"/>
        </w:rPr>
        <w:t>, and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9B6783">
        <w:rPr>
          <w:rFonts w:eastAsia="DengXian"/>
          <w:lang w:eastAsia="zh-CN"/>
        </w:rPr>
        <w:t>) is determined based on the element pointed by the predictor index (</w:t>
      </w:r>
      <m:oMath>
        <m:r>
          <w:rPr>
            <w:rFonts w:ascii="Cambria Math" w:eastAsia="DengXian" w:hAnsi="Cambria Math"/>
            <w:lang w:eastAsia="zh-CN"/>
          </w:rPr>
          <m:t>i</m:t>
        </m:r>
      </m:oMath>
      <w:r w:rsidRPr="009B6783">
        <w:rPr>
          <w:rFonts w:eastAsia="DengXian"/>
          <w:lang w:eastAsia="zh-CN"/>
        </w:rPr>
        <w:t>) within the predictor list (L).</w:t>
      </w:r>
      <w:r>
        <w:rPr>
          <w:rFonts w:eastAsia="DengXian"/>
          <w:lang w:eastAsia="zh-CN"/>
        </w:rPr>
        <w:t xml:space="preserve"> </w:t>
      </w:r>
    </w:p>
    <w:p w14:paraId="24802866" w14:textId="77777777" w:rsidR="0010069B" w:rsidRDefault="0010069B" w:rsidP="0010069B">
      <w:pPr>
        <w:rPr>
          <w:rFonts w:eastAsia="DengXian"/>
          <w:lang w:eastAsia="zh-CN"/>
        </w:rPr>
      </w:pPr>
    </w:p>
    <w:p w14:paraId="639A9DA1" w14:textId="3613A1D3" w:rsidR="0010069B" w:rsidRDefault="0010069B" w:rsidP="0010069B">
      <w:pPr>
        <w:rPr>
          <w:rFonts w:eastAsia="DengXian"/>
          <w:lang w:eastAsia="zh-CN"/>
        </w:rPr>
      </w:pPr>
      <w:r w:rsidRPr="006C58C1">
        <w:rPr>
          <w:rFonts w:eastAsia="DengXian"/>
          <w:lang w:eastAsia="zh-CN"/>
        </w:rPr>
        <w:t xml:space="preserve">Statistically, cases when the obtained radius residual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6C58C1">
        <w:rPr>
          <w:rFonts w:eastAsia="DengXian"/>
          <w:lang w:eastAsia="zh-CN"/>
        </w:rPr>
        <w:t xml:space="preserve"> is greater than the residual threshold Th-r</w:t>
      </w:r>
      <w:r w:rsidRPr="006C58C1">
        <w:rPr>
          <w:rFonts w:eastAsia="DengXian"/>
          <w:vertAlign w:val="subscript"/>
          <w:lang w:eastAsia="zh-CN"/>
        </w:rPr>
        <w:t>2D</w:t>
      </w:r>
      <w:r w:rsidRPr="006C58C1">
        <w:rPr>
          <w:rFonts w:eastAsia="DengXian"/>
          <w:lang w:eastAsia="zh-CN"/>
        </w:rPr>
        <w:t xml:space="preserve"> happen rarely in point cloud dataset, which means most points in point cloud are in the same object</w:t>
      </w:r>
      <w:r>
        <w:rPr>
          <w:rFonts w:eastAsia="DengXian"/>
          <w:lang w:eastAsia="zh-CN"/>
        </w:rPr>
        <w:t xml:space="preserve"> as previous coded point</w:t>
      </w:r>
      <w:r w:rsidRPr="006C58C1">
        <w:rPr>
          <w:rFonts w:eastAsia="DengXian"/>
          <w:lang w:eastAsia="zh-CN"/>
        </w:rPr>
        <w:t xml:space="preserve">, and the best predictor for each of them is more probably to be the last already coded point in the same object, which is always put in the front of the dynamic predictor list to get the updated list used for predicting next point. Consequently, the index </w:t>
      </w:r>
      <m:oMath>
        <m:r>
          <w:rPr>
            <w:rFonts w:ascii="Cambria Math" w:eastAsia="DengXian" w:hAnsi="Cambria Math"/>
            <w:lang w:eastAsia="zh-CN"/>
          </w:rPr>
          <m:t>i</m:t>
        </m:r>
      </m:oMath>
      <w:r w:rsidRPr="006C58C1">
        <w:rPr>
          <w:rFonts w:eastAsia="DengXian"/>
          <w:lang w:eastAsia="zh-CN"/>
        </w:rPr>
        <w:t xml:space="preserve"> of selected predictor for these points is more probably 0. Cases whe</w:t>
      </w:r>
      <w:r w:rsidR="003E426B">
        <w:rPr>
          <w:rFonts w:eastAsia="DengXian"/>
          <w:lang w:eastAsia="zh-CN"/>
        </w:rPr>
        <w:t>re</w:t>
      </w:r>
      <w:r w:rsidRPr="006C58C1">
        <w:rPr>
          <w:rFonts w:eastAsia="DengXian"/>
          <w:lang w:eastAsia="zh-CN"/>
        </w:rPr>
        <w:t xml:space="preserve"> the obtained radius residual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6C58C1">
        <w:rPr>
          <w:rFonts w:eastAsia="DengXian"/>
          <w:lang w:eastAsia="zh-CN"/>
        </w:rPr>
        <w:t xml:space="preserve"> is greater than (or equal to) residual threshold Th-r</w:t>
      </w:r>
      <w:r w:rsidRPr="00C532CF">
        <w:rPr>
          <w:rFonts w:eastAsia="DengXian"/>
          <w:vertAlign w:val="subscript"/>
          <w:lang w:eastAsia="zh-CN"/>
        </w:rPr>
        <w:t>2D</w:t>
      </w:r>
      <w:r w:rsidRPr="006C58C1">
        <w:rPr>
          <w:rFonts w:eastAsia="DengXian"/>
          <w:lang w:eastAsia="zh-CN"/>
        </w:rPr>
        <w:t xml:space="preserve"> only happen when points are at the edge of the objects of different depths, and the last already coded point is naturally not the closest point of current coded point since it</w:t>
      </w:r>
      <w:r w:rsidR="003E426B">
        <w:rPr>
          <w:rFonts w:eastAsia="DengXian"/>
          <w:lang w:eastAsia="zh-CN"/>
        </w:rPr>
        <w:t xml:space="preserve"> i</w:t>
      </w:r>
      <w:r w:rsidRPr="006C58C1">
        <w:rPr>
          <w:rFonts w:eastAsia="DengXian"/>
          <w:lang w:eastAsia="zh-CN"/>
        </w:rPr>
        <w:t xml:space="preserve">s from an object of different distance, so the encoder may search from other elements (not the first element) in the list to get best predictor and then gets </w:t>
      </w:r>
      <m:oMath>
        <m:r>
          <w:rPr>
            <w:rFonts w:ascii="Cambria Math" w:eastAsia="DengXian" w:hAnsi="Cambria Math"/>
            <w:lang w:eastAsia="zh-CN"/>
          </w:rPr>
          <m:t>i</m:t>
        </m:r>
      </m:oMath>
      <w:r w:rsidRPr="006C58C1">
        <w:rPr>
          <w:rFonts w:eastAsia="DengXian"/>
          <w:lang w:eastAsia="zh-CN"/>
        </w:rPr>
        <w:t>&gt;0.</w:t>
      </w:r>
    </w:p>
    <w:p w14:paraId="3D9E1BC1" w14:textId="77777777" w:rsidR="0010069B" w:rsidRPr="00C736B1" w:rsidRDefault="0010069B" w:rsidP="0010069B">
      <w:pPr>
        <w:rPr>
          <w:rFonts w:eastAsia="DengXian"/>
          <w:lang w:eastAsia="zh-CN"/>
        </w:rPr>
      </w:pPr>
    </w:p>
    <w:p w14:paraId="759B9506" w14:textId="2A49734C" w:rsidR="0010069B" w:rsidRDefault="0010069B" w:rsidP="0010069B">
      <w:pPr>
        <w:rPr>
          <w:rFonts w:eastAsia="DengXian"/>
          <w:lang w:eastAsia="zh-CN"/>
        </w:rPr>
      </w:pPr>
      <w:r>
        <w:rPr>
          <w:rFonts w:eastAsia="DengXian"/>
          <w:lang w:eastAsia="zh-CN"/>
        </w:rPr>
        <w:t>I</w:t>
      </w:r>
      <w:r w:rsidRPr="002805CB">
        <w:rPr>
          <w:rFonts w:eastAsia="DengXian"/>
          <w:lang w:eastAsia="zh-CN"/>
        </w:rPr>
        <w:t>f the predictor index (</w:t>
      </w:r>
      <m:oMath>
        <m:r>
          <w:rPr>
            <w:rFonts w:ascii="Cambria Math" w:eastAsia="DengXian" w:hAnsi="Cambria Math"/>
            <w:lang w:eastAsia="zh-CN"/>
          </w:rPr>
          <m:t>i</m:t>
        </m:r>
      </m:oMath>
      <w:r w:rsidRPr="002805CB">
        <w:rPr>
          <w:rFonts w:eastAsia="DengXian"/>
          <w:lang w:eastAsia="zh-CN"/>
        </w:rPr>
        <w:t>) is equal to 0, then it</w:t>
      </w:r>
      <w:r w:rsidR="00191BAB">
        <w:rPr>
          <w:rFonts w:eastAsia="DengXian"/>
          <w:lang w:eastAsia="zh-CN"/>
        </w:rPr>
        <w:t xml:space="preserve"> is</w:t>
      </w:r>
      <w:r w:rsidRPr="002805CB">
        <w:rPr>
          <w:rFonts w:eastAsia="DengXian"/>
          <w:lang w:eastAsia="zh-CN"/>
        </w:rPr>
        <w:t xml:space="preserve"> more probable that the point </w:t>
      </w:r>
      <m:oMath>
        <m:r>
          <w:rPr>
            <w:rFonts w:ascii="Cambria Math" w:eastAsia="DengXian" w:hAnsi="Cambria Math"/>
            <w:lang w:eastAsia="zh-CN"/>
          </w:rPr>
          <m:t>P</m:t>
        </m:r>
      </m:oMath>
      <w:r w:rsidRPr="002805CB">
        <w:rPr>
          <w:rFonts w:eastAsia="DengXian"/>
          <w:lang w:eastAsia="zh-CN"/>
        </w:rPr>
        <w:t xml:space="preserve"> is in the same object as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2805CB">
        <w:rPr>
          <w:rFonts w:eastAsia="DengXian"/>
          <w:lang w:eastAsia="zh-CN"/>
        </w:rPr>
        <w:t xml:space="preserve">), which means the point </w:t>
      </w:r>
      <m:oMath>
        <m:r>
          <w:rPr>
            <w:rFonts w:ascii="Cambria Math" w:eastAsia="DengXian" w:hAnsi="Cambria Math"/>
            <w:lang w:eastAsia="zh-CN"/>
          </w:rPr>
          <m:t>P</m:t>
        </m:r>
      </m:oMath>
      <w:r w:rsidRPr="002805CB">
        <w:rPr>
          <w:rFonts w:eastAsia="DengXian"/>
          <w:lang w:eastAsia="zh-CN"/>
        </w:rPr>
        <w:t xml:space="preserve"> is not in a new object, so the magnitude of radius residual is more probably smaller; and if the predictor index (</w:t>
      </w:r>
      <m:oMath>
        <m:r>
          <w:rPr>
            <w:rFonts w:ascii="Cambria Math" w:eastAsia="DengXian" w:hAnsi="Cambria Math"/>
            <w:lang w:eastAsia="zh-CN"/>
          </w:rPr>
          <m:t>i</m:t>
        </m:r>
      </m:oMath>
      <w:r w:rsidRPr="002805CB">
        <w:rPr>
          <w:rFonts w:eastAsia="DengXian"/>
          <w:lang w:eastAsia="zh-CN"/>
        </w:rPr>
        <w:t>) is not equal to 0, then it</w:t>
      </w:r>
      <w:r w:rsidR="00191BAB">
        <w:rPr>
          <w:rFonts w:eastAsia="DengXian"/>
          <w:lang w:eastAsia="zh-CN"/>
        </w:rPr>
        <w:t xml:space="preserve"> is</w:t>
      </w:r>
      <w:r w:rsidRPr="002805CB">
        <w:rPr>
          <w:rFonts w:eastAsia="DengXian"/>
          <w:lang w:eastAsia="zh-CN"/>
        </w:rPr>
        <w:t xml:space="preserve"> more probable that the current point </w:t>
      </w:r>
      <m:oMath>
        <m:r>
          <w:rPr>
            <w:rFonts w:ascii="Cambria Math" w:eastAsia="DengXian" w:hAnsi="Cambria Math"/>
            <w:lang w:eastAsia="zh-CN"/>
          </w:rPr>
          <m:t>P</m:t>
        </m:r>
      </m:oMath>
      <w:r w:rsidRPr="002805CB">
        <w:rPr>
          <w:rFonts w:eastAsia="DengXian"/>
          <w:lang w:eastAsia="zh-CN"/>
        </w:rPr>
        <w:t xml:space="preserve"> is not in the same object as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2805CB">
        <w:rPr>
          <w:rFonts w:eastAsia="DengXian"/>
          <w:lang w:eastAsia="zh-CN"/>
        </w:rPr>
        <w:t>), which means it is in a new object, so the magnitude of the radius residual is more probable to be larger than when the index (</w:t>
      </w:r>
      <m:oMath>
        <m:r>
          <w:rPr>
            <w:rFonts w:ascii="Cambria Math" w:eastAsia="DengXian" w:hAnsi="Cambria Math"/>
            <w:lang w:eastAsia="zh-CN"/>
          </w:rPr>
          <m:t>i</m:t>
        </m:r>
      </m:oMath>
      <w:r w:rsidRPr="002805CB">
        <w:rPr>
          <w:rFonts w:eastAsia="DengXian"/>
          <w:lang w:eastAsia="zh-CN"/>
        </w:rPr>
        <w:t>) is equal to 0. Thus, the statistics of the magnitude of the radius residual when the predictor index (</w:t>
      </w:r>
      <m:oMath>
        <m:r>
          <w:rPr>
            <w:rFonts w:ascii="Cambria Math" w:eastAsia="DengXian" w:hAnsi="Cambria Math"/>
            <w:lang w:eastAsia="zh-CN"/>
          </w:rPr>
          <m:t>i</m:t>
        </m:r>
      </m:oMath>
      <w:r w:rsidRPr="002805CB">
        <w:rPr>
          <w:rFonts w:eastAsia="DengXian"/>
          <w:lang w:eastAsia="zh-CN"/>
        </w:rPr>
        <w:t>) is equal to 0 is different from when the predictor index (</w:t>
      </w:r>
      <m:oMath>
        <m:r>
          <w:rPr>
            <w:rFonts w:ascii="Cambria Math" w:eastAsia="DengXian" w:hAnsi="Cambria Math"/>
            <w:lang w:eastAsia="zh-CN"/>
          </w:rPr>
          <m:t>i</m:t>
        </m:r>
      </m:oMath>
      <w:r w:rsidRPr="002805CB">
        <w:rPr>
          <w:rFonts w:eastAsia="DengXian"/>
          <w:lang w:eastAsia="zh-CN"/>
        </w:rPr>
        <w:t>) is not equal to 0.</w:t>
      </w:r>
    </w:p>
    <w:p w14:paraId="6CB1062E" w14:textId="77777777" w:rsidR="0010069B" w:rsidRDefault="0010069B" w:rsidP="0010069B">
      <w:pPr>
        <w:rPr>
          <w:rFonts w:eastAsia="DengXian"/>
          <w:lang w:eastAsia="zh-CN"/>
        </w:rPr>
      </w:pPr>
    </w:p>
    <w:p w14:paraId="5E470E6B" w14:textId="0A3000AE" w:rsidR="0010069B" w:rsidRPr="00D76C4F" w:rsidRDefault="0010069B" w:rsidP="0010069B">
      <w:pPr>
        <w:rPr>
          <w:rFonts w:eastAsia="DengXian"/>
          <w:lang w:eastAsia="zh-CN"/>
        </w:rPr>
      </w:pPr>
      <w:r>
        <w:rPr>
          <w:rFonts w:eastAsia="DengXian"/>
          <w:lang w:eastAsia="zh-CN"/>
        </w:rPr>
        <w:t>Also, i</w:t>
      </w:r>
      <w:r w:rsidRPr="00D76C4F">
        <w:rPr>
          <w:rFonts w:eastAsia="DengXian"/>
          <w:lang w:eastAsia="zh-CN"/>
        </w:rPr>
        <w:t xml:space="preserve">n the prediction process, the prediction of the φ coordinate can benefit from the regular distribution of points along the φ axis by coding an integer number </w:t>
      </w:r>
      <m:oMath>
        <m:r>
          <w:rPr>
            <w:rFonts w:ascii="Cambria Math" w:eastAsia="DengXian" w:hAnsi="Cambria Math"/>
            <w:lang w:eastAsia="zh-CN"/>
          </w:rPr>
          <m:t>qphi</m:t>
        </m:r>
      </m:oMath>
      <w:r w:rsidRPr="00D76C4F">
        <w:rPr>
          <w:rFonts w:eastAsia="DengXian"/>
          <w:lang w:eastAsia="zh-CN"/>
        </w:rPr>
        <w:t xml:space="preserve"> (illustrated in </w:t>
      </w:r>
      <w:r w:rsidR="00174C5E">
        <w:rPr>
          <w:rFonts w:eastAsia="DengXian"/>
          <w:lang w:eastAsia="zh-CN"/>
        </w:rPr>
        <w:fldChar w:fldCharType="begin"/>
      </w:r>
      <w:r w:rsidR="00174C5E">
        <w:rPr>
          <w:rFonts w:eastAsia="DengXian"/>
          <w:lang w:eastAsia="zh-CN"/>
        </w:rPr>
        <w:instrText xml:space="preserve"> REF _Ref97121913 \h </w:instrText>
      </w:r>
      <w:r w:rsidR="00174C5E">
        <w:rPr>
          <w:rFonts w:eastAsia="DengXian"/>
          <w:lang w:eastAsia="zh-CN"/>
        </w:rPr>
      </w:r>
      <w:r w:rsidR="00174C5E">
        <w:rPr>
          <w:rFonts w:eastAsia="DengXian"/>
          <w:lang w:eastAsia="zh-CN"/>
        </w:rPr>
        <w:fldChar w:fldCharType="separate"/>
      </w:r>
      <w:r w:rsidR="003E5AB0" w:rsidRPr="007B123F">
        <w:t>Figure</w:t>
      </w:r>
      <w:r w:rsidR="003E5AB0">
        <w:t xml:space="preserve"> </w:t>
      </w:r>
      <w:r w:rsidR="003E5AB0">
        <w:rPr>
          <w:noProof/>
        </w:rPr>
        <w:t>14</w:t>
      </w:r>
      <w:r w:rsidR="00174C5E">
        <w:rPr>
          <w:rFonts w:eastAsia="DengXian"/>
          <w:lang w:eastAsia="zh-CN"/>
        </w:rPr>
        <w:fldChar w:fldCharType="end"/>
      </w:r>
      <w:r w:rsidRPr="00D76C4F">
        <w:rPr>
          <w:rFonts w:eastAsia="DengXian"/>
          <w:lang w:eastAsia="zh-CN"/>
        </w:rPr>
        <w:t>), which represents the number of elementary azimuthal step ∆φ used to obtain the refined predictor point (</w:t>
      </w:r>
      <m:oMath>
        <m:sSubSup>
          <m:sSubSupPr>
            <m:ctrlPr>
              <w:rPr>
                <w:rFonts w:ascii="Cambria Math" w:eastAsia="DengXian" w:hAnsi="Cambria Math"/>
                <w:i/>
                <w:lang w:eastAsia="zh-CN"/>
              </w:rPr>
            </m:ctrlPr>
          </m:sSubSupPr>
          <m:e>
            <m:r>
              <w:rPr>
                <w:rFonts w:ascii="Cambria Math" w:eastAsia="DengXian" w:hAnsi="Cambria Math"/>
                <w:lang w:eastAsia="zh-CN"/>
              </w:rPr>
              <m:t>P</m:t>
            </m:r>
          </m:e>
          <m:sub>
            <m:r>
              <w:rPr>
                <w:rFonts w:ascii="Cambria Math" w:eastAsia="DengXian" w:hAnsi="Cambria Math"/>
                <w:lang w:eastAsia="zh-CN"/>
              </w:rPr>
              <m:t>pred</m:t>
            </m:r>
          </m:sub>
          <m:sup>
            <m:r>
              <w:rPr>
                <w:rFonts w:ascii="Cambria Math" w:eastAsia="DengXian" w:hAnsi="Cambria Math"/>
                <w:lang w:eastAsia="zh-CN"/>
              </w:rPr>
              <m:t>'</m:t>
            </m:r>
          </m:sup>
        </m:sSubSup>
      </m:oMath>
      <w:r w:rsidRPr="00D76C4F">
        <w:rPr>
          <w:rFonts w:eastAsia="DengXian"/>
          <w:lang w:eastAsia="zh-CN"/>
        </w:rPr>
        <w:t>) from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D76C4F">
        <w:rPr>
          <w:rFonts w:eastAsia="DengXian"/>
          <w:lang w:eastAsia="zh-CN"/>
        </w:rPr>
        <w:t>). The relationship between them can be described by</w:t>
      </w:r>
    </w:p>
    <w:p w14:paraId="6700F483" w14:textId="30778475" w:rsidR="0010069B" w:rsidRDefault="00603BB1" w:rsidP="00065EBE">
      <w:pPr>
        <w:jc w:val="center"/>
        <w:rPr>
          <w:rFonts w:eastAsia="DengXian"/>
          <w:lang w:eastAsia="zh-CN"/>
        </w:rPr>
      </w:pPr>
      <m:oMath>
        <m:sSubSup>
          <m:sSubSupPr>
            <m:ctrlPr>
              <w:rPr>
                <w:rFonts w:ascii="Cambria Math" w:eastAsia="DengXian" w:hAnsi="Cambria Math"/>
                <w:i/>
                <w:lang w:eastAsia="zh-CN"/>
              </w:rPr>
            </m:ctrlPr>
          </m:sSubSupPr>
          <m:e>
            <m:r>
              <w:rPr>
                <w:rFonts w:ascii="Cambria Math" w:eastAsia="DengXian" w:hAnsi="Cambria Math"/>
                <w:lang w:eastAsia="zh-CN"/>
              </w:rPr>
              <m:t>P</m:t>
            </m:r>
          </m:e>
          <m:sub>
            <m:r>
              <w:rPr>
                <w:rFonts w:ascii="Cambria Math" w:eastAsia="DengXian" w:hAnsi="Cambria Math"/>
                <w:lang w:eastAsia="zh-CN"/>
              </w:rPr>
              <m:t>pred</m:t>
            </m:r>
          </m:sub>
          <m:sup>
            <m:r>
              <w:rPr>
                <w:rFonts w:ascii="Cambria Math" w:eastAsia="DengXian" w:hAnsi="Cambria Math"/>
                <w:lang w:eastAsia="zh-CN"/>
              </w:rPr>
              <m:t>'</m:t>
            </m:r>
          </m:sup>
        </m:sSubSup>
      </m:oMath>
      <w:r w:rsidR="0010069B" w:rsidRPr="00D76C4F">
        <w:rPr>
          <w:rFonts w:eastAsia="DengXian"/>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0010069B" w:rsidRPr="00D76C4F">
        <w:rPr>
          <w:rFonts w:eastAsia="DengXian"/>
          <w:lang w:eastAsia="zh-CN"/>
        </w:rPr>
        <w:t>+(0,</w:t>
      </w:r>
      <m:oMath>
        <m:r>
          <w:rPr>
            <w:rFonts w:ascii="Cambria Math" w:eastAsia="DengXian" w:hAnsi="Cambria Math"/>
            <w:lang w:eastAsia="zh-CN"/>
          </w:rPr>
          <m:t>qp</m:t>
        </m:r>
        <m:r>
          <w:rPr>
            <w:rFonts w:ascii="Cambria Math" w:eastAsia="DengXian" w:hAnsi="Cambria Math"/>
            <w:lang w:eastAsia="zh-CN"/>
          </w:rPr>
          <m:t>h</m:t>
        </m:r>
        <m:r>
          <w:rPr>
            <w:rFonts w:ascii="Cambria Math" w:eastAsia="DengXian" w:hAnsi="Cambria Math"/>
            <w:lang w:eastAsia="zh-CN"/>
          </w:rPr>
          <m:t>i</m:t>
        </m:r>
      </m:oMath>
      <w:r w:rsidR="0010069B" w:rsidRPr="00D76C4F">
        <w:rPr>
          <w:rFonts w:eastAsia="DengXian"/>
          <w:lang w:eastAsia="zh-CN"/>
        </w:rPr>
        <w:t>*∆φ,0).</w:t>
      </w:r>
    </w:p>
    <w:p w14:paraId="2AB13708" w14:textId="77777777" w:rsidR="0010069B" w:rsidRDefault="0010069B" w:rsidP="0010069B">
      <w:pPr>
        <w:rPr>
          <w:rFonts w:eastAsia="DengXian"/>
          <w:lang w:eastAsia="zh-CN"/>
        </w:rPr>
      </w:pPr>
    </w:p>
    <w:p w14:paraId="6B9907E5" w14:textId="3E7366F9" w:rsidR="0010069B" w:rsidRDefault="0010069B" w:rsidP="0010069B">
      <w:pPr>
        <w:rPr>
          <w:rFonts w:eastAsia="DengXian"/>
          <w:lang w:eastAsia="zh-CN"/>
        </w:rPr>
      </w:pPr>
      <w:r w:rsidRPr="002819FE">
        <w:rPr>
          <w:rFonts w:eastAsia="DengXian"/>
          <w:lang w:eastAsia="zh-CN"/>
        </w:rPr>
        <w:t xml:space="preserve">As shown in </w:t>
      </w:r>
      <w:r w:rsidR="002620F4">
        <w:rPr>
          <w:rFonts w:eastAsia="DengXian"/>
          <w:lang w:eastAsia="zh-CN"/>
        </w:rPr>
        <w:fldChar w:fldCharType="begin"/>
      </w:r>
      <w:r w:rsidR="002620F4">
        <w:rPr>
          <w:rFonts w:eastAsia="DengXian"/>
          <w:lang w:eastAsia="zh-CN"/>
        </w:rPr>
        <w:instrText xml:space="preserve"> REF _Ref97121913 \h </w:instrText>
      </w:r>
      <w:r w:rsidR="002620F4">
        <w:rPr>
          <w:rFonts w:eastAsia="DengXian"/>
          <w:lang w:eastAsia="zh-CN"/>
        </w:rPr>
      </w:r>
      <w:r w:rsidR="002620F4">
        <w:rPr>
          <w:rFonts w:eastAsia="DengXian"/>
          <w:lang w:eastAsia="zh-CN"/>
        </w:rPr>
        <w:fldChar w:fldCharType="separate"/>
      </w:r>
      <w:r w:rsidR="003E5AB0" w:rsidRPr="007B123F">
        <w:t>Figure</w:t>
      </w:r>
      <w:r w:rsidR="003E5AB0">
        <w:t xml:space="preserve"> </w:t>
      </w:r>
      <w:r w:rsidR="003E5AB0">
        <w:rPr>
          <w:noProof/>
        </w:rPr>
        <w:t>14</w:t>
      </w:r>
      <w:r w:rsidR="002620F4">
        <w:rPr>
          <w:rFonts w:eastAsia="DengXian"/>
          <w:lang w:eastAsia="zh-CN"/>
        </w:rPr>
        <w:fldChar w:fldCharType="end"/>
      </w:r>
      <w:r w:rsidR="002620F4" w:rsidRPr="002819FE">
        <w:rPr>
          <w:rFonts w:eastAsia="DengXian"/>
          <w:lang w:eastAsia="zh-CN"/>
        </w:rPr>
        <w:t xml:space="preserve"> </w:t>
      </w:r>
      <w:r w:rsidRPr="002819FE">
        <w:rPr>
          <w:rFonts w:eastAsia="DengXian"/>
          <w:lang w:eastAsia="zh-CN"/>
        </w:rPr>
        <w:t xml:space="preserve">(a), if </w:t>
      </w:r>
      <m:oMath>
        <m:r>
          <w:rPr>
            <w:rFonts w:ascii="Cambria Math" w:eastAsia="DengXian" w:hAnsi="Cambria Math"/>
            <w:lang w:eastAsia="zh-CN"/>
          </w:rPr>
          <m:t>qphi</m:t>
        </m:r>
      </m:oMath>
      <w:r w:rsidRPr="002819FE">
        <w:rPr>
          <w:rFonts w:eastAsia="DengXian"/>
          <w:lang w:eastAsia="zh-CN"/>
        </w:rPr>
        <w:t xml:space="preserve"> is equal to 0, then the point </w:t>
      </w:r>
      <m:oMath>
        <m:r>
          <w:rPr>
            <w:rFonts w:ascii="Cambria Math" w:eastAsia="DengXian" w:hAnsi="Cambria Math"/>
            <w:lang w:eastAsia="zh-CN"/>
          </w:rPr>
          <m:t>P</m:t>
        </m:r>
      </m:oMath>
      <w:r w:rsidRPr="002819FE">
        <w:rPr>
          <w:rFonts w:eastAsia="DengXian"/>
          <w:lang w:eastAsia="zh-CN"/>
        </w:rPr>
        <w:t xml:space="preserve"> is acquired with the same or similar azimuthal angle as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2819FE">
        <w:rPr>
          <w:rFonts w:eastAsia="DengXian"/>
          <w:lang w:eastAsia="zh-CN"/>
        </w:rPr>
        <w:t xml:space="preserve">, and the two points are spatially close, so the radius residual between them is naturally to be very small, and almost close to 0; If </w:t>
      </w:r>
      <m:oMath>
        <m:r>
          <w:rPr>
            <w:rFonts w:ascii="Cambria Math" w:eastAsia="DengXian" w:hAnsi="Cambria Math"/>
            <w:lang w:eastAsia="zh-CN"/>
          </w:rPr>
          <m:t>qphi</m:t>
        </m:r>
      </m:oMath>
      <w:r w:rsidRPr="002819FE">
        <w:rPr>
          <w:rFonts w:eastAsia="DengXian"/>
          <w:lang w:eastAsia="zh-CN"/>
        </w:rPr>
        <w:t xml:space="preserve"> is not equal to 0, as shown in </w:t>
      </w:r>
      <w:r w:rsidR="007F08A3">
        <w:rPr>
          <w:rFonts w:eastAsia="DengXian"/>
          <w:lang w:eastAsia="zh-CN"/>
        </w:rPr>
        <w:fldChar w:fldCharType="begin"/>
      </w:r>
      <w:r w:rsidR="007F08A3">
        <w:rPr>
          <w:rFonts w:eastAsia="DengXian"/>
          <w:lang w:eastAsia="zh-CN"/>
        </w:rPr>
        <w:instrText xml:space="preserve"> REF _Ref97121913 \h </w:instrText>
      </w:r>
      <w:r w:rsidR="007F08A3">
        <w:rPr>
          <w:rFonts w:eastAsia="DengXian"/>
          <w:lang w:eastAsia="zh-CN"/>
        </w:rPr>
      </w:r>
      <w:r w:rsidR="007F08A3">
        <w:rPr>
          <w:rFonts w:eastAsia="DengXian"/>
          <w:lang w:eastAsia="zh-CN"/>
        </w:rPr>
        <w:fldChar w:fldCharType="separate"/>
      </w:r>
      <w:r w:rsidR="003E5AB0" w:rsidRPr="007B123F">
        <w:t>Figure</w:t>
      </w:r>
      <w:r w:rsidR="003E5AB0">
        <w:t xml:space="preserve"> </w:t>
      </w:r>
      <w:r w:rsidR="003E5AB0">
        <w:rPr>
          <w:noProof/>
        </w:rPr>
        <w:t>14</w:t>
      </w:r>
      <w:r w:rsidR="007F08A3">
        <w:rPr>
          <w:rFonts w:eastAsia="DengXian"/>
          <w:lang w:eastAsia="zh-CN"/>
        </w:rPr>
        <w:fldChar w:fldCharType="end"/>
      </w:r>
      <w:r w:rsidR="007F08A3" w:rsidRPr="002819FE">
        <w:rPr>
          <w:rFonts w:eastAsia="DengXian"/>
          <w:lang w:eastAsia="zh-CN"/>
        </w:rPr>
        <w:t xml:space="preserve"> </w:t>
      </w:r>
      <w:r w:rsidRPr="002819FE">
        <w:rPr>
          <w:rFonts w:eastAsia="DengXian"/>
          <w:lang w:eastAsia="zh-CN"/>
        </w:rPr>
        <w:t xml:space="preserve">(b), then there is a high probability that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2819FE">
        <w:rPr>
          <w:rFonts w:eastAsia="DengXian"/>
          <w:lang w:eastAsia="zh-CN"/>
        </w:rPr>
        <w:t xml:space="preserve"> is not close to current point </w:t>
      </w:r>
      <m:oMath>
        <m:r>
          <w:rPr>
            <w:rFonts w:ascii="Cambria Math" w:eastAsia="DengXian" w:hAnsi="Cambria Math"/>
            <w:lang w:eastAsia="zh-CN"/>
          </w:rPr>
          <m:t>P</m:t>
        </m:r>
      </m:oMath>
      <w:r w:rsidRPr="002819FE">
        <w:rPr>
          <w:rFonts w:eastAsia="DengXian"/>
          <w:lang w:eastAsia="zh-CN"/>
        </w:rPr>
        <w:t xml:space="preserve">, so the radius residual magnitude is much larger. Thus, the statistics of radius residual magnitude when </w:t>
      </w:r>
      <m:oMath>
        <m:r>
          <w:rPr>
            <w:rFonts w:ascii="Cambria Math" w:eastAsia="DengXian" w:hAnsi="Cambria Math"/>
            <w:lang w:eastAsia="zh-CN"/>
          </w:rPr>
          <m:t>qphi</m:t>
        </m:r>
      </m:oMath>
      <w:r w:rsidRPr="002819FE">
        <w:rPr>
          <w:rFonts w:eastAsia="DengXian"/>
          <w:lang w:eastAsia="zh-CN"/>
        </w:rPr>
        <w:t xml:space="preserve"> is equal to 0 is different from that when </w:t>
      </w:r>
      <m:oMath>
        <m:r>
          <w:rPr>
            <w:rFonts w:ascii="Cambria Math" w:eastAsia="DengXian" w:hAnsi="Cambria Math"/>
            <w:lang w:eastAsia="zh-CN"/>
          </w:rPr>
          <m:t>qphi</m:t>
        </m:r>
      </m:oMath>
      <w:r w:rsidRPr="002819FE">
        <w:rPr>
          <w:rFonts w:eastAsia="DengXian"/>
          <w:lang w:eastAsia="zh-CN"/>
        </w:rPr>
        <w:t xml:space="preserve"> is not equal to 0.</w:t>
      </w:r>
    </w:p>
    <w:p w14:paraId="68D0BBCC" w14:textId="77777777" w:rsidR="0010069B" w:rsidRPr="00D76C4F" w:rsidRDefault="0010069B" w:rsidP="0010069B">
      <w:pPr>
        <w:rPr>
          <w:rFonts w:eastAsia="DengXian"/>
          <w:lang w:eastAsia="zh-CN"/>
        </w:rPr>
      </w:pPr>
    </w:p>
    <w:p w14:paraId="2AC1789F" w14:textId="77777777" w:rsidR="0010069B" w:rsidRDefault="0010069B" w:rsidP="0010069B">
      <w:pPr>
        <w:rPr>
          <w:rFonts w:eastAsia="DengXian"/>
          <w:lang w:eastAsia="zh-CN"/>
        </w:rPr>
      </w:pPr>
    </w:p>
    <w:p w14:paraId="5B3D3ABC" w14:textId="77777777" w:rsidR="0010069B" w:rsidRDefault="0010069B" w:rsidP="0010069B">
      <w:pPr>
        <w:pStyle w:val="2"/>
        <w:numPr>
          <w:ilvl w:val="12"/>
          <w:numId w:val="0"/>
        </w:numPr>
        <w:ind w:firstLineChars="1150" w:firstLine="2530"/>
        <w:rPr>
          <w:rFonts w:ascii="Arial" w:hAnsi="Arial" w:cs="Arial"/>
          <w:kern w:val="2"/>
          <w:sz w:val="22"/>
          <w:szCs w:val="18"/>
        </w:rPr>
      </w:pPr>
      <w:r>
        <w:rPr>
          <w:rFonts w:ascii="Arial" w:hAnsi="Arial" w:cs="Arial"/>
          <w:noProof/>
          <w:kern w:val="2"/>
          <w:sz w:val="22"/>
          <w:szCs w:val="18"/>
        </w:rPr>
        <w:lastRenderedPageBreak/>
        <w:drawing>
          <wp:inline distT="0" distB="0" distL="0" distR="0" wp14:anchorId="52351C33" wp14:editId="5A87BB4D">
            <wp:extent cx="2045941" cy="1662776"/>
            <wp:effectExtent l="0" t="0" r="0" b="0"/>
            <wp:docPr id="67" name="Picture 67"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Diagram, schematic&#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48209" cy="1664619"/>
                    </a:xfrm>
                    <a:prstGeom prst="rect">
                      <a:avLst/>
                    </a:prstGeom>
                    <a:noFill/>
                  </pic:spPr>
                </pic:pic>
              </a:graphicData>
            </a:graphic>
          </wp:inline>
        </w:drawing>
      </w:r>
      <w:r>
        <w:rPr>
          <w:rFonts w:ascii="Arial" w:hAnsi="Arial" w:cs="Arial"/>
          <w:kern w:val="2"/>
          <w:sz w:val="22"/>
          <w:szCs w:val="18"/>
        </w:rPr>
        <w:t xml:space="preserve">  </w:t>
      </w:r>
    </w:p>
    <w:p w14:paraId="5703295E" w14:textId="4409E264" w:rsidR="0010069B" w:rsidRPr="00F66D55" w:rsidRDefault="005C5361" w:rsidP="0010069B">
      <w:pPr>
        <w:pStyle w:val="2"/>
        <w:numPr>
          <w:ilvl w:val="3"/>
          <w:numId w:val="53"/>
        </w:numPr>
        <w:rPr>
          <w:rFonts w:ascii="Times New Roman" w:eastAsiaTheme="minorEastAsia"/>
          <w:sz w:val="22"/>
          <w:szCs w:val="22"/>
        </w:rPr>
      </w:pPr>
      <w:r>
        <w:rPr>
          <w:rFonts w:ascii="Times New Roman" w:eastAsiaTheme="minorEastAsia"/>
          <w:sz w:val="22"/>
          <w:szCs w:val="22"/>
        </w:rPr>
        <w:t>C</w:t>
      </w:r>
      <w:r w:rsidR="0010069B" w:rsidRPr="00F66D55">
        <w:rPr>
          <w:rFonts w:ascii="Times New Roman" w:eastAsiaTheme="minorEastAsia"/>
          <w:sz w:val="22"/>
          <w:szCs w:val="22"/>
        </w:rPr>
        <w:t xml:space="preserve">ase when </w:t>
      </w:r>
      <m:oMath>
        <m:r>
          <w:rPr>
            <w:rFonts w:ascii="Cambria Math" w:eastAsiaTheme="minorEastAsia" w:hAnsi="Cambria Math"/>
            <w:sz w:val="22"/>
            <w:szCs w:val="22"/>
          </w:rPr>
          <m:t>qphi</m:t>
        </m:r>
        <m:r>
          <m:rPr>
            <m:sty m:val="p"/>
          </m:rPr>
          <w:rPr>
            <w:rFonts w:ascii="Cambria Math" w:eastAsiaTheme="minorEastAsia" w:hAnsi="Cambria Math"/>
            <w:sz w:val="22"/>
            <w:szCs w:val="22"/>
          </w:rPr>
          <m:t xml:space="preserve"> </m:t>
        </m:r>
      </m:oMath>
      <w:r w:rsidR="0010069B" w:rsidRPr="00F66D55">
        <w:rPr>
          <w:rFonts w:ascii="Times New Roman" w:eastAsiaTheme="minorEastAsia"/>
          <w:sz w:val="22"/>
          <w:szCs w:val="22"/>
        </w:rPr>
        <w:t>is equal to 0</w:t>
      </w:r>
      <w:r>
        <w:rPr>
          <w:rFonts w:ascii="Times New Roman" w:eastAsiaTheme="minorEastAsia"/>
          <w:sz w:val="22"/>
          <w:szCs w:val="22"/>
        </w:rPr>
        <w:t>.</w:t>
      </w:r>
    </w:p>
    <w:p w14:paraId="2F56EAA5" w14:textId="77777777" w:rsidR="0010069B" w:rsidRDefault="0010069B" w:rsidP="0010069B">
      <w:pPr>
        <w:pStyle w:val="2"/>
        <w:ind w:left="2880"/>
        <w:rPr>
          <w:rFonts w:ascii="Arial" w:hAnsi="Arial" w:cs="Arial"/>
          <w:kern w:val="2"/>
          <w:sz w:val="22"/>
          <w:szCs w:val="18"/>
        </w:rPr>
      </w:pPr>
      <w:r>
        <w:rPr>
          <w:rFonts w:ascii="Arial" w:hAnsi="Arial" w:cs="Arial"/>
          <w:noProof/>
          <w:kern w:val="2"/>
          <w:sz w:val="22"/>
          <w:szCs w:val="18"/>
        </w:rPr>
        <w:drawing>
          <wp:inline distT="0" distB="0" distL="0" distR="0" wp14:anchorId="24294C98" wp14:editId="5F6C31F7">
            <wp:extent cx="2036816" cy="1595181"/>
            <wp:effectExtent l="0" t="0" r="0" b="0"/>
            <wp:docPr id="68" name="Picture 6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Diagram, schematic&#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49896" cy="1605425"/>
                    </a:xfrm>
                    <a:prstGeom prst="rect">
                      <a:avLst/>
                    </a:prstGeom>
                    <a:noFill/>
                  </pic:spPr>
                </pic:pic>
              </a:graphicData>
            </a:graphic>
          </wp:inline>
        </w:drawing>
      </w:r>
    </w:p>
    <w:p w14:paraId="34747A35" w14:textId="79CD0E7A" w:rsidR="0010069B" w:rsidRPr="00F66D55" w:rsidRDefault="005C5361" w:rsidP="0010069B">
      <w:pPr>
        <w:pStyle w:val="2"/>
        <w:numPr>
          <w:ilvl w:val="3"/>
          <w:numId w:val="53"/>
        </w:numPr>
        <w:rPr>
          <w:rFonts w:ascii="Times New Roman" w:eastAsiaTheme="minorEastAsia"/>
          <w:sz w:val="22"/>
          <w:szCs w:val="22"/>
        </w:rPr>
      </w:pPr>
      <w:r>
        <w:rPr>
          <w:rFonts w:ascii="Times New Roman" w:eastAsiaTheme="minorEastAsia"/>
          <w:sz w:val="22"/>
          <w:szCs w:val="22"/>
        </w:rPr>
        <w:t>C</w:t>
      </w:r>
      <w:r w:rsidR="0010069B" w:rsidRPr="00F66D55">
        <w:rPr>
          <w:rFonts w:ascii="Times New Roman" w:eastAsiaTheme="minorEastAsia"/>
          <w:sz w:val="22"/>
          <w:szCs w:val="22"/>
        </w:rPr>
        <w:t xml:space="preserve">ase when </w:t>
      </w:r>
      <m:oMath>
        <m:r>
          <w:rPr>
            <w:rFonts w:ascii="Cambria Math" w:eastAsiaTheme="minorEastAsia" w:hAnsi="Cambria Math"/>
            <w:sz w:val="22"/>
            <w:szCs w:val="22"/>
          </w:rPr>
          <m:t>qphi</m:t>
        </m:r>
      </m:oMath>
      <w:r w:rsidR="0010069B" w:rsidRPr="00F66D55">
        <w:rPr>
          <w:rFonts w:ascii="Times New Roman" w:eastAsiaTheme="minorEastAsia"/>
          <w:sz w:val="22"/>
          <w:szCs w:val="22"/>
        </w:rPr>
        <w:t xml:space="preserve"> is not equal to 0</w:t>
      </w:r>
      <w:r>
        <w:rPr>
          <w:rFonts w:ascii="Times New Roman" w:eastAsiaTheme="minorEastAsia"/>
          <w:sz w:val="22"/>
          <w:szCs w:val="22"/>
        </w:rPr>
        <w:t>.</w:t>
      </w:r>
    </w:p>
    <w:p w14:paraId="34B0E115" w14:textId="610191AD" w:rsidR="00AC64C8" w:rsidRDefault="00AC64C8" w:rsidP="00AC64C8">
      <w:pPr>
        <w:pStyle w:val="Caption"/>
        <w:jc w:val="center"/>
        <w:rPr>
          <w:rFonts w:cs="Times New Roman"/>
        </w:rPr>
      </w:pPr>
      <w:bookmarkStart w:id="40" w:name="_Ref97121913"/>
      <w:r w:rsidRPr="007B123F">
        <w:t>Figure</w:t>
      </w:r>
      <w:r>
        <w:t xml:space="preserve"> </w:t>
      </w:r>
      <w:r w:rsidR="00603BB1">
        <w:fldChar w:fldCharType="begin"/>
      </w:r>
      <w:r w:rsidR="00603BB1">
        <w:instrText xml:space="preserve"> SEQ Figure \* ARABIC </w:instrText>
      </w:r>
      <w:r w:rsidR="00603BB1">
        <w:fldChar w:fldCharType="separate"/>
      </w:r>
      <w:r w:rsidR="003E5AB0">
        <w:rPr>
          <w:noProof/>
        </w:rPr>
        <w:t>14</w:t>
      </w:r>
      <w:r w:rsidR="00603BB1">
        <w:rPr>
          <w:noProof/>
        </w:rPr>
        <w:fldChar w:fldCharType="end"/>
      </w:r>
      <w:bookmarkEnd w:id="40"/>
      <w:r>
        <w:t xml:space="preserve">: </w:t>
      </w:r>
      <w:r w:rsidR="00357103">
        <w:rPr>
          <w:lang w:eastAsia="zh-CN"/>
        </w:rPr>
        <w:t>R</w:t>
      </w:r>
      <w:r w:rsidRPr="00A25221">
        <w:rPr>
          <w:lang w:eastAsia="zh-CN"/>
        </w:rPr>
        <w:t xml:space="preserve">elationship among integer number </w:t>
      </w:r>
      <m:oMath>
        <m:r>
          <w:rPr>
            <w:rFonts w:ascii="Cambria Math" w:hAnsi="Cambria Math"/>
            <w:lang w:eastAsia="zh-CN"/>
          </w:rPr>
          <m:t>qphi</m:t>
        </m:r>
      </m:oMath>
      <w:r w:rsidRPr="00A25221">
        <w:rPr>
          <w:lang w:eastAsia="zh-CN"/>
        </w:rPr>
        <w:t>, the predictor point (</w:t>
      </w:r>
      <m:oMath>
        <m:sSub>
          <m:sSubPr>
            <m:ctrlPr>
              <w:rPr>
                <w:rFonts w:ascii="Cambria Math" w:eastAsia="DengXian" w:hAnsi="Cambria Math"/>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A25221">
        <w:rPr>
          <w:lang w:eastAsia="zh-CN"/>
        </w:rPr>
        <w:t>) and the refined predictor point (</w:t>
      </w:r>
      <m:oMath>
        <m:sSubSup>
          <m:sSubSupPr>
            <m:ctrlPr>
              <w:rPr>
                <w:rFonts w:ascii="Cambria Math" w:eastAsia="DengXian" w:hAnsi="Cambria Math"/>
                <w:lang w:eastAsia="zh-CN"/>
              </w:rPr>
            </m:ctrlPr>
          </m:sSubSupPr>
          <m:e>
            <m:r>
              <w:rPr>
                <w:rFonts w:ascii="Cambria Math" w:eastAsia="DengXian" w:hAnsi="Cambria Math"/>
                <w:lang w:eastAsia="zh-CN"/>
              </w:rPr>
              <m:t>P</m:t>
            </m:r>
          </m:e>
          <m:sub>
            <m:r>
              <w:rPr>
                <w:rFonts w:ascii="Cambria Math" w:eastAsia="DengXian" w:hAnsi="Cambria Math"/>
                <w:lang w:eastAsia="zh-CN"/>
              </w:rPr>
              <m:t>pred</m:t>
            </m:r>
          </m:sub>
          <m:sup>
            <m:r>
              <w:rPr>
                <w:rFonts w:ascii="Cambria Math" w:eastAsia="DengXian" w:hAnsi="Cambria Math"/>
                <w:lang w:eastAsia="zh-CN"/>
              </w:rPr>
              <m:t>'</m:t>
            </m:r>
          </m:sup>
        </m:sSubSup>
      </m:oMath>
      <w:r w:rsidRPr="00A25221">
        <w:rPr>
          <w:lang w:eastAsia="zh-CN"/>
        </w:rPr>
        <w:t>)</w:t>
      </w:r>
      <w:r>
        <w:t>.</w:t>
      </w:r>
    </w:p>
    <w:p w14:paraId="079D1DF8" w14:textId="77777777" w:rsidR="0010069B" w:rsidRPr="00F50718" w:rsidRDefault="0010069B" w:rsidP="0010069B">
      <w:pPr>
        <w:rPr>
          <w:rFonts w:eastAsia="DengXian"/>
          <w:lang w:eastAsia="zh-CN"/>
        </w:rPr>
      </w:pPr>
      <w:r>
        <w:rPr>
          <w:rFonts w:eastAsia="DengXian"/>
          <w:lang w:eastAsia="zh-CN"/>
        </w:rPr>
        <w:t>In the proposed method, i</w:t>
      </w:r>
      <w:r w:rsidRPr="00F50718">
        <w:rPr>
          <w:rFonts w:eastAsia="DengXian"/>
          <w:lang w:eastAsia="zh-CN"/>
        </w:rPr>
        <w:t>n order to profit from the pr</w:t>
      </w:r>
      <w:r>
        <w:rPr>
          <w:rFonts w:eastAsia="DengXian"/>
          <w:lang w:eastAsia="zh-CN"/>
        </w:rPr>
        <w:t>ior</w:t>
      </w:r>
      <w:r w:rsidRPr="00F50718">
        <w:rPr>
          <w:rFonts w:eastAsia="DengXian"/>
          <w:lang w:eastAsia="zh-CN"/>
        </w:rPr>
        <w:t xml:space="preserve"> information</w:t>
      </w:r>
      <w:r>
        <w:rPr>
          <w:rFonts w:eastAsia="DengXian"/>
          <w:lang w:eastAsia="zh-CN"/>
        </w:rPr>
        <w:t xml:space="preserve"> described above in prediction process</w:t>
      </w:r>
      <w:r w:rsidRPr="00F50718">
        <w:rPr>
          <w:rFonts w:eastAsia="DengXian"/>
          <w:lang w:eastAsia="zh-CN"/>
        </w:rPr>
        <w:t xml:space="preserve">, the magnitude of the radius residual is entropy coded </w:t>
      </w:r>
      <w:r>
        <w:rPr>
          <w:rFonts w:eastAsia="DengXian"/>
          <w:lang w:eastAsia="zh-CN"/>
        </w:rPr>
        <w:t xml:space="preserve">by </w:t>
      </w:r>
      <w:r w:rsidRPr="00F50718">
        <w:rPr>
          <w:rFonts w:eastAsia="DengXian"/>
          <w:lang w:eastAsia="zh-CN"/>
        </w:rPr>
        <w:t>using context-adaptive entropy coder. The context used to code the magnitude of radius residual is selected based on the predictive information comes from two aspects:</w:t>
      </w:r>
    </w:p>
    <w:p w14:paraId="3193570F" w14:textId="77777777" w:rsidR="0010069B" w:rsidRPr="00F50718" w:rsidRDefault="0010069B" w:rsidP="0010069B">
      <w:pPr>
        <w:rPr>
          <w:rFonts w:eastAsia="DengXian"/>
          <w:lang w:eastAsia="zh-CN"/>
        </w:rPr>
      </w:pPr>
      <w:r w:rsidRPr="00F50718">
        <w:rPr>
          <w:rFonts w:eastAsia="DengXian"/>
          <w:lang w:eastAsia="zh-CN"/>
        </w:rPr>
        <w:tab/>
      </w:r>
      <w:r>
        <w:rPr>
          <w:rFonts w:eastAsia="DengXian"/>
          <w:lang w:eastAsia="zh-CN"/>
        </w:rPr>
        <w:t xml:space="preserve">1. </w:t>
      </w:r>
      <w:r w:rsidRPr="00F50718">
        <w:rPr>
          <w:rFonts w:eastAsia="DengXian"/>
          <w:lang w:eastAsia="zh-CN"/>
        </w:rPr>
        <w:t xml:space="preserve">predictor index </w:t>
      </w:r>
      <w:r w:rsidRPr="000E74E9">
        <w:rPr>
          <w:rFonts w:eastAsia="DengXian"/>
          <w:i/>
          <w:iCs/>
          <w:lang w:eastAsia="zh-CN"/>
        </w:rPr>
        <w:t>i</w:t>
      </w:r>
      <w:r w:rsidRPr="00F50718">
        <w:rPr>
          <w:rFonts w:eastAsia="DengXian"/>
          <w:lang w:eastAsia="zh-CN"/>
        </w:rPr>
        <w:t xml:space="preserve"> in the predictor list L, </w:t>
      </w:r>
    </w:p>
    <w:p w14:paraId="7C7FBB7A" w14:textId="1EBB821B" w:rsidR="0010069B" w:rsidRDefault="0010069B" w:rsidP="0010069B">
      <w:pPr>
        <w:rPr>
          <w:rFonts w:eastAsia="DengXian"/>
          <w:lang w:eastAsia="zh-CN"/>
        </w:rPr>
      </w:pPr>
      <w:r w:rsidRPr="00F50718">
        <w:rPr>
          <w:rFonts w:eastAsia="DengXian"/>
          <w:lang w:eastAsia="zh-CN"/>
        </w:rPr>
        <w:tab/>
      </w:r>
      <w:r>
        <w:rPr>
          <w:rFonts w:eastAsia="DengXian"/>
          <w:lang w:eastAsia="zh-CN"/>
        </w:rPr>
        <w:t xml:space="preserve">2. </w:t>
      </w:r>
      <w:r w:rsidRPr="00F50718">
        <w:rPr>
          <w:rFonts w:eastAsia="DengXian"/>
          <w:lang w:eastAsia="zh-CN"/>
        </w:rPr>
        <w:t xml:space="preserve">integer number </w:t>
      </w:r>
      <m:oMath>
        <m:r>
          <w:rPr>
            <w:rFonts w:ascii="Cambria Math" w:eastAsia="DengXian" w:hAnsi="Cambria Math"/>
            <w:lang w:eastAsia="zh-CN"/>
          </w:rPr>
          <m:t>qphi</m:t>
        </m:r>
      </m:oMath>
      <w:r w:rsidRPr="00F50718">
        <w:rPr>
          <w:rFonts w:eastAsia="DengXian"/>
          <w:lang w:eastAsia="zh-CN"/>
        </w:rPr>
        <w:t xml:space="preserve"> of elementary azimuthal step between the predictor</w:t>
      </w:r>
      <w:r>
        <w:rPr>
          <w:rFonts w:eastAsia="DengXian"/>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φ</m:t>
            </m:r>
          </m:e>
          <m:sub>
            <m:r>
              <w:rPr>
                <w:rFonts w:ascii="Cambria Math" w:eastAsia="DengXian" w:hAnsi="Cambria Math"/>
                <w:lang w:eastAsia="zh-CN"/>
              </w:rPr>
              <m:t>pred</m:t>
            </m:r>
          </m:sub>
        </m:sSub>
      </m:oMath>
      <w:r>
        <w:rPr>
          <w:rFonts w:eastAsia="DengXian"/>
          <w:lang w:eastAsia="zh-CN"/>
        </w:rPr>
        <w:t xml:space="preserve"> </w:t>
      </w:r>
      <w:r w:rsidRPr="00F50718">
        <w:rPr>
          <w:rFonts w:eastAsia="DengXian"/>
          <w:lang w:eastAsia="zh-CN"/>
        </w:rPr>
        <w:t xml:space="preserve">and the refined predictor </w:t>
      </w:r>
      <m:oMath>
        <m:sSubSup>
          <m:sSubSupPr>
            <m:ctrlPr>
              <w:rPr>
                <w:rFonts w:ascii="Cambria Math" w:eastAsia="DengXian" w:hAnsi="Cambria Math"/>
                <w:i/>
                <w:lang w:eastAsia="zh-CN"/>
              </w:rPr>
            </m:ctrlPr>
          </m:sSubSupPr>
          <m:e>
            <m:r>
              <w:rPr>
                <w:rFonts w:ascii="Cambria Math" w:eastAsia="DengXian" w:hAnsi="Cambria Math"/>
                <w:lang w:eastAsia="zh-CN"/>
              </w:rPr>
              <m:t>φ</m:t>
            </m:r>
          </m:e>
          <m:sub>
            <m:r>
              <w:rPr>
                <w:rFonts w:ascii="Cambria Math" w:eastAsia="DengXian" w:hAnsi="Cambria Math"/>
                <w:lang w:eastAsia="zh-CN"/>
              </w:rPr>
              <m:t>pred</m:t>
            </m:r>
          </m:sub>
          <m:sup>
            <m:r>
              <w:rPr>
                <w:rFonts w:ascii="Cambria Math" w:eastAsia="DengXian" w:hAnsi="Cambria Math"/>
                <w:lang w:eastAsia="zh-CN"/>
              </w:rPr>
              <m:t>'</m:t>
            </m:r>
          </m:sup>
        </m:sSubSup>
      </m:oMath>
      <w:r w:rsidRPr="00F50718">
        <w:rPr>
          <w:rFonts w:eastAsia="DengXian"/>
          <w:lang w:eastAsia="zh-CN"/>
        </w:rPr>
        <w:t>.</w:t>
      </w:r>
    </w:p>
    <w:p w14:paraId="77E3D845" w14:textId="77777777" w:rsidR="00493EFB" w:rsidRPr="00A25221" w:rsidRDefault="00493EFB" w:rsidP="0010069B">
      <w:pPr>
        <w:rPr>
          <w:rFonts w:eastAsia="DengXian"/>
          <w:lang w:eastAsia="zh-CN"/>
        </w:rPr>
      </w:pPr>
    </w:p>
    <w:p w14:paraId="4B484024" w14:textId="6A52FA36" w:rsidR="0010069B" w:rsidRDefault="00D24454" w:rsidP="00065EBE">
      <w:pPr>
        <w:pStyle w:val="Heading3"/>
        <w:rPr>
          <w:lang w:eastAsia="zh-CN"/>
        </w:rPr>
      </w:pPr>
      <w:bookmarkStart w:id="41" w:name="_Ref97120913"/>
      <w:bookmarkStart w:id="42" w:name="_Toc140376124"/>
      <w:r>
        <w:rPr>
          <w:lang w:eastAsia="zh-CN"/>
        </w:rPr>
        <w:t>C</w:t>
      </w:r>
      <w:r w:rsidR="0010069B" w:rsidRPr="00A44186">
        <w:rPr>
          <w:lang w:eastAsia="zh-CN"/>
        </w:rPr>
        <w:t xml:space="preserve">ontext </w:t>
      </w:r>
      <w:r>
        <w:rPr>
          <w:lang w:eastAsia="zh-CN"/>
        </w:rPr>
        <w:t>D</w:t>
      </w:r>
      <w:r w:rsidR="0010069B" w:rsidRPr="00A44186">
        <w:rPr>
          <w:lang w:eastAsia="zh-CN"/>
        </w:rPr>
        <w:t xml:space="preserve">etermination </w:t>
      </w:r>
      <w:r>
        <w:rPr>
          <w:lang w:eastAsia="zh-CN"/>
        </w:rPr>
        <w:t>M</w:t>
      </w:r>
      <w:r w:rsidR="0010069B" w:rsidRPr="00A44186">
        <w:rPr>
          <w:lang w:eastAsia="zh-CN"/>
        </w:rPr>
        <w:t>ethod</w:t>
      </w:r>
      <w:bookmarkEnd w:id="41"/>
      <w:bookmarkEnd w:id="42"/>
    </w:p>
    <w:p w14:paraId="2DD172A1" w14:textId="77777777" w:rsidR="0010069B" w:rsidRDefault="0010069B" w:rsidP="0010069B">
      <w:pPr>
        <w:rPr>
          <w:rFonts w:eastAsia="DengXian"/>
          <w:lang w:eastAsia="zh-CN"/>
        </w:rPr>
      </w:pPr>
      <w:r>
        <w:rPr>
          <w:rFonts w:eastAsiaTheme="minorEastAsia"/>
          <w:lang w:eastAsia="zh-CN"/>
        </w:rPr>
        <w:t xml:space="preserve">To encode each bit of radius residual magnitude, the proposed method determines context index </w:t>
      </w:r>
      <m:oMath>
        <m:r>
          <w:rPr>
            <w:rFonts w:ascii="Cambria Math" w:hAnsi="Cambria Math"/>
            <w:szCs w:val="18"/>
          </w:rPr>
          <m:t>ctxIdx</m:t>
        </m:r>
      </m:oMath>
      <w:r>
        <w:rPr>
          <w:rFonts w:eastAsiaTheme="minorEastAsia"/>
          <w:lang w:eastAsia="zh-CN"/>
        </w:rPr>
        <w:t xml:space="preserve"> by using predictor index </w:t>
      </w:r>
      <w:r w:rsidRPr="00DE6373">
        <w:rPr>
          <w:rFonts w:eastAsiaTheme="minorEastAsia"/>
          <w:i/>
          <w:iCs/>
          <w:lang w:eastAsia="zh-CN"/>
        </w:rPr>
        <w:t>i</w:t>
      </w:r>
      <w:r>
        <w:rPr>
          <w:rFonts w:eastAsiaTheme="minorEastAsia"/>
          <w:lang w:eastAsia="zh-CN"/>
        </w:rPr>
        <w:t xml:space="preserve"> and </w:t>
      </w:r>
      <w:r w:rsidRPr="00F50718">
        <w:rPr>
          <w:rFonts w:eastAsia="DengXian"/>
          <w:lang w:eastAsia="zh-CN"/>
        </w:rPr>
        <w:t xml:space="preserve">the integer number </w:t>
      </w:r>
      <w:r w:rsidRPr="0077198C">
        <w:rPr>
          <w:rFonts w:eastAsia="DengXian"/>
          <w:i/>
          <w:iCs/>
          <w:lang w:eastAsia="zh-CN"/>
        </w:rPr>
        <w:t>qphi</w:t>
      </w:r>
      <w:r w:rsidRPr="00F50718">
        <w:rPr>
          <w:rFonts w:eastAsia="DengXian"/>
          <w:lang w:eastAsia="zh-CN"/>
        </w:rPr>
        <w:t xml:space="preserve"> of elementary azimuthal step</w:t>
      </w:r>
      <w:r>
        <w:rPr>
          <w:rFonts w:eastAsia="DengXian"/>
          <w:lang w:eastAsia="zh-CN"/>
        </w:rPr>
        <w:t xml:space="preserve"> according to equation below,</w:t>
      </w:r>
    </w:p>
    <w:p w14:paraId="57276440" w14:textId="77777777" w:rsidR="0010069B" w:rsidRDefault="0010069B" w:rsidP="0010069B">
      <w:pPr>
        <w:rPr>
          <w:rFonts w:eastAsia="DengXian"/>
          <w:lang w:eastAsia="zh-CN"/>
        </w:rPr>
      </w:pPr>
    </w:p>
    <w:p w14:paraId="1D3DDC52" w14:textId="168DEE27" w:rsidR="0010069B" w:rsidRPr="0005116E" w:rsidRDefault="0010069B" w:rsidP="0010069B">
      <w:pPr>
        <w:rPr>
          <w:rFonts w:eastAsiaTheme="minorEastAsia"/>
          <w:szCs w:val="18"/>
        </w:rPr>
      </w:pPr>
      <m:oMathPara>
        <m:oMath>
          <m:r>
            <w:rPr>
              <w:rFonts w:ascii="Cambria Math" w:eastAsia="DengXian" w:hAnsi="Cambria Math"/>
              <w:szCs w:val="18"/>
            </w:rPr>
            <m:t>c</m:t>
          </m:r>
          <m:r>
            <w:rPr>
              <w:rFonts w:ascii="Cambria Math" w:hAnsi="Cambria Math"/>
              <w:szCs w:val="18"/>
            </w:rPr>
            <m:t>txIdx</m:t>
          </m:r>
          <m:r>
            <m:rPr>
              <m:sty m:val="p"/>
            </m:rPr>
            <w:rPr>
              <w:rFonts w:ascii="Cambria Math"/>
              <w:szCs w:val="18"/>
            </w:rPr>
            <m:t>=</m:t>
          </m:r>
          <m:d>
            <m:dPr>
              <m:begChr m:val="{"/>
              <m:endChr m:val=""/>
              <m:ctrlPr>
                <w:rPr>
                  <w:rFonts w:ascii="Cambria Math" w:hAnsi="Cambria Math"/>
                  <w:szCs w:val="18"/>
                </w:rPr>
              </m:ctrlPr>
            </m:dPr>
            <m:e>
              <m:m>
                <m:mPr>
                  <m:mcs>
                    <m:mc>
                      <m:mcPr>
                        <m:count m:val="1"/>
                        <m:mcJc m:val="center"/>
                      </m:mcPr>
                    </m:mc>
                  </m:mcs>
                  <m:ctrlPr>
                    <w:rPr>
                      <w:rFonts w:ascii="Cambria Math" w:hAnsi="Cambria Math"/>
                      <w:i/>
                      <w:szCs w:val="18"/>
                    </w:rPr>
                  </m:ctrlPr>
                </m:mPr>
                <m:mr>
                  <m:e>
                    <m:m>
                      <m:mPr>
                        <m:mcs>
                          <m:mc>
                            <m:mcPr>
                              <m:count m:val="1"/>
                              <m:mcJc m:val="center"/>
                            </m:mcPr>
                          </m:mc>
                        </m:mcs>
                        <m:ctrlPr>
                          <w:rPr>
                            <w:rFonts w:ascii="Cambria Math" w:hAnsi="Cambria Math"/>
                            <w:i/>
                            <w:szCs w:val="18"/>
                          </w:rPr>
                        </m:ctrlPr>
                      </m:mPr>
                      <m:mr>
                        <m:e>
                          <m:r>
                            <w:rPr>
                              <w:rFonts w:ascii="Cambria Math"/>
                              <w:szCs w:val="18"/>
                            </w:rPr>
                            <m:t>0,  if i</m:t>
                          </m:r>
                          <m:r>
                            <w:rPr>
                              <w:rFonts w:ascii="Cambria Math" w:hAnsi="Cambria Math"/>
                              <w:szCs w:val="18"/>
                            </w:rPr>
                            <m:t>≠</m:t>
                          </m:r>
                          <m:r>
                            <w:rPr>
                              <w:rFonts w:ascii="Cambria Math"/>
                              <w:szCs w:val="18"/>
                            </w:rPr>
                            <m:t xml:space="preserve">0 and </m:t>
                          </m:r>
                          <m:r>
                            <w:rPr>
                              <w:rFonts w:ascii="Cambria Math" w:hAnsi="Cambria Math"/>
                              <w:szCs w:val="18"/>
                            </w:rPr>
                            <m:t>qphi=0</m:t>
                          </m:r>
                          <m:r>
                            <w:rPr>
                              <w:rFonts w:ascii="Cambria Math"/>
                              <w:szCs w:val="18"/>
                            </w:rPr>
                            <m:t xml:space="preserve"> </m:t>
                          </m:r>
                        </m:e>
                      </m:mr>
                      <m:mr>
                        <m:e>
                          <m:r>
                            <w:rPr>
                              <w:rFonts w:ascii="Cambria Math"/>
                              <w:szCs w:val="18"/>
                            </w:rPr>
                            <m:t>1,  if i</m:t>
                          </m:r>
                          <m:r>
                            <w:rPr>
                              <w:rFonts w:ascii="Cambria Math" w:hAnsi="Cambria Math"/>
                              <w:szCs w:val="18"/>
                            </w:rPr>
                            <m:t>≠</m:t>
                          </m:r>
                          <m:r>
                            <w:rPr>
                              <w:rFonts w:ascii="Cambria Math"/>
                              <w:szCs w:val="18"/>
                            </w:rPr>
                            <m:t xml:space="preserve">0 and </m:t>
                          </m:r>
                          <m:r>
                            <w:rPr>
                              <w:rFonts w:ascii="Cambria Math" w:hAnsi="Cambria Math"/>
                              <w:szCs w:val="18"/>
                            </w:rPr>
                            <m:t>qphi≠</m:t>
                          </m:r>
                          <m:r>
                            <w:rPr>
                              <w:rFonts w:ascii="Cambria Math"/>
                              <w:szCs w:val="18"/>
                            </w:rPr>
                            <m:t>0</m:t>
                          </m:r>
                        </m:e>
                      </m:mr>
                    </m:m>
                  </m:e>
                </m:mr>
                <m:mr>
                  <m:e>
                    <m:m>
                      <m:mPr>
                        <m:mcs>
                          <m:mc>
                            <m:mcPr>
                              <m:count m:val="1"/>
                              <m:mcJc m:val="center"/>
                            </m:mcPr>
                          </m:mc>
                        </m:mcs>
                        <m:ctrlPr>
                          <w:rPr>
                            <w:rFonts w:ascii="Cambria Math" w:hAnsi="Cambria Math"/>
                            <w:i/>
                            <w:szCs w:val="18"/>
                          </w:rPr>
                        </m:ctrlPr>
                      </m:mPr>
                      <m:mr>
                        <m:e>
                          <m:r>
                            <w:rPr>
                              <w:rFonts w:ascii="Cambria Math"/>
                              <w:szCs w:val="18"/>
                            </w:rPr>
                            <m:t xml:space="preserve"> 2,  </m:t>
                          </m:r>
                          <m:r>
                            <w:rPr>
                              <w:rFonts w:ascii="Cambria Math" w:hint="eastAsia"/>
                              <w:szCs w:val="18"/>
                            </w:rPr>
                            <m:t>if</m:t>
                          </m:r>
                          <m:r>
                            <w:rPr>
                              <w:rFonts w:ascii="Cambria Math"/>
                              <w:szCs w:val="18"/>
                            </w:rPr>
                            <m:t xml:space="preserve"> i=0 and </m:t>
                          </m:r>
                          <m:r>
                            <w:rPr>
                              <w:rFonts w:ascii="Cambria Math" w:hAnsi="Cambria Math"/>
                              <w:szCs w:val="18"/>
                            </w:rPr>
                            <m:t>qphi=</m:t>
                          </m:r>
                          <m:r>
                            <w:rPr>
                              <w:rFonts w:ascii="Cambria Math"/>
                              <w:szCs w:val="18"/>
                            </w:rPr>
                            <m:t xml:space="preserve">0 </m:t>
                          </m:r>
                        </m:e>
                      </m:mr>
                      <m:mr>
                        <m:e>
                          <m:r>
                            <w:rPr>
                              <w:rFonts w:ascii="Cambria Math"/>
                              <w:szCs w:val="18"/>
                            </w:rPr>
                            <m:t xml:space="preserve"> 3,  if i=0 and </m:t>
                          </m:r>
                          <m:r>
                            <w:rPr>
                              <w:rFonts w:ascii="Cambria Math" w:hAnsi="Cambria Math"/>
                              <w:szCs w:val="18"/>
                            </w:rPr>
                            <m:t>qphi≠</m:t>
                          </m:r>
                          <m:r>
                            <w:rPr>
                              <w:rFonts w:ascii="Cambria Math"/>
                              <w:szCs w:val="18"/>
                            </w:rPr>
                            <m:t xml:space="preserve">0 </m:t>
                          </m:r>
                        </m:e>
                      </m:mr>
                    </m:m>
                  </m:e>
                </m:mr>
              </m:m>
            </m:e>
          </m:d>
        </m:oMath>
      </m:oMathPara>
    </w:p>
    <w:p w14:paraId="142B3E21" w14:textId="77777777" w:rsidR="00E64ADE" w:rsidRDefault="00E64ADE" w:rsidP="0010069B">
      <w:pPr>
        <w:rPr>
          <w:rFonts w:eastAsiaTheme="minorEastAsia"/>
          <w:lang w:eastAsia="zh-CN"/>
        </w:rPr>
      </w:pPr>
    </w:p>
    <w:p w14:paraId="6939ECEF" w14:textId="5AEC6F2C" w:rsidR="0010069B" w:rsidRDefault="0010069B" w:rsidP="0010069B">
      <w:pPr>
        <w:rPr>
          <w:rFonts w:eastAsiaTheme="minorEastAsia"/>
          <w:lang w:eastAsia="zh-CN"/>
        </w:rPr>
      </w:pPr>
      <w:r w:rsidRPr="00D80DDA">
        <w:rPr>
          <w:rFonts w:eastAsiaTheme="minorEastAsia"/>
          <w:lang w:eastAsia="zh-CN"/>
        </w:rPr>
        <w:t xml:space="preserve">and then select a context </w:t>
      </w:r>
      <m:oMath>
        <m:r>
          <w:rPr>
            <w:rFonts w:ascii="Cambria Math" w:eastAsiaTheme="minorEastAsia" w:hAnsi="Cambria Math"/>
            <w:lang w:eastAsia="zh-CN"/>
          </w:rPr>
          <m:t>ctx</m:t>
        </m:r>
      </m:oMath>
      <w:r w:rsidRPr="00D80DDA">
        <w:rPr>
          <w:rFonts w:eastAsiaTheme="minorEastAsia"/>
          <w:lang w:eastAsia="zh-CN"/>
        </w:rPr>
        <w:t xml:space="preserve"> in context table </w:t>
      </w:r>
      <m:oMath>
        <m:r>
          <w:rPr>
            <w:rFonts w:ascii="Cambria Math" w:eastAsiaTheme="minorEastAsia" w:hAnsi="Cambria Math"/>
            <w:lang w:eastAsia="zh-CN"/>
          </w:rPr>
          <m:t>ctxTable</m:t>
        </m:r>
        <m:r>
          <m:rPr>
            <m:sty m:val="p"/>
          </m:rPr>
          <w:rPr>
            <w:rFonts w:ascii="Cambria Math" w:eastAsiaTheme="minorEastAsia" w:hAnsi="Cambria Math"/>
            <w:lang w:eastAsia="zh-CN"/>
          </w:rPr>
          <m:t>_</m:t>
        </m:r>
        <m:r>
          <w:rPr>
            <w:rFonts w:ascii="Cambria Math" w:eastAsiaTheme="minorEastAsia" w:hAnsi="Cambria Math"/>
            <w:lang w:eastAsia="zh-CN"/>
          </w:rPr>
          <m:t>T</m:t>
        </m:r>
      </m:oMath>
      <w:r w:rsidRPr="00D80DDA">
        <w:rPr>
          <w:rFonts w:eastAsiaTheme="minorEastAsia" w:hint="eastAsia"/>
          <w:lang w:eastAsia="zh-CN"/>
        </w:rPr>
        <w:t xml:space="preserve"> </w:t>
      </w:r>
      <w:r w:rsidRPr="00D80DDA">
        <w:rPr>
          <w:rFonts w:eastAsiaTheme="minorEastAsia"/>
          <w:lang w:eastAsia="zh-CN"/>
        </w:rPr>
        <w:t xml:space="preserve">to entropy encode the bits of magnitude of radius residual according to </w:t>
      </w:r>
      <m:oMath>
        <m:r>
          <w:rPr>
            <w:rFonts w:ascii="Cambria Math" w:eastAsiaTheme="minorEastAsia" w:hAnsi="Cambria Math"/>
            <w:lang w:eastAsia="zh-CN"/>
          </w:rPr>
          <m:t>ctxIdx</m:t>
        </m:r>
      </m:oMath>
      <w:r w:rsidRPr="00D80DDA">
        <w:rPr>
          <w:rFonts w:eastAsiaTheme="minorEastAsia" w:hint="eastAsia"/>
          <w:lang w:eastAsia="zh-CN"/>
        </w:rPr>
        <w:t>.</w:t>
      </w:r>
    </w:p>
    <w:p w14:paraId="3B71C712" w14:textId="77777777" w:rsidR="00492DBB" w:rsidRDefault="00492DBB" w:rsidP="0010069B">
      <w:pPr>
        <w:rPr>
          <w:rFonts w:eastAsiaTheme="minorEastAsia"/>
          <w:szCs w:val="18"/>
          <w:lang w:eastAsia="zh-CN"/>
        </w:rPr>
      </w:pPr>
    </w:p>
    <w:p w14:paraId="6E438109" w14:textId="0BCA0405" w:rsidR="0010069B" w:rsidRDefault="0010069B" w:rsidP="00065EBE">
      <w:pPr>
        <w:jc w:val="center"/>
        <w:rPr>
          <w:rFonts w:eastAsiaTheme="minorEastAsia"/>
          <w:szCs w:val="18"/>
        </w:rPr>
      </w:pPr>
      <m:oMathPara>
        <m:oMath>
          <m:r>
            <w:rPr>
              <w:rFonts w:ascii="Cambria Math" w:hAnsi="Cambria Math"/>
              <w:szCs w:val="18"/>
            </w:rPr>
            <m:t>ctx=ctxTable_T[ctxIdx]</m:t>
          </m:r>
        </m:oMath>
      </m:oMathPara>
    </w:p>
    <w:p w14:paraId="2EBA2BE9" w14:textId="77777777" w:rsidR="0010069B" w:rsidRDefault="0010069B" w:rsidP="0010069B">
      <w:pPr>
        <w:rPr>
          <w:rFonts w:eastAsiaTheme="minorEastAsia"/>
          <w:szCs w:val="18"/>
        </w:rPr>
      </w:pPr>
    </w:p>
    <w:p w14:paraId="37334404" w14:textId="7441CFD6" w:rsidR="0010069B" w:rsidRDefault="00D24454" w:rsidP="00065EBE">
      <w:pPr>
        <w:pStyle w:val="Heading3"/>
        <w:rPr>
          <w:rFonts w:eastAsiaTheme="minorEastAsia"/>
          <w:lang w:eastAsia="zh-CN"/>
        </w:rPr>
      </w:pPr>
      <w:bookmarkStart w:id="43" w:name="_Toc140376125"/>
      <w:r>
        <w:rPr>
          <w:lang w:eastAsia="zh-CN"/>
        </w:rPr>
        <w:lastRenderedPageBreak/>
        <w:t>C</w:t>
      </w:r>
      <w:r w:rsidR="0010069B">
        <w:rPr>
          <w:lang w:eastAsia="zh-CN"/>
        </w:rPr>
        <w:t>omplexity</w:t>
      </w:r>
      <w:r w:rsidR="000B71FE">
        <w:rPr>
          <w:lang w:eastAsia="zh-CN"/>
        </w:rPr>
        <w:t xml:space="preserve"> Reduction</w:t>
      </w:r>
      <w:bookmarkEnd w:id="43"/>
    </w:p>
    <w:p w14:paraId="44C51409" w14:textId="42A35AF7" w:rsidR="0010069B" w:rsidRDefault="0010069B" w:rsidP="0010069B">
      <w:pPr>
        <w:rPr>
          <w:rFonts w:eastAsiaTheme="minorEastAsia"/>
          <w:lang w:eastAsia="zh-CN"/>
        </w:rPr>
      </w:pPr>
      <w:r>
        <w:rPr>
          <w:rFonts w:eastAsiaTheme="minorEastAsia"/>
          <w:lang w:eastAsia="zh-CN"/>
        </w:rPr>
        <w:t xml:space="preserve">To encode radius residual of each point, the function to estimate bits of exp-Golomb coding is called several times to select a predictor, this will cost a lot of running time. To reduce the complexity, a simpler coarse method </w:t>
      </w:r>
      <w:r w:rsidR="005B5095">
        <w:rPr>
          <w:rFonts w:eastAsiaTheme="minorEastAsia"/>
          <w:lang w:eastAsia="zh-CN"/>
        </w:rPr>
        <w:t xml:space="preserve">is proposed </w:t>
      </w:r>
      <w:r>
        <w:rPr>
          <w:rFonts w:eastAsiaTheme="minorEastAsia"/>
          <w:lang w:eastAsia="zh-CN"/>
        </w:rPr>
        <w:t>for the function to estimate bits of exp-Golomb coding.</w:t>
      </w:r>
    </w:p>
    <w:p w14:paraId="579E7B27" w14:textId="77777777" w:rsidR="0010069B" w:rsidRDefault="0010069B" w:rsidP="0010069B">
      <w:pPr>
        <w:rPr>
          <w:rFonts w:eastAsiaTheme="minorEastAsia"/>
          <w:lang w:eastAsia="zh-CN"/>
        </w:rPr>
      </w:pPr>
    </w:p>
    <w:p w14:paraId="75E777DB" w14:textId="77777777" w:rsidR="0010069B" w:rsidRDefault="0010069B" w:rsidP="0010069B">
      <w:pPr>
        <w:rPr>
          <w:rFonts w:eastAsiaTheme="minorEastAsia"/>
          <w:lang w:eastAsia="zh-CN"/>
        </w:rPr>
      </w:pPr>
      <w:r>
        <w:rPr>
          <w:rFonts w:eastAsiaTheme="minorEastAsia"/>
          <w:lang w:eastAsia="zh-CN"/>
        </w:rPr>
        <w:t xml:space="preserve">Since the radius residual is large, so the order k of exp_golomb coding used is set as 2, assume the </w:t>
      </w:r>
      <w:r>
        <w:rPr>
          <w:rFonts w:eastAsiaTheme="minorEastAsia" w:hint="eastAsia"/>
          <w:lang w:eastAsia="zh-CN"/>
        </w:rPr>
        <w:t>suf</w:t>
      </w:r>
      <w:r>
        <w:rPr>
          <w:rFonts w:eastAsiaTheme="minorEastAsia"/>
          <w:lang w:eastAsia="zh-CN"/>
        </w:rPr>
        <w:t>fix bits number as</w:t>
      </w:r>
      <m:oMath>
        <m:r>
          <w:rPr>
            <w:rFonts w:ascii="Cambria Math" w:eastAsiaTheme="minorEastAsia" w:hAnsi="Cambria Math"/>
            <w:lang w:eastAsia="zh-CN"/>
          </w:rPr>
          <m:t xml:space="preserve"> n</m:t>
        </m:r>
      </m:oMath>
      <w:r>
        <w:rPr>
          <w:rFonts w:eastAsiaTheme="minorEastAsia"/>
          <w:lang w:eastAsia="zh-CN"/>
        </w:rPr>
        <w:t xml:space="preserve">, and the encoded value radius </w:t>
      </w:r>
      <m:oMath>
        <m:r>
          <w:rPr>
            <w:rFonts w:ascii="Cambria Math" w:hAnsi="Cambria Math" w:cs="+mn-cs"/>
            <w:color w:val="000000"/>
            <w:kern w:val="24"/>
          </w:rPr>
          <m:t>resR</m:t>
        </m:r>
      </m:oMath>
      <w:r>
        <w:rPr>
          <w:rFonts w:eastAsiaTheme="minorEastAsia"/>
          <w:lang w:eastAsia="zh-CN"/>
        </w:rPr>
        <w:t xml:space="preserve"> (is </w:t>
      </w:r>
      <w:r w:rsidRPr="00663924">
        <w:rPr>
          <w:rFonts w:eastAsiaTheme="minorEastAsia"/>
          <w:lang w:eastAsia="zh-CN"/>
        </w:rPr>
        <w:t>(|</w:t>
      </w:r>
      <w:r>
        <w:t>r</w:t>
      </w:r>
      <w:r w:rsidRPr="00C73AA1">
        <w:rPr>
          <w:vertAlign w:val="subscript"/>
        </w:rPr>
        <w:t>2D</w:t>
      </w:r>
      <w:r w:rsidRPr="00C73AA1">
        <w:rPr>
          <w:rFonts w:asciiTheme="minorEastAsia" w:eastAsiaTheme="minorEastAsia" w:hAnsiTheme="minorEastAsia" w:hint="eastAsia"/>
          <w:vertAlign w:val="subscript"/>
          <w:lang w:eastAsia="zh-CN"/>
        </w:rPr>
        <w:t>_</w:t>
      </w:r>
      <w:r w:rsidRPr="00C73AA1">
        <w:rPr>
          <w:vertAlign w:val="subscript"/>
        </w:rPr>
        <w:t>res</w:t>
      </w:r>
      <w:r w:rsidRPr="00663924">
        <w:rPr>
          <w:rFonts w:eastAsiaTheme="minorEastAsia"/>
          <w:lang w:eastAsia="zh-CN"/>
        </w:rPr>
        <w:t>|-</w:t>
      </w:r>
      <w:r>
        <w:rPr>
          <w:rFonts w:eastAsiaTheme="minorEastAsia"/>
          <w:lang w:eastAsia="zh-CN"/>
        </w:rPr>
        <w:t>3</w:t>
      </w:r>
      <w:r w:rsidRPr="00663924">
        <w:rPr>
          <w:rFonts w:eastAsiaTheme="minorEastAsia"/>
          <w:lang w:eastAsia="zh-CN"/>
        </w:rPr>
        <w:t>)</w:t>
      </w:r>
      <w:r>
        <w:rPr>
          <w:rFonts w:eastAsiaTheme="minorEastAsia"/>
          <w:lang w:eastAsia="zh-CN"/>
        </w:rPr>
        <w:t>) satisfies</w:t>
      </w:r>
    </w:p>
    <w:p w14:paraId="4BEE13F4" w14:textId="77777777" w:rsidR="0010069B" w:rsidRPr="00FF2E58" w:rsidRDefault="00603BB1" w:rsidP="00065EBE">
      <w:pPr>
        <w:ind w:firstLineChars="200" w:firstLine="440"/>
        <w:jc w:val="center"/>
        <w:rPr>
          <w:rFonts w:eastAsiaTheme="minorEastAsia"/>
          <w:sz w:val="18"/>
          <w:szCs w:val="18"/>
          <w:lang w:eastAsia="zh-CN"/>
        </w:rPr>
      </w:pPr>
      <m:oMath>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2</m:t>
            </m:r>
          </m:sup>
        </m:sSup>
        <m:r>
          <w:rPr>
            <w:rFonts w:ascii="Cambria Math" w:hAnsi="Cambria Math" w:cs="+mn-cs"/>
            <w:color w:val="000000"/>
            <w:kern w:val="24"/>
          </w:rPr>
          <m:t>+</m:t>
        </m:r>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3</m:t>
            </m:r>
          </m:sup>
        </m:sSup>
        <m:r>
          <w:rPr>
            <w:rFonts w:ascii="Cambria Math" w:hAnsi="Cambria Math" w:cs="+mn-cs"/>
            <w:color w:val="000000"/>
            <w:kern w:val="24"/>
          </w:rPr>
          <m:t>+</m:t>
        </m:r>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4</m:t>
            </m:r>
          </m:sup>
        </m:sSup>
        <m:r>
          <w:rPr>
            <w:rFonts w:ascii="Cambria Math" w:hAnsi="Cambria Math" w:cs="+mn-cs"/>
            <w:color w:val="000000"/>
            <w:kern w:val="24"/>
          </w:rPr>
          <m:t>+…+</m:t>
        </m:r>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n</m:t>
            </m:r>
            <m:r>
              <w:rPr>
                <w:rFonts w:ascii="Cambria Math" w:hAnsi="Cambria Math" w:cs="+mn-cs"/>
                <w:color w:val="000000"/>
                <w:kern w:val="24"/>
              </w:rPr>
              <m:t>-</m:t>
            </m:r>
            <m:r>
              <w:rPr>
                <w:rFonts w:ascii="Cambria Math" w:hAnsi="Cambria Math" w:cs="+mn-cs"/>
                <w:color w:val="000000"/>
                <w:kern w:val="24"/>
              </w:rPr>
              <m:t>1</m:t>
            </m:r>
          </m:sup>
        </m:sSup>
        <m:r>
          <w:rPr>
            <w:rFonts w:ascii="Cambria Math" w:hAnsi="Cambria Math" w:cs="+mn-cs"/>
            <w:color w:val="000000"/>
            <w:kern w:val="24"/>
          </w:rPr>
          <m:t>≤</m:t>
        </m:r>
        <m:r>
          <w:rPr>
            <w:rFonts w:ascii="Cambria Math" w:hAnsi="Cambria Math" w:cs="+mn-cs"/>
            <w:color w:val="000000"/>
            <w:kern w:val="24"/>
          </w:rPr>
          <m:t>resR</m:t>
        </m:r>
        <m:r>
          <w:rPr>
            <w:rFonts w:ascii="Cambria Math" w:hAnsi="Cambria Math" w:cs="+mn-cs"/>
            <w:color w:val="000000"/>
            <w:kern w:val="24"/>
          </w:rPr>
          <m:t>≤</m:t>
        </m:r>
      </m:oMath>
      <w:r w:rsidR="0010069B" w:rsidRPr="00FF2E58">
        <w:rPr>
          <w:rFonts w:ascii="Calibri" w:hAnsi="Calibri" w:cs="+mn-cs"/>
          <w:color w:val="000000"/>
          <w:kern w:val="24"/>
        </w:rPr>
        <w:t xml:space="preserve"> </w:t>
      </w:r>
      <m:oMath>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2</m:t>
            </m:r>
          </m:sup>
        </m:sSup>
        <m:r>
          <w:rPr>
            <w:rFonts w:ascii="Cambria Math" w:hAnsi="Cambria Math" w:cs="+mn-cs"/>
            <w:color w:val="000000"/>
            <w:kern w:val="24"/>
          </w:rPr>
          <m:t>+</m:t>
        </m:r>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3</m:t>
            </m:r>
          </m:sup>
        </m:sSup>
        <m:r>
          <w:rPr>
            <w:rFonts w:ascii="Cambria Math" w:hAnsi="Cambria Math" w:cs="+mn-cs"/>
            <w:color w:val="000000"/>
            <w:kern w:val="24"/>
          </w:rPr>
          <m:t>+</m:t>
        </m:r>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4</m:t>
            </m:r>
          </m:sup>
        </m:sSup>
        <m:r>
          <w:rPr>
            <w:rFonts w:ascii="Cambria Math" w:hAnsi="Cambria Math" w:cs="+mn-cs"/>
            <w:color w:val="000000"/>
            <w:kern w:val="24"/>
          </w:rPr>
          <m:t>+…+</m:t>
        </m:r>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n</m:t>
            </m:r>
          </m:sup>
        </m:sSup>
        <m:r>
          <w:rPr>
            <w:rFonts w:ascii="Cambria Math" w:hAnsi="Cambria Math" w:cs="+mn-cs"/>
            <w:color w:val="000000"/>
            <w:kern w:val="24"/>
          </w:rPr>
          <m:t>-</m:t>
        </m:r>
        <m:r>
          <w:rPr>
            <w:rFonts w:ascii="Cambria Math" w:hAnsi="Cambria Math" w:cs="+mn-cs"/>
            <w:color w:val="000000"/>
            <w:kern w:val="24"/>
          </w:rPr>
          <m:t>1</m:t>
        </m:r>
      </m:oMath>
    </w:p>
    <w:p w14:paraId="07805A2D" w14:textId="77777777" w:rsidR="0010069B" w:rsidRDefault="0010069B" w:rsidP="0010069B">
      <w:pPr>
        <w:rPr>
          <w:rFonts w:eastAsiaTheme="minorEastAsia"/>
          <w:lang w:eastAsia="zh-CN"/>
        </w:rPr>
      </w:pPr>
    </w:p>
    <w:p w14:paraId="62101E5A" w14:textId="1F3DD018" w:rsidR="0010069B" w:rsidRDefault="0010069B" w:rsidP="0010069B">
      <w:pPr>
        <w:rPr>
          <w:rFonts w:eastAsiaTheme="minorEastAsia"/>
          <w:iCs/>
          <w:lang w:eastAsia="zh-CN"/>
        </w:rPr>
      </w:pPr>
      <w:r>
        <w:rPr>
          <w:rFonts w:eastAsiaTheme="minorEastAsia"/>
          <w:lang w:eastAsia="zh-CN"/>
        </w:rPr>
        <w:t xml:space="preserve">then </w:t>
      </w:r>
      <m:oMath>
        <m:r>
          <w:rPr>
            <w:rFonts w:ascii="Cambria Math" w:eastAsiaTheme="minorEastAsia" w:hAnsi="Cambria Math" w:hint="eastAsia"/>
            <w:lang w:eastAsia="zh-CN"/>
          </w:rPr>
          <m:t>n</m:t>
        </m:r>
        <m:r>
          <w:rPr>
            <w:rFonts w:ascii="Cambria Math" w:eastAsiaTheme="minorEastAsia" w:hAnsi="Cambria Math"/>
            <w:lang w:eastAsia="zh-CN"/>
          </w:rPr>
          <m:t xml:space="preserve"> </m:t>
        </m:r>
      </m:oMath>
      <w:r>
        <w:rPr>
          <w:rFonts w:eastAsiaTheme="minorEastAsia"/>
          <w:lang w:eastAsia="zh-CN"/>
        </w:rPr>
        <w:t xml:space="preserve">is equal to </w:t>
      </w:r>
      <m:oMath>
        <m:d>
          <m:dPr>
            <m:begChr m:val="⌊"/>
            <m:endChr m:val="⌋"/>
            <m:ctrlPr>
              <w:rPr>
                <w:rFonts w:ascii="Cambria Math" w:eastAsiaTheme="minorEastAsia" w:hAnsi="Cambria Math"/>
                <w:i/>
                <w:iCs/>
                <w:lang w:eastAsia="zh-CN"/>
              </w:rPr>
            </m:ctrlPr>
          </m:dPr>
          <m:e>
            <m:r>
              <w:rPr>
                <w:rFonts w:ascii="Cambria Math" w:eastAsiaTheme="minorEastAsia" w:hAnsi="Cambria Math"/>
                <w:lang w:eastAsia="zh-CN"/>
              </w:rPr>
              <m:t>log</m:t>
            </m:r>
            <m:r>
              <w:rPr>
                <w:rFonts w:ascii="Cambria Math" w:eastAsiaTheme="minorEastAsia" w:hAnsi="Cambria Math"/>
                <w:vertAlign w:val="subscript"/>
                <w:lang w:eastAsia="zh-CN"/>
              </w:rPr>
              <m:t>2</m:t>
            </m:r>
            <m:d>
              <m:dPr>
                <m:ctrlPr>
                  <w:rPr>
                    <w:rFonts w:ascii="Cambria Math" w:eastAsiaTheme="minorEastAsia" w:hAnsi="Cambria Math"/>
                    <w:i/>
                    <w:iCs/>
                    <w:lang w:eastAsia="zh-CN"/>
                  </w:rPr>
                </m:ctrlPr>
              </m:dPr>
              <m:e>
                <m:r>
                  <w:rPr>
                    <w:rFonts w:ascii="Cambria Math" w:eastAsiaTheme="minorEastAsia" w:hAnsi="Cambria Math"/>
                    <w:lang w:eastAsia="zh-CN"/>
                  </w:rPr>
                  <m:t>resR+4</m:t>
                </m:r>
              </m:e>
            </m:d>
          </m:e>
        </m:d>
      </m:oMath>
      <w:r>
        <w:rPr>
          <w:rFonts w:eastAsiaTheme="minorEastAsia" w:hint="eastAsia"/>
          <w:iCs/>
          <w:lang w:eastAsia="zh-CN"/>
        </w:rPr>
        <w:t>,</w:t>
      </w:r>
      <w:r>
        <w:rPr>
          <w:rFonts w:eastAsiaTheme="minorEastAsia"/>
          <w:iCs/>
          <w:lang w:eastAsia="zh-CN"/>
        </w:rPr>
        <w:t xml:space="preserve"> prefix bits number is</w:t>
      </w:r>
      <m:oMath>
        <m:r>
          <w:rPr>
            <w:rFonts w:ascii="Cambria Math" w:eastAsiaTheme="minorEastAsia" w:hAnsi="Cambria Math"/>
            <w:lang w:eastAsia="zh-CN"/>
          </w:rPr>
          <m:t xml:space="preserve"> n-2</m:t>
        </m:r>
      </m:oMath>
      <w:r>
        <w:rPr>
          <w:rFonts w:eastAsiaTheme="minorEastAsia"/>
          <w:iCs/>
          <w:lang w:eastAsia="zh-CN"/>
        </w:rPr>
        <w:t>, and the total bits needed for exp-Golomb coding is</w:t>
      </w:r>
      <m:oMath>
        <m:r>
          <w:rPr>
            <w:rFonts w:ascii="Cambria Math" w:eastAsiaTheme="minorEastAsia" w:hAnsi="Cambria Math"/>
            <w:lang w:eastAsia="zh-CN"/>
          </w:rPr>
          <m:t xml:space="preserve"> 2</m:t>
        </m:r>
      </m:oMath>
      <w:r w:rsidRPr="00402F5D">
        <w:rPr>
          <w:rFonts w:ascii="Cambria Math" w:eastAsiaTheme="minorEastAsia" w:hAnsi="Cambria Math"/>
          <w:i/>
          <w:lang w:eastAsia="zh-CN"/>
        </w:rPr>
        <w:t>*</w:t>
      </w:r>
      <m:oMath>
        <m:r>
          <w:rPr>
            <w:rFonts w:ascii="Cambria Math" w:eastAsiaTheme="minorEastAsia" w:hAnsi="Cambria Math"/>
            <w:lang w:eastAsia="zh-CN"/>
          </w:rPr>
          <m:t xml:space="preserve"> </m:t>
        </m:r>
        <m:d>
          <m:dPr>
            <m:begChr m:val="⌊"/>
            <m:endChr m:val="⌋"/>
            <m:ctrlPr>
              <w:rPr>
                <w:rFonts w:ascii="Cambria Math" w:eastAsiaTheme="minorEastAsia" w:hAnsi="Cambria Math"/>
                <w:i/>
                <w:iCs/>
                <w:lang w:eastAsia="zh-CN"/>
              </w:rPr>
            </m:ctrlPr>
          </m:dPr>
          <m:e>
            <m:r>
              <w:rPr>
                <w:rFonts w:ascii="Cambria Math" w:eastAsiaTheme="minorEastAsia" w:hAnsi="Cambria Math"/>
                <w:lang w:eastAsia="zh-CN"/>
              </w:rPr>
              <m:t>log</m:t>
            </m:r>
            <m:r>
              <w:rPr>
                <w:rFonts w:ascii="Cambria Math" w:eastAsiaTheme="minorEastAsia" w:hAnsi="Cambria Math"/>
                <w:vertAlign w:val="subscript"/>
                <w:lang w:eastAsia="zh-CN"/>
              </w:rPr>
              <m:t>2</m:t>
            </m:r>
            <m:d>
              <m:dPr>
                <m:ctrlPr>
                  <w:rPr>
                    <w:rFonts w:ascii="Cambria Math" w:eastAsiaTheme="minorEastAsia" w:hAnsi="Cambria Math"/>
                    <w:i/>
                    <w:iCs/>
                    <w:lang w:eastAsia="zh-CN"/>
                  </w:rPr>
                </m:ctrlPr>
              </m:dPr>
              <m:e>
                <m:r>
                  <w:rPr>
                    <w:rFonts w:ascii="Cambria Math" w:eastAsiaTheme="minorEastAsia" w:hAnsi="Cambria Math"/>
                    <w:lang w:eastAsia="zh-CN"/>
                  </w:rPr>
                  <m:t>resR+4</m:t>
                </m:r>
              </m:e>
            </m:d>
          </m:e>
        </m:d>
        <m:r>
          <w:rPr>
            <w:rFonts w:ascii="Cambria Math" w:eastAsiaTheme="minorEastAsia" w:hAnsi="Cambria Math"/>
            <w:lang w:eastAsia="zh-CN"/>
          </w:rPr>
          <m:t>-1</m:t>
        </m:r>
      </m:oMath>
      <w:r>
        <w:rPr>
          <w:rFonts w:eastAsiaTheme="minorEastAsia"/>
          <w:iCs/>
          <w:lang w:eastAsia="zh-CN"/>
        </w:rPr>
        <w:t>, so the function can be replaced by following implementation in code</w:t>
      </w:r>
      <w:r w:rsidR="006853B2">
        <w:rPr>
          <w:rFonts w:eastAsiaTheme="minorEastAsia"/>
          <w:iCs/>
          <w:lang w:eastAsia="zh-CN"/>
        </w:rPr>
        <w:t>:</w:t>
      </w:r>
    </w:p>
    <w:p w14:paraId="1F6950C4" w14:textId="77777777" w:rsidR="0010069B" w:rsidRPr="00402F5D" w:rsidRDefault="0010069B" w:rsidP="0010069B">
      <w:pPr>
        <w:rPr>
          <w:rFonts w:eastAsiaTheme="minorEastAsia"/>
          <w:iCs/>
          <w:lang w:eastAsia="zh-CN"/>
        </w:rPr>
      </w:pPr>
    </w:p>
    <w:p w14:paraId="264C4286" w14:textId="77777777" w:rsidR="0010069B" w:rsidRPr="003D542F" w:rsidRDefault="0010069B" w:rsidP="0010069B">
      <w:pPr>
        <w:ind w:firstLineChars="350" w:firstLine="770"/>
        <w:rPr>
          <w:rFonts w:eastAsiaTheme="minorEastAsia"/>
          <w:iCs/>
          <w:lang w:eastAsia="zh-CN"/>
        </w:rPr>
      </w:pPr>
      <w:r w:rsidRPr="00793376">
        <w:rPr>
          <w:rFonts w:eastAsiaTheme="minorEastAsia"/>
          <w:iCs/>
          <w:noProof/>
          <w:lang w:eastAsia="zh-CN"/>
        </w:rPr>
        <w:drawing>
          <wp:inline distT="0" distB="0" distL="0" distR="0" wp14:anchorId="54C5CD43" wp14:editId="436058D5">
            <wp:extent cx="4294814" cy="309935"/>
            <wp:effectExtent l="0" t="0" r="0" b="0"/>
            <wp:docPr id="69" name="Picture 9">
              <a:extLst xmlns:a="http://schemas.openxmlformats.org/drawingml/2006/main">
                <a:ext uri="{FF2B5EF4-FFF2-40B4-BE49-F238E27FC236}">
                  <a16:creationId xmlns:a16="http://schemas.microsoft.com/office/drawing/2014/main" id="{D9A542DD-C03E-4D8D-91C1-887B43A11C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D9A542DD-C03E-4D8D-91C1-887B43A11C89}"/>
                        </a:ext>
                      </a:extLst>
                    </pic:cNvPr>
                    <pic:cNvPicPr>
                      <a:picLocks noChangeAspect="1"/>
                    </pic:cNvPicPr>
                  </pic:nvPicPr>
                  <pic:blipFill>
                    <a:blip r:embed="rId28"/>
                    <a:stretch>
                      <a:fillRect/>
                    </a:stretch>
                  </pic:blipFill>
                  <pic:spPr>
                    <a:xfrm>
                      <a:off x="0" y="0"/>
                      <a:ext cx="4373232" cy="315594"/>
                    </a:xfrm>
                    <a:prstGeom prst="rect">
                      <a:avLst/>
                    </a:prstGeom>
                  </pic:spPr>
                </pic:pic>
              </a:graphicData>
            </a:graphic>
          </wp:inline>
        </w:drawing>
      </w:r>
    </w:p>
    <w:p w14:paraId="4D715400" w14:textId="77777777" w:rsidR="006B299B" w:rsidRDefault="006B299B" w:rsidP="00096839">
      <w:pPr>
        <w:rPr>
          <w:lang w:val="en-CA"/>
        </w:rPr>
      </w:pPr>
    </w:p>
    <w:p w14:paraId="598B4E09" w14:textId="1075B690" w:rsidR="006B299B" w:rsidRDefault="00F441FD" w:rsidP="00E34BAF">
      <w:pPr>
        <w:pStyle w:val="Heading2"/>
      </w:pPr>
      <w:bookmarkStart w:id="44" w:name="_Toc140376126"/>
      <w:r>
        <w:t xml:space="preserve">Disabling of Cartesian Residual Coding </w:t>
      </w:r>
      <w:r w:rsidR="009245AA">
        <w:fldChar w:fldCharType="begin"/>
      </w:r>
      <w:r w:rsidR="009245AA">
        <w:instrText xml:space="preserve"> REF _Ref113539608 \r \h </w:instrText>
      </w:r>
      <w:r w:rsidR="009245AA">
        <w:fldChar w:fldCharType="separate"/>
      </w:r>
      <w:r w:rsidR="003E5AB0">
        <w:t>[10]</w:t>
      </w:r>
      <w:r w:rsidR="009245AA">
        <w:fldChar w:fldCharType="end"/>
      </w:r>
      <w:r w:rsidR="009245AA">
        <w:fldChar w:fldCharType="begin"/>
      </w:r>
      <w:r w:rsidR="009245AA">
        <w:instrText xml:space="preserve"> REF _Ref113539611 \r \h </w:instrText>
      </w:r>
      <w:r w:rsidR="009245AA">
        <w:fldChar w:fldCharType="separate"/>
      </w:r>
      <w:r w:rsidR="003E5AB0">
        <w:t>[11]</w:t>
      </w:r>
      <w:bookmarkEnd w:id="44"/>
      <w:r w:rsidR="009245AA">
        <w:fldChar w:fldCharType="end"/>
      </w:r>
    </w:p>
    <w:p w14:paraId="661E5168" w14:textId="1EC7B781" w:rsidR="004B7CE4" w:rsidRDefault="004B7CE4" w:rsidP="004B7CE4">
      <w:pPr>
        <w:rPr>
          <w:rFonts w:ascii="Times New Roman" w:eastAsia="MS Mincho" w:hAnsi="Times New Roman" w:cs="Times New Roman"/>
          <w:lang w:val="en-GB"/>
        </w:rPr>
      </w:pPr>
      <w:r>
        <w:rPr>
          <w:rFonts w:eastAsiaTheme="minorEastAsia"/>
          <w:lang w:eastAsia="zh-CN"/>
        </w:rPr>
        <w:t>In the framework of predictive tree-based point cloud coding in G-PCC Ed.1, after prediction using predictive tree structure, two residuals</w:t>
      </w:r>
      <w:r w:rsidR="00F145B6">
        <w:rPr>
          <w:rFonts w:eastAsiaTheme="minorEastAsia"/>
          <w:lang w:eastAsia="zh-CN"/>
        </w:rPr>
        <w:t xml:space="preserve"> are </w:t>
      </w:r>
      <w:r>
        <w:rPr>
          <w:rFonts w:eastAsiaTheme="minorEastAsia"/>
          <w:lang w:eastAsia="zh-CN"/>
        </w:rPr>
        <w:t xml:space="preserve">encoded into </w:t>
      </w:r>
      <w:r w:rsidR="00F145B6">
        <w:rPr>
          <w:rFonts w:eastAsiaTheme="minorEastAsia"/>
          <w:lang w:eastAsia="zh-CN"/>
        </w:rPr>
        <w:t xml:space="preserve">the </w:t>
      </w:r>
      <w:r>
        <w:rPr>
          <w:rFonts w:eastAsiaTheme="minorEastAsia"/>
          <w:lang w:eastAsia="zh-CN"/>
        </w:rPr>
        <w:t>bitstream, which are spherical residual1 (</w:t>
      </w:r>
      <m:oMath>
        <m:sSub>
          <m:sSubPr>
            <m:ctrlPr>
              <w:rPr>
                <w:rFonts w:ascii="Cambria Math" w:hAnsi="Cambria Math" w:cs="Times New Roman"/>
                <w:i/>
                <w:sz w:val="24"/>
                <w:szCs w:val="24"/>
                <w:lang w:eastAsia="zh-CN"/>
              </w:rPr>
            </m:ctrlPr>
          </m:sSubPr>
          <m:e>
            <m:r>
              <w:rPr>
                <w:rFonts w:ascii="Cambria Math" w:eastAsiaTheme="minorEastAsia" w:hAnsi="Cambria Math"/>
                <w:lang w:eastAsia="zh-CN"/>
              </w:rPr>
              <m:t>r</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φ</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θ</m:t>
            </m:r>
          </m:e>
          <m:sub>
            <m:r>
              <w:rPr>
                <w:rFonts w:ascii="Cambria Math" w:eastAsiaTheme="minorEastAsia" w:hAnsi="Cambria Math"/>
                <w:lang w:eastAsia="zh-CN"/>
              </w:rPr>
              <m:t>res</m:t>
            </m:r>
          </m:sub>
        </m:sSub>
      </m:oMath>
      <w:r>
        <w:rPr>
          <w:rFonts w:eastAsiaTheme="minorEastAsia"/>
          <w:lang w:eastAsia="zh-CN"/>
        </w:rPr>
        <w:t>) and cartesian residual2 (</w:t>
      </w:r>
      <m:oMath>
        <m:sSub>
          <m:sSubPr>
            <m:ctrlPr>
              <w:rPr>
                <w:rFonts w:ascii="Cambria Math" w:hAnsi="Cambria Math" w:cs="Times New Roman"/>
                <w:i/>
                <w:sz w:val="24"/>
                <w:szCs w:val="24"/>
                <w:lang w:eastAsia="zh-CN"/>
              </w:rPr>
            </m:ctrlPr>
          </m:sSubPr>
          <m:e>
            <m:r>
              <w:rPr>
                <w:rFonts w:ascii="Cambria Math" w:eastAsiaTheme="minorEastAsia" w:hAnsi="Cambria Math"/>
                <w:lang w:eastAsia="zh-CN"/>
              </w:rPr>
              <m:t>x</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y</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z</m:t>
            </m:r>
          </m:e>
          <m:sub>
            <m:r>
              <w:rPr>
                <w:rFonts w:ascii="Cambria Math" w:eastAsiaTheme="minorEastAsia" w:hAnsi="Cambria Math"/>
                <w:lang w:eastAsia="zh-CN"/>
              </w:rPr>
              <m:t>res</m:t>
            </m:r>
          </m:sub>
        </m:sSub>
      </m:oMath>
      <w:r>
        <w:rPr>
          <w:rFonts w:eastAsiaTheme="minorEastAsia"/>
          <w:lang w:eastAsia="zh-CN"/>
        </w:rPr>
        <w:t xml:space="preserve">), respectively. As shown in </w:t>
      </w:r>
      <w:r w:rsidR="002A76D8">
        <w:rPr>
          <w:rFonts w:eastAsiaTheme="minorEastAsia"/>
          <w:lang w:eastAsia="zh-CN"/>
        </w:rPr>
        <w:fldChar w:fldCharType="begin"/>
      </w:r>
      <w:r w:rsidR="002A76D8">
        <w:rPr>
          <w:rFonts w:eastAsiaTheme="minorEastAsia"/>
          <w:lang w:eastAsia="zh-CN"/>
        </w:rPr>
        <w:instrText xml:space="preserve"> REF _Ref113540328 \h </w:instrText>
      </w:r>
      <w:r w:rsidR="002A76D8">
        <w:rPr>
          <w:rFonts w:eastAsiaTheme="minorEastAsia"/>
          <w:lang w:eastAsia="zh-CN"/>
        </w:rPr>
      </w:r>
      <w:r w:rsidR="002A76D8">
        <w:rPr>
          <w:rFonts w:eastAsiaTheme="minorEastAsia"/>
          <w:lang w:eastAsia="zh-CN"/>
        </w:rPr>
        <w:fldChar w:fldCharType="separate"/>
      </w:r>
      <w:r w:rsidR="003E5AB0" w:rsidRPr="007B123F">
        <w:t>Figure</w:t>
      </w:r>
      <w:r w:rsidR="003E5AB0">
        <w:t xml:space="preserve"> </w:t>
      </w:r>
      <w:r w:rsidR="003E5AB0">
        <w:rPr>
          <w:noProof/>
        </w:rPr>
        <w:t>15</w:t>
      </w:r>
      <w:r w:rsidR="002A76D8">
        <w:rPr>
          <w:rFonts w:eastAsiaTheme="minorEastAsia"/>
          <w:lang w:eastAsia="zh-CN"/>
        </w:rPr>
        <w:fldChar w:fldCharType="end"/>
      </w:r>
      <w:r>
        <w:rPr>
          <w:rFonts w:eastAsiaTheme="minorEastAsia"/>
          <w:lang w:eastAsia="zh-CN"/>
        </w:rPr>
        <w:t>, the input data is represented in cartesian coordinate</w:t>
      </w:r>
      <w:r w:rsidR="00C44F72">
        <w:rPr>
          <w:rFonts w:eastAsiaTheme="minorEastAsia"/>
          <w:lang w:eastAsia="zh-CN"/>
        </w:rPr>
        <w:t>s</w:t>
      </w:r>
      <w:r>
        <w:rPr>
          <w:rFonts w:eastAsiaTheme="minorEastAsia"/>
          <w:lang w:eastAsia="zh-CN"/>
        </w:rPr>
        <w:t xml:space="preserve"> (x,y,z) and then converted into spherical domain</w:t>
      </w:r>
      <w:r w:rsidR="005C3486">
        <w:rPr>
          <w:rFonts w:eastAsiaTheme="minorEastAsia"/>
          <w:lang w:eastAsia="zh-CN"/>
        </w:rPr>
        <w:t>.</w:t>
      </w:r>
      <w:r>
        <w:rPr>
          <w:rFonts w:eastAsiaTheme="minorEastAsia"/>
          <w:lang w:eastAsia="zh-CN"/>
        </w:rPr>
        <w:t xml:space="preserve"> </w:t>
      </w:r>
      <w:r w:rsidR="00401D9B">
        <w:rPr>
          <w:rFonts w:eastAsiaTheme="minorEastAsia"/>
          <w:lang w:eastAsia="zh-CN"/>
        </w:rPr>
        <w:t xml:space="preserve">After generating the </w:t>
      </w:r>
      <w:r>
        <w:rPr>
          <w:rFonts w:eastAsiaTheme="minorEastAsia"/>
          <w:lang w:eastAsia="zh-CN"/>
        </w:rPr>
        <w:t>predicted points in spherical domain</w:t>
      </w:r>
      <w:r w:rsidR="00401D9B">
        <w:rPr>
          <w:rFonts w:eastAsiaTheme="minorEastAsia"/>
          <w:lang w:eastAsia="zh-CN"/>
        </w:rPr>
        <w:t xml:space="preserve">, </w:t>
      </w:r>
      <w:r>
        <w:rPr>
          <w:rFonts w:eastAsiaTheme="minorEastAsia"/>
          <w:lang w:eastAsia="zh-CN"/>
        </w:rPr>
        <w:t>residual1 (</w:t>
      </w:r>
      <m:oMath>
        <m:sSub>
          <m:sSubPr>
            <m:ctrlPr>
              <w:rPr>
                <w:rFonts w:ascii="Cambria Math" w:hAnsi="Cambria Math" w:cs="Times New Roman"/>
                <w:i/>
                <w:sz w:val="24"/>
                <w:szCs w:val="24"/>
                <w:lang w:eastAsia="zh-CN"/>
              </w:rPr>
            </m:ctrlPr>
          </m:sSubPr>
          <m:e>
            <m:r>
              <w:rPr>
                <w:rFonts w:ascii="Cambria Math" w:eastAsiaTheme="minorEastAsia" w:hAnsi="Cambria Math"/>
                <w:lang w:eastAsia="zh-CN"/>
              </w:rPr>
              <m:t>r</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φ</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θ</m:t>
            </m:r>
          </m:e>
          <m:sub>
            <m:r>
              <w:rPr>
                <w:rFonts w:ascii="Cambria Math" w:eastAsiaTheme="minorEastAsia" w:hAnsi="Cambria Math"/>
                <w:lang w:eastAsia="zh-CN"/>
              </w:rPr>
              <m:t>res</m:t>
            </m:r>
          </m:sub>
        </m:sSub>
      </m:oMath>
      <w:r>
        <w:rPr>
          <w:rFonts w:eastAsiaTheme="minorEastAsia"/>
          <w:lang w:eastAsia="zh-CN"/>
        </w:rPr>
        <w:t xml:space="preserve">) </w:t>
      </w:r>
      <w:r w:rsidR="00D62186">
        <w:rPr>
          <w:rFonts w:eastAsiaTheme="minorEastAsia"/>
          <w:lang w:eastAsia="zh-CN"/>
        </w:rPr>
        <w:t xml:space="preserve">is obtained </w:t>
      </w:r>
      <w:r>
        <w:rPr>
          <w:rFonts w:eastAsiaTheme="minorEastAsia"/>
          <w:lang w:eastAsia="zh-CN"/>
        </w:rPr>
        <w:t xml:space="preserve">by calculating the difference between the spherical position of </w:t>
      </w:r>
      <w:r w:rsidR="005A798C">
        <w:rPr>
          <w:rFonts w:eastAsiaTheme="minorEastAsia"/>
          <w:lang w:eastAsia="zh-CN"/>
        </w:rPr>
        <w:t xml:space="preserve">the </w:t>
      </w:r>
      <w:r>
        <w:rPr>
          <w:rFonts w:eastAsiaTheme="minorEastAsia"/>
          <w:lang w:eastAsia="zh-CN"/>
        </w:rPr>
        <w:t>original point</w:t>
      </w:r>
      <w:r w:rsidR="00D62186">
        <w:rPr>
          <w:rFonts w:eastAsiaTheme="minorEastAsia"/>
          <w:lang w:eastAsia="zh-CN"/>
        </w:rPr>
        <w:t>s</w:t>
      </w:r>
      <w:r>
        <w:rPr>
          <w:rFonts w:eastAsiaTheme="minorEastAsia"/>
          <w:lang w:eastAsia="zh-CN"/>
        </w:rPr>
        <w:t xml:space="preserve"> and the predicted point</w:t>
      </w:r>
      <w:r w:rsidR="00D62186">
        <w:rPr>
          <w:rFonts w:eastAsiaTheme="minorEastAsia"/>
          <w:lang w:eastAsia="zh-CN"/>
        </w:rPr>
        <w:t xml:space="preserve">s. The </w:t>
      </w:r>
      <w:r>
        <w:rPr>
          <w:rFonts w:eastAsiaTheme="minorEastAsia"/>
          <w:lang w:eastAsia="zh-CN"/>
        </w:rPr>
        <w:t>residual1 (</w:t>
      </w:r>
      <m:oMath>
        <m:sSub>
          <m:sSubPr>
            <m:ctrlPr>
              <w:rPr>
                <w:rFonts w:ascii="Cambria Math" w:hAnsi="Cambria Math" w:cs="Times New Roman"/>
                <w:i/>
                <w:sz w:val="24"/>
                <w:szCs w:val="24"/>
                <w:lang w:eastAsia="zh-CN"/>
              </w:rPr>
            </m:ctrlPr>
          </m:sSubPr>
          <m:e>
            <m:r>
              <w:rPr>
                <w:rFonts w:ascii="Cambria Math" w:eastAsiaTheme="minorEastAsia" w:hAnsi="Cambria Math"/>
                <w:lang w:eastAsia="zh-CN"/>
              </w:rPr>
              <m:t>r</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φ</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θ</m:t>
            </m:r>
          </m:e>
          <m:sub>
            <m:r>
              <w:rPr>
                <w:rFonts w:ascii="Cambria Math" w:eastAsiaTheme="minorEastAsia" w:hAnsi="Cambria Math"/>
                <w:lang w:eastAsia="zh-CN"/>
              </w:rPr>
              <m:t>res</m:t>
            </m:r>
          </m:sub>
        </m:sSub>
      </m:oMath>
      <w:r>
        <w:rPr>
          <w:rFonts w:eastAsiaTheme="minorEastAsia"/>
          <w:lang w:eastAsia="zh-CN"/>
        </w:rPr>
        <w:t xml:space="preserve">) </w:t>
      </w:r>
      <w:r w:rsidR="00D62186">
        <w:rPr>
          <w:rFonts w:eastAsiaTheme="minorEastAsia"/>
          <w:lang w:eastAsia="zh-CN"/>
        </w:rPr>
        <w:t xml:space="preserve">is coded </w:t>
      </w:r>
      <w:r>
        <w:rPr>
          <w:rFonts w:eastAsiaTheme="minorEastAsia"/>
          <w:lang w:eastAsia="zh-CN"/>
        </w:rPr>
        <w:t xml:space="preserve">into </w:t>
      </w:r>
      <w:r w:rsidR="00D62186">
        <w:rPr>
          <w:rFonts w:eastAsiaTheme="minorEastAsia"/>
          <w:lang w:eastAsia="zh-CN"/>
        </w:rPr>
        <w:t xml:space="preserve">the </w:t>
      </w:r>
      <w:r>
        <w:rPr>
          <w:rFonts w:eastAsiaTheme="minorEastAsia"/>
          <w:lang w:eastAsia="zh-CN"/>
        </w:rPr>
        <w:t>bitstream by lossless coding</w:t>
      </w:r>
      <w:r w:rsidR="00D62186">
        <w:rPr>
          <w:rFonts w:eastAsiaTheme="minorEastAsia"/>
          <w:lang w:eastAsia="zh-CN"/>
        </w:rPr>
        <w:t>. Subsequently, t</w:t>
      </w:r>
      <w:r>
        <w:rPr>
          <w:rFonts w:eastAsiaTheme="minorEastAsia"/>
          <w:lang w:eastAsia="zh-CN"/>
        </w:rPr>
        <w:t xml:space="preserve">he predicted points </w:t>
      </w:r>
      <w:r w:rsidR="00324C6D">
        <w:rPr>
          <w:rFonts w:eastAsiaTheme="minorEastAsia"/>
          <w:lang w:eastAsia="zh-CN"/>
        </w:rPr>
        <w:t xml:space="preserve">with added residual1 </w:t>
      </w:r>
      <w:r w:rsidR="00A81201">
        <w:rPr>
          <w:rFonts w:eastAsiaTheme="minorEastAsia"/>
          <w:lang w:eastAsia="zh-CN"/>
        </w:rPr>
        <w:t>are converted</w:t>
      </w:r>
      <w:r w:rsidR="008C09CE">
        <w:rPr>
          <w:rFonts w:eastAsiaTheme="minorEastAsia"/>
          <w:lang w:eastAsia="zh-CN"/>
        </w:rPr>
        <w:t xml:space="preserve"> back</w:t>
      </w:r>
      <w:r w:rsidR="00A81201">
        <w:rPr>
          <w:rFonts w:eastAsiaTheme="minorEastAsia"/>
          <w:lang w:eastAsia="zh-CN"/>
        </w:rPr>
        <w:t xml:space="preserve"> </w:t>
      </w:r>
      <w:r>
        <w:rPr>
          <w:rFonts w:eastAsiaTheme="minorEastAsia"/>
          <w:lang w:eastAsia="zh-CN"/>
        </w:rPr>
        <w:t xml:space="preserve">into </w:t>
      </w:r>
      <w:r w:rsidR="008C09CE">
        <w:rPr>
          <w:rFonts w:eastAsiaTheme="minorEastAsia"/>
          <w:lang w:eastAsia="zh-CN"/>
        </w:rPr>
        <w:t xml:space="preserve">the </w:t>
      </w:r>
      <w:r>
        <w:rPr>
          <w:rFonts w:eastAsiaTheme="minorEastAsia"/>
          <w:lang w:eastAsia="zh-CN"/>
        </w:rPr>
        <w:t>cartesian domain, and the cartesian residual2 (</w:t>
      </w:r>
      <m:oMath>
        <m:sSub>
          <m:sSubPr>
            <m:ctrlPr>
              <w:rPr>
                <w:rFonts w:ascii="Cambria Math" w:hAnsi="Cambria Math" w:cs="Times New Roman"/>
                <w:i/>
                <w:sz w:val="24"/>
                <w:szCs w:val="24"/>
                <w:lang w:eastAsia="zh-CN"/>
              </w:rPr>
            </m:ctrlPr>
          </m:sSubPr>
          <m:e>
            <m:r>
              <w:rPr>
                <w:rFonts w:ascii="Cambria Math" w:eastAsiaTheme="minorEastAsia" w:hAnsi="Cambria Math"/>
                <w:lang w:eastAsia="zh-CN"/>
              </w:rPr>
              <m:t>x</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y</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z</m:t>
            </m:r>
          </m:e>
          <m:sub>
            <m:r>
              <w:rPr>
                <w:rFonts w:ascii="Cambria Math" w:eastAsiaTheme="minorEastAsia" w:hAnsi="Cambria Math"/>
                <w:lang w:eastAsia="zh-CN"/>
              </w:rPr>
              <m:t>res</m:t>
            </m:r>
          </m:sub>
        </m:sSub>
      </m:oMath>
      <w:r>
        <w:rPr>
          <w:rFonts w:eastAsiaTheme="minorEastAsia"/>
          <w:lang w:eastAsia="zh-CN"/>
        </w:rPr>
        <w:t xml:space="preserve">) </w:t>
      </w:r>
      <w:r w:rsidR="008C09CE">
        <w:rPr>
          <w:rFonts w:eastAsiaTheme="minorEastAsia"/>
          <w:lang w:eastAsia="zh-CN"/>
        </w:rPr>
        <w:t xml:space="preserve">is obtained </w:t>
      </w:r>
      <w:r>
        <w:rPr>
          <w:rFonts w:eastAsiaTheme="minorEastAsia"/>
          <w:lang w:eastAsia="zh-CN"/>
        </w:rPr>
        <w:t xml:space="preserve">by calculating the difference between the cartesian position of </w:t>
      </w:r>
      <w:r w:rsidR="008C09CE">
        <w:rPr>
          <w:rFonts w:eastAsiaTheme="minorEastAsia"/>
          <w:lang w:eastAsia="zh-CN"/>
        </w:rPr>
        <w:t xml:space="preserve">the </w:t>
      </w:r>
      <w:r>
        <w:rPr>
          <w:rFonts w:eastAsiaTheme="minorEastAsia"/>
          <w:lang w:eastAsia="zh-CN"/>
        </w:rPr>
        <w:t>original point</w:t>
      </w:r>
      <w:r w:rsidR="008C09CE">
        <w:rPr>
          <w:rFonts w:eastAsiaTheme="minorEastAsia"/>
          <w:lang w:eastAsia="zh-CN"/>
        </w:rPr>
        <w:t>s</w:t>
      </w:r>
      <w:r>
        <w:rPr>
          <w:rFonts w:eastAsiaTheme="minorEastAsia"/>
          <w:lang w:eastAsia="zh-CN"/>
        </w:rPr>
        <w:t xml:space="preserve"> and predicted point</w:t>
      </w:r>
      <w:r w:rsidR="008C09CE">
        <w:rPr>
          <w:rFonts w:eastAsiaTheme="minorEastAsia"/>
          <w:lang w:eastAsia="zh-CN"/>
        </w:rPr>
        <w:t>s</w:t>
      </w:r>
      <w:r>
        <w:rPr>
          <w:rFonts w:eastAsiaTheme="minorEastAsia"/>
          <w:lang w:eastAsia="zh-CN"/>
        </w:rPr>
        <w:t xml:space="preserve"> after convertin</w:t>
      </w:r>
      <w:r w:rsidR="008C09CE">
        <w:rPr>
          <w:rFonts w:eastAsiaTheme="minorEastAsia"/>
          <w:lang w:eastAsia="zh-CN"/>
        </w:rPr>
        <w:t xml:space="preserve">g. </w:t>
      </w:r>
      <w:r w:rsidR="00D230D5">
        <w:rPr>
          <w:rFonts w:eastAsiaTheme="minorEastAsia"/>
          <w:lang w:eastAsia="zh-CN"/>
        </w:rPr>
        <w:t>In lossy coding conditions, the r</w:t>
      </w:r>
      <w:r>
        <w:rPr>
          <w:rFonts w:eastAsiaTheme="minorEastAsia"/>
          <w:lang w:eastAsia="zh-CN"/>
        </w:rPr>
        <w:t>esidual2 (</w:t>
      </w:r>
      <m:oMath>
        <m:sSub>
          <m:sSubPr>
            <m:ctrlPr>
              <w:rPr>
                <w:rFonts w:ascii="Cambria Math" w:hAnsi="Cambria Math" w:cs="Times New Roman"/>
                <w:i/>
                <w:sz w:val="24"/>
                <w:szCs w:val="24"/>
                <w:lang w:eastAsia="zh-CN"/>
              </w:rPr>
            </m:ctrlPr>
          </m:sSubPr>
          <m:e>
            <m:r>
              <w:rPr>
                <w:rFonts w:ascii="Cambria Math" w:eastAsiaTheme="minorEastAsia" w:hAnsi="Cambria Math"/>
                <w:lang w:eastAsia="zh-CN"/>
              </w:rPr>
              <m:t>x</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y</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z</m:t>
            </m:r>
          </m:e>
          <m:sub>
            <m:r>
              <w:rPr>
                <w:rFonts w:ascii="Cambria Math" w:eastAsiaTheme="minorEastAsia" w:hAnsi="Cambria Math"/>
                <w:lang w:eastAsia="zh-CN"/>
              </w:rPr>
              <m:t>res</m:t>
            </m:r>
          </m:sub>
        </m:sSub>
      </m:oMath>
      <w:r>
        <w:rPr>
          <w:rFonts w:eastAsiaTheme="minorEastAsia"/>
          <w:lang w:eastAsia="zh-CN"/>
        </w:rPr>
        <w:t>) is quantized and t</w:t>
      </w:r>
      <w:r w:rsidR="000777B1">
        <w:rPr>
          <w:rFonts w:eastAsiaTheme="minorEastAsia"/>
          <w:lang w:eastAsia="zh-CN"/>
        </w:rPr>
        <w:t xml:space="preserve">he </w:t>
      </w:r>
      <w:r>
        <w:rPr>
          <w:rFonts w:eastAsiaTheme="minorEastAsia"/>
          <w:lang w:eastAsia="zh-CN"/>
        </w:rPr>
        <w:t>quantized residual2 Q(</w:t>
      </w:r>
      <m:oMath>
        <m:sSub>
          <m:sSubPr>
            <m:ctrlPr>
              <w:rPr>
                <w:rFonts w:ascii="Cambria Math" w:hAnsi="Cambria Math" w:cs="Times New Roman"/>
                <w:i/>
                <w:sz w:val="24"/>
                <w:szCs w:val="24"/>
                <w:lang w:eastAsia="zh-CN"/>
              </w:rPr>
            </m:ctrlPr>
          </m:sSubPr>
          <m:e>
            <m:r>
              <w:rPr>
                <w:rFonts w:ascii="Cambria Math" w:eastAsiaTheme="minorEastAsia" w:hAnsi="Cambria Math"/>
                <w:lang w:eastAsia="zh-CN"/>
              </w:rPr>
              <m:t>x</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y</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z</m:t>
            </m:r>
          </m:e>
          <m:sub>
            <m:r>
              <w:rPr>
                <w:rFonts w:ascii="Cambria Math" w:eastAsiaTheme="minorEastAsia" w:hAnsi="Cambria Math"/>
                <w:lang w:eastAsia="zh-CN"/>
              </w:rPr>
              <m:t>res</m:t>
            </m:r>
          </m:sub>
        </m:sSub>
      </m:oMath>
      <w:r>
        <w:rPr>
          <w:rFonts w:eastAsiaTheme="minorEastAsia"/>
          <w:lang w:eastAsia="zh-CN"/>
        </w:rPr>
        <w:t xml:space="preserve">) </w:t>
      </w:r>
      <w:r w:rsidR="000777B1">
        <w:rPr>
          <w:rFonts w:eastAsiaTheme="minorEastAsia"/>
          <w:lang w:eastAsia="zh-CN"/>
        </w:rPr>
        <w:t xml:space="preserve">is encoded </w:t>
      </w:r>
      <w:r>
        <w:rPr>
          <w:rFonts w:eastAsiaTheme="minorEastAsia"/>
          <w:lang w:eastAsia="zh-CN"/>
        </w:rPr>
        <w:t xml:space="preserve">into </w:t>
      </w:r>
      <w:r w:rsidR="000777B1">
        <w:rPr>
          <w:rFonts w:eastAsiaTheme="minorEastAsia"/>
          <w:lang w:eastAsia="zh-CN"/>
        </w:rPr>
        <w:t xml:space="preserve">the </w:t>
      </w:r>
      <w:r>
        <w:rPr>
          <w:rFonts w:eastAsiaTheme="minorEastAsia"/>
          <w:lang w:eastAsia="zh-CN"/>
        </w:rPr>
        <w:t>bitstream.</w:t>
      </w:r>
    </w:p>
    <w:p w14:paraId="634477D6" w14:textId="77777777" w:rsidR="004B7CE4" w:rsidRDefault="004B7CE4" w:rsidP="004B7CE4">
      <w:pPr>
        <w:rPr>
          <w:rFonts w:eastAsia="MS Mincho"/>
          <w:lang w:val="en-GB"/>
        </w:rPr>
      </w:pPr>
    </w:p>
    <w:p w14:paraId="54B64454" w14:textId="42D84A8F" w:rsidR="004B7CE4" w:rsidRDefault="004B7CE4" w:rsidP="004B7CE4">
      <w:pPr>
        <w:ind w:leftChars="200" w:left="1320" w:hangingChars="400" w:hanging="880"/>
        <w:rPr>
          <w:lang w:val="en-GB"/>
        </w:rPr>
      </w:pPr>
      <w:r>
        <w:rPr>
          <w:noProof/>
          <w:lang w:val="en-GB"/>
        </w:rPr>
        <w:drawing>
          <wp:inline distT="0" distB="0" distL="0" distR="0" wp14:anchorId="7461C70E" wp14:editId="2F008AC4">
            <wp:extent cx="5610225" cy="1852930"/>
            <wp:effectExtent l="0" t="0" r="0" b="0"/>
            <wp:docPr id="33" name="Picture 3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 application&#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10225" cy="1852930"/>
                    </a:xfrm>
                    <a:prstGeom prst="rect">
                      <a:avLst/>
                    </a:prstGeom>
                    <a:noFill/>
                    <a:ln>
                      <a:noFill/>
                    </a:ln>
                  </pic:spPr>
                </pic:pic>
              </a:graphicData>
            </a:graphic>
          </wp:inline>
        </w:drawing>
      </w:r>
    </w:p>
    <w:p w14:paraId="2CE40AFC" w14:textId="25894DC9" w:rsidR="007835D6" w:rsidRDefault="007835D6" w:rsidP="007835D6">
      <w:pPr>
        <w:rPr>
          <w:rFonts w:ascii="Times New Roman" w:eastAsiaTheme="minorEastAsia" w:hAnsi="Times New Roman" w:cs="Times New Roman"/>
          <w:lang w:val="en-GB" w:eastAsia="zh-CN"/>
        </w:rPr>
      </w:pPr>
    </w:p>
    <w:p w14:paraId="4B8A052F" w14:textId="0A59D321" w:rsidR="004B7CE4" w:rsidRDefault="004B7CE4" w:rsidP="004B7CE4">
      <w:pPr>
        <w:pStyle w:val="Caption"/>
        <w:jc w:val="center"/>
        <w:rPr>
          <w:rFonts w:cs="Times New Roman"/>
        </w:rPr>
      </w:pPr>
      <w:bookmarkStart w:id="45" w:name="_Ref113540328"/>
      <w:r w:rsidRPr="007B123F">
        <w:t>Figure</w:t>
      </w:r>
      <w:r>
        <w:t xml:space="preserve"> </w:t>
      </w:r>
      <w:r w:rsidR="00603BB1">
        <w:fldChar w:fldCharType="begin"/>
      </w:r>
      <w:r w:rsidR="00603BB1">
        <w:instrText xml:space="preserve"> SEQ Figure \* ARABIC </w:instrText>
      </w:r>
      <w:r w:rsidR="00603BB1">
        <w:fldChar w:fldCharType="separate"/>
      </w:r>
      <w:r w:rsidR="003E5AB0">
        <w:rPr>
          <w:noProof/>
        </w:rPr>
        <w:t>15</w:t>
      </w:r>
      <w:r w:rsidR="00603BB1">
        <w:rPr>
          <w:noProof/>
        </w:rPr>
        <w:fldChar w:fldCharType="end"/>
      </w:r>
      <w:bookmarkEnd w:id="45"/>
      <w:r>
        <w:t xml:space="preserve">: </w:t>
      </w:r>
      <w:r>
        <w:rPr>
          <w:rFonts w:eastAsiaTheme="minorEastAsia"/>
          <w:lang w:val="en-GB" w:eastAsia="zh-CN"/>
        </w:rPr>
        <w:t>Encoding process in G-PCC</w:t>
      </w:r>
      <w:r w:rsidR="005019BB">
        <w:rPr>
          <w:rFonts w:eastAsiaTheme="minorEastAsia"/>
          <w:lang w:val="en-GB" w:eastAsia="zh-CN"/>
        </w:rPr>
        <w:t xml:space="preserve"> Ed.1</w:t>
      </w:r>
      <w:r>
        <w:rPr>
          <w:rFonts w:eastAsiaTheme="minorEastAsia"/>
          <w:lang w:val="en-GB" w:eastAsia="zh-CN"/>
        </w:rPr>
        <w:t xml:space="preserve"> predictive tree geometry coding</w:t>
      </w:r>
      <w:r>
        <w:t>.</w:t>
      </w:r>
    </w:p>
    <w:p w14:paraId="34A44F7A" w14:textId="298D8FF0" w:rsidR="008E3D9B" w:rsidRDefault="00CE0C97" w:rsidP="008E3D9B">
      <w:pPr>
        <w:rPr>
          <w:rFonts w:ascii="Times New Roman" w:eastAsiaTheme="minorEastAsia" w:hAnsi="Times New Roman" w:cs="Times New Roman"/>
          <w:lang w:val="en-GB" w:eastAsia="zh-CN"/>
        </w:rPr>
      </w:pPr>
      <w:r>
        <w:rPr>
          <w:rFonts w:eastAsiaTheme="minorEastAsia"/>
          <w:lang w:val="en-GB" w:eastAsia="zh-CN"/>
        </w:rPr>
        <w:t xml:space="preserve">It was observed that the </w:t>
      </w:r>
      <w:r w:rsidR="00C45A8C">
        <w:rPr>
          <w:rFonts w:eastAsiaTheme="minorEastAsia"/>
          <w:lang w:val="en-GB" w:eastAsia="zh-CN"/>
        </w:rPr>
        <w:t>values</w:t>
      </w:r>
      <w:r>
        <w:rPr>
          <w:rFonts w:eastAsiaTheme="minorEastAsia"/>
          <w:lang w:val="en-GB" w:eastAsia="zh-CN"/>
        </w:rPr>
        <w:t xml:space="preserve"> of</w:t>
      </w:r>
      <w:r>
        <w:t xml:space="preserve"> </w:t>
      </w:r>
      <w:r w:rsidR="004947F4">
        <w:t xml:space="preserve">the </w:t>
      </w:r>
      <w:r>
        <w:rPr>
          <w:rFonts w:eastAsiaTheme="minorEastAsia"/>
          <w:lang w:val="en-GB" w:eastAsia="zh-CN"/>
        </w:rPr>
        <w:t xml:space="preserve">quantized residual2 </w:t>
      </w:r>
      <w:r>
        <w:rPr>
          <w:rFonts w:eastAsiaTheme="minorEastAsia"/>
          <w:lang w:eastAsia="zh-CN"/>
        </w:rPr>
        <w:t>Q(</w:t>
      </w:r>
      <m:oMath>
        <m:sSub>
          <m:sSubPr>
            <m:ctrlPr>
              <w:rPr>
                <w:rFonts w:ascii="Cambria Math" w:hAnsi="Cambria Math" w:cs="Times New Roman"/>
                <w:i/>
                <w:sz w:val="24"/>
                <w:szCs w:val="24"/>
                <w:lang w:eastAsia="zh-CN"/>
              </w:rPr>
            </m:ctrlPr>
          </m:sSubPr>
          <m:e>
            <m:r>
              <w:rPr>
                <w:rFonts w:ascii="Cambria Math" w:eastAsiaTheme="minorEastAsia" w:hAnsi="Cambria Math"/>
                <w:lang w:eastAsia="zh-CN"/>
              </w:rPr>
              <m:t>x</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y</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cs="Times New Roman"/>
                <w:i/>
                <w:sz w:val="24"/>
                <w:szCs w:val="24"/>
                <w:lang w:eastAsia="zh-CN"/>
              </w:rPr>
            </m:ctrlPr>
          </m:sSubPr>
          <m:e>
            <m:r>
              <w:rPr>
                <w:rFonts w:ascii="Cambria Math" w:eastAsiaTheme="minorEastAsia" w:hAnsi="Cambria Math"/>
                <w:lang w:eastAsia="zh-CN"/>
              </w:rPr>
              <m:t>z</m:t>
            </m:r>
          </m:e>
          <m:sub>
            <m:r>
              <w:rPr>
                <w:rFonts w:ascii="Cambria Math" w:eastAsiaTheme="minorEastAsia" w:hAnsi="Cambria Math"/>
                <w:lang w:eastAsia="zh-CN"/>
              </w:rPr>
              <m:t>res</m:t>
            </m:r>
          </m:sub>
        </m:sSub>
      </m:oMath>
      <w:r>
        <w:rPr>
          <w:rFonts w:eastAsiaTheme="minorEastAsia"/>
          <w:lang w:eastAsia="zh-CN"/>
        </w:rPr>
        <w:t>)</w:t>
      </w:r>
      <w:r>
        <w:rPr>
          <w:rFonts w:eastAsiaTheme="minorEastAsia"/>
          <w:lang w:val="en-GB" w:eastAsia="zh-CN"/>
        </w:rPr>
        <w:t xml:space="preserve"> in cartesian domain </w:t>
      </w:r>
      <w:r w:rsidR="00C45A8C">
        <w:rPr>
          <w:rFonts w:eastAsiaTheme="minorEastAsia"/>
          <w:lang w:val="en-GB" w:eastAsia="zh-CN"/>
        </w:rPr>
        <w:t>are</w:t>
      </w:r>
      <w:r>
        <w:rPr>
          <w:rFonts w:eastAsiaTheme="minorEastAsia"/>
          <w:lang w:val="en-GB" w:eastAsia="zh-CN"/>
        </w:rPr>
        <w:t xml:space="preserve"> almost </w:t>
      </w:r>
      <w:r w:rsidR="00C45A8C">
        <w:rPr>
          <w:rFonts w:eastAsiaTheme="minorEastAsia"/>
          <w:lang w:val="en-GB" w:eastAsia="zh-CN"/>
        </w:rPr>
        <w:t xml:space="preserve">always </w:t>
      </w:r>
      <w:r>
        <w:rPr>
          <w:rFonts w:eastAsiaTheme="minorEastAsia"/>
          <w:lang w:val="en-GB" w:eastAsia="zh-CN"/>
        </w:rPr>
        <w:t>0</w:t>
      </w:r>
      <w:r w:rsidR="00C45A8C">
        <w:rPr>
          <w:rFonts w:eastAsiaTheme="minorEastAsia"/>
          <w:lang w:val="en-GB" w:eastAsia="zh-CN"/>
        </w:rPr>
        <w:t xml:space="preserve"> </w:t>
      </w:r>
      <w:r w:rsidR="00824E25">
        <w:rPr>
          <w:rFonts w:eastAsiaTheme="minorEastAsia"/>
          <w:lang w:val="en-GB" w:eastAsia="zh-CN"/>
        </w:rPr>
        <w:t>under</w:t>
      </w:r>
      <w:r w:rsidR="00C45A8C">
        <w:rPr>
          <w:rFonts w:eastAsiaTheme="minorEastAsia"/>
          <w:lang w:val="en-GB" w:eastAsia="zh-CN"/>
        </w:rPr>
        <w:t xml:space="preserve"> lossy coding conditions</w:t>
      </w:r>
      <w:r w:rsidR="0017078C">
        <w:rPr>
          <w:rFonts w:eastAsiaTheme="minorEastAsia"/>
          <w:lang w:val="en-GB" w:eastAsia="zh-CN"/>
        </w:rPr>
        <w:t xml:space="preserve">, while residual2 is still coded in </w:t>
      </w:r>
      <w:r w:rsidR="0017078C">
        <w:rPr>
          <w:rFonts w:eastAsiaTheme="minorEastAsia"/>
          <w:lang w:val="en-GB" w:eastAsia="zh-CN"/>
        </w:rPr>
        <w:lastRenderedPageBreak/>
        <w:t>the bitstream</w:t>
      </w:r>
      <w:r>
        <w:rPr>
          <w:rFonts w:eastAsiaTheme="minorEastAsia"/>
          <w:lang w:val="en-GB" w:eastAsia="zh-CN"/>
        </w:rPr>
        <w:t>.</w:t>
      </w:r>
      <w:r w:rsidR="008E3D9B">
        <w:rPr>
          <w:rFonts w:eastAsiaTheme="minorEastAsia"/>
          <w:lang w:val="en-GB" w:eastAsia="zh-CN"/>
        </w:rPr>
        <w:t xml:space="preserve"> The proposed method uses a flag </w:t>
      </w:r>
      <w:r w:rsidR="00101668">
        <w:rPr>
          <w:rFonts w:eastAsiaTheme="minorEastAsia"/>
          <w:lang w:val="en-GB" w:eastAsia="zh-CN"/>
        </w:rPr>
        <w:t xml:space="preserve">that </w:t>
      </w:r>
      <w:r w:rsidR="008E3D9B">
        <w:rPr>
          <w:rFonts w:eastAsiaTheme="minorEastAsia"/>
          <w:lang w:val="en-GB" w:eastAsia="zh-CN"/>
        </w:rPr>
        <w:t xml:space="preserve">indicates </w:t>
      </w:r>
      <w:r w:rsidR="00C54969">
        <w:rPr>
          <w:rFonts w:eastAsiaTheme="minorEastAsia"/>
          <w:lang w:val="en-GB" w:eastAsia="zh-CN"/>
        </w:rPr>
        <w:t>whether</w:t>
      </w:r>
      <w:r w:rsidR="008E3D9B">
        <w:rPr>
          <w:rFonts w:eastAsiaTheme="minorEastAsia"/>
          <w:lang w:val="en-GB" w:eastAsia="zh-CN"/>
        </w:rPr>
        <w:t xml:space="preserve"> </w:t>
      </w:r>
      <w:r w:rsidR="00C54969">
        <w:rPr>
          <w:rFonts w:eastAsiaTheme="minorEastAsia"/>
          <w:lang w:val="en-GB" w:eastAsia="zh-CN"/>
        </w:rPr>
        <w:t>residual2 is coded or not</w:t>
      </w:r>
      <w:r w:rsidR="008E3D9B">
        <w:rPr>
          <w:rFonts w:eastAsiaTheme="minorEastAsia"/>
          <w:lang w:val="en-GB" w:eastAsia="zh-CN"/>
        </w:rPr>
        <w:t xml:space="preserve">. At encoder side, if </w:t>
      </w:r>
      <w:r w:rsidR="00104C6A">
        <w:rPr>
          <w:rFonts w:eastAsiaTheme="minorEastAsia"/>
          <w:lang w:val="en-GB" w:eastAsia="zh-CN"/>
        </w:rPr>
        <w:t>this flag value is false then</w:t>
      </w:r>
      <w:r w:rsidR="008E3D9B">
        <w:rPr>
          <w:rFonts w:eastAsiaTheme="minorEastAsia"/>
          <w:lang w:val="en-GB" w:eastAsia="zh-CN"/>
        </w:rPr>
        <w:t xml:space="preserve"> the </w:t>
      </w:r>
      <w:r w:rsidR="00104C6A">
        <w:rPr>
          <w:rFonts w:eastAsiaTheme="minorEastAsia"/>
          <w:lang w:val="en-GB" w:eastAsia="zh-CN"/>
        </w:rPr>
        <w:t xml:space="preserve">encoding of </w:t>
      </w:r>
      <w:r w:rsidR="008E3D9B">
        <w:rPr>
          <w:rFonts w:eastAsiaTheme="minorEastAsia"/>
          <w:lang w:val="en-GB" w:eastAsia="zh-CN"/>
        </w:rPr>
        <w:t xml:space="preserve">quantized residual2 </w:t>
      </w:r>
      <w:r w:rsidR="00104C6A">
        <w:rPr>
          <w:rFonts w:eastAsiaTheme="minorEastAsia"/>
          <w:lang w:val="en-GB" w:eastAsia="zh-CN"/>
        </w:rPr>
        <w:t>is disabled, otherwise</w:t>
      </w:r>
      <w:r w:rsidR="00233706">
        <w:rPr>
          <w:rFonts w:eastAsiaTheme="minorEastAsia"/>
          <w:lang w:val="en-GB" w:eastAsia="zh-CN"/>
        </w:rPr>
        <w:t>,</w:t>
      </w:r>
      <w:r w:rsidR="00104C6A">
        <w:rPr>
          <w:rFonts w:eastAsiaTheme="minorEastAsia"/>
          <w:lang w:val="en-GB" w:eastAsia="zh-CN"/>
        </w:rPr>
        <w:t xml:space="preserve"> the coding is </w:t>
      </w:r>
      <w:r w:rsidR="00101A00">
        <w:rPr>
          <w:rFonts w:eastAsiaTheme="minorEastAsia"/>
          <w:lang w:val="en-GB" w:eastAsia="zh-CN"/>
        </w:rPr>
        <w:t>enabled,</w:t>
      </w:r>
      <w:r w:rsidR="00104C6A">
        <w:rPr>
          <w:rFonts w:eastAsiaTheme="minorEastAsia"/>
          <w:lang w:val="en-GB" w:eastAsia="zh-CN"/>
        </w:rPr>
        <w:t xml:space="preserve"> and lossless coding can be achieved as illustrated in </w:t>
      </w:r>
      <w:r w:rsidR="00104C6A">
        <w:rPr>
          <w:rFonts w:eastAsiaTheme="minorEastAsia"/>
          <w:lang w:val="en-GB" w:eastAsia="zh-CN"/>
        </w:rPr>
        <w:fldChar w:fldCharType="begin"/>
      </w:r>
      <w:r w:rsidR="00104C6A">
        <w:rPr>
          <w:rFonts w:eastAsiaTheme="minorEastAsia"/>
          <w:lang w:val="en-GB" w:eastAsia="zh-CN"/>
        </w:rPr>
        <w:instrText xml:space="preserve"> REF _Ref113541814 \h </w:instrText>
      </w:r>
      <w:r w:rsidR="00104C6A">
        <w:rPr>
          <w:rFonts w:eastAsiaTheme="minorEastAsia"/>
          <w:lang w:val="en-GB" w:eastAsia="zh-CN"/>
        </w:rPr>
      </w:r>
      <w:r w:rsidR="00104C6A">
        <w:rPr>
          <w:rFonts w:eastAsiaTheme="minorEastAsia"/>
          <w:lang w:val="en-GB" w:eastAsia="zh-CN"/>
        </w:rPr>
        <w:fldChar w:fldCharType="separate"/>
      </w:r>
      <w:r w:rsidR="003E5AB0" w:rsidRPr="007B123F">
        <w:t>Figure</w:t>
      </w:r>
      <w:r w:rsidR="003E5AB0">
        <w:t xml:space="preserve"> </w:t>
      </w:r>
      <w:r w:rsidR="003E5AB0">
        <w:rPr>
          <w:noProof/>
        </w:rPr>
        <w:t>16</w:t>
      </w:r>
      <w:r w:rsidR="00104C6A">
        <w:rPr>
          <w:rFonts w:eastAsiaTheme="minorEastAsia"/>
          <w:lang w:val="en-GB" w:eastAsia="zh-CN"/>
        </w:rPr>
        <w:fldChar w:fldCharType="end"/>
      </w:r>
      <w:r w:rsidR="008E3D9B">
        <w:rPr>
          <w:rFonts w:eastAsiaTheme="minorEastAsia"/>
          <w:lang w:val="en-GB" w:eastAsia="zh-CN"/>
        </w:rPr>
        <w:t>.</w:t>
      </w:r>
    </w:p>
    <w:p w14:paraId="1E89D935" w14:textId="77777777" w:rsidR="008E3D9B" w:rsidRDefault="008E3D9B" w:rsidP="008E3D9B">
      <w:pPr>
        <w:rPr>
          <w:rFonts w:eastAsiaTheme="minorEastAsia"/>
          <w:lang w:eastAsia="zh-CN"/>
        </w:rPr>
      </w:pPr>
    </w:p>
    <w:p w14:paraId="295E9096" w14:textId="0B78B9A2" w:rsidR="008E3D9B" w:rsidRDefault="008E3D9B" w:rsidP="008E3D9B">
      <w:pPr>
        <w:ind w:firstLineChars="250" w:firstLine="550"/>
        <w:rPr>
          <w:rFonts w:eastAsiaTheme="minorEastAsia"/>
          <w:lang w:eastAsia="zh-CN"/>
        </w:rPr>
      </w:pPr>
      <w:r>
        <w:rPr>
          <w:rFonts w:eastAsiaTheme="minorEastAsia"/>
          <w:noProof/>
          <w:lang w:eastAsia="zh-CN"/>
        </w:rPr>
        <w:drawing>
          <wp:inline distT="0" distB="0" distL="0" distR="0" wp14:anchorId="5F78B428" wp14:editId="6E1A8BF9">
            <wp:extent cx="5727700" cy="1990725"/>
            <wp:effectExtent l="0" t="0" r="0" b="9525"/>
            <wp:docPr id="34" name="Picture 34" descr="A screenshot of a computer scree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screenshot of a computer screen&#10;&#10;Description automatically generated with medium confidenc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27700" cy="1990725"/>
                    </a:xfrm>
                    <a:prstGeom prst="rect">
                      <a:avLst/>
                    </a:prstGeom>
                    <a:noFill/>
                    <a:ln>
                      <a:noFill/>
                    </a:ln>
                  </pic:spPr>
                </pic:pic>
              </a:graphicData>
            </a:graphic>
          </wp:inline>
        </w:drawing>
      </w:r>
    </w:p>
    <w:p w14:paraId="636683EB" w14:textId="44D9A8DA" w:rsidR="009245AA" w:rsidRPr="00233706" w:rsidRDefault="008E3D9B" w:rsidP="00F158CD">
      <w:pPr>
        <w:pStyle w:val="Caption"/>
        <w:jc w:val="center"/>
        <w:rPr>
          <w:rFonts w:cs="Times New Roman"/>
        </w:rPr>
      </w:pPr>
      <w:bookmarkStart w:id="46" w:name="_Ref113541814"/>
      <w:r w:rsidRPr="007B123F">
        <w:t>Figure</w:t>
      </w:r>
      <w:r>
        <w:t xml:space="preserve"> </w:t>
      </w:r>
      <w:r w:rsidR="00603BB1">
        <w:fldChar w:fldCharType="begin"/>
      </w:r>
      <w:r w:rsidR="00603BB1">
        <w:instrText xml:space="preserve"> SEQ Figure \* ARABIC </w:instrText>
      </w:r>
      <w:r w:rsidR="00603BB1">
        <w:fldChar w:fldCharType="separate"/>
      </w:r>
      <w:r w:rsidR="003E5AB0">
        <w:rPr>
          <w:noProof/>
        </w:rPr>
        <w:t>16</w:t>
      </w:r>
      <w:r w:rsidR="00603BB1">
        <w:rPr>
          <w:noProof/>
        </w:rPr>
        <w:fldChar w:fldCharType="end"/>
      </w:r>
      <w:bookmarkEnd w:id="46"/>
      <w:r>
        <w:t xml:space="preserve">: </w:t>
      </w:r>
      <w:r>
        <w:rPr>
          <w:rFonts w:eastAsiaTheme="minorEastAsia"/>
          <w:lang w:eastAsia="zh-CN"/>
        </w:rPr>
        <w:t>Framework of predictive geometry encoding with proposed method</w:t>
      </w:r>
      <w:r>
        <w:t>.</w:t>
      </w:r>
    </w:p>
    <w:p w14:paraId="37710031" w14:textId="603B4360" w:rsidR="004E4708" w:rsidRDefault="00F724AE" w:rsidP="007F15BC">
      <w:pPr>
        <w:pStyle w:val="Heading2"/>
      </w:pPr>
      <w:bookmarkStart w:id="47" w:name="_Toc140376127"/>
      <w:r>
        <w:t>Prediction List Index Coding</w:t>
      </w:r>
      <w:r w:rsidR="00695142">
        <w:t xml:space="preserve"> </w:t>
      </w:r>
      <w:r w:rsidR="00695142">
        <w:fldChar w:fldCharType="begin"/>
      </w:r>
      <w:r w:rsidR="00695142">
        <w:instrText xml:space="preserve"> REF _Ref113542923 \r \h </w:instrText>
      </w:r>
      <w:r w:rsidR="00695142">
        <w:fldChar w:fldCharType="separate"/>
      </w:r>
      <w:r w:rsidR="003E5AB0">
        <w:t>[13]</w:t>
      </w:r>
      <w:r w:rsidR="00695142">
        <w:fldChar w:fldCharType="end"/>
      </w:r>
      <w:r w:rsidR="00917DA1">
        <w:fldChar w:fldCharType="begin"/>
      </w:r>
      <w:r w:rsidR="00917DA1">
        <w:instrText xml:space="preserve"> REF _Ref113542929 \r \h </w:instrText>
      </w:r>
      <w:r w:rsidR="00917DA1">
        <w:fldChar w:fldCharType="separate"/>
      </w:r>
      <w:r w:rsidR="003E5AB0">
        <w:t>[12]</w:t>
      </w:r>
      <w:bookmarkEnd w:id="47"/>
      <w:r w:rsidR="00917DA1">
        <w:fldChar w:fldCharType="end"/>
      </w:r>
    </w:p>
    <w:p w14:paraId="16D7FBFC" w14:textId="2EE29603" w:rsidR="00917DA1" w:rsidRDefault="007B611F" w:rsidP="007E57BE">
      <w:r>
        <w:t>Firstly, it is proposed to use truncated unary coding instead of the unary coding for the encoding of the predIndex. Secondly, it is proposed to set the maximum number of intra predictors used by the encoder in the geometry parameter set. The latter modification enables the decoder to allocate the right memory size for the dynamic list of intra predictors</w:t>
      </w:r>
      <w:r w:rsidR="00090981">
        <w:t xml:space="preserve"> and </w:t>
      </w:r>
      <w:r w:rsidR="00911B0E">
        <w:t xml:space="preserve">the truncated unary code can be applied </w:t>
      </w:r>
      <w:r w:rsidR="00090981">
        <w:t>to</w:t>
      </w:r>
      <w:r w:rsidR="00911B0E">
        <w:t xml:space="preserve"> the last predictor index.</w:t>
      </w:r>
    </w:p>
    <w:p w14:paraId="78843DED" w14:textId="77777777" w:rsidR="00BA44C9" w:rsidRDefault="00BA44C9" w:rsidP="00F158CD">
      <w:pPr>
        <w:pStyle w:val="BodyText"/>
        <w:jc w:val="both"/>
      </w:pPr>
    </w:p>
    <w:p w14:paraId="1127E36B" w14:textId="4EF2F71D" w:rsidR="00BA44C9" w:rsidRDefault="00BA44C9" w:rsidP="00BA44C9">
      <w:pPr>
        <w:pStyle w:val="Heading2"/>
      </w:pPr>
      <w:bookmarkStart w:id="48" w:name="_Toc140376128"/>
      <w:r w:rsidRPr="00577790">
        <w:t xml:space="preserve">Removing </w:t>
      </w:r>
      <w:r>
        <w:t>P</w:t>
      </w:r>
      <w:r w:rsidRPr="00577790">
        <w:t xml:space="preserve">arsing </w:t>
      </w:r>
      <w:r>
        <w:t>D</w:t>
      </w:r>
      <w:r w:rsidRPr="00577790">
        <w:t>ependenc</w:t>
      </w:r>
      <w:r>
        <w:t>y</w:t>
      </w:r>
      <w:r w:rsidRPr="00577790">
        <w:t xml:space="preserve"> in </w:t>
      </w:r>
      <w:r>
        <w:t>P</w:t>
      </w:r>
      <w:r w:rsidRPr="00577790">
        <w:t xml:space="preserve">redictive </w:t>
      </w:r>
      <w:r>
        <w:t>G</w:t>
      </w:r>
      <w:r w:rsidRPr="00577790">
        <w:t xml:space="preserve">eometry </w:t>
      </w:r>
      <w:r>
        <w:t>C</w:t>
      </w:r>
      <w:r w:rsidRPr="00577790">
        <w:t>oding</w:t>
      </w:r>
      <w:r>
        <w:t xml:space="preserve"> </w:t>
      </w:r>
      <w:r>
        <w:fldChar w:fldCharType="begin"/>
      </w:r>
      <w:r>
        <w:instrText xml:space="preserve"> REF _Ref139531315 \r \h </w:instrText>
      </w:r>
      <w:r>
        <w:fldChar w:fldCharType="separate"/>
      </w:r>
      <w:r w:rsidR="003E5AB0">
        <w:t>[14]</w:t>
      </w:r>
      <w:bookmarkEnd w:id="48"/>
      <w:r>
        <w:fldChar w:fldCharType="end"/>
      </w:r>
    </w:p>
    <w:p w14:paraId="7714A014" w14:textId="17084457" w:rsidR="005714B2" w:rsidRPr="00E867E3" w:rsidRDefault="00AA0A61" w:rsidP="005714B2">
      <w:r>
        <w:t>It is proposed to remove the dependence of parsing on the decoding/reconstruction of points in predictive geometry coding. It is asserted that the parsing of syntax elements associated with the azimuth residual is dependent on the reconstructed value of radii of preceding points in the current frame. This dependence is reported to occur through the variable boundPhi. The presence of this dependence is asserted to be undesirable because it forces implementations to necessarily introduce decoding blocks within parsing modules, or tightly couple the parsing and decoding modules, thus resulting in implementation complexity. Predictive geometry coding in G-PCC Ed</w:t>
      </w:r>
      <w:r w:rsidR="00061A6E">
        <w:t>.</w:t>
      </w:r>
      <w:r>
        <w:t>1 maintained parsing independence and it is argued that this property should be maintained. It is suggested, therefore, to remove the elements in the parsing process that have dependence on reconstruction; particularly, the dependence of boundPhi on the parsing of azimuth residual syntax elements</w:t>
      </w:r>
      <w:r w:rsidR="005714B2">
        <w:t xml:space="preserve"> as highlighted below:</w:t>
      </w:r>
    </w:p>
    <w:p w14:paraId="6D4E05EA" w14:textId="77777777" w:rsidR="005714B2" w:rsidRDefault="005714B2" w:rsidP="005714B2"/>
    <w:p w14:paraId="6545DC83" w14:textId="77777777" w:rsidR="005714B2" w:rsidRPr="00FB6F8E" w:rsidRDefault="005714B2" w:rsidP="005714B2">
      <w:pPr>
        <w:widowControl/>
        <w:adjustRightInd w:val="0"/>
        <w:rPr>
          <w:rFonts w:ascii="Consolas" w:eastAsiaTheme="minorEastAsia" w:hAnsi="Consolas" w:cs="Consolas"/>
          <w:color w:val="000000"/>
          <w:sz w:val="19"/>
          <w:szCs w:val="19"/>
          <w:highlight w:val="yellow"/>
        </w:rPr>
      </w:pPr>
      <w:r>
        <w:rPr>
          <w:rFonts w:ascii="Consolas" w:eastAsiaTheme="minorEastAsia" w:hAnsi="Consolas" w:cs="Consolas"/>
          <w:color w:val="000000"/>
          <w:sz w:val="19"/>
          <w:szCs w:val="19"/>
        </w:rPr>
        <w:t xml:space="preserve">    </w:t>
      </w:r>
      <w:r w:rsidRPr="00FB6F8E">
        <w:rPr>
          <w:rFonts w:ascii="Consolas" w:eastAsiaTheme="minorEastAsia" w:hAnsi="Consolas" w:cs="Consolas"/>
          <w:color w:val="0000FF"/>
          <w:sz w:val="19"/>
          <w:szCs w:val="19"/>
          <w:highlight w:val="yellow"/>
        </w:rPr>
        <w:t>int</w:t>
      </w:r>
      <w:r w:rsidRPr="00FB6F8E">
        <w:rPr>
          <w:rFonts w:ascii="Consolas" w:eastAsiaTheme="minorEastAsia" w:hAnsi="Consolas" w:cs="Consolas"/>
          <w:color w:val="000000"/>
          <w:sz w:val="19"/>
          <w:szCs w:val="19"/>
          <w:highlight w:val="yellow"/>
        </w:rPr>
        <w:t xml:space="preserve"> r = </w:t>
      </w:r>
      <w:r w:rsidRPr="00FB6F8E">
        <w:rPr>
          <w:rFonts w:ascii="Consolas" w:eastAsiaTheme="minorEastAsia" w:hAnsi="Consolas" w:cs="Consolas"/>
          <w:color w:val="808080"/>
          <w:sz w:val="19"/>
          <w:szCs w:val="19"/>
          <w:highlight w:val="yellow"/>
        </w:rPr>
        <w:t>rPred</w:t>
      </w:r>
      <w:r w:rsidRPr="00FB6F8E">
        <w:rPr>
          <w:rFonts w:ascii="Consolas" w:eastAsiaTheme="minorEastAsia" w:hAnsi="Consolas" w:cs="Consolas"/>
          <w:color w:val="000000"/>
          <w:sz w:val="19"/>
          <w:szCs w:val="19"/>
          <w:highlight w:val="yellow"/>
        </w:rPr>
        <w:t xml:space="preserve"> + residual</w:t>
      </w:r>
      <w:r w:rsidRPr="00FB6F8E">
        <w:rPr>
          <w:rFonts w:ascii="Consolas" w:eastAsiaTheme="minorEastAsia" w:hAnsi="Consolas" w:cs="Consolas"/>
          <w:color w:val="008080"/>
          <w:sz w:val="19"/>
          <w:szCs w:val="19"/>
          <w:highlight w:val="yellow"/>
        </w:rPr>
        <w:t>[</w:t>
      </w:r>
      <w:r w:rsidRPr="00FB6F8E">
        <w:rPr>
          <w:rFonts w:ascii="Consolas" w:eastAsiaTheme="minorEastAsia" w:hAnsi="Consolas" w:cs="Consolas"/>
          <w:color w:val="000000"/>
          <w:sz w:val="19"/>
          <w:szCs w:val="19"/>
          <w:highlight w:val="yellow"/>
        </w:rPr>
        <w:t>0</w:t>
      </w:r>
      <w:r w:rsidRPr="00FB6F8E">
        <w:rPr>
          <w:rFonts w:ascii="Consolas" w:eastAsiaTheme="minorEastAsia" w:hAnsi="Consolas" w:cs="Consolas"/>
          <w:color w:val="008080"/>
          <w:sz w:val="19"/>
          <w:szCs w:val="19"/>
          <w:highlight w:val="yellow"/>
        </w:rPr>
        <w:t>]</w:t>
      </w:r>
      <w:r w:rsidRPr="00FB6F8E">
        <w:rPr>
          <w:rFonts w:ascii="Consolas" w:eastAsiaTheme="minorEastAsia" w:hAnsi="Consolas" w:cs="Consolas"/>
          <w:color w:val="000000"/>
          <w:sz w:val="19"/>
          <w:szCs w:val="19"/>
          <w:highlight w:val="yellow"/>
        </w:rPr>
        <w:t xml:space="preserve"> &lt;&lt; 3;</w:t>
      </w:r>
    </w:p>
    <w:p w14:paraId="44298D31" w14:textId="77777777" w:rsidR="005714B2" w:rsidRPr="00FB6F8E" w:rsidRDefault="005714B2" w:rsidP="005714B2">
      <w:pPr>
        <w:widowControl/>
        <w:adjustRightInd w:val="0"/>
        <w:rPr>
          <w:rFonts w:ascii="Consolas" w:eastAsiaTheme="minorEastAsia" w:hAnsi="Consolas" w:cs="Consolas"/>
          <w:color w:val="000000"/>
          <w:sz w:val="19"/>
          <w:szCs w:val="19"/>
          <w:highlight w:val="yellow"/>
        </w:rPr>
      </w:pPr>
      <w:r w:rsidRPr="00FB6F8E">
        <w:rPr>
          <w:rFonts w:ascii="Consolas" w:eastAsiaTheme="minorEastAsia" w:hAnsi="Consolas" w:cs="Consolas"/>
          <w:color w:val="000000"/>
          <w:sz w:val="19"/>
          <w:szCs w:val="19"/>
          <w:highlight w:val="yellow"/>
        </w:rPr>
        <w:t xml:space="preserve">    </w:t>
      </w:r>
      <w:r w:rsidRPr="00FB6F8E">
        <w:rPr>
          <w:rFonts w:ascii="Consolas" w:eastAsiaTheme="minorEastAsia" w:hAnsi="Consolas" w:cs="Consolas"/>
          <w:color w:val="0000FF"/>
          <w:sz w:val="19"/>
          <w:szCs w:val="19"/>
          <w:highlight w:val="yellow"/>
        </w:rPr>
        <w:t>auto</w:t>
      </w:r>
      <w:r w:rsidRPr="00FB6F8E">
        <w:rPr>
          <w:rFonts w:ascii="Consolas" w:eastAsiaTheme="minorEastAsia" w:hAnsi="Consolas" w:cs="Consolas"/>
          <w:color w:val="000000"/>
          <w:sz w:val="19"/>
          <w:szCs w:val="19"/>
          <w:highlight w:val="yellow"/>
        </w:rPr>
        <w:t xml:space="preserve"> speedTimesR = </w:t>
      </w:r>
      <w:r w:rsidRPr="00FB6F8E">
        <w:rPr>
          <w:rFonts w:ascii="Consolas" w:eastAsiaTheme="minorEastAsia" w:hAnsi="Consolas" w:cs="Consolas"/>
          <w:color w:val="2B91AF"/>
          <w:sz w:val="19"/>
          <w:szCs w:val="19"/>
          <w:highlight w:val="yellow"/>
        </w:rPr>
        <w:t>int64_t</w:t>
      </w:r>
      <w:r w:rsidRPr="00FB6F8E">
        <w:rPr>
          <w:rFonts w:ascii="Consolas" w:eastAsiaTheme="minorEastAsia" w:hAnsi="Consolas" w:cs="Consolas"/>
          <w:color w:val="000000"/>
          <w:sz w:val="19"/>
          <w:szCs w:val="19"/>
          <w:highlight w:val="yellow"/>
        </w:rPr>
        <w:t>(_geomAngularAzimuthSpeed) * r;</w:t>
      </w:r>
    </w:p>
    <w:p w14:paraId="091A7775" w14:textId="77777777" w:rsidR="005714B2" w:rsidRDefault="005714B2" w:rsidP="005714B2">
      <w:r w:rsidRPr="00FB6F8E">
        <w:rPr>
          <w:rFonts w:ascii="Consolas" w:eastAsiaTheme="minorEastAsia" w:hAnsi="Consolas" w:cs="Consolas"/>
          <w:color w:val="000000"/>
          <w:sz w:val="19"/>
          <w:szCs w:val="19"/>
          <w:highlight w:val="yellow"/>
        </w:rPr>
        <w:t xml:space="preserve">    </w:t>
      </w:r>
      <w:r w:rsidRPr="00FB6F8E">
        <w:rPr>
          <w:rFonts w:ascii="Consolas" w:eastAsiaTheme="minorEastAsia" w:hAnsi="Consolas" w:cs="Consolas"/>
          <w:color w:val="0000FF"/>
          <w:sz w:val="19"/>
          <w:szCs w:val="19"/>
          <w:highlight w:val="yellow"/>
        </w:rPr>
        <w:t>int</w:t>
      </w:r>
      <w:r w:rsidRPr="00FB6F8E">
        <w:rPr>
          <w:rFonts w:ascii="Consolas" w:eastAsiaTheme="minorEastAsia" w:hAnsi="Consolas" w:cs="Consolas"/>
          <w:color w:val="000000"/>
          <w:sz w:val="19"/>
          <w:szCs w:val="19"/>
          <w:highlight w:val="yellow"/>
        </w:rPr>
        <w:t xml:space="preserve"> phiBound = divExp2RoundHalfInf(speedTimesR, _azimuthTwoPiLog2 + 1);</w:t>
      </w:r>
    </w:p>
    <w:p w14:paraId="57657122" w14:textId="77777777" w:rsidR="005714B2" w:rsidRDefault="005714B2" w:rsidP="005714B2"/>
    <w:p w14:paraId="69B216F1"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2B91AF"/>
          <w:sz w:val="19"/>
          <w:szCs w:val="19"/>
        </w:rPr>
        <w:t>int32_t</w:t>
      </w:r>
    </w:p>
    <w:p w14:paraId="70270379"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2B91AF"/>
          <w:sz w:val="19"/>
          <w:szCs w:val="19"/>
        </w:rPr>
        <w:t>PredGeomDecoder</w:t>
      </w:r>
      <w:r>
        <w:rPr>
          <w:rFonts w:ascii="Consolas" w:eastAsiaTheme="minorEastAsia" w:hAnsi="Consolas" w:cs="Consolas"/>
          <w:color w:val="000000"/>
          <w:sz w:val="19"/>
          <w:szCs w:val="19"/>
        </w:rPr>
        <w:t>::decodeResPhi(</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predIdx</w:t>
      </w: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boundPhi</w:t>
      </w: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const</w:t>
      </w: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bool</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interFlag</w:t>
      </w:r>
    </w:p>
    <w:p w14:paraId="23BD36B0"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refNodeIdx</w:t>
      </w:r>
    </w:p>
    <w:p w14:paraId="2CE7CFFC"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w:t>
      </w:r>
    </w:p>
    <w:p w14:paraId="5422CC6A"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w:t>
      </w:r>
    </w:p>
    <w:p w14:paraId="5608DE7D" w14:textId="77777777" w:rsidR="005714B2" w:rsidRPr="00FB6F8E" w:rsidRDefault="005714B2" w:rsidP="005714B2">
      <w:pPr>
        <w:widowControl/>
        <w:adjustRightInd w:val="0"/>
        <w:ind w:left="720"/>
        <w:rPr>
          <w:rFonts w:ascii="Consolas" w:eastAsiaTheme="minorEastAsia" w:hAnsi="Consolas" w:cs="Consolas"/>
          <w:color w:val="000000"/>
          <w:sz w:val="19"/>
          <w:szCs w:val="19"/>
          <w:highlight w:val="yellow"/>
        </w:rPr>
      </w:pPr>
      <w:r>
        <w:rPr>
          <w:rFonts w:ascii="Consolas" w:eastAsiaTheme="minorEastAsia" w:hAnsi="Consolas" w:cs="Consolas"/>
          <w:color w:val="000000"/>
          <w:sz w:val="19"/>
          <w:szCs w:val="19"/>
        </w:rPr>
        <w:t xml:space="preserve">  </w:t>
      </w:r>
      <w:r w:rsidRPr="00FB6F8E">
        <w:rPr>
          <w:rFonts w:ascii="Consolas" w:eastAsiaTheme="minorEastAsia" w:hAnsi="Consolas" w:cs="Consolas"/>
          <w:color w:val="0000FF"/>
          <w:sz w:val="19"/>
          <w:szCs w:val="19"/>
          <w:highlight w:val="yellow"/>
        </w:rPr>
        <w:t>if</w:t>
      </w:r>
      <w:r w:rsidRPr="00FB6F8E">
        <w:rPr>
          <w:rFonts w:ascii="Consolas" w:eastAsiaTheme="minorEastAsia" w:hAnsi="Consolas" w:cs="Consolas"/>
          <w:color w:val="000000"/>
          <w:sz w:val="19"/>
          <w:szCs w:val="19"/>
          <w:highlight w:val="yellow"/>
        </w:rPr>
        <w:t xml:space="preserve"> (</w:t>
      </w:r>
      <w:r w:rsidRPr="00FB6F8E">
        <w:rPr>
          <w:rFonts w:ascii="Consolas" w:eastAsiaTheme="minorEastAsia" w:hAnsi="Consolas" w:cs="Consolas"/>
          <w:color w:val="808080"/>
          <w:sz w:val="19"/>
          <w:szCs w:val="19"/>
          <w:highlight w:val="yellow"/>
        </w:rPr>
        <w:t>boundPhi</w:t>
      </w:r>
      <w:r w:rsidRPr="00FB6F8E">
        <w:rPr>
          <w:rFonts w:ascii="Consolas" w:eastAsiaTheme="minorEastAsia" w:hAnsi="Consolas" w:cs="Consolas"/>
          <w:color w:val="000000"/>
          <w:sz w:val="19"/>
          <w:szCs w:val="19"/>
          <w:highlight w:val="yellow"/>
        </w:rPr>
        <w:t xml:space="preserve"> == 0)</w:t>
      </w:r>
    </w:p>
    <w:p w14:paraId="2D4C5567" w14:textId="77777777" w:rsidR="005714B2" w:rsidRDefault="005714B2" w:rsidP="005714B2">
      <w:pPr>
        <w:widowControl/>
        <w:adjustRightInd w:val="0"/>
        <w:ind w:left="720"/>
        <w:rPr>
          <w:rFonts w:ascii="Consolas" w:eastAsiaTheme="minorEastAsia" w:hAnsi="Consolas" w:cs="Consolas"/>
          <w:color w:val="000000"/>
          <w:sz w:val="19"/>
          <w:szCs w:val="19"/>
        </w:rPr>
      </w:pPr>
      <w:r w:rsidRPr="00FB6F8E">
        <w:rPr>
          <w:rFonts w:ascii="Consolas" w:eastAsiaTheme="minorEastAsia" w:hAnsi="Consolas" w:cs="Consolas"/>
          <w:color w:val="000000"/>
          <w:sz w:val="19"/>
          <w:szCs w:val="19"/>
          <w:highlight w:val="yellow"/>
        </w:rPr>
        <w:t xml:space="preserve">    </w:t>
      </w:r>
      <w:r w:rsidRPr="00FB6F8E">
        <w:rPr>
          <w:rFonts w:ascii="Consolas" w:eastAsiaTheme="minorEastAsia" w:hAnsi="Consolas" w:cs="Consolas"/>
          <w:color w:val="0000FF"/>
          <w:sz w:val="19"/>
          <w:szCs w:val="19"/>
          <w:highlight w:val="yellow"/>
        </w:rPr>
        <w:t>return</w:t>
      </w:r>
      <w:r w:rsidRPr="00FB6F8E">
        <w:rPr>
          <w:rFonts w:ascii="Consolas" w:eastAsiaTheme="minorEastAsia" w:hAnsi="Consolas" w:cs="Consolas"/>
          <w:color w:val="000000"/>
          <w:sz w:val="19"/>
          <w:szCs w:val="19"/>
          <w:highlight w:val="yellow"/>
        </w:rPr>
        <w:t xml:space="preserve"> 0;</w:t>
      </w:r>
    </w:p>
    <w:p w14:paraId="64750AC9" w14:textId="77777777" w:rsidR="005714B2" w:rsidRDefault="005714B2" w:rsidP="005714B2">
      <w:pPr>
        <w:widowControl/>
        <w:adjustRightInd w:val="0"/>
        <w:ind w:left="720"/>
        <w:rPr>
          <w:rFonts w:ascii="Consolas" w:eastAsiaTheme="minorEastAsia" w:hAnsi="Consolas" w:cs="Consolas"/>
          <w:color w:val="000000"/>
          <w:sz w:val="19"/>
          <w:szCs w:val="19"/>
        </w:rPr>
      </w:pPr>
    </w:p>
    <w:p w14:paraId="792BADF6"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interCtxIdx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1 : 0;</w:t>
      </w:r>
    </w:p>
    <w:p w14:paraId="1BBDBA9E"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ctxL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w:t>
      </w:r>
      <w:r>
        <w:rPr>
          <w:rFonts w:ascii="Consolas" w:eastAsiaTheme="minorEastAsia" w:hAnsi="Consolas" w:cs="Consolas"/>
          <w:color w:val="808080"/>
          <w:sz w:val="19"/>
          <w:szCs w:val="19"/>
        </w:rPr>
        <w:t>refNodeIdx</w:t>
      </w:r>
      <w:r>
        <w:rPr>
          <w:rFonts w:ascii="Consolas" w:eastAsiaTheme="minorEastAsia" w:hAnsi="Consolas" w:cs="Consolas"/>
          <w:color w:val="000000"/>
          <w:sz w:val="19"/>
          <w:szCs w:val="19"/>
        </w:rPr>
        <w:t xml:space="preserve"> &gt; 1 ? 1 : 0) : (</w:t>
      </w:r>
      <w:r>
        <w:rPr>
          <w:rFonts w:ascii="Consolas" w:eastAsiaTheme="minorEastAsia" w:hAnsi="Consolas" w:cs="Consolas"/>
          <w:color w:val="808080"/>
          <w:sz w:val="19"/>
          <w:szCs w:val="19"/>
        </w:rPr>
        <w:t>predIdx</w:t>
      </w:r>
      <w:r>
        <w:rPr>
          <w:rFonts w:ascii="Consolas" w:eastAsiaTheme="minorEastAsia" w:hAnsi="Consolas" w:cs="Consolas"/>
          <w:color w:val="000000"/>
          <w:sz w:val="19"/>
          <w:szCs w:val="19"/>
        </w:rPr>
        <w:t xml:space="preserve"> ? 1 : 0);</w:t>
      </w:r>
    </w:p>
    <w:p w14:paraId="58AD09CD"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8000"/>
          <w:sz w:val="19"/>
          <w:szCs w:val="19"/>
        </w:rPr>
        <w:t>//int ctxL = predIdx ? 1 : 0;</w:t>
      </w:r>
    </w:p>
    <w:p w14:paraId="015DE57A" w14:textId="77777777" w:rsidR="005714B2" w:rsidRDefault="005714B2" w:rsidP="005714B2">
      <w:pPr>
        <w:widowControl/>
        <w:adjustRightInd w:val="0"/>
        <w:ind w:left="720"/>
        <w:rPr>
          <w:rFonts w:ascii="Consolas" w:eastAsiaTheme="minorEastAsia" w:hAnsi="Consolas" w:cs="Consolas"/>
          <w:color w:val="000000"/>
          <w:sz w:val="19"/>
          <w:szCs w:val="19"/>
        </w:rPr>
      </w:pPr>
    </w:p>
    <w:p w14:paraId="0A39314C"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if</w:t>
      </w:r>
      <w:r>
        <w:rPr>
          <w:rFonts w:ascii="Consolas" w:eastAsiaTheme="minorEastAsia" w:hAnsi="Consolas" w:cs="Consolas"/>
          <w:color w:val="000000"/>
          <w:sz w:val="19"/>
          <w:szCs w:val="19"/>
        </w:rPr>
        <w:t xml:space="preserve"> (!_aed-&gt;decode(_ctxResPhiGTZero[interCtxIdx][ctxL]))</w:t>
      </w:r>
    </w:p>
    <w:p w14:paraId="4F24D806"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return</w:t>
      </w:r>
      <w:r>
        <w:rPr>
          <w:rFonts w:ascii="Consolas" w:eastAsiaTheme="minorEastAsia" w:hAnsi="Consolas" w:cs="Consolas"/>
          <w:color w:val="000000"/>
          <w:sz w:val="19"/>
          <w:szCs w:val="19"/>
        </w:rPr>
        <w:t xml:space="preserve"> 0;</w:t>
      </w:r>
    </w:p>
    <w:p w14:paraId="538031FC" w14:textId="77777777" w:rsidR="005714B2" w:rsidRDefault="005714B2" w:rsidP="005714B2">
      <w:pPr>
        <w:widowControl/>
        <w:adjustRightInd w:val="0"/>
        <w:ind w:left="720"/>
        <w:rPr>
          <w:rFonts w:ascii="Consolas" w:eastAsiaTheme="minorEastAsia" w:hAnsi="Consolas" w:cs="Consolas"/>
          <w:color w:val="000000"/>
          <w:sz w:val="19"/>
          <w:szCs w:val="19"/>
        </w:rPr>
      </w:pPr>
    </w:p>
    <w:p w14:paraId="780A83EF"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absVal = 1;</w:t>
      </w:r>
    </w:p>
    <w:p w14:paraId="46745D89"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sidRPr="00FB6F8E">
        <w:rPr>
          <w:rFonts w:ascii="Consolas" w:eastAsiaTheme="minorEastAsia" w:hAnsi="Consolas" w:cs="Consolas"/>
          <w:color w:val="0000FF"/>
          <w:sz w:val="19"/>
          <w:szCs w:val="19"/>
          <w:highlight w:val="yellow"/>
        </w:rPr>
        <w:t>if</w:t>
      </w:r>
      <w:r w:rsidRPr="00FB6F8E">
        <w:rPr>
          <w:rFonts w:ascii="Consolas" w:eastAsiaTheme="minorEastAsia" w:hAnsi="Consolas" w:cs="Consolas"/>
          <w:color w:val="000000"/>
          <w:sz w:val="19"/>
          <w:szCs w:val="19"/>
          <w:highlight w:val="yellow"/>
        </w:rPr>
        <w:t xml:space="preserve"> (</w:t>
      </w:r>
      <w:r w:rsidRPr="00FB6F8E">
        <w:rPr>
          <w:rFonts w:ascii="Consolas" w:eastAsiaTheme="minorEastAsia" w:hAnsi="Consolas" w:cs="Consolas"/>
          <w:color w:val="808080"/>
          <w:sz w:val="19"/>
          <w:szCs w:val="19"/>
          <w:highlight w:val="yellow"/>
        </w:rPr>
        <w:t>boundPhi</w:t>
      </w:r>
      <w:r w:rsidRPr="00FB6F8E">
        <w:rPr>
          <w:rFonts w:ascii="Consolas" w:eastAsiaTheme="minorEastAsia" w:hAnsi="Consolas" w:cs="Consolas"/>
          <w:color w:val="000000"/>
          <w:sz w:val="19"/>
          <w:szCs w:val="19"/>
          <w:highlight w:val="yellow"/>
        </w:rPr>
        <w:t xml:space="preserve"> &gt; 1)</w:t>
      </w:r>
    </w:p>
    <w:p w14:paraId="79353864"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absVal += _aed-&gt;decode(_ctxResPhiGTOne[interCtxIdx][ctxL]);</w:t>
      </w:r>
    </w:p>
    <w:p w14:paraId="09C15C8D"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interEGkCtxIdx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w:t>
      </w:r>
      <w:r>
        <w:rPr>
          <w:rFonts w:ascii="Consolas" w:eastAsiaTheme="minorEastAsia" w:hAnsi="Consolas" w:cs="Consolas"/>
          <w:color w:val="808080"/>
          <w:sz w:val="19"/>
          <w:szCs w:val="19"/>
        </w:rPr>
        <w:t>refNodeIdx</w:t>
      </w:r>
      <w:r>
        <w:rPr>
          <w:rFonts w:ascii="Consolas" w:eastAsiaTheme="minorEastAsia" w:hAnsi="Consolas" w:cs="Consolas"/>
          <w:color w:val="000000"/>
          <w:sz w:val="19"/>
          <w:szCs w:val="19"/>
        </w:rPr>
        <w:t xml:space="preserve"> &gt; 1 ? 2 : 1) : 0;</w:t>
      </w:r>
    </w:p>
    <w:p w14:paraId="5A084964"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if</w:t>
      </w:r>
      <w:r>
        <w:rPr>
          <w:rFonts w:ascii="Consolas" w:eastAsiaTheme="minorEastAsia" w:hAnsi="Consolas" w:cs="Consolas"/>
          <w:color w:val="000000"/>
          <w:sz w:val="19"/>
          <w:szCs w:val="19"/>
        </w:rPr>
        <w:t xml:space="preserve"> (absVal == 2 </w:t>
      </w:r>
      <w:r w:rsidRPr="00FB6F8E">
        <w:rPr>
          <w:rFonts w:ascii="Consolas" w:eastAsiaTheme="minorEastAsia" w:hAnsi="Consolas" w:cs="Consolas"/>
          <w:color w:val="000000"/>
          <w:sz w:val="19"/>
          <w:szCs w:val="19"/>
          <w:highlight w:val="yellow"/>
        </w:rPr>
        <w:t xml:space="preserve">&amp;&amp; </w:t>
      </w:r>
      <w:r w:rsidRPr="00FB6F8E">
        <w:rPr>
          <w:rFonts w:ascii="Consolas" w:eastAsiaTheme="minorEastAsia" w:hAnsi="Consolas" w:cs="Consolas"/>
          <w:color w:val="808080"/>
          <w:sz w:val="19"/>
          <w:szCs w:val="19"/>
          <w:highlight w:val="yellow"/>
        </w:rPr>
        <w:t>boundPhi</w:t>
      </w:r>
      <w:r w:rsidRPr="00FB6F8E">
        <w:rPr>
          <w:rFonts w:ascii="Consolas" w:eastAsiaTheme="minorEastAsia" w:hAnsi="Consolas" w:cs="Consolas"/>
          <w:color w:val="000000"/>
          <w:sz w:val="19"/>
          <w:szCs w:val="19"/>
          <w:highlight w:val="yellow"/>
        </w:rPr>
        <w:t xml:space="preserve"> &gt; 2</w:t>
      </w:r>
      <w:r>
        <w:rPr>
          <w:rFonts w:ascii="Consolas" w:eastAsiaTheme="minorEastAsia" w:hAnsi="Consolas" w:cs="Consolas"/>
          <w:color w:val="000000"/>
          <w:sz w:val="19"/>
          <w:szCs w:val="19"/>
        </w:rPr>
        <w:t>)</w:t>
      </w:r>
    </w:p>
    <w:p w14:paraId="0AF455B3"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absVal += _aed-&gt;decodeExpGolomb(</w:t>
      </w:r>
    </w:p>
    <w:p w14:paraId="5A887BBC"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1, _ctxResPhiExpGolombPre[interEGkCtxIdx][</w:t>
      </w:r>
      <w:r w:rsidRPr="00FB6F8E">
        <w:rPr>
          <w:rFonts w:ascii="Consolas" w:eastAsiaTheme="minorEastAsia" w:hAnsi="Consolas" w:cs="Consolas"/>
          <w:color w:val="808080"/>
          <w:sz w:val="19"/>
          <w:szCs w:val="19"/>
          <w:highlight w:val="yellow"/>
        </w:rPr>
        <w:t>boundPhi</w:t>
      </w:r>
      <w:r w:rsidRPr="00FB6F8E">
        <w:rPr>
          <w:rFonts w:ascii="Consolas" w:eastAsiaTheme="minorEastAsia" w:hAnsi="Consolas" w:cs="Consolas"/>
          <w:color w:val="000000"/>
          <w:sz w:val="19"/>
          <w:szCs w:val="19"/>
          <w:highlight w:val="yellow"/>
        </w:rPr>
        <w:t xml:space="preserve"> - 3 &gt; 6</w:t>
      </w:r>
      <w:r>
        <w:rPr>
          <w:rFonts w:ascii="Consolas" w:eastAsiaTheme="minorEastAsia" w:hAnsi="Consolas" w:cs="Consolas"/>
          <w:color w:val="000000"/>
          <w:sz w:val="19"/>
          <w:szCs w:val="19"/>
        </w:rPr>
        <w:t>],</w:t>
      </w:r>
    </w:p>
    <w:p w14:paraId="40FFAE9E"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_ctxResPhiExpGolombSuf[interEGkCtxIdx][</w:t>
      </w:r>
      <w:r w:rsidRPr="00FB6F8E">
        <w:rPr>
          <w:rFonts w:ascii="Consolas" w:eastAsiaTheme="minorEastAsia" w:hAnsi="Consolas" w:cs="Consolas"/>
          <w:color w:val="808080"/>
          <w:sz w:val="19"/>
          <w:szCs w:val="19"/>
          <w:highlight w:val="yellow"/>
        </w:rPr>
        <w:t>boundPhi</w:t>
      </w:r>
      <w:r w:rsidRPr="00FB6F8E">
        <w:rPr>
          <w:rFonts w:ascii="Consolas" w:eastAsiaTheme="minorEastAsia" w:hAnsi="Consolas" w:cs="Consolas"/>
          <w:color w:val="000000"/>
          <w:sz w:val="19"/>
          <w:szCs w:val="19"/>
          <w:highlight w:val="yellow"/>
        </w:rPr>
        <w:t xml:space="preserve"> - 3 &gt; 6</w:t>
      </w:r>
      <w:r>
        <w:rPr>
          <w:rFonts w:ascii="Consolas" w:eastAsiaTheme="minorEastAsia" w:hAnsi="Consolas" w:cs="Consolas"/>
          <w:color w:val="000000"/>
          <w:sz w:val="19"/>
          <w:szCs w:val="19"/>
        </w:rPr>
        <w:t>]);</w:t>
      </w:r>
    </w:p>
    <w:p w14:paraId="2BDABCA4" w14:textId="77777777" w:rsidR="005714B2" w:rsidRDefault="005714B2" w:rsidP="005714B2">
      <w:pPr>
        <w:widowControl/>
        <w:adjustRightInd w:val="0"/>
        <w:ind w:left="720"/>
        <w:rPr>
          <w:rFonts w:ascii="Consolas" w:eastAsiaTheme="minorEastAsia" w:hAnsi="Consolas" w:cs="Consolas"/>
          <w:color w:val="000000"/>
          <w:sz w:val="19"/>
          <w:szCs w:val="19"/>
        </w:rPr>
      </w:pPr>
    </w:p>
    <w:p w14:paraId="01839FDF"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bool</w:t>
      </w:r>
      <w:r>
        <w:rPr>
          <w:rFonts w:ascii="Consolas" w:eastAsiaTheme="minorEastAsia" w:hAnsi="Consolas" w:cs="Consolas"/>
          <w:color w:val="000000"/>
          <w:sz w:val="19"/>
          <w:szCs w:val="19"/>
        </w:rPr>
        <w:t xml:space="preserve"> sign = _aed-&gt;decode(_ctxResPhiSign[ctxL][interCtxIdx ? 4 : _resPhiOldSign]);</w:t>
      </w:r>
    </w:p>
    <w:p w14:paraId="3198DBA5"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_resPhiOldSign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w:t>
      </w:r>
      <w:r>
        <w:rPr>
          <w:rFonts w:ascii="Consolas" w:eastAsiaTheme="minorEastAsia" w:hAnsi="Consolas" w:cs="Consolas"/>
          <w:color w:val="808080"/>
          <w:sz w:val="19"/>
          <w:szCs w:val="19"/>
        </w:rPr>
        <w:t>refNodeIdx</w:t>
      </w:r>
      <w:r>
        <w:rPr>
          <w:rFonts w:ascii="Consolas" w:eastAsiaTheme="minorEastAsia" w:hAnsi="Consolas" w:cs="Consolas"/>
          <w:color w:val="000000"/>
          <w:sz w:val="19"/>
          <w:szCs w:val="19"/>
        </w:rPr>
        <w:t xml:space="preserve"> &gt; 1 ? 3 : 2) : (sign ? 1 : 0);</w:t>
      </w:r>
    </w:p>
    <w:p w14:paraId="502F142C" w14:textId="77777777" w:rsidR="005714B2" w:rsidRDefault="005714B2" w:rsidP="005714B2">
      <w:pPr>
        <w:widowControl/>
        <w:adjustRightInd w:val="0"/>
        <w:ind w:left="720"/>
        <w:rPr>
          <w:rFonts w:ascii="Consolas" w:eastAsiaTheme="minorEastAsia" w:hAnsi="Consolas" w:cs="Consolas"/>
          <w:color w:val="000000"/>
          <w:sz w:val="19"/>
          <w:szCs w:val="19"/>
        </w:rPr>
      </w:pPr>
    </w:p>
    <w:p w14:paraId="3925A90D" w14:textId="77777777" w:rsidR="005714B2" w:rsidRDefault="005714B2" w:rsidP="005714B2">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return</w:t>
      </w:r>
      <w:r>
        <w:rPr>
          <w:rFonts w:ascii="Consolas" w:eastAsiaTheme="minorEastAsia" w:hAnsi="Consolas" w:cs="Consolas"/>
          <w:color w:val="000000"/>
          <w:sz w:val="19"/>
          <w:szCs w:val="19"/>
        </w:rPr>
        <w:t xml:space="preserve"> sign ? -absVal : absVal;</w:t>
      </w:r>
    </w:p>
    <w:p w14:paraId="74D31769" w14:textId="77777777" w:rsidR="005714B2" w:rsidRDefault="005714B2" w:rsidP="005714B2">
      <w:pPr>
        <w:ind w:left="720"/>
      </w:pPr>
      <w:r>
        <w:rPr>
          <w:rFonts w:ascii="Consolas" w:eastAsiaTheme="minorEastAsia" w:hAnsi="Consolas" w:cs="Consolas"/>
          <w:color w:val="000000"/>
          <w:sz w:val="19"/>
          <w:szCs w:val="19"/>
        </w:rPr>
        <w:t>}</w:t>
      </w:r>
    </w:p>
    <w:p w14:paraId="74FA660E" w14:textId="77777777" w:rsidR="00061A6E" w:rsidRDefault="00061A6E" w:rsidP="00AA0A61"/>
    <w:p w14:paraId="61EBC2BA" w14:textId="77777777" w:rsidR="00E25B47" w:rsidRDefault="00E25B47" w:rsidP="00E25B47">
      <w:r>
        <w:t>The parsing of the azimuth residual depends on the variable boundPhi both for conditioning the signalling of syntax elements, but also selection of contexts. The following changes are proposed (red strikethrough to indicate removal):</w:t>
      </w:r>
    </w:p>
    <w:p w14:paraId="2C9A33B6" w14:textId="77777777" w:rsidR="00E25B47" w:rsidRDefault="00E25B47" w:rsidP="00E25B47"/>
    <w:p w14:paraId="32BE944D" w14:textId="77777777" w:rsidR="00E25B47" w:rsidRDefault="00E25B47" w:rsidP="00E25B47">
      <w:pPr>
        <w:widowControl/>
        <w:adjustRightInd w:val="0"/>
        <w:ind w:left="720"/>
        <w:rPr>
          <w:rFonts w:ascii="Consolas" w:eastAsiaTheme="minorEastAsia" w:hAnsi="Consolas" w:cs="Consolas"/>
          <w:color w:val="000000"/>
          <w:sz w:val="19"/>
          <w:szCs w:val="19"/>
        </w:rPr>
      </w:pPr>
      <w:bookmarkStart w:id="49" w:name="_Hlk132777618"/>
      <w:r>
        <w:rPr>
          <w:rFonts w:ascii="Consolas" w:eastAsiaTheme="minorEastAsia" w:hAnsi="Consolas" w:cs="Consolas"/>
          <w:color w:val="2B91AF"/>
          <w:sz w:val="19"/>
          <w:szCs w:val="19"/>
        </w:rPr>
        <w:t>int32_t</w:t>
      </w:r>
    </w:p>
    <w:p w14:paraId="544C16E1"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2B91AF"/>
          <w:sz w:val="19"/>
          <w:szCs w:val="19"/>
        </w:rPr>
        <w:t>PredGeomDecoder</w:t>
      </w:r>
      <w:r>
        <w:rPr>
          <w:rFonts w:ascii="Consolas" w:eastAsiaTheme="minorEastAsia" w:hAnsi="Consolas" w:cs="Consolas"/>
          <w:color w:val="000000"/>
          <w:sz w:val="19"/>
          <w:szCs w:val="19"/>
        </w:rPr>
        <w:t>::decodeResPhi(</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predIdx</w:t>
      </w: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boundPhi</w:t>
      </w: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const</w:t>
      </w: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bool</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interFlag</w:t>
      </w:r>
    </w:p>
    <w:p w14:paraId="06168577"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refNodeIdx</w:t>
      </w:r>
    </w:p>
    <w:p w14:paraId="290AE3E6"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w:t>
      </w:r>
    </w:p>
    <w:p w14:paraId="21D5B4D7"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w:t>
      </w:r>
    </w:p>
    <w:p w14:paraId="1E875E1F" w14:textId="77777777" w:rsidR="00E25B47" w:rsidRPr="00077AE7" w:rsidRDefault="00E25B47" w:rsidP="00E25B47">
      <w:pPr>
        <w:widowControl/>
        <w:adjustRightInd w:val="0"/>
        <w:ind w:left="720"/>
        <w:rPr>
          <w:rFonts w:ascii="Consolas" w:eastAsiaTheme="minorEastAsia" w:hAnsi="Consolas" w:cs="Consolas"/>
          <w:strike/>
          <w:color w:val="FF0000"/>
          <w:sz w:val="19"/>
          <w:szCs w:val="19"/>
        </w:rPr>
      </w:pPr>
      <w:r>
        <w:rPr>
          <w:rFonts w:ascii="Consolas" w:eastAsiaTheme="minorEastAsia" w:hAnsi="Consolas" w:cs="Consolas"/>
          <w:color w:val="000000"/>
          <w:sz w:val="19"/>
          <w:szCs w:val="19"/>
        </w:rPr>
        <w:t xml:space="preserve">  </w:t>
      </w:r>
      <w:r w:rsidRPr="00077AE7">
        <w:rPr>
          <w:rFonts w:ascii="Consolas" w:eastAsiaTheme="minorEastAsia" w:hAnsi="Consolas" w:cs="Consolas"/>
          <w:strike/>
          <w:color w:val="FF0000"/>
          <w:sz w:val="19"/>
          <w:szCs w:val="19"/>
        </w:rPr>
        <w:t>if (boundPhi == 0)</w:t>
      </w:r>
    </w:p>
    <w:p w14:paraId="4A327FB6" w14:textId="77777777" w:rsidR="00E25B47" w:rsidRPr="00077AE7" w:rsidRDefault="00E25B47" w:rsidP="00E25B47">
      <w:pPr>
        <w:widowControl/>
        <w:adjustRightInd w:val="0"/>
        <w:ind w:left="720"/>
        <w:rPr>
          <w:rFonts w:ascii="Consolas" w:eastAsiaTheme="minorEastAsia" w:hAnsi="Consolas" w:cs="Consolas"/>
          <w:strike/>
          <w:color w:val="FF0000"/>
          <w:sz w:val="19"/>
          <w:szCs w:val="19"/>
        </w:rPr>
      </w:pPr>
      <w:r w:rsidRPr="00077AE7">
        <w:rPr>
          <w:rFonts w:ascii="Consolas" w:eastAsiaTheme="minorEastAsia" w:hAnsi="Consolas" w:cs="Consolas"/>
          <w:strike/>
          <w:color w:val="FF0000"/>
          <w:sz w:val="19"/>
          <w:szCs w:val="19"/>
        </w:rPr>
        <w:t xml:space="preserve">    return 0;</w:t>
      </w:r>
    </w:p>
    <w:p w14:paraId="0E5A48A7" w14:textId="77777777" w:rsidR="00E25B47" w:rsidRDefault="00E25B47" w:rsidP="00E25B47">
      <w:pPr>
        <w:widowControl/>
        <w:adjustRightInd w:val="0"/>
        <w:ind w:left="720"/>
        <w:rPr>
          <w:rFonts w:ascii="Consolas" w:eastAsiaTheme="minorEastAsia" w:hAnsi="Consolas" w:cs="Consolas"/>
          <w:color w:val="000000"/>
          <w:sz w:val="19"/>
          <w:szCs w:val="19"/>
        </w:rPr>
      </w:pPr>
    </w:p>
    <w:p w14:paraId="38A1F8D9"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interCtxIdx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1 : 0;</w:t>
      </w:r>
    </w:p>
    <w:p w14:paraId="38D46FEE"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ctxL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w:t>
      </w:r>
      <w:r>
        <w:rPr>
          <w:rFonts w:ascii="Consolas" w:eastAsiaTheme="minorEastAsia" w:hAnsi="Consolas" w:cs="Consolas"/>
          <w:color w:val="808080"/>
          <w:sz w:val="19"/>
          <w:szCs w:val="19"/>
        </w:rPr>
        <w:t>refNodeIdx</w:t>
      </w:r>
      <w:r>
        <w:rPr>
          <w:rFonts w:ascii="Consolas" w:eastAsiaTheme="minorEastAsia" w:hAnsi="Consolas" w:cs="Consolas"/>
          <w:color w:val="000000"/>
          <w:sz w:val="19"/>
          <w:szCs w:val="19"/>
        </w:rPr>
        <w:t xml:space="preserve"> &gt; 1 ? 1 : 0) : (</w:t>
      </w:r>
      <w:r>
        <w:rPr>
          <w:rFonts w:ascii="Consolas" w:eastAsiaTheme="minorEastAsia" w:hAnsi="Consolas" w:cs="Consolas"/>
          <w:color w:val="808080"/>
          <w:sz w:val="19"/>
          <w:szCs w:val="19"/>
        </w:rPr>
        <w:t>predIdx</w:t>
      </w:r>
      <w:r>
        <w:rPr>
          <w:rFonts w:ascii="Consolas" w:eastAsiaTheme="minorEastAsia" w:hAnsi="Consolas" w:cs="Consolas"/>
          <w:color w:val="000000"/>
          <w:sz w:val="19"/>
          <w:szCs w:val="19"/>
        </w:rPr>
        <w:t xml:space="preserve"> ? 1 : 0);</w:t>
      </w:r>
    </w:p>
    <w:p w14:paraId="48D6C1CC"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8000"/>
          <w:sz w:val="19"/>
          <w:szCs w:val="19"/>
        </w:rPr>
        <w:t>//int ctxL = predIdx ? 1 : 0;</w:t>
      </w:r>
    </w:p>
    <w:p w14:paraId="71D57BC2" w14:textId="77777777" w:rsidR="00E25B47" w:rsidRDefault="00E25B47" w:rsidP="00E25B47">
      <w:pPr>
        <w:widowControl/>
        <w:adjustRightInd w:val="0"/>
        <w:ind w:left="720"/>
        <w:rPr>
          <w:rFonts w:ascii="Consolas" w:eastAsiaTheme="minorEastAsia" w:hAnsi="Consolas" w:cs="Consolas"/>
          <w:color w:val="000000"/>
          <w:sz w:val="19"/>
          <w:szCs w:val="19"/>
        </w:rPr>
      </w:pPr>
    </w:p>
    <w:p w14:paraId="25F9BAB6"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if</w:t>
      </w:r>
      <w:r>
        <w:rPr>
          <w:rFonts w:ascii="Consolas" w:eastAsiaTheme="minorEastAsia" w:hAnsi="Consolas" w:cs="Consolas"/>
          <w:color w:val="000000"/>
          <w:sz w:val="19"/>
          <w:szCs w:val="19"/>
        </w:rPr>
        <w:t xml:space="preserve"> (!_aed-&gt;decode(_ctxResPhiGTZero[interCtxIdx][ctxL]))</w:t>
      </w:r>
    </w:p>
    <w:p w14:paraId="787CAE0F"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return</w:t>
      </w:r>
      <w:r>
        <w:rPr>
          <w:rFonts w:ascii="Consolas" w:eastAsiaTheme="minorEastAsia" w:hAnsi="Consolas" w:cs="Consolas"/>
          <w:color w:val="000000"/>
          <w:sz w:val="19"/>
          <w:szCs w:val="19"/>
        </w:rPr>
        <w:t xml:space="preserve"> 0;</w:t>
      </w:r>
    </w:p>
    <w:p w14:paraId="622E5C66" w14:textId="77777777" w:rsidR="00E25B47" w:rsidRDefault="00E25B47" w:rsidP="00E25B47">
      <w:pPr>
        <w:widowControl/>
        <w:adjustRightInd w:val="0"/>
        <w:ind w:left="720"/>
        <w:rPr>
          <w:rFonts w:ascii="Consolas" w:eastAsiaTheme="minorEastAsia" w:hAnsi="Consolas" w:cs="Consolas"/>
          <w:color w:val="000000"/>
          <w:sz w:val="19"/>
          <w:szCs w:val="19"/>
        </w:rPr>
      </w:pPr>
    </w:p>
    <w:p w14:paraId="279BA513"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absVal = 1;</w:t>
      </w:r>
    </w:p>
    <w:p w14:paraId="19189296" w14:textId="77777777" w:rsidR="00E25B47" w:rsidRPr="00077AE7" w:rsidRDefault="00E25B47" w:rsidP="00E25B47">
      <w:pPr>
        <w:widowControl/>
        <w:adjustRightInd w:val="0"/>
        <w:ind w:left="720"/>
        <w:rPr>
          <w:rFonts w:ascii="Consolas" w:eastAsiaTheme="minorEastAsia" w:hAnsi="Consolas" w:cs="Consolas"/>
          <w:strike/>
          <w:color w:val="FF0000"/>
          <w:sz w:val="19"/>
          <w:szCs w:val="19"/>
        </w:rPr>
      </w:pPr>
      <w:r>
        <w:rPr>
          <w:rFonts w:ascii="Consolas" w:eastAsiaTheme="minorEastAsia" w:hAnsi="Consolas" w:cs="Consolas"/>
          <w:color w:val="000000"/>
          <w:sz w:val="19"/>
          <w:szCs w:val="19"/>
        </w:rPr>
        <w:t xml:space="preserve">  </w:t>
      </w:r>
      <w:r w:rsidRPr="00077AE7">
        <w:rPr>
          <w:rFonts w:ascii="Consolas" w:eastAsiaTheme="minorEastAsia" w:hAnsi="Consolas" w:cs="Consolas"/>
          <w:strike/>
          <w:color w:val="FF0000"/>
          <w:sz w:val="19"/>
          <w:szCs w:val="19"/>
        </w:rPr>
        <w:t>if (boundPhi &gt; 1)</w:t>
      </w:r>
    </w:p>
    <w:p w14:paraId="5EBC3F4F"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absVal += _aed-&gt;decode(_ctxResPhiGTOne[interCtxIdx][ctxL]);</w:t>
      </w:r>
    </w:p>
    <w:p w14:paraId="76D5AA17"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interEGkCtxIdx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w:t>
      </w:r>
      <w:r>
        <w:rPr>
          <w:rFonts w:ascii="Consolas" w:eastAsiaTheme="minorEastAsia" w:hAnsi="Consolas" w:cs="Consolas"/>
          <w:color w:val="808080"/>
          <w:sz w:val="19"/>
          <w:szCs w:val="19"/>
        </w:rPr>
        <w:t>refNodeIdx</w:t>
      </w:r>
      <w:r>
        <w:rPr>
          <w:rFonts w:ascii="Consolas" w:eastAsiaTheme="minorEastAsia" w:hAnsi="Consolas" w:cs="Consolas"/>
          <w:color w:val="000000"/>
          <w:sz w:val="19"/>
          <w:szCs w:val="19"/>
        </w:rPr>
        <w:t xml:space="preserve"> &gt; 1 ? 2 : 1) : 0;</w:t>
      </w:r>
    </w:p>
    <w:p w14:paraId="7DEB1FE0"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if</w:t>
      </w:r>
      <w:r>
        <w:rPr>
          <w:rFonts w:ascii="Consolas" w:eastAsiaTheme="minorEastAsia" w:hAnsi="Consolas" w:cs="Consolas"/>
          <w:color w:val="000000"/>
          <w:sz w:val="19"/>
          <w:szCs w:val="19"/>
        </w:rPr>
        <w:t xml:space="preserve"> (absVal == 2 </w:t>
      </w:r>
      <w:r w:rsidRPr="00077AE7">
        <w:rPr>
          <w:rFonts w:ascii="Consolas" w:eastAsiaTheme="minorEastAsia" w:hAnsi="Consolas" w:cs="Consolas"/>
          <w:strike/>
          <w:color w:val="FF0000"/>
          <w:sz w:val="19"/>
          <w:szCs w:val="19"/>
        </w:rPr>
        <w:t>&amp;&amp; boundPhi &gt; 2</w:t>
      </w:r>
      <w:r>
        <w:rPr>
          <w:rFonts w:ascii="Consolas" w:eastAsiaTheme="minorEastAsia" w:hAnsi="Consolas" w:cs="Consolas"/>
          <w:color w:val="000000"/>
          <w:sz w:val="19"/>
          <w:szCs w:val="19"/>
        </w:rPr>
        <w:t>)</w:t>
      </w:r>
    </w:p>
    <w:p w14:paraId="4032C764"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absVal += _aed-&gt;decodeExpGolomb(</w:t>
      </w:r>
    </w:p>
    <w:p w14:paraId="77181A45"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1, _ctxResPhiExpGolombPre[interEGkCtxIdx</w:t>
      </w:r>
      <w:r w:rsidRPr="00F82B6A">
        <w:rPr>
          <w:rFonts w:ascii="Consolas" w:eastAsiaTheme="minorEastAsia" w:hAnsi="Consolas" w:cs="Consolas"/>
          <w:strike/>
          <w:color w:val="FF0000"/>
          <w:sz w:val="19"/>
          <w:szCs w:val="19"/>
        </w:rPr>
        <w:t>][boundPhi - 3 &gt; 6]</w:t>
      </w:r>
      <w:r>
        <w:rPr>
          <w:rFonts w:ascii="Consolas" w:eastAsiaTheme="minorEastAsia" w:hAnsi="Consolas" w:cs="Consolas"/>
          <w:color w:val="000000"/>
          <w:sz w:val="19"/>
          <w:szCs w:val="19"/>
        </w:rPr>
        <w:t>,</w:t>
      </w:r>
    </w:p>
    <w:p w14:paraId="72B4CC30"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_ctxResPhiExpGolombSuf[interEGkCtxIdx</w:t>
      </w:r>
      <w:r w:rsidRPr="00F82B6A">
        <w:rPr>
          <w:rFonts w:ascii="Consolas" w:eastAsiaTheme="minorEastAsia" w:hAnsi="Consolas" w:cs="Consolas"/>
          <w:strike/>
          <w:color w:val="FF0000"/>
          <w:sz w:val="19"/>
          <w:szCs w:val="19"/>
        </w:rPr>
        <w:t>][boundPhi - 3 &gt; 6]</w:t>
      </w:r>
      <w:r>
        <w:rPr>
          <w:rFonts w:ascii="Consolas" w:eastAsiaTheme="minorEastAsia" w:hAnsi="Consolas" w:cs="Consolas"/>
          <w:color w:val="000000"/>
          <w:sz w:val="19"/>
          <w:szCs w:val="19"/>
        </w:rPr>
        <w:t>);</w:t>
      </w:r>
    </w:p>
    <w:p w14:paraId="1D0A48D9" w14:textId="77777777" w:rsidR="00E25B47" w:rsidRDefault="00E25B47" w:rsidP="00E25B47">
      <w:pPr>
        <w:widowControl/>
        <w:adjustRightInd w:val="0"/>
        <w:ind w:left="720"/>
        <w:rPr>
          <w:rFonts w:ascii="Consolas" w:eastAsiaTheme="minorEastAsia" w:hAnsi="Consolas" w:cs="Consolas"/>
          <w:color w:val="000000"/>
          <w:sz w:val="19"/>
          <w:szCs w:val="19"/>
        </w:rPr>
      </w:pPr>
    </w:p>
    <w:p w14:paraId="2E99669A"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bool</w:t>
      </w:r>
      <w:r>
        <w:rPr>
          <w:rFonts w:ascii="Consolas" w:eastAsiaTheme="minorEastAsia" w:hAnsi="Consolas" w:cs="Consolas"/>
          <w:color w:val="000000"/>
          <w:sz w:val="19"/>
          <w:szCs w:val="19"/>
        </w:rPr>
        <w:t xml:space="preserve"> sign = _aed-&gt;decode(_ctxResPhiSign[ctxL][interCtxIdx ? 4 : _resPhiOldSign]);</w:t>
      </w:r>
    </w:p>
    <w:p w14:paraId="4E01FD82"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_resPhiOldSign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w:t>
      </w:r>
      <w:r>
        <w:rPr>
          <w:rFonts w:ascii="Consolas" w:eastAsiaTheme="minorEastAsia" w:hAnsi="Consolas" w:cs="Consolas"/>
          <w:color w:val="808080"/>
          <w:sz w:val="19"/>
          <w:szCs w:val="19"/>
        </w:rPr>
        <w:t>refNodeIdx</w:t>
      </w:r>
      <w:r>
        <w:rPr>
          <w:rFonts w:ascii="Consolas" w:eastAsiaTheme="minorEastAsia" w:hAnsi="Consolas" w:cs="Consolas"/>
          <w:color w:val="000000"/>
          <w:sz w:val="19"/>
          <w:szCs w:val="19"/>
        </w:rPr>
        <w:t xml:space="preserve"> &gt; 1 ? 3 : 2) : (sign ? 1 : 0);</w:t>
      </w:r>
    </w:p>
    <w:p w14:paraId="3D673CB8" w14:textId="77777777" w:rsidR="00E25B47" w:rsidRDefault="00E25B47" w:rsidP="00E25B47">
      <w:pPr>
        <w:widowControl/>
        <w:adjustRightInd w:val="0"/>
        <w:ind w:left="720"/>
        <w:rPr>
          <w:rFonts w:ascii="Consolas" w:eastAsiaTheme="minorEastAsia" w:hAnsi="Consolas" w:cs="Consolas"/>
          <w:color w:val="000000"/>
          <w:sz w:val="19"/>
          <w:szCs w:val="19"/>
        </w:rPr>
      </w:pPr>
    </w:p>
    <w:p w14:paraId="3C91262D" w14:textId="77777777" w:rsidR="00E25B47" w:rsidRDefault="00E25B47" w:rsidP="00E25B47">
      <w:pPr>
        <w:widowControl/>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return</w:t>
      </w:r>
      <w:r>
        <w:rPr>
          <w:rFonts w:ascii="Consolas" w:eastAsiaTheme="minorEastAsia" w:hAnsi="Consolas" w:cs="Consolas"/>
          <w:color w:val="000000"/>
          <w:sz w:val="19"/>
          <w:szCs w:val="19"/>
        </w:rPr>
        <w:t xml:space="preserve"> sign ? -absVal : absVal;</w:t>
      </w:r>
    </w:p>
    <w:p w14:paraId="27726331" w14:textId="77777777" w:rsidR="00E25B47" w:rsidRDefault="00E25B47" w:rsidP="00E25B47">
      <w:pPr>
        <w:ind w:left="720"/>
      </w:pPr>
      <w:r>
        <w:rPr>
          <w:rFonts w:ascii="Consolas" w:eastAsiaTheme="minorEastAsia" w:hAnsi="Consolas" w:cs="Consolas"/>
          <w:color w:val="000000"/>
          <w:sz w:val="19"/>
          <w:szCs w:val="19"/>
        </w:rPr>
        <w:t>}</w:t>
      </w:r>
    </w:p>
    <w:bookmarkEnd w:id="49"/>
    <w:p w14:paraId="6A541648" w14:textId="77777777" w:rsidR="00E25B47" w:rsidRDefault="00E25B47" w:rsidP="00E25B47"/>
    <w:p w14:paraId="334B12A8" w14:textId="36E7ACF0" w:rsidR="00D95F62" w:rsidRPr="00BA44C9" w:rsidRDefault="00E25B47" w:rsidP="007E57BE">
      <w:r>
        <w:t xml:space="preserve">As an added benefit, this also simplifies the parsing of the azimuth residual and reduces a </w:t>
      </w:r>
      <w:r>
        <w:lastRenderedPageBreak/>
        <w:t>few contexts.</w:t>
      </w:r>
    </w:p>
    <w:p w14:paraId="75958460" w14:textId="77777777" w:rsidR="00917DA1" w:rsidRPr="00917DA1" w:rsidRDefault="00917DA1" w:rsidP="00917DA1"/>
    <w:p w14:paraId="54AB1A3C" w14:textId="10294B5D" w:rsidR="004E4708" w:rsidRDefault="007417E2" w:rsidP="007417E2">
      <w:pPr>
        <w:pStyle w:val="Heading1"/>
      </w:pPr>
      <w:bookmarkStart w:id="50" w:name="_Toc140376129"/>
      <w:r>
        <w:t>Octree Geometry Coding</w:t>
      </w:r>
      <w:bookmarkEnd w:id="50"/>
    </w:p>
    <w:p w14:paraId="1B3CF3B9" w14:textId="63CE8BC9" w:rsidR="00210125" w:rsidRDefault="00382922" w:rsidP="00210125">
      <w:pPr>
        <w:pStyle w:val="Heading2"/>
      </w:pPr>
      <w:bookmarkStart w:id="51" w:name="_Toc140376130"/>
      <w:r>
        <w:t>Residual Coding</w:t>
      </w:r>
      <w:r w:rsidR="00960AC7">
        <w:t xml:space="preserve"> of</w:t>
      </w:r>
      <w:r w:rsidR="00210125">
        <w:t xml:space="preserve"> Angular Mode in IDCM </w:t>
      </w:r>
      <w:r w:rsidR="00210125">
        <w:fldChar w:fldCharType="begin"/>
      </w:r>
      <w:r w:rsidR="00210125">
        <w:instrText xml:space="preserve"> REF _Ref79509891 \r \h </w:instrText>
      </w:r>
      <w:r w:rsidR="00210125">
        <w:fldChar w:fldCharType="separate"/>
      </w:r>
      <w:r w:rsidR="003E5AB0">
        <w:t>[15]</w:t>
      </w:r>
      <w:r w:rsidR="00210125">
        <w:fldChar w:fldCharType="end"/>
      </w:r>
      <w:r w:rsidR="00210125">
        <w:fldChar w:fldCharType="begin"/>
      </w:r>
      <w:r w:rsidR="00210125">
        <w:instrText xml:space="preserve"> REF _Ref79509895 \r \h </w:instrText>
      </w:r>
      <w:r w:rsidR="00210125">
        <w:fldChar w:fldCharType="separate"/>
      </w:r>
      <w:r w:rsidR="003E5AB0">
        <w:t>[18]</w:t>
      </w:r>
      <w:bookmarkEnd w:id="51"/>
      <w:r w:rsidR="00210125">
        <w:fldChar w:fldCharType="end"/>
      </w:r>
    </w:p>
    <w:p w14:paraId="2F2A7A7E" w14:textId="7578349B" w:rsidR="00D360E6" w:rsidRPr="00F23639" w:rsidRDefault="00D360E6" w:rsidP="00D360E6">
      <w:pPr>
        <w:pStyle w:val="Heading3"/>
        <w:numPr>
          <w:ilvl w:val="0"/>
          <w:numId w:val="0"/>
        </w:numPr>
        <w:ind w:left="720" w:hanging="720"/>
      </w:pPr>
      <w:bookmarkStart w:id="52" w:name="_Toc140376131"/>
      <w:r>
        <w:t xml:space="preserve">3.1.1 </w:t>
      </w:r>
      <w:r w:rsidRPr="00F23639">
        <w:rPr>
          <w:rFonts w:hint="eastAsia"/>
        </w:rPr>
        <w:t>M</w:t>
      </w:r>
      <w:r w:rsidRPr="00F23639">
        <w:t>otivation</w:t>
      </w:r>
      <w:bookmarkEnd w:id="52"/>
    </w:p>
    <w:p w14:paraId="0BAA1183" w14:textId="565E579A" w:rsidR="00D360E6" w:rsidRDefault="00D360E6" w:rsidP="00D360E6">
      <w:pPr>
        <w:rPr>
          <w:lang w:val="en-CA"/>
        </w:rPr>
      </w:pPr>
      <w:r w:rsidRPr="0036741A">
        <w:rPr>
          <w:rFonts w:hint="eastAsia"/>
          <w:lang w:val="en-CA"/>
        </w:rPr>
        <w:t>In</w:t>
      </w:r>
      <w:r>
        <w:rPr>
          <w:lang w:val="en-CA"/>
        </w:rPr>
        <w:t xml:space="preserve"> </w:t>
      </w:r>
      <w:r w:rsidR="00E61400">
        <w:rPr>
          <w:lang w:val="en-CA"/>
        </w:rPr>
        <w:t>G-PCC Ed.1,</w:t>
      </w:r>
      <w:r>
        <w:rPr>
          <w:lang w:val="en-CA"/>
        </w:rPr>
        <w:t xml:space="preserve"> </w:t>
      </w:r>
      <w:r w:rsidR="00984731">
        <w:rPr>
          <w:lang w:val="en-CA"/>
        </w:rPr>
        <w:t xml:space="preserve">if </w:t>
      </w:r>
      <w:r>
        <w:rPr>
          <w:lang w:val="en-CA"/>
        </w:rPr>
        <w:t xml:space="preserve">angular mode </w:t>
      </w:r>
      <w:r w:rsidR="00B11CDC">
        <w:rPr>
          <w:lang w:val="en-CA"/>
        </w:rPr>
        <w:t xml:space="preserve">coding </w:t>
      </w:r>
      <w:r w:rsidR="00984731">
        <w:rPr>
          <w:lang w:val="en-CA"/>
        </w:rPr>
        <w:t xml:space="preserve">is enabled </w:t>
      </w:r>
      <w:r w:rsidR="00B11CDC">
        <w:rPr>
          <w:lang w:val="en-CA"/>
        </w:rPr>
        <w:t>for</w:t>
      </w:r>
      <w:r>
        <w:rPr>
          <w:lang w:val="en-CA"/>
        </w:rPr>
        <w:t xml:space="preserve"> the Inferred Direct Coding Mode (IDCM) of the octree-based geometry coding</w:t>
      </w:r>
      <w:r w:rsidR="00B11CDC">
        <w:rPr>
          <w:lang w:val="en-CA"/>
        </w:rPr>
        <w:t>,</w:t>
      </w:r>
      <w:r>
        <w:rPr>
          <w:lang w:val="en-CA"/>
        </w:rPr>
        <w:t xml:space="preserve"> a recursive splitting of a vertical interval, and at each iteration, a bin signalling the split is coded based on contexts determined from the closest laser position. </w:t>
      </w:r>
      <w:r w:rsidR="00893219">
        <w:rPr>
          <w:lang w:val="en-CA"/>
        </w:rPr>
        <w:t>Conversely,</w:t>
      </w:r>
      <w:r>
        <w:rPr>
          <w:lang w:val="en-CA"/>
        </w:rPr>
        <w:t xml:space="preserve"> in predictive tree geometry coding, the vertical residual is coded, and it doesn’t use a recursive splitting method for </w:t>
      </w:r>
      <w:r w:rsidR="0066609C">
        <w:rPr>
          <w:lang w:val="en-CA"/>
        </w:rPr>
        <w:t xml:space="preserve">the </w:t>
      </w:r>
      <w:r>
        <w:rPr>
          <w:lang w:val="en-CA"/>
        </w:rPr>
        <w:t xml:space="preserve">vertical interval. The proposed method </w:t>
      </w:r>
      <w:r w:rsidR="00B176BD">
        <w:rPr>
          <w:lang w:val="en-CA"/>
        </w:rPr>
        <w:t>harmonizes</w:t>
      </w:r>
      <w:r>
        <w:rPr>
          <w:lang w:val="en-CA"/>
        </w:rPr>
        <w:t xml:space="preserve"> the angular mode in IDCM.</w:t>
      </w:r>
    </w:p>
    <w:p w14:paraId="166E8AFC" w14:textId="77777777" w:rsidR="00D360E6" w:rsidRDefault="00D360E6" w:rsidP="00D360E6">
      <w:pPr>
        <w:rPr>
          <w:lang w:val="en-CA"/>
        </w:rPr>
      </w:pPr>
    </w:p>
    <w:p w14:paraId="29D6A876" w14:textId="187B0D48" w:rsidR="00D360E6" w:rsidRPr="000C4EE3" w:rsidRDefault="00D360E6" w:rsidP="00D360E6">
      <w:pPr>
        <w:pStyle w:val="Heading3"/>
        <w:numPr>
          <w:ilvl w:val="0"/>
          <w:numId w:val="0"/>
        </w:numPr>
        <w:ind w:left="720" w:hanging="720"/>
      </w:pPr>
      <w:bookmarkStart w:id="53" w:name="_Toc140376132"/>
      <w:r w:rsidRPr="000C4EE3">
        <w:rPr>
          <w:rFonts w:hint="eastAsia"/>
        </w:rPr>
        <w:t>3</w:t>
      </w:r>
      <w:r w:rsidRPr="000C4EE3">
        <w:t xml:space="preserve">.1.2 IDCM </w:t>
      </w:r>
      <w:r w:rsidR="00B176BD">
        <w:t>A</w:t>
      </w:r>
      <w:r w:rsidRPr="000C4EE3">
        <w:t xml:space="preserve">ngular </w:t>
      </w:r>
      <w:r w:rsidR="00B176BD">
        <w:t>M</w:t>
      </w:r>
      <w:r w:rsidRPr="000C4EE3">
        <w:t>ode in G-PCC’s Ed.1</w:t>
      </w:r>
      <w:bookmarkEnd w:id="53"/>
    </w:p>
    <w:p w14:paraId="2B097236" w14:textId="107C582C" w:rsidR="00D360E6" w:rsidRDefault="00B176BD" w:rsidP="00D360E6">
      <w:pPr>
        <w:rPr>
          <w:rFonts w:eastAsia="SimSun"/>
          <w:lang w:val="en-CA" w:eastAsia="zh-CN"/>
        </w:rPr>
      </w:pPr>
      <w:r>
        <w:rPr>
          <w:rFonts w:eastAsia="SimSun"/>
          <w:lang w:val="en-CA" w:eastAsia="zh-CN"/>
        </w:rPr>
        <w:t>A</w:t>
      </w:r>
      <w:r w:rsidR="00D360E6">
        <w:rPr>
          <w:rFonts w:eastAsia="SimSun"/>
          <w:lang w:val="en-CA" w:eastAsia="zh-CN"/>
        </w:rPr>
        <w:t xml:space="preserve">fter finding the closest laser index </w:t>
      </w:r>
      <m:oMath>
        <m:r>
          <w:rPr>
            <w:rFonts w:ascii="Cambria Math" w:eastAsia="SimSun" w:hAnsi="Cambria Math"/>
            <w:lang w:val="en-CA" w:eastAsia="zh-CN"/>
          </w:rPr>
          <m:t>laserIdx</m:t>
        </m:r>
      </m:oMath>
      <w:r w:rsidR="00D360E6">
        <w:rPr>
          <w:rFonts w:eastAsia="SimSun"/>
          <w:lang w:val="en-CA" w:eastAsia="zh-CN"/>
        </w:rPr>
        <w:t xml:space="preserve"> for </w:t>
      </w:r>
      <w:r w:rsidR="00185A82">
        <w:rPr>
          <w:rFonts w:eastAsia="SimSun"/>
          <w:lang w:val="en-CA" w:eastAsia="zh-CN"/>
        </w:rPr>
        <w:t xml:space="preserve">the </w:t>
      </w:r>
      <w:r w:rsidR="00D360E6">
        <w:rPr>
          <w:rFonts w:eastAsia="SimSun"/>
          <w:lang w:val="en-CA" w:eastAsia="zh-CN"/>
        </w:rPr>
        <w:t xml:space="preserve">current point and coding the laser index residual between laser index of current point and current node, the vertical interval is iteratively encoded by splitting. The iterative splitting </w:t>
      </w:r>
      <w:r w:rsidR="00D360E6">
        <w:rPr>
          <w:rFonts w:eastAsia="SimSun" w:hint="eastAsia"/>
          <w:lang w:val="en-CA" w:eastAsia="zh-CN"/>
        </w:rPr>
        <w:t>m</w:t>
      </w:r>
      <w:r w:rsidR="00D360E6">
        <w:rPr>
          <w:rFonts w:eastAsia="SimSun"/>
          <w:lang w:val="en-CA" w:eastAsia="zh-CN"/>
        </w:rPr>
        <w:t xml:space="preserve">ethod is shown in </w:t>
      </w:r>
      <w:r w:rsidR="00D360E6">
        <w:rPr>
          <w:rFonts w:eastAsia="SimSun"/>
          <w:lang w:val="en-CA" w:eastAsia="zh-CN"/>
        </w:rPr>
        <w:fldChar w:fldCharType="begin"/>
      </w:r>
      <w:r w:rsidR="00D360E6">
        <w:rPr>
          <w:rFonts w:eastAsia="SimSun"/>
          <w:lang w:val="en-CA" w:eastAsia="zh-CN"/>
        </w:rPr>
        <w:instrText xml:space="preserve"> REF _Ref80019194 \h </w:instrText>
      </w:r>
      <w:r w:rsidR="00D360E6">
        <w:rPr>
          <w:rFonts w:eastAsia="SimSun"/>
          <w:lang w:val="en-CA" w:eastAsia="zh-CN"/>
        </w:rPr>
      </w:r>
      <w:r w:rsidR="00D360E6">
        <w:rPr>
          <w:rFonts w:eastAsia="SimSun"/>
          <w:lang w:val="en-CA" w:eastAsia="zh-CN"/>
        </w:rPr>
        <w:fldChar w:fldCharType="separate"/>
      </w:r>
      <w:r w:rsidR="003E5AB0">
        <w:t xml:space="preserve">Figure </w:t>
      </w:r>
      <w:r w:rsidR="003E5AB0">
        <w:rPr>
          <w:noProof/>
        </w:rPr>
        <w:t>17</w:t>
      </w:r>
      <w:r w:rsidR="00D360E6">
        <w:rPr>
          <w:rFonts w:eastAsia="SimSun"/>
          <w:lang w:val="en-CA" w:eastAsia="zh-CN"/>
        </w:rPr>
        <w:fldChar w:fldCharType="end"/>
      </w:r>
      <w:r w:rsidR="00D360E6">
        <w:rPr>
          <w:rFonts w:eastAsia="SimSun"/>
          <w:lang w:val="en-CA" w:eastAsia="zh-CN"/>
        </w:rPr>
        <w:t>.</w:t>
      </w:r>
    </w:p>
    <w:p w14:paraId="246F5610" w14:textId="77777777" w:rsidR="00D360E6" w:rsidRDefault="00D360E6" w:rsidP="00D360E6">
      <w:pPr>
        <w:rPr>
          <w:rFonts w:eastAsia="SimSun"/>
          <w:lang w:val="en-CA" w:eastAsia="zh-CN"/>
        </w:rPr>
      </w:pPr>
    </w:p>
    <w:p w14:paraId="5E45727C" w14:textId="77777777" w:rsidR="00D360E6" w:rsidRPr="00F93161" w:rsidRDefault="00D360E6" w:rsidP="00D360E6">
      <w:pPr>
        <w:ind w:firstLineChars="950" w:firstLine="2090"/>
        <w:rPr>
          <w:rFonts w:eastAsia="SimSun"/>
          <w:lang w:val="en-CA" w:eastAsia="zh-CN"/>
        </w:rPr>
      </w:pPr>
      <w:r>
        <w:rPr>
          <w:rFonts w:eastAsia="SimSun"/>
          <w:noProof/>
          <w:lang w:val="en-CA" w:eastAsia="zh-CN"/>
        </w:rPr>
        <w:drawing>
          <wp:inline distT="0" distB="0" distL="0" distR="0" wp14:anchorId="37D12404" wp14:editId="6D5F8C63">
            <wp:extent cx="3752850" cy="3061500"/>
            <wp:effectExtent l="0" t="0" r="0" b="5715"/>
            <wp:docPr id="40" name="Picture 4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Text&#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73192" cy="3078095"/>
                    </a:xfrm>
                    <a:prstGeom prst="rect">
                      <a:avLst/>
                    </a:prstGeom>
                    <a:noFill/>
                  </pic:spPr>
                </pic:pic>
              </a:graphicData>
            </a:graphic>
          </wp:inline>
        </w:drawing>
      </w:r>
    </w:p>
    <w:p w14:paraId="2945F49C" w14:textId="59247647" w:rsidR="00D360E6" w:rsidRDefault="00D360E6" w:rsidP="00D360E6">
      <w:pPr>
        <w:pStyle w:val="Caption"/>
        <w:ind w:firstLineChars="1050" w:firstLine="1890"/>
      </w:pPr>
      <w:bookmarkStart w:id="54" w:name="_Ref80019194"/>
      <w:r>
        <w:t xml:space="preserve">Figure </w:t>
      </w:r>
      <w:r w:rsidR="00603BB1">
        <w:fldChar w:fldCharType="begin"/>
      </w:r>
      <w:r w:rsidR="00603BB1">
        <w:instrText xml:space="preserve"> SEQ Figure \* ARABIC </w:instrText>
      </w:r>
      <w:r w:rsidR="00603BB1">
        <w:fldChar w:fldCharType="separate"/>
      </w:r>
      <w:r w:rsidR="003E5AB0">
        <w:rPr>
          <w:noProof/>
        </w:rPr>
        <w:t>17</w:t>
      </w:r>
      <w:r w:rsidR="00603BB1">
        <w:rPr>
          <w:noProof/>
        </w:rPr>
        <w:fldChar w:fldCharType="end"/>
      </w:r>
      <w:bookmarkEnd w:id="54"/>
      <w:r w:rsidR="00185A82">
        <w:rPr>
          <w:noProof/>
        </w:rPr>
        <w:t>:</w:t>
      </w:r>
      <w:r>
        <w:t xml:space="preserve"> </w:t>
      </w:r>
      <w:r w:rsidR="00185A82">
        <w:t>I</w:t>
      </w:r>
      <w:r>
        <w:t>terative vertical interval splitting of angular mode in IDCM</w:t>
      </w:r>
      <w:r w:rsidR="00C53B73">
        <w:t>.</w:t>
      </w:r>
    </w:p>
    <w:p w14:paraId="7BC5DE48" w14:textId="37C10D22" w:rsidR="00D360E6" w:rsidRPr="00950A9C" w:rsidRDefault="00D360E6" w:rsidP="00D360E6">
      <w:pPr>
        <w:pStyle w:val="Heading3"/>
        <w:numPr>
          <w:ilvl w:val="0"/>
          <w:numId w:val="0"/>
        </w:numPr>
        <w:ind w:left="720" w:hanging="720"/>
      </w:pPr>
      <w:bookmarkStart w:id="55" w:name="_Toc140376133"/>
      <w:r>
        <w:t xml:space="preserve">3.1.3 </w:t>
      </w:r>
      <w:r w:rsidRPr="00950A9C">
        <w:t xml:space="preserve">Improved </w:t>
      </w:r>
      <w:r w:rsidR="0021132E">
        <w:t>M</w:t>
      </w:r>
      <w:r w:rsidRPr="00950A9C">
        <w:t>ethod</w:t>
      </w:r>
      <w:bookmarkEnd w:id="55"/>
    </w:p>
    <w:p w14:paraId="70ED79A6" w14:textId="77777777" w:rsidR="00D360E6" w:rsidRDefault="00D360E6" w:rsidP="00D360E6">
      <w:pPr>
        <w:rPr>
          <w:rFonts w:eastAsia="SimSun"/>
          <w:lang w:val="en-CA" w:eastAsia="zh-CN"/>
        </w:rPr>
      </w:pPr>
      <w:r>
        <w:rPr>
          <w:rFonts w:eastAsia="SimSun"/>
          <w:lang w:val="en-CA" w:eastAsia="zh-CN"/>
        </w:rPr>
        <w:t>Three changes have been proposed:</w:t>
      </w:r>
    </w:p>
    <w:p w14:paraId="6160BB21" w14:textId="042190D2" w:rsidR="00D360E6" w:rsidRDefault="00D360E6" w:rsidP="00D360E6">
      <w:pPr>
        <w:pStyle w:val="ListParagraph"/>
        <w:numPr>
          <w:ilvl w:val="0"/>
          <w:numId w:val="41"/>
        </w:numPr>
        <w:rPr>
          <w:rFonts w:eastAsia="SimSun"/>
          <w:lang w:val="en-CA" w:eastAsia="zh-CN"/>
        </w:rPr>
      </w:pPr>
      <w:r>
        <w:rPr>
          <w:rFonts w:eastAsia="SimSun"/>
          <w:lang w:val="en-CA" w:eastAsia="zh-CN"/>
        </w:rPr>
        <w:t xml:space="preserve">Better determination method of closest laser by using the vertical correction </w:t>
      </w:r>
      <m:oMath>
        <m:r>
          <w:rPr>
            <w:rFonts w:ascii="Cambria Math" w:eastAsia="SimSun" w:hAnsi="Cambria Math"/>
            <w:lang w:val="en-CA" w:eastAsia="zh-CN"/>
          </w:rPr>
          <m:t>zList</m:t>
        </m:r>
      </m:oMath>
      <w:r w:rsidR="0021132E">
        <w:rPr>
          <w:rFonts w:eastAsia="SimSun"/>
          <w:lang w:val="en-CA" w:eastAsia="zh-CN"/>
        </w:rPr>
        <w:t>.</w:t>
      </w:r>
    </w:p>
    <w:p w14:paraId="56F7DB7F" w14:textId="16BD7600" w:rsidR="00D360E6" w:rsidRDefault="00D360E6" w:rsidP="00D360E6">
      <w:pPr>
        <w:pStyle w:val="ListParagraph"/>
        <w:numPr>
          <w:ilvl w:val="0"/>
          <w:numId w:val="41"/>
        </w:numPr>
        <w:rPr>
          <w:rFonts w:eastAsia="SimSun"/>
          <w:lang w:val="en-CA" w:eastAsia="zh-CN"/>
        </w:rPr>
      </w:pPr>
      <w:r>
        <w:rPr>
          <w:rFonts w:eastAsia="SimSun" w:hint="eastAsia"/>
          <w:lang w:val="en-CA" w:eastAsia="zh-CN"/>
        </w:rPr>
        <w:t>B</w:t>
      </w:r>
      <w:r>
        <w:rPr>
          <w:rFonts w:eastAsia="SimSun"/>
          <w:lang w:val="en-CA" w:eastAsia="zh-CN"/>
        </w:rPr>
        <w:t>etter compression method for closest laser residual</w:t>
      </w:r>
      <w:r w:rsidR="0021132E">
        <w:rPr>
          <w:rFonts w:eastAsia="SimSun"/>
          <w:lang w:val="en-CA" w:eastAsia="zh-CN"/>
        </w:rPr>
        <w:t>.</w:t>
      </w:r>
    </w:p>
    <w:p w14:paraId="7DAC704C" w14:textId="77777777" w:rsidR="00D360E6" w:rsidRDefault="00D360E6" w:rsidP="00D360E6">
      <w:pPr>
        <w:pStyle w:val="ListParagraph"/>
        <w:numPr>
          <w:ilvl w:val="0"/>
          <w:numId w:val="41"/>
        </w:numPr>
        <w:rPr>
          <w:rFonts w:eastAsia="SimSun"/>
          <w:lang w:val="en-CA" w:eastAsia="zh-CN"/>
        </w:rPr>
      </w:pPr>
      <w:r>
        <w:rPr>
          <w:rFonts w:eastAsia="SimSun" w:hint="eastAsia"/>
          <w:lang w:val="en-CA" w:eastAsia="zh-CN"/>
        </w:rPr>
        <w:t>V</w:t>
      </w:r>
      <w:r>
        <w:rPr>
          <w:rFonts w:eastAsia="SimSun"/>
          <w:lang w:val="en-CA" w:eastAsia="zh-CN"/>
        </w:rPr>
        <w:t>ertical residual encoding: the proposed method encodes the vertical residual instead of the splitting of the interval; this method is similar to the one used in predictive tree geometry coding.</w:t>
      </w:r>
    </w:p>
    <w:p w14:paraId="5B5D19A8" w14:textId="77777777" w:rsidR="00D360E6" w:rsidRPr="0072524B" w:rsidRDefault="00D360E6" w:rsidP="00D360E6">
      <w:pPr>
        <w:pStyle w:val="ListParagraph"/>
        <w:ind w:left="420"/>
        <w:rPr>
          <w:rFonts w:eastAsia="SimSun"/>
          <w:lang w:val="en-CA" w:eastAsia="zh-CN"/>
        </w:rPr>
      </w:pPr>
    </w:p>
    <w:p w14:paraId="1DAE1A39" w14:textId="25AADF24" w:rsidR="00D360E6" w:rsidRDefault="00D360E6" w:rsidP="00D360E6">
      <w:pPr>
        <w:rPr>
          <w:rFonts w:eastAsia="SimSun"/>
          <w:lang w:val="en-CA" w:eastAsia="zh-CN"/>
        </w:rPr>
      </w:pPr>
      <w:r>
        <w:rPr>
          <w:rFonts w:eastAsia="SimSun"/>
          <w:lang w:val="en-CA" w:eastAsia="zh-CN"/>
        </w:rPr>
        <w:t xml:space="preserve">The detailed proposed coding process of angular mode in IDCM follows the </w:t>
      </w:r>
      <w:r w:rsidR="0021132E">
        <w:rPr>
          <w:rFonts w:eastAsia="SimSun"/>
          <w:lang w:val="en-CA" w:eastAsia="zh-CN"/>
        </w:rPr>
        <w:t xml:space="preserve">following </w:t>
      </w:r>
      <w:r>
        <w:rPr>
          <w:rFonts w:eastAsia="SimSun"/>
          <w:lang w:val="en-CA" w:eastAsia="zh-CN"/>
        </w:rPr>
        <w:t>steps</w:t>
      </w:r>
      <w:r w:rsidR="0021132E">
        <w:rPr>
          <w:rFonts w:eastAsia="SimSun"/>
          <w:lang w:val="en-CA" w:eastAsia="zh-CN"/>
        </w:rPr>
        <w:t>:</w:t>
      </w:r>
    </w:p>
    <w:p w14:paraId="3B30CE88" w14:textId="77777777" w:rsidR="00D360E6" w:rsidRDefault="00D360E6" w:rsidP="00D360E6">
      <w:pPr>
        <w:pStyle w:val="ListParagraph"/>
        <w:numPr>
          <w:ilvl w:val="0"/>
          <w:numId w:val="40"/>
        </w:numPr>
        <w:rPr>
          <w:rFonts w:eastAsia="SimSun"/>
          <w:lang w:val="en-CA" w:eastAsia="zh-CN"/>
        </w:rPr>
      </w:pPr>
      <w:r>
        <w:rPr>
          <w:rFonts w:eastAsia="SimSun"/>
          <w:lang w:val="en-CA" w:eastAsia="zh-CN"/>
        </w:rPr>
        <w:t>F</w:t>
      </w:r>
      <w:r w:rsidRPr="0058155C">
        <w:rPr>
          <w:rFonts w:eastAsia="SimSun"/>
          <w:lang w:val="en-CA" w:eastAsia="zh-CN"/>
        </w:rPr>
        <w:t>irstly</w:t>
      </w:r>
      <w:r>
        <w:rPr>
          <w:rFonts w:eastAsia="SimSun"/>
          <w:lang w:val="en-CA" w:eastAsia="zh-CN"/>
        </w:rPr>
        <w:t>,</w:t>
      </w:r>
      <w:r w:rsidRPr="0058155C">
        <w:rPr>
          <w:rFonts w:eastAsia="SimSun"/>
          <w:lang w:val="en-CA" w:eastAsia="zh-CN"/>
        </w:rPr>
        <w:t xml:space="preserve"> </w:t>
      </w:r>
      <w:r>
        <w:rPr>
          <w:rFonts w:eastAsia="SimSun"/>
          <w:lang w:val="en-CA" w:eastAsia="zh-CN"/>
        </w:rPr>
        <w:t xml:space="preserve">selecting </w:t>
      </w:r>
      <w:r w:rsidRPr="0058155C">
        <w:rPr>
          <w:rFonts w:eastAsia="SimSun"/>
          <w:lang w:val="en-CA" w:eastAsia="zh-CN"/>
        </w:rPr>
        <w:t>the closest laser index</w:t>
      </w:r>
      <w:r>
        <w:rPr>
          <w:rFonts w:eastAsia="SimSun" w:hint="eastAsia"/>
          <w:lang w:val="en-CA" w:eastAsia="zh-CN"/>
        </w:rPr>
        <w:t xml:space="preserve"> </w:t>
      </w:r>
      <w:r>
        <w:rPr>
          <w:rFonts w:eastAsia="SimSun"/>
          <w:lang w:val="en-CA" w:eastAsia="zh-CN"/>
        </w:rPr>
        <w:t>of current point</w:t>
      </w:r>
      <m:oMath>
        <m:r>
          <w:rPr>
            <w:rFonts w:ascii="Cambria Math" w:eastAsia="SimSun" w:hAnsi="Cambria Math"/>
            <w:lang w:val="en-CA" w:eastAsia="zh-CN"/>
          </w:rPr>
          <m:t xml:space="preserve"> laserIdx</m:t>
        </m:r>
      </m:oMath>
      <w:r>
        <w:rPr>
          <w:rFonts w:eastAsia="SimSun"/>
          <w:lang w:val="en-CA" w:eastAsia="zh-CN"/>
        </w:rPr>
        <w:t xml:space="preserve"> </w:t>
      </w:r>
      <w:r w:rsidRPr="0058155C">
        <w:rPr>
          <w:rFonts w:eastAsia="SimSun"/>
          <w:lang w:val="en-CA" w:eastAsia="zh-CN"/>
        </w:rPr>
        <w:t xml:space="preserve">according to the </w:t>
      </w:r>
      <m:oMath>
        <m:r>
          <w:rPr>
            <w:rFonts w:ascii="Cambria Math" w:eastAsia="SimSun" w:hAnsi="Cambria Math"/>
            <w:lang w:val="en-CA" w:eastAsia="zh-CN"/>
          </w:rPr>
          <m:t>z</m:t>
        </m:r>
      </m:oMath>
      <w:r w:rsidRPr="0058155C">
        <w:rPr>
          <w:rFonts w:eastAsia="SimSun"/>
          <w:lang w:val="en-CA" w:eastAsia="zh-CN"/>
        </w:rPr>
        <w:t xml:space="preserve"> </w:t>
      </w:r>
      <w:r w:rsidRPr="0058155C">
        <w:rPr>
          <w:rFonts w:eastAsia="SimSun"/>
          <w:lang w:val="en-CA" w:eastAsia="zh-CN"/>
        </w:rPr>
        <w:lastRenderedPageBreak/>
        <w:t>coordinate of current point</w:t>
      </w:r>
      <w:r>
        <w:rPr>
          <w:rFonts w:eastAsia="SimSun"/>
          <w:lang w:val="en-CA" w:eastAsia="zh-CN"/>
        </w:rPr>
        <w:t xml:space="preserve">. To better determine </w:t>
      </w:r>
      <m:oMath>
        <m:r>
          <w:rPr>
            <w:rFonts w:ascii="Cambria Math" w:eastAsia="SimSun" w:hAnsi="Cambria Math"/>
            <w:lang w:val="en-CA" w:eastAsia="zh-CN"/>
          </w:rPr>
          <m:t>laserIdx</m:t>
        </m:r>
      </m:oMath>
      <w:r>
        <w:rPr>
          <w:rFonts w:eastAsia="SimSun"/>
          <w:lang w:val="en-CA" w:eastAsia="zh-CN"/>
        </w:rPr>
        <w:t>,</w:t>
      </w:r>
      <w:r w:rsidRPr="0058155C">
        <w:rPr>
          <w:rFonts w:eastAsia="SimSun"/>
          <w:lang w:val="en-CA" w:eastAsia="zh-CN"/>
        </w:rPr>
        <w:t xml:space="preserve"> </w:t>
      </w:r>
      <w:r>
        <w:rPr>
          <w:rFonts w:eastAsia="SimSun"/>
          <w:lang w:val="en-CA" w:eastAsia="zh-CN"/>
        </w:rPr>
        <w:t xml:space="preserve">the proposed method uses the vertical correction </w:t>
      </w:r>
      <m:oMath>
        <m:r>
          <w:rPr>
            <w:rFonts w:ascii="Cambria Math" w:eastAsia="SimSun" w:hAnsi="Cambria Math"/>
            <w:lang w:val="en-CA" w:eastAsia="zh-CN"/>
          </w:rPr>
          <m:t>zList</m:t>
        </m:r>
      </m:oMath>
      <w:r>
        <w:rPr>
          <w:rFonts w:eastAsia="SimSun"/>
          <w:lang w:val="en-CA" w:eastAsia="zh-CN"/>
        </w:rPr>
        <w:t>.</w:t>
      </w:r>
    </w:p>
    <w:p w14:paraId="5A6FF85E" w14:textId="5E26530A" w:rsidR="00D360E6" w:rsidRDefault="00D360E6" w:rsidP="00D360E6">
      <w:pPr>
        <w:pStyle w:val="ListParagraph"/>
        <w:numPr>
          <w:ilvl w:val="0"/>
          <w:numId w:val="40"/>
        </w:numPr>
        <w:rPr>
          <w:rFonts w:eastAsia="SimSun"/>
          <w:lang w:val="en-CA" w:eastAsia="zh-CN"/>
        </w:rPr>
      </w:pPr>
      <w:r>
        <w:rPr>
          <w:rFonts w:eastAsia="SimSun"/>
          <w:lang w:val="en-CA" w:eastAsia="zh-CN"/>
        </w:rPr>
        <w:t xml:space="preserve">Secondly, encoding the </w:t>
      </w:r>
      <w:r w:rsidRPr="0035467C">
        <w:rPr>
          <w:rFonts w:eastAsia="SimSun"/>
          <w:lang w:val="en-GB" w:eastAsia="zh-CN"/>
        </w:rPr>
        <w:t>closest laser residual</w:t>
      </w:r>
      <w:r>
        <w:rPr>
          <w:rFonts w:eastAsia="SimSun"/>
          <w:lang w:val="en-GB" w:eastAsia="zh-CN"/>
        </w:rPr>
        <w:t xml:space="preserve"> </w:t>
      </w:r>
      <m:oMath>
        <m:r>
          <w:rPr>
            <w:rFonts w:ascii="Cambria Math" w:eastAsia="SimSun" w:hAnsi="Cambria Math"/>
            <w:lang w:val="en-CA" w:eastAsia="zh-CN"/>
          </w:rPr>
          <m:t>resLaser</m:t>
        </m:r>
      </m:oMath>
      <w:r>
        <w:rPr>
          <w:rFonts w:eastAsia="SimSun"/>
          <w:lang w:val="en-GB" w:eastAsia="zh-CN"/>
        </w:rPr>
        <w:t xml:space="preserve"> </w:t>
      </w:r>
      <w:r>
        <w:rPr>
          <w:rFonts w:eastAsia="SimSun"/>
          <w:lang w:val="en-CA" w:eastAsia="zh-CN"/>
        </w:rPr>
        <w:t xml:space="preserve">between laser index of current point </w:t>
      </w:r>
      <m:oMath>
        <m:r>
          <w:rPr>
            <w:rFonts w:ascii="Cambria Math" w:eastAsia="SimSun" w:hAnsi="Cambria Math"/>
            <w:lang w:val="en-CA" w:eastAsia="zh-CN"/>
          </w:rPr>
          <m:t>laserIdx</m:t>
        </m:r>
      </m:oMath>
      <w:r>
        <w:rPr>
          <w:rFonts w:eastAsia="SimSun"/>
          <w:lang w:val="en-CA" w:eastAsia="zh-CN"/>
        </w:rPr>
        <w:t xml:space="preserve"> and the laser index of current node </w:t>
      </w:r>
      <m:oMath>
        <m:r>
          <w:rPr>
            <w:rFonts w:ascii="Cambria Math" w:eastAsia="SimSun" w:hAnsi="Cambria Math"/>
            <w:lang w:val="en-CA" w:eastAsia="zh-CN"/>
          </w:rPr>
          <m:t>nodeLaserIdx</m:t>
        </m:r>
      </m:oMath>
      <w:r w:rsidRPr="00E21884">
        <w:rPr>
          <w:rFonts w:eastAsia="SimSun"/>
          <w:lang w:val="en-CA" w:eastAsia="zh-CN"/>
        </w:rPr>
        <w:t xml:space="preserve"> </w:t>
      </w:r>
      <w:r>
        <w:rPr>
          <w:rFonts w:eastAsia="SimSun"/>
          <w:lang w:val="en-CA" w:eastAsia="zh-CN"/>
        </w:rPr>
        <w:t>by entropy coding</w:t>
      </w:r>
      <w:r>
        <w:rPr>
          <w:rFonts w:eastAsia="SimSun"/>
          <w:lang w:val="en-GB" w:eastAsia="zh-CN"/>
        </w:rPr>
        <w:t xml:space="preserve">. </w:t>
      </w:r>
      <w:r>
        <w:rPr>
          <w:rFonts w:eastAsia="SimSun"/>
          <w:lang w:val="en-CA" w:eastAsia="zh-CN"/>
        </w:rPr>
        <w:t>To better encode</w:t>
      </w:r>
      <w:r>
        <w:rPr>
          <w:rFonts w:eastAsia="SimSun"/>
          <w:lang w:val="en-GB" w:eastAsia="zh-CN"/>
        </w:rPr>
        <w:t xml:space="preserve"> </w:t>
      </w:r>
      <m:oMath>
        <m:r>
          <w:rPr>
            <w:rFonts w:ascii="Cambria Math" w:eastAsia="SimSun" w:hAnsi="Cambria Math"/>
            <w:lang w:val="en-CA" w:eastAsia="zh-CN"/>
          </w:rPr>
          <m:t>resLaser</m:t>
        </m:r>
      </m:oMath>
      <w:r>
        <w:rPr>
          <w:rFonts w:eastAsia="SimSun" w:hint="eastAsia"/>
          <w:lang w:val="en-CA" w:eastAsia="zh-CN"/>
        </w:rPr>
        <w:t>,</w:t>
      </w:r>
      <w:r>
        <w:rPr>
          <w:rFonts w:eastAsia="SimSun"/>
          <w:lang w:val="en-CA" w:eastAsia="zh-CN"/>
        </w:rPr>
        <w:t xml:space="preserve"> the proposed method introduces a context determined based on the sign of </w:t>
      </w:r>
      <m:oMath>
        <m:r>
          <w:rPr>
            <w:rFonts w:ascii="Cambria Math" w:eastAsia="SimSun" w:hAnsi="Cambria Math"/>
            <w:lang w:val="en-CA" w:eastAsia="zh-CN"/>
          </w:rPr>
          <m:t>resLaser</m:t>
        </m:r>
      </m:oMath>
      <w:r>
        <w:rPr>
          <w:rFonts w:eastAsia="SimSun"/>
          <w:lang w:val="en-CA" w:eastAsia="zh-CN"/>
        </w:rPr>
        <w:t xml:space="preserve"> of preceding encoded point to encode the sign of </w:t>
      </w:r>
      <m:oMath>
        <m:r>
          <w:rPr>
            <w:rFonts w:ascii="Cambria Math" w:eastAsia="SimSun" w:hAnsi="Cambria Math"/>
            <w:lang w:val="en-CA" w:eastAsia="zh-CN"/>
          </w:rPr>
          <m:t>resLaser</m:t>
        </m:r>
      </m:oMath>
      <w:r>
        <w:rPr>
          <w:rFonts w:eastAsia="SimSun" w:hint="eastAsia"/>
          <w:lang w:val="en-CA" w:eastAsia="zh-CN"/>
        </w:rPr>
        <w:t xml:space="preserve"> </w:t>
      </w:r>
      <w:r>
        <w:rPr>
          <w:rFonts w:eastAsia="SimSun"/>
          <w:lang w:val="en-CA" w:eastAsia="zh-CN"/>
        </w:rPr>
        <w:t xml:space="preserve">of current point, which is shown in </w:t>
      </w:r>
      <w:r>
        <w:rPr>
          <w:rFonts w:eastAsia="SimSun"/>
          <w:lang w:val="en-CA" w:eastAsia="zh-CN"/>
        </w:rPr>
        <w:fldChar w:fldCharType="begin"/>
      </w:r>
      <w:r>
        <w:rPr>
          <w:rFonts w:eastAsia="SimSun"/>
          <w:lang w:val="en-CA" w:eastAsia="zh-CN"/>
        </w:rPr>
        <w:instrText xml:space="preserve"> REF _Ref80019210 \h </w:instrText>
      </w:r>
      <w:r>
        <w:rPr>
          <w:rFonts w:eastAsia="SimSun"/>
          <w:lang w:val="en-CA" w:eastAsia="zh-CN"/>
        </w:rPr>
      </w:r>
      <w:r>
        <w:rPr>
          <w:rFonts w:eastAsia="SimSun"/>
          <w:lang w:val="en-CA" w:eastAsia="zh-CN"/>
        </w:rPr>
        <w:fldChar w:fldCharType="separate"/>
      </w:r>
      <w:r w:rsidR="003E5AB0">
        <w:t xml:space="preserve">Figure </w:t>
      </w:r>
      <w:r w:rsidR="003E5AB0">
        <w:rPr>
          <w:noProof/>
        </w:rPr>
        <w:t>18</w:t>
      </w:r>
      <w:r>
        <w:rPr>
          <w:rFonts w:eastAsia="SimSun"/>
          <w:lang w:val="en-CA" w:eastAsia="zh-CN"/>
        </w:rPr>
        <w:fldChar w:fldCharType="end"/>
      </w:r>
      <w:r>
        <w:rPr>
          <w:rFonts w:eastAsia="SimSun"/>
          <w:lang w:val="en-CA" w:eastAsia="zh-CN"/>
        </w:rPr>
        <w:t xml:space="preserve">. And it uses a buffer </w:t>
      </w:r>
      <w:r w:rsidRPr="007B4B5B">
        <w:rPr>
          <w:rFonts w:eastAsia="SimSun"/>
          <w:i/>
          <w:iCs/>
          <w:lang w:val="en-CA" w:eastAsia="zh-CN"/>
        </w:rPr>
        <w:t>_ResLaserBuffer[</w:t>
      </w:r>
      <m:oMath>
        <m:r>
          <w:rPr>
            <w:rFonts w:ascii="Cambria Math" w:eastAsia="SimSun" w:hAnsi="Cambria Math"/>
            <w:lang w:val="en-CA" w:eastAsia="zh-CN"/>
          </w:rPr>
          <m:t>nodeLaserIdx</m:t>
        </m:r>
      </m:oMath>
      <w:r w:rsidRPr="007B4B5B">
        <w:rPr>
          <w:rFonts w:eastAsia="SimSun"/>
          <w:i/>
          <w:iCs/>
          <w:lang w:val="en-CA" w:eastAsia="zh-CN"/>
        </w:rPr>
        <w:t>]</w:t>
      </w:r>
      <w:r w:rsidRPr="009C5DF3">
        <w:rPr>
          <w:rFonts w:eastAsia="SimSun"/>
          <w:lang w:val="en-CA" w:eastAsia="zh-CN"/>
        </w:rPr>
        <w:t xml:space="preserve"> to</w:t>
      </w:r>
      <w:r>
        <w:rPr>
          <w:rFonts w:ascii="NSimSun" w:eastAsia="NSimSun" w:hAnsiTheme="minorHAnsi" w:cs="NSimSun"/>
          <w:color w:val="008080"/>
          <w:sz w:val="19"/>
          <w:szCs w:val="19"/>
        </w:rPr>
        <w:t xml:space="preserve"> </w:t>
      </w:r>
      <w:r w:rsidRPr="00DA7481">
        <w:rPr>
          <w:rFonts w:eastAsia="SimSun"/>
          <w:lang w:val="en-CA" w:eastAsia="zh-CN"/>
        </w:rPr>
        <w:t xml:space="preserve">store the </w:t>
      </w:r>
      <m:oMath>
        <m:r>
          <w:rPr>
            <w:rFonts w:ascii="Cambria Math" w:eastAsia="SimSun" w:hAnsi="Cambria Math"/>
            <w:lang w:val="en-CA" w:eastAsia="zh-CN"/>
          </w:rPr>
          <m:t>resLaser</m:t>
        </m:r>
      </m:oMath>
      <w:r>
        <w:rPr>
          <w:rFonts w:eastAsia="SimSun"/>
          <w:lang w:val="en-CA" w:eastAsia="zh-CN"/>
        </w:rPr>
        <w:t xml:space="preserve"> of a preceding point, and updates </w:t>
      </w:r>
      <w:r>
        <w:rPr>
          <w:rFonts w:eastAsia="SimSun" w:hint="eastAsia"/>
          <w:lang w:val="en-CA" w:eastAsia="zh-CN"/>
        </w:rPr>
        <w:t>the</w:t>
      </w:r>
      <w:r>
        <w:rPr>
          <w:rFonts w:eastAsia="SimSun"/>
          <w:lang w:val="en-CA" w:eastAsia="zh-CN"/>
        </w:rPr>
        <w:t xml:space="preserve"> buffer for each point. </w:t>
      </w:r>
    </w:p>
    <w:p w14:paraId="1232744F" w14:textId="77777777" w:rsidR="00B152E4" w:rsidRPr="006A7273" w:rsidRDefault="00B152E4" w:rsidP="006A7273">
      <w:pPr>
        <w:rPr>
          <w:rFonts w:eastAsia="SimSun"/>
          <w:lang w:val="en-CA" w:eastAsia="zh-CN"/>
        </w:rPr>
      </w:pPr>
    </w:p>
    <w:p w14:paraId="14981A7F" w14:textId="77777777" w:rsidR="00D360E6" w:rsidRPr="00023153" w:rsidRDefault="00D360E6" w:rsidP="00D360E6">
      <w:pPr>
        <w:pStyle w:val="ListParagraph"/>
        <w:ind w:left="860" w:firstLineChars="250" w:firstLine="550"/>
        <w:rPr>
          <w:rFonts w:eastAsia="SimSun"/>
          <w:lang w:val="en-CA" w:eastAsia="zh-CN"/>
        </w:rPr>
      </w:pPr>
      <w:r>
        <w:rPr>
          <w:rFonts w:eastAsia="SimSun"/>
          <w:lang w:val="en-CA" w:eastAsia="zh-CN"/>
        </w:rPr>
        <w:t xml:space="preserve">       </w:t>
      </w:r>
      <w:r>
        <w:rPr>
          <w:noProof/>
        </w:rPr>
        <w:drawing>
          <wp:inline distT="0" distB="0" distL="0" distR="0" wp14:anchorId="05999121" wp14:editId="6F614679">
            <wp:extent cx="3957544" cy="1638300"/>
            <wp:effectExtent l="0" t="0" r="5080" b="0"/>
            <wp:docPr id="41" name="Picture 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ext&#10;&#10;Description automatically generated"/>
                    <pic:cNvPicPr/>
                  </pic:nvPicPr>
                  <pic:blipFill>
                    <a:blip r:embed="rId32"/>
                    <a:stretch>
                      <a:fillRect/>
                    </a:stretch>
                  </pic:blipFill>
                  <pic:spPr>
                    <a:xfrm>
                      <a:off x="0" y="0"/>
                      <a:ext cx="3971302" cy="1643995"/>
                    </a:xfrm>
                    <a:prstGeom prst="rect">
                      <a:avLst/>
                    </a:prstGeom>
                  </pic:spPr>
                </pic:pic>
              </a:graphicData>
            </a:graphic>
          </wp:inline>
        </w:drawing>
      </w:r>
    </w:p>
    <w:p w14:paraId="2A3D46A4" w14:textId="3126B451" w:rsidR="00D360E6" w:rsidRPr="00D36413" w:rsidRDefault="00D360E6" w:rsidP="00D360E6">
      <w:pPr>
        <w:pStyle w:val="Caption"/>
        <w:ind w:firstLineChars="450" w:firstLine="810"/>
        <w:rPr>
          <w:rFonts w:eastAsia="SimSun"/>
          <w:lang w:val="en-CA" w:eastAsia="zh-CN"/>
        </w:rPr>
      </w:pPr>
      <w:bookmarkStart w:id="56" w:name="_Ref80019210"/>
      <w:r>
        <w:t xml:space="preserve">Figure </w:t>
      </w:r>
      <w:r w:rsidR="00603BB1">
        <w:fldChar w:fldCharType="begin"/>
      </w:r>
      <w:r w:rsidR="00603BB1">
        <w:instrText xml:space="preserve"> SEQ Figure \* ARABIC </w:instrText>
      </w:r>
      <w:r w:rsidR="00603BB1">
        <w:fldChar w:fldCharType="separate"/>
      </w:r>
      <w:r w:rsidR="003E5AB0">
        <w:rPr>
          <w:noProof/>
        </w:rPr>
        <w:t>18</w:t>
      </w:r>
      <w:r w:rsidR="00603BB1">
        <w:rPr>
          <w:noProof/>
        </w:rPr>
        <w:fldChar w:fldCharType="end"/>
      </w:r>
      <w:bookmarkEnd w:id="56"/>
      <w:r w:rsidR="00B152E4">
        <w:rPr>
          <w:noProof/>
        </w:rPr>
        <w:t>:</w:t>
      </w:r>
      <w:r>
        <w:t xml:space="preserve"> </w:t>
      </w:r>
      <w:r w:rsidR="00B152E4">
        <w:t>E</w:t>
      </w:r>
      <w:r>
        <w:t xml:space="preserve">ntropy coding </w:t>
      </w:r>
      <m:oMath>
        <m:r>
          <w:rPr>
            <w:rFonts w:ascii="Cambria Math" w:eastAsia="SimSun" w:hAnsi="Cambria Math"/>
            <w:lang w:val="en-CA" w:eastAsia="zh-CN"/>
          </w:rPr>
          <m:t>resLaser</m:t>
        </m:r>
      </m:oMath>
      <w:r>
        <w:t xml:space="preserve"> by introducing </w:t>
      </w:r>
      <w:r>
        <w:rPr>
          <w:rFonts w:eastAsia="SimSun"/>
          <w:lang w:val="en-CA" w:eastAsia="zh-CN"/>
        </w:rPr>
        <w:t xml:space="preserve">the sign of </w:t>
      </w:r>
      <m:oMath>
        <m:r>
          <w:rPr>
            <w:rFonts w:ascii="Cambria Math" w:eastAsia="SimSun" w:hAnsi="Cambria Math"/>
            <w:lang w:val="en-CA" w:eastAsia="zh-CN"/>
          </w:rPr>
          <m:t>resLaser</m:t>
        </m:r>
      </m:oMath>
      <w:r>
        <w:rPr>
          <w:rFonts w:eastAsia="SimSun"/>
          <w:lang w:val="en-CA" w:eastAsia="zh-CN"/>
        </w:rPr>
        <w:t xml:space="preserve"> of preceding encoded point</w:t>
      </w:r>
      <w:r w:rsidR="00B152E4">
        <w:rPr>
          <w:rFonts w:eastAsia="SimSun"/>
          <w:lang w:val="en-CA" w:eastAsia="zh-CN"/>
        </w:rPr>
        <w:t>.</w:t>
      </w:r>
    </w:p>
    <w:p w14:paraId="0BCBC684" w14:textId="77777777" w:rsidR="00D360E6" w:rsidRDefault="00D360E6" w:rsidP="00D360E6">
      <w:pPr>
        <w:pStyle w:val="ListParagraph"/>
        <w:numPr>
          <w:ilvl w:val="0"/>
          <w:numId w:val="40"/>
        </w:numPr>
        <w:rPr>
          <w:rFonts w:eastAsia="SimSun"/>
          <w:lang w:val="en-CA" w:eastAsia="zh-CN"/>
        </w:rPr>
      </w:pPr>
      <w:r>
        <w:rPr>
          <w:rFonts w:eastAsia="SimSun"/>
          <w:lang w:val="en-CA" w:eastAsia="zh-CN"/>
        </w:rPr>
        <w:t>Finally, encoding</w:t>
      </w:r>
      <w:r w:rsidRPr="0058155C">
        <w:rPr>
          <w:rFonts w:eastAsia="SimSun"/>
          <w:lang w:val="en-CA" w:eastAsia="zh-CN"/>
        </w:rPr>
        <w:t xml:space="preserve"> the vertical residual by using the known </w:t>
      </w:r>
      <m:oMath>
        <m:r>
          <w:rPr>
            <w:rFonts w:ascii="Cambria Math" w:eastAsia="SimSun" w:hAnsi="Cambria Math"/>
            <w:lang w:val="en-CA" w:eastAsia="zh-CN"/>
          </w:rPr>
          <m:t>x</m:t>
        </m:r>
      </m:oMath>
      <w:r w:rsidRPr="0058155C">
        <w:rPr>
          <w:rFonts w:eastAsia="SimSun"/>
          <w:lang w:val="en-CA" w:eastAsia="zh-CN"/>
        </w:rPr>
        <w:t xml:space="preserve"> coordinate of </w:t>
      </w:r>
      <w:r>
        <w:rPr>
          <w:rFonts w:eastAsia="SimSun"/>
          <w:lang w:val="en-CA" w:eastAsia="zh-CN"/>
        </w:rPr>
        <w:t xml:space="preserve">the </w:t>
      </w:r>
      <w:r w:rsidRPr="0058155C">
        <w:rPr>
          <w:rFonts w:eastAsia="SimSun"/>
          <w:lang w:val="en-CA" w:eastAsia="zh-CN"/>
        </w:rPr>
        <w:t xml:space="preserve">current point </w:t>
      </w:r>
      <m:oMath>
        <m:r>
          <w:rPr>
            <w:rFonts w:ascii="Cambria Math" w:eastAsia="SimSun" w:hAnsi="Cambria Math"/>
            <w:lang w:val="en-CA" w:eastAsia="zh-CN"/>
          </w:rPr>
          <m:t>xLidar</m:t>
        </m:r>
      </m:oMath>
      <w:r w:rsidRPr="0058155C">
        <w:rPr>
          <w:rFonts w:eastAsia="SimSun"/>
          <w:lang w:val="en-CA" w:eastAsia="zh-CN"/>
        </w:rPr>
        <w:t xml:space="preserve">, </w:t>
      </w:r>
      <m:oMath>
        <m:r>
          <w:rPr>
            <w:rFonts w:ascii="Cambria Math" w:eastAsia="SimSun" w:hAnsi="Cambria Math"/>
            <w:lang w:val="en-CA" w:eastAsia="zh-CN"/>
          </w:rPr>
          <m:t>y</m:t>
        </m:r>
      </m:oMath>
      <w:r w:rsidRPr="0058155C">
        <w:rPr>
          <w:rFonts w:eastAsia="SimSun"/>
          <w:lang w:val="en-CA" w:eastAsia="zh-CN"/>
        </w:rPr>
        <w:t xml:space="preserve"> coordinate of current point </w:t>
      </w:r>
      <m:oMath>
        <m:r>
          <w:rPr>
            <w:rFonts w:ascii="Cambria Math" w:eastAsia="SimSun" w:hAnsi="Cambria Math"/>
            <w:lang w:val="en-CA" w:eastAsia="zh-CN"/>
          </w:rPr>
          <m:t>yLidar</m:t>
        </m:r>
      </m:oMath>
      <w:r w:rsidRPr="0058155C">
        <w:rPr>
          <w:rFonts w:eastAsia="SimSun"/>
          <w:lang w:val="en-CA" w:eastAsia="zh-CN"/>
        </w:rPr>
        <w:t>, theta angle of laser</w:t>
      </w:r>
      <w:r>
        <w:rPr>
          <w:rFonts w:eastAsia="SimSun"/>
          <w:lang w:val="en-CA" w:eastAsia="zh-CN"/>
        </w:rPr>
        <w:t xml:space="preserve"> index</w:t>
      </w:r>
      <w:r w:rsidRPr="0058155C">
        <w:rPr>
          <w:rFonts w:eastAsia="SimSun"/>
          <w:lang w:val="en-CA" w:eastAsia="zh-CN"/>
        </w:rPr>
        <w:t xml:space="preserve"> </w:t>
      </w:r>
      <m:oMath>
        <m:r>
          <w:rPr>
            <w:rFonts w:ascii="Cambria Math" w:eastAsia="SimSun" w:hAnsi="Cambria Math"/>
            <w:lang w:val="en-CA" w:eastAsia="zh-CN"/>
          </w:rPr>
          <m:t>thetaLaser</m:t>
        </m:r>
      </m:oMath>
      <w:r w:rsidRPr="0058155C">
        <w:rPr>
          <w:rFonts w:eastAsia="SimSun"/>
          <w:lang w:val="en-CA" w:eastAsia="zh-CN"/>
        </w:rPr>
        <w:t xml:space="preserve"> and vertical laser offset </w:t>
      </w:r>
      <m:oMath>
        <m:r>
          <w:rPr>
            <w:rFonts w:ascii="Cambria Math" w:eastAsia="SimSun" w:hAnsi="Cambria Math"/>
            <w:lang w:val="en-CA" w:eastAsia="zh-CN"/>
          </w:rPr>
          <m:t>zLaser</m:t>
        </m:r>
      </m:oMath>
      <w:r w:rsidRPr="0058155C">
        <w:rPr>
          <w:rFonts w:eastAsia="SimSun"/>
          <w:lang w:val="en-CA" w:eastAsia="zh-CN"/>
        </w:rPr>
        <w:t xml:space="preserve"> to get the vertical predictor of </w:t>
      </w:r>
      <w:r>
        <w:rPr>
          <w:rFonts w:eastAsia="SimSun"/>
          <w:lang w:val="en-CA" w:eastAsia="zh-CN"/>
        </w:rPr>
        <w:t xml:space="preserve">the </w:t>
      </w:r>
      <w:r w:rsidRPr="0058155C">
        <w:rPr>
          <w:rFonts w:eastAsia="SimSun"/>
          <w:lang w:val="en-CA" w:eastAsia="zh-CN"/>
        </w:rPr>
        <w:t xml:space="preserve">current point, and it doesn’t depend on iteratively determining each bit of </w:t>
      </w:r>
      <m:oMath>
        <m:r>
          <w:rPr>
            <w:rFonts w:ascii="Cambria Math" w:eastAsia="SimSun" w:hAnsi="Cambria Math"/>
            <w:lang w:val="en-CA" w:eastAsia="zh-CN"/>
          </w:rPr>
          <m:t>z</m:t>
        </m:r>
      </m:oMath>
      <w:r w:rsidRPr="0058155C">
        <w:rPr>
          <w:rFonts w:eastAsia="SimSun"/>
          <w:lang w:val="en-CA" w:eastAsia="zh-CN"/>
        </w:rPr>
        <w:t>.</w:t>
      </w:r>
      <w:r>
        <w:rPr>
          <w:rFonts w:eastAsia="SimSun"/>
          <w:lang w:val="en-CA" w:eastAsia="zh-CN"/>
        </w:rPr>
        <w:t xml:space="preserve"> So</w:t>
      </w:r>
      <w:r w:rsidRPr="0058155C">
        <w:rPr>
          <w:rFonts w:eastAsia="SimSun"/>
          <w:lang w:val="en-CA" w:eastAsia="zh-CN"/>
        </w:rPr>
        <w:t xml:space="preserve"> </w:t>
      </w:r>
      <m:oMath>
        <m:r>
          <w:rPr>
            <w:rFonts w:ascii="Cambria Math" w:eastAsia="SimSun" w:hAnsi="Cambria Math"/>
            <w:lang w:val="en-CA" w:eastAsia="zh-CN"/>
          </w:rPr>
          <m:t>r</m:t>
        </m:r>
      </m:oMath>
      <w:r w:rsidRPr="0058155C">
        <w:rPr>
          <w:rFonts w:eastAsia="SimSun"/>
          <w:lang w:val="en-CA" w:eastAsia="zh-CN"/>
        </w:rPr>
        <w:t xml:space="preserve"> </w:t>
      </w:r>
      <w:r>
        <w:rPr>
          <w:rFonts w:eastAsia="SimSun"/>
          <w:lang w:val="en-CA" w:eastAsia="zh-CN"/>
        </w:rPr>
        <w:t xml:space="preserve">(in x-y plane) </w:t>
      </w:r>
      <w:r w:rsidRPr="0058155C">
        <w:rPr>
          <w:rFonts w:eastAsia="SimSun"/>
          <w:lang w:val="en-CA" w:eastAsia="zh-CN"/>
        </w:rPr>
        <w:t xml:space="preserve">can be got by using </w:t>
      </w:r>
      <m:oMath>
        <m:r>
          <w:rPr>
            <w:rFonts w:ascii="Cambria Math" w:eastAsia="SimSun" w:hAnsi="Cambria Math"/>
            <w:lang w:val="en-CA" w:eastAsia="zh-CN"/>
          </w:rPr>
          <m:t>xLidar</m:t>
        </m:r>
      </m:oMath>
      <w:r w:rsidRPr="0058155C">
        <w:rPr>
          <w:rFonts w:eastAsia="SimSun"/>
          <w:lang w:val="en-CA" w:eastAsia="zh-CN"/>
        </w:rPr>
        <w:t xml:space="preserve"> and </w:t>
      </w:r>
      <m:oMath>
        <m:r>
          <w:rPr>
            <w:rFonts w:ascii="Cambria Math" w:eastAsia="SimSun" w:hAnsi="Cambria Math"/>
            <w:lang w:val="en-CA" w:eastAsia="zh-CN"/>
          </w:rPr>
          <m:t>yLidar</m:t>
        </m:r>
      </m:oMath>
      <w:r>
        <w:rPr>
          <w:rFonts w:eastAsia="SimSun"/>
          <w:lang w:val="en-CA" w:eastAsia="zh-CN"/>
        </w:rPr>
        <w:t xml:space="preserve">, </w:t>
      </w:r>
      <w:r>
        <w:rPr>
          <w:rFonts w:eastAsia="SimSun"/>
          <w:lang w:val="en-CA" w:eastAsia="zh-CN"/>
        </w:rPr>
        <w:br/>
      </w:r>
    </w:p>
    <w:p w14:paraId="238B6DA0" w14:textId="77777777" w:rsidR="00D360E6" w:rsidRPr="00451AE1" w:rsidRDefault="00D360E6" w:rsidP="00D360E6">
      <w:pPr>
        <w:pStyle w:val="ListParagraph"/>
        <w:ind w:left="860"/>
        <w:rPr>
          <w:rFonts w:eastAsia="SimSun"/>
          <w:lang w:val="en-CA" w:eastAsia="zh-CN"/>
        </w:rPr>
      </w:pPr>
      <m:oMathPara>
        <m:oMath>
          <m:r>
            <w:rPr>
              <w:rFonts w:ascii="Cambria Math" w:eastAsia="SimSun" w:hAnsi="Cambria Math"/>
              <w:lang w:val="en-CA" w:eastAsia="zh-CN"/>
            </w:rPr>
            <m:t>r=</m:t>
          </m:r>
          <m:rad>
            <m:radPr>
              <m:degHide m:val="1"/>
              <m:ctrlPr>
                <w:rPr>
                  <w:rFonts w:ascii="Cambria Math" w:eastAsia="SimSun" w:hAnsi="Cambria Math"/>
                  <w:i/>
                  <w:lang w:val="en-CA" w:eastAsia="zh-CN"/>
                </w:rPr>
              </m:ctrlPr>
            </m:radPr>
            <m:deg/>
            <m:e>
              <m:sSup>
                <m:sSupPr>
                  <m:ctrlPr>
                    <w:rPr>
                      <w:rFonts w:ascii="Cambria Math" w:eastAsia="SimSun" w:hAnsi="Cambria Math"/>
                      <w:i/>
                      <w:lang w:val="en-CA" w:eastAsia="zh-CN"/>
                    </w:rPr>
                  </m:ctrlPr>
                </m:sSupPr>
                <m:e>
                  <m:r>
                    <w:rPr>
                      <w:rFonts w:ascii="Cambria Math" w:eastAsia="SimSun" w:hAnsi="Cambria Math"/>
                      <w:lang w:val="en-CA" w:eastAsia="zh-CN"/>
                    </w:rPr>
                    <m:t>xLidar</m:t>
                  </m:r>
                </m:e>
                <m:sup>
                  <m:r>
                    <w:rPr>
                      <w:rFonts w:ascii="Cambria Math" w:eastAsia="SimSun" w:hAnsi="Cambria Math"/>
                      <w:lang w:val="en-CA" w:eastAsia="zh-CN"/>
                    </w:rPr>
                    <m:t>2</m:t>
                  </m:r>
                </m:sup>
              </m:sSup>
              <m:r>
                <w:rPr>
                  <w:rFonts w:ascii="Cambria Math" w:eastAsia="SimSun" w:hAnsi="Cambria Math"/>
                  <w:lang w:val="en-CA" w:eastAsia="zh-CN"/>
                </w:rPr>
                <m:t>+</m:t>
              </m:r>
              <m:sSup>
                <m:sSupPr>
                  <m:ctrlPr>
                    <w:rPr>
                      <w:rFonts w:ascii="Cambria Math" w:eastAsia="SimSun" w:hAnsi="Cambria Math"/>
                      <w:i/>
                      <w:lang w:val="en-CA" w:eastAsia="zh-CN"/>
                    </w:rPr>
                  </m:ctrlPr>
                </m:sSupPr>
                <m:e>
                  <m:r>
                    <w:rPr>
                      <w:rFonts w:ascii="Cambria Math" w:eastAsia="SimSun" w:hAnsi="Cambria Math"/>
                      <w:lang w:val="en-CA" w:eastAsia="zh-CN"/>
                    </w:rPr>
                    <m:t>yLidar</m:t>
                  </m:r>
                </m:e>
                <m:sup>
                  <m:r>
                    <w:rPr>
                      <w:rFonts w:ascii="Cambria Math" w:eastAsia="SimSun" w:hAnsi="Cambria Math"/>
                      <w:lang w:val="en-CA" w:eastAsia="zh-CN"/>
                    </w:rPr>
                    <m:t>2</m:t>
                  </m:r>
                </m:sup>
              </m:sSup>
            </m:e>
          </m:rad>
          <m:r>
            <m:rPr>
              <m:sty m:val="p"/>
            </m:rPr>
            <w:rPr>
              <w:rFonts w:ascii="Cambria Math" w:eastAsia="SimSun" w:hAnsi="Cambria Math"/>
              <w:lang w:val="en-CA" w:eastAsia="zh-CN"/>
            </w:rPr>
            <w:br/>
          </m:r>
        </m:oMath>
      </m:oMathPara>
    </w:p>
    <w:p w14:paraId="36F96B64" w14:textId="2D4BBCF6" w:rsidR="00D360E6" w:rsidRPr="0058155C" w:rsidRDefault="00D360E6" w:rsidP="00D360E6">
      <w:pPr>
        <w:pStyle w:val="ListParagraph"/>
        <w:ind w:left="860"/>
        <w:rPr>
          <w:rFonts w:eastAsia="SimSun"/>
          <w:lang w:val="en-CA" w:eastAsia="zh-CN"/>
        </w:rPr>
      </w:pPr>
      <w:r>
        <w:rPr>
          <w:rFonts w:eastAsia="SimSun"/>
          <w:lang w:val="en-CA" w:eastAsia="zh-CN"/>
        </w:rPr>
        <w:t xml:space="preserve">and </w:t>
      </w:r>
      <w:r w:rsidRPr="0058155C">
        <w:rPr>
          <w:rFonts w:eastAsia="SimSun"/>
          <w:lang w:val="en-CA" w:eastAsia="zh-CN"/>
        </w:rPr>
        <w:t xml:space="preserve">the vertical predictor </w:t>
      </w:r>
      <m:oMath>
        <m:r>
          <w:rPr>
            <w:rFonts w:ascii="Cambria Math" w:eastAsia="SimSun" w:hAnsi="Cambria Math"/>
            <w:lang w:val="en-CA" w:eastAsia="zh-CN"/>
          </w:rPr>
          <m:t>zRec</m:t>
        </m:r>
      </m:oMath>
      <w:r w:rsidRPr="0058155C">
        <w:rPr>
          <w:rFonts w:eastAsia="SimSun"/>
          <w:lang w:val="en-CA" w:eastAsia="zh-CN"/>
        </w:rPr>
        <w:t xml:space="preserve"> can be determined by</w:t>
      </w:r>
      <w:r w:rsidR="00B152E4">
        <w:rPr>
          <w:rFonts w:eastAsia="SimSun"/>
          <w:lang w:val="en-CA" w:eastAsia="zh-CN"/>
        </w:rPr>
        <w:t>:</w:t>
      </w:r>
      <w:r w:rsidRPr="0058155C">
        <w:rPr>
          <w:rFonts w:eastAsia="SimSun"/>
          <w:lang w:val="en-CA" w:eastAsia="zh-CN"/>
        </w:rPr>
        <w:t xml:space="preserve"> </w:t>
      </w:r>
    </w:p>
    <w:p w14:paraId="1999B41F" w14:textId="77777777" w:rsidR="00D360E6" w:rsidRPr="00661108" w:rsidRDefault="00D360E6" w:rsidP="00D360E6">
      <w:pPr>
        <w:rPr>
          <w:rFonts w:eastAsia="SimSun"/>
          <w:lang w:val="en-CA" w:eastAsia="zh-CN"/>
        </w:rPr>
      </w:pPr>
    </w:p>
    <w:p w14:paraId="389FC61B" w14:textId="77777777" w:rsidR="00D360E6" w:rsidRDefault="00D360E6" w:rsidP="00D360E6">
      <w:pPr>
        <w:jc w:val="center"/>
        <w:rPr>
          <w:rFonts w:eastAsia="SimSun"/>
          <w:lang w:val="en-CA" w:eastAsia="zh-CN"/>
        </w:rPr>
      </w:pPr>
      <m:oMath>
        <m:r>
          <w:rPr>
            <w:rFonts w:ascii="Cambria Math" w:eastAsia="SimSun" w:hAnsi="Cambria Math"/>
            <w:lang w:val="en-CA" w:eastAsia="zh-CN"/>
          </w:rPr>
          <m:t>zRec=thetaLaser</m:t>
        </m:r>
        <m:d>
          <m:dPr>
            <m:begChr m:val="["/>
            <m:endChr m:val="]"/>
            <m:ctrlPr>
              <w:rPr>
                <w:rFonts w:ascii="Cambria Math" w:eastAsia="SimSun" w:hAnsi="Cambria Math"/>
                <w:i/>
                <w:lang w:val="en-CA" w:eastAsia="zh-CN"/>
              </w:rPr>
            </m:ctrlPr>
          </m:dPr>
          <m:e>
            <m:r>
              <w:rPr>
                <w:rFonts w:ascii="Cambria Math" w:eastAsia="SimSun" w:hAnsi="Cambria Math"/>
                <w:lang w:val="en-CA" w:eastAsia="zh-CN"/>
              </w:rPr>
              <m:t>laserIdx</m:t>
            </m:r>
          </m:e>
        </m:d>
        <m:r>
          <w:rPr>
            <w:rFonts w:ascii="Cambria Math" w:eastAsia="SimSun" w:hAnsi="Cambria Math"/>
            <w:lang w:val="en-CA" w:eastAsia="zh-CN"/>
          </w:rPr>
          <m:t>*r-zLaser[laserIdx]</m:t>
        </m:r>
      </m:oMath>
      <w:r>
        <w:rPr>
          <w:rFonts w:eastAsia="SimSun" w:hint="eastAsia"/>
          <w:lang w:val="en-CA" w:eastAsia="zh-CN"/>
        </w:rPr>
        <w:t>.</w:t>
      </w:r>
    </w:p>
    <w:p w14:paraId="647FC02A" w14:textId="77777777" w:rsidR="00D360E6" w:rsidRPr="00D90C53" w:rsidRDefault="00D360E6" w:rsidP="00D360E6">
      <w:pPr>
        <w:jc w:val="center"/>
        <w:rPr>
          <w:rFonts w:eastAsia="SimSun"/>
          <w:lang w:val="en-CA" w:eastAsia="zh-CN"/>
        </w:rPr>
      </w:pPr>
    </w:p>
    <w:p w14:paraId="13FBFA9B" w14:textId="4D9CF917" w:rsidR="00D360E6" w:rsidRDefault="00D360E6" w:rsidP="00D360E6">
      <w:pPr>
        <w:pStyle w:val="ListParagraph"/>
        <w:ind w:left="860"/>
        <w:rPr>
          <w:rFonts w:eastAsia="SimSun"/>
          <w:lang w:eastAsia="zh-CN"/>
        </w:rPr>
      </w:pPr>
      <w:r>
        <w:rPr>
          <w:rFonts w:eastAsia="SimSun"/>
          <w:lang w:eastAsia="zh-CN"/>
        </w:rPr>
        <w:t xml:space="preserve">Then, </w:t>
      </w:r>
      <w:r w:rsidRPr="002B1F39">
        <w:rPr>
          <w:rFonts w:eastAsia="SimSun"/>
          <w:lang w:eastAsia="zh-CN"/>
        </w:rPr>
        <w:t xml:space="preserve">the vertical prediction residual </w:t>
      </w:r>
      <m:oMath>
        <m:r>
          <w:rPr>
            <w:rFonts w:ascii="Cambria Math" w:eastAsia="SimSun" w:hAnsi="Cambria Math"/>
            <w:lang w:eastAsia="zh-CN"/>
          </w:rPr>
          <m:t>zRes</m:t>
        </m:r>
      </m:oMath>
      <w:r w:rsidRPr="002B1F39">
        <w:rPr>
          <w:rFonts w:eastAsia="SimSun" w:hint="eastAsia"/>
          <w:lang w:eastAsia="zh-CN"/>
        </w:rPr>
        <w:t xml:space="preserve"> </w:t>
      </w:r>
      <w:r w:rsidRPr="002B1F39">
        <w:rPr>
          <w:rFonts w:eastAsia="SimSun"/>
          <w:lang w:eastAsia="zh-CN"/>
        </w:rPr>
        <w:t>is obtained by</w:t>
      </w:r>
      <w:r w:rsidR="00B152E4">
        <w:rPr>
          <w:rFonts w:eastAsia="SimSun"/>
          <w:lang w:eastAsia="zh-CN"/>
        </w:rPr>
        <w:t>:</w:t>
      </w:r>
      <w:r w:rsidRPr="002B1F39">
        <w:rPr>
          <w:rFonts w:eastAsia="SimSun"/>
          <w:lang w:eastAsia="zh-CN"/>
        </w:rPr>
        <w:t xml:space="preserve"> </w:t>
      </w:r>
    </w:p>
    <w:p w14:paraId="44C9BCA3" w14:textId="77777777" w:rsidR="00D360E6" w:rsidRPr="002B1F39" w:rsidRDefault="00D360E6" w:rsidP="00D360E6">
      <w:pPr>
        <w:pStyle w:val="ListParagraph"/>
        <w:ind w:left="860"/>
        <w:rPr>
          <w:rFonts w:eastAsia="SimSun"/>
          <w:lang w:eastAsia="zh-CN"/>
        </w:rPr>
      </w:pPr>
    </w:p>
    <w:p w14:paraId="0A569920" w14:textId="77777777" w:rsidR="00D360E6" w:rsidRDefault="00D360E6" w:rsidP="00D360E6">
      <w:pPr>
        <w:jc w:val="center"/>
        <w:rPr>
          <w:rFonts w:eastAsia="SimSun"/>
          <w:lang w:eastAsia="zh-CN"/>
        </w:rPr>
      </w:pPr>
      <m:oMath>
        <m:r>
          <w:rPr>
            <w:rFonts w:ascii="Cambria Math" w:eastAsia="SimSun" w:hAnsi="Cambria Math"/>
            <w:lang w:eastAsia="zh-CN"/>
          </w:rPr>
          <m:t>zRes=</m:t>
        </m:r>
        <m:d>
          <m:dPr>
            <m:ctrlPr>
              <w:rPr>
                <w:rFonts w:ascii="Cambria Math" w:eastAsia="SimSun" w:hAnsi="Cambria Math"/>
                <w:i/>
                <w:lang w:eastAsia="zh-CN"/>
              </w:rPr>
            </m:ctrlPr>
          </m:dPr>
          <m:e>
            <m:r>
              <w:rPr>
                <w:rFonts w:ascii="Cambria Math" w:eastAsia="SimSun" w:hAnsi="Cambria Math"/>
                <w:lang w:eastAsia="zh-CN"/>
              </w:rPr>
              <m:t>pos</m:t>
            </m:r>
            <m:d>
              <m:dPr>
                <m:begChr m:val="["/>
                <m:endChr m:val="]"/>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-angularOrigin</m:t>
            </m:r>
            <m:d>
              <m:dPr>
                <m:begChr m:val="["/>
                <m:endChr m:val="]"/>
                <m:ctrlPr>
                  <w:rPr>
                    <w:rFonts w:ascii="Cambria Math" w:eastAsia="SimSun" w:hAnsi="Cambria Math"/>
                    <w:i/>
                    <w:lang w:eastAsia="zh-CN"/>
                  </w:rPr>
                </m:ctrlPr>
              </m:dPr>
              <m:e>
                <m:r>
                  <w:rPr>
                    <w:rFonts w:ascii="Cambria Math" w:eastAsia="SimSun" w:hAnsi="Cambria Math"/>
                    <w:lang w:eastAsia="zh-CN"/>
                  </w:rPr>
                  <m:t>2</m:t>
                </m:r>
              </m:e>
            </m:d>
          </m:e>
        </m:d>
        <m:r>
          <w:rPr>
            <w:rFonts w:ascii="Cambria Math" w:eastAsia="SimSun" w:hAnsi="Cambria Math"/>
            <w:lang w:eastAsia="zh-CN"/>
          </w:rPr>
          <m:t>-zRec</m:t>
        </m:r>
      </m:oMath>
      <w:r>
        <w:rPr>
          <w:rFonts w:eastAsia="SimSun" w:hint="eastAsia"/>
          <w:lang w:eastAsia="zh-CN"/>
        </w:rPr>
        <w:t>,</w:t>
      </w:r>
    </w:p>
    <w:p w14:paraId="373D2749" w14:textId="77777777" w:rsidR="00D360E6" w:rsidRDefault="00D360E6" w:rsidP="00D360E6">
      <w:pPr>
        <w:jc w:val="center"/>
        <w:rPr>
          <w:rFonts w:eastAsia="SimSun"/>
          <w:lang w:eastAsia="zh-CN"/>
        </w:rPr>
      </w:pPr>
    </w:p>
    <w:p w14:paraId="4018DA03" w14:textId="75383BF8" w:rsidR="00D360E6" w:rsidRPr="002B3BB7" w:rsidRDefault="00D360E6" w:rsidP="00D360E6">
      <w:pPr>
        <w:ind w:leftChars="400" w:left="880"/>
        <w:rPr>
          <w:rFonts w:eastAsia="SimSun"/>
          <w:lang w:eastAsia="zh-CN"/>
        </w:rPr>
      </w:pPr>
      <w:r>
        <w:rPr>
          <w:rFonts w:eastAsia="SimSun"/>
          <w:lang w:eastAsia="zh-CN"/>
        </w:rPr>
        <w:t xml:space="preserve">where </w:t>
      </w:r>
      <m:oMath>
        <m:r>
          <w:rPr>
            <w:rFonts w:ascii="Cambria Math" w:eastAsia="SimSun" w:hAnsi="Cambria Math"/>
            <w:lang w:eastAsia="zh-CN"/>
          </w:rPr>
          <m:t>pos</m:t>
        </m:r>
        <m:d>
          <m:dPr>
            <m:begChr m:val="["/>
            <m:endChr m:val="]"/>
            <m:ctrlPr>
              <w:rPr>
                <w:rFonts w:ascii="Cambria Math" w:eastAsia="SimSun" w:hAnsi="Cambria Math"/>
                <w:i/>
                <w:lang w:eastAsia="zh-CN"/>
              </w:rPr>
            </m:ctrlPr>
          </m:dPr>
          <m:e>
            <m:r>
              <w:rPr>
                <w:rFonts w:ascii="Cambria Math" w:eastAsia="SimSun" w:hAnsi="Cambria Math"/>
                <w:lang w:eastAsia="zh-CN"/>
              </w:rPr>
              <m:t>2</m:t>
            </m:r>
          </m:e>
        </m:d>
      </m:oMath>
      <w:r>
        <w:rPr>
          <w:rFonts w:eastAsia="SimSun" w:hint="eastAsia"/>
          <w:lang w:eastAsia="zh-CN"/>
        </w:rPr>
        <w:t xml:space="preserve"> </w:t>
      </w:r>
      <w:r>
        <w:rPr>
          <w:rFonts w:eastAsia="SimSun"/>
          <w:lang w:eastAsia="zh-CN"/>
        </w:rPr>
        <w:t xml:space="preserve">is the </w:t>
      </w:r>
      <m:oMath>
        <m:r>
          <w:rPr>
            <w:rFonts w:ascii="Cambria Math" w:eastAsia="SimSun" w:hAnsi="Cambria Math"/>
            <w:lang w:eastAsia="zh-CN"/>
          </w:rPr>
          <m:t>z</m:t>
        </m:r>
      </m:oMath>
      <w:r>
        <w:rPr>
          <w:rFonts w:eastAsia="SimSun"/>
          <w:lang w:eastAsia="zh-CN"/>
        </w:rPr>
        <w:t xml:space="preserve"> coordinate of the current point. The residual </w:t>
      </w:r>
      <m:oMath>
        <m:r>
          <w:rPr>
            <w:rFonts w:ascii="Cambria Math" w:eastAsia="SimSun" w:hAnsi="Cambria Math"/>
            <w:lang w:eastAsia="zh-CN"/>
          </w:rPr>
          <m:t>zRes</m:t>
        </m:r>
      </m:oMath>
      <w:r>
        <w:rPr>
          <w:rFonts w:eastAsia="SimSun"/>
          <w:lang w:eastAsia="zh-CN"/>
        </w:rPr>
        <w:t xml:space="preserve"> is encoded by entropy coding. The detailed encoding process of the proposed vertical residual method is shown in </w:t>
      </w:r>
      <w:r>
        <w:rPr>
          <w:rFonts w:eastAsia="SimSun"/>
          <w:lang w:eastAsia="zh-CN"/>
        </w:rPr>
        <w:fldChar w:fldCharType="begin"/>
      </w:r>
      <w:r>
        <w:rPr>
          <w:rFonts w:eastAsia="SimSun"/>
          <w:lang w:eastAsia="zh-CN"/>
        </w:rPr>
        <w:instrText xml:space="preserve"> REF _Ref80019227 \h  \* MERGEFORMAT </w:instrText>
      </w:r>
      <w:r>
        <w:rPr>
          <w:rFonts w:eastAsia="SimSun"/>
          <w:lang w:eastAsia="zh-CN"/>
        </w:rPr>
      </w:r>
      <w:r>
        <w:rPr>
          <w:rFonts w:eastAsia="SimSun"/>
          <w:lang w:eastAsia="zh-CN"/>
        </w:rPr>
        <w:fldChar w:fldCharType="separate"/>
      </w:r>
      <w:r w:rsidR="003E5AB0">
        <w:t xml:space="preserve">Figure </w:t>
      </w:r>
      <w:r w:rsidR="003E5AB0">
        <w:rPr>
          <w:noProof/>
        </w:rPr>
        <w:t>19</w:t>
      </w:r>
      <w:r>
        <w:rPr>
          <w:rFonts w:eastAsia="SimSun"/>
          <w:lang w:eastAsia="zh-CN"/>
        </w:rPr>
        <w:fldChar w:fldCharType="end"/>
      </w:r>
      <w:r>
        <w:rPr>
          <w:rFonts w:eastAsia="SimSun"/>
          <w:lang w:eastAsia="zh-CN"/>
        </w:rPr>
        <w:t xml:space="preserve">. In the decoding process, the predictor </w:t>
      </w:r>
      <m:oMath>
        <m:r>
          <w:rPr>
            <w:rFonts w:ascii="Cambria Math" w:eastAsia="SimSun" w:hAnsi="Cambria Math"/>
            <w:lang w:eastAsia="zh-CN"/>
          </w:rPr>
          <m:t>zRec</m:t>
        </m:r>
      </m:oMath>
      <w:r>
        <w:rPr>
          <w:rFonts w:eastAsia="SimSun"/>
          <w:lang w:eastAsia="zh-CN"/>
        </w:rPr>
        <w:t xml:space="preserve"> and the vertical residual </w:t>
      </w:r>
      <m:oMath>
        <m:r>
          <w:rPr>
            <w:rFonts w:ascii="Cambria Math" w:eastAsia="SimSun" w:hAnsi="Cambria Math"/>
            <w:lang w:eastAsia="zh-CN"/>
          </w:rPr>
          <m:t>zRes</m:t>
        </m:r>
      </m:oMath>
      <w:r>
        <w:rPr>
          <w:rFonts w:eastAsia="SimSun"/>
          <w:lang w:eastAsia="zh-CN"/>
        </w:rPr>
        <w:t xml:space="preserve"> are used to obtain the reconstructed </w:t>
      </w:r>
      <m:oMath>
        <m:r>
          <w:rPr>
            <w:rFonts w:ascii="Cambria Math" w:eastAsia="SimSun" w:hAnsi="Cambria Math"/>
            <w:lang w:eastAsia="zh-CN"/>
          </w:rPr>
          <m:t>z</m:t>
        </m:r>
      </m:oMath>
      <w:r>
        <w:rPr>
          <w:rFonts w:eastAsia="SimSun"/>
          <w:lang w:eastAsia="zh-CN"/>
        </w:rPr>
        <w:t>.</w:t>
      </w:r>
      <w:r>
        <w:rPr>
          <w:rFonts w:eastAsia="SimSun" w:hint="eastAsia"/>
          <w:lang w:eastAsia="zh-CN"/>
        </w:rPr>
        <w:t xml:space="preserve"> </w:t>
      </w:r>
      <w:r w:rsidRPr="00A947F4">
        <w:rPr>
          <w:noProof/>
        </w:rPr>
        <w:drawing>
          <wp:inline distT="0" distB="0" distL="0" distR="0" wp14:anchorId="01D98599" wp14:editId="10E6F8F4">
            <wp:extent cx="5138737" cy="1777479"/>
            <wp:effectExtent l="0" t="0" r="5080" b="0"/>
            <wp:docPr id="42" name="Picture 4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Text&#10;&#10;Description automatically generated"/>
                    <pic:cNvPicPr/>
                  </pic:nvPicPr>
                  <pic:blipFill>
                    <a:blip r:embed="rId33"/>
                    <a:stretch>
                      <a:fillRect/>
                    </a:stretch>
                  </pic:blipFill>
                  <pic:spPr>
                    <a:xfrm>
                      <a:off x="0" y="0"/>
                      <a:ext cx="5138737" cy="1777479"/>
                    </a:xfrm>
                    <a:prstGeom prst="rect">
                      <a:avLst/>
                    </a:prstGeom>
                  </pic:spPr>
                </pic:pic>
              </a:graphicData>
            </a:graphic>
          </wp:inline>
        </w:drawing>
      </w:r>
    </w:p>
    <w:p w14:paraId="14706B4D" w14:textId="6ED29AF7" w:rsidR="00D360E6" w:rsidRDefault="00D360E6" w:rsidP="00D360E6">
      <w:pPr>
        <w:pStyle w:val="Caption"/>
        <w:ind w:firstLineChars="700" w:firstLine="1260"/>
        <w:rPr>
          <w:rFonts w:eastAsia="SimSun"/>
          <w:lang w:eastAsia="zh-CN"/>
        </w:rPr>
      </w:pPr>
      <w:bookmarkStart w:id="57" w:name="_Ref80019227"/>
      <w:r>
        <w:lastRenderedPageBreak/>
        <w:t xml:space="preserve">Figure </w:t>
      </w:r>
      <w:r w:rsidR="00603BB1">
        <w:fldChar w:fldCharType="begin"/>
      </w:r>
      <w:r w:rsidR="00603BB1">
        <w:instrText xml:space="preserve"> SEQ Figure \* ARABIC </w:instrText>
      </w:r>
      <w:r w:rsidR="00603BB1">
        <w:fldChar w:fldCharType="separate"/>
      </w:r>
      <w:r w:rsidR="003E5AB0">
        <w:rPr>
          <w:noProof/>
        </w:rPr>
        <w:t>19</w:t>
      </w:r>
      <w:r w:rsidR="00603BB1">
        <w:rPr>
          <w:noProof/>
        </w:rPr>
        <w:fldChar w:fldCharType="end"/>
      </w:r>
      <w:bookmarkEnd w:id="57"/>
      <w:r w:rsidR="00B152E4">
        <w:rPr>
          <w:noProof/>
        </w:rPr>
        <w:t>:</w:t>
      </w:r>
      <w:r>
        <w:t xml:space="preserve"> </w:t>
      </w:r>
      <w:r w:rsidR="00B152E4">
        <w:t>P</w:t>
      </w:r>
      <w:r>
        <w:t>roposed vertical residual encoding of angular mode in IDCM [19]</w:t>
      </w:r>
      <w:r w:rsidR="00B152E4">
        <w:t>.</w:t>
      </w:r>
    </w:p>
    <w:p w14:paraId="4932711E" w14:textId="77777777" w:rsidR="00D360E6" w:rsidRDefault="00D360E6" w:rsidP="00210125"/>
    <w:p w14:paraId="3E426D6A" w14:textId="156C3F65" w:rsidR="00194427" w:rsidRDefault="00194427" w:rsidP="00210125"/>
    <w:p w14:paraId="74C8CEE5" w14:textId="6BBCC990" w:rsidR="00194427" w:rsidRPr="00AE6AE0" w:rsidRDefault="00EC00BE" w:rsidP="006A7273">
      <w:pPr>
        <w:pStyle w:val="Heading2"/>
      </w:pPr>
      <w:bookmarkStart w:id="58" w:name="_Toc140376134"/>
      <w:r>
        <w:t xml:space="preserve">Improved </w:t>
      </w:r>
      <w:r w:rsidR="00F458D2">
        <w:t xml:space="preserve">Azimuthal Mode in IDCM </w:t>
      </w:r>
      <w:r w:rsidR="00F458D2">
        <w:fldChar w:fldCharType="begin"/>
      </w:r>
      <w:r w:rsidR="00F458D2">
        <w:instrText xml:space="preserve"> REF _Ref79510788 \r \h </w:instrText>
      </w:r>
      <w:r w:rsidR="00F458D2">
        <w:fldChar w:fldCharType="separate"/>
      </w:r>
      <w:r w:rsidR="003E5AB0">
        <w:t>[16]</w:t>
      </w:r>
      <w:r w:rsidR="00F458D2">
        <w:fldChar w:fldCharType="end"/>
      </w:r>
      <w:r w:rsidR="00F458D2">
        <w:fldChar w:fldCharType="begin"/>
      </w:r>
      <w:r w:rsidR="00F458D2">
        <w:instrText xml:space="preserve"> REF _Ref79509895 \r \h </w:instrText>
      </w:r>
      <w:r w:rsidR="00F458D2">
        <w:fldChar w:fldCharType="separate"/>
      </w:r>
      <w:r w:rsidR="003E5AB0">
        <w:t>[18]</w:t>
      </w:r>
      <w:bookmarkEnd w:id="58"/>
      <w:r w:rsidR="00F458D2">
        <w:fldChar w:fldCharType="end"/>
      </w:r>
    </w:p>
    <w:p w14:paraId="078A0BD8" w14:textId="1B98C638" w:rsidR="00084186" w:rsidRDefault="00084186" w:rsidP="006A7273">
      <w:pPr>
        <w:pStyle w:val="Heading3"/>
      </w:pPr>
      <w:bookmarkStart w:id="59" w:name="_Toc140376135"/>
      <w:r>
        <w:t xml:space="preserve">Azimuthal Mode in </w:t>
      </w:r>
      <w:r w:rsidR="000A1B61">
        <w:t xml:space="preserve">G-PPC Ed.1 </w:t>
      </w:r>
      <w:r>
        <w:t>IDCM</w:t>
      </w:r>
      <w:bookmarkEnd w:id="59"/>
      <w:r w:rsidR="000A1B61">
        <w:t xml:space="preserve"> </w:t>
      </w:r>
    </w:p>
    <w:p w14:paraId="1C61AE54" w14:textId="017BDAEB" w:rsidR="00967416" w:rsidRDefault="00967416" w:rsidP="00967416">
      <w:pPr>
        <w:rPr>
          <w:rFonts w:ascii="Times New Roman" w:eastAsia="MS Mincho" w:hAnsi="Times New Roman" w:cs="Times New Roman"/>
        </w:rPr>
      </w:pPr>
      <w:r>
        <w:t xml:space="preserve">In the framework of occupancy tree-based point cloud coding, the azimuthal coding mode has been introduced to improve both the </w:t>
      </w:r>
      <w:r w:rsidR="00CE1F06">
        <w:t xml:space="preserve">planar mode and the </w:t>
      </w:r>
      <w:r>
        <w:t xml:space="preserve">Inferred Direct Coding Mode (IDCM). </w:t>
      </w:r>
      <w:r w:rsidR="008769B5">
        <w:t>It</w:t>
      </w:r>
      <w:r>
        <w:t xml:space="preserve"> uses azimuthal angles of already coded nodes to provide prediction information for coding current point in IDCM, and this very significantly improves the compression of binary occupancy coding through the prediction of x or y-coordinate bits in IDCM nodes.</w:t>
      </w:r>
    </w:p>
    <w:p w14:paraId="6A698ED3" w14:textId="77777777" w:rsidR="00967416" w:rsidRDefault="00967416" w:rsidP="00967416"/>
    <w:p w14:paraId="6E992B56" w14:textId="3436FA8B" w:rsidR="00967416" w:rsidRDefault="00967416" w:rsidP="00967416">
      <w:r>
        <w:t xml:space="preserve">IDCM is used to code directly the position of points within a current node belonging to the occupancy tree. When the azimuthal angular coding mode is activated, azimuthal angles are obtained relative to a coordinate origin in the horizontal xy plane. Firstly, an IDCM node azimuthal coding direction (either along the x axis or the y axis), for which point coordinates will be encoded by azimuthal angle contexts, is selected based on the position of the current node relative to the x and y axes. The azimuthal coding direction is along the x axis if </w:t>
      </w:r>
      <m:oMath>
        <m:d>
          <m:dPr>
            <m:begChr m:val="|"/>
            <m:endChr m:val="|"/>
            <m:ctrlPr>
              <w:rPr>
                <w:rFonts w:ascii="Cambria Math" w:eastAsia="MS Mincho" w:hAnsi="Cambria Math"/>
                <w:szCs w:val="18"/>
                <w:lang w:eastAsia="ko-KR"/>
              </w:rPr>
            </m:ctrlPr>
          </m:dPr>
          <m:e>
            <m:sSub>
              <m:sSubPr>
                <m:ctrlPr>
                  <w:rPr>
                    <w:rFonts w:ascii="Cambria Math" w:eastAsia="MS Mincho" w:hAnsi="Cambria Math"/>
                    <w:szCs w:val="18"/>
                    <w:lang w:eastAsia="ko-KR"/>
                  </w:rPr>
                </m:ctrlPr>
              </m:sSubPr>
              <m:e>
                <m:r>
                  <w:rPr>
                    <w:rFonts w:ascii="Cambria Math" w:hAnsi="Cambria Math"/>
                    <w:szCs w:val="18"/>
                    <w:lang w:eastAsia="ko-KR"/>
                  </w:rPr>
                  <m:t>x</m:t>
                </m:r>
              </m:e>
              <m:sub>
                <m:r>
                  <w:rPr>
                    <w:rFonts w:ascii="Cambria Math" w:hAnsi="Cambria Math"/>
                    <w:szCs w:val="18"/>
                    <w:lang w:eastAsia="ko-KR"/>
                  </w:rPr>
                  <m:t>node</m:t>
                </m:r>
              </m:sub>
            </m:sSub>
          </m:e>
        </m:d>
        <m:r>
          <m:rPr>
            <m:sty m:val="p"/>
          </m:rPr>
          <w:rPr>
            <w:rFonts w:ascii="Cambria Math" w:hAnsi="Cambria Math" w:hint="eastAsia"/>
            <w:szCs w:val="18"/>
            <w:lang w:eastAsia="ko-KR"/>
          </w:rPr>
          <m:t>≤</m:t>
        </m:r>
        <m:d>
          <m:dPr>
            <m:begChr m:val="|"/>
            <m:endChr m:val="|"/>
            <m:ctrlPr>
              <w:rPr>
                <w:rFonts w:ascii="Cambria Math" w:eastAsia="MS Mincho" w:hAnsi="Cambria Math"/>
                <w:szCs w:val="18"/>
                <w:lang w:eastAsia="ko-KR"/>
              </w:rPr>
            </m:ctrlPr>
          </m:dPr>
          <m:e>
            <m:sSub>
              <m:sSubPr>
                <m:ctrlPr>
                  <w:rPr>
                    <w:rFonts w:ascii="Cambria Math" w:eastAsia="MS Mincho" w:hAnsi="Cambria Math"/>
                    <w:szCs w:val="18"/>
                    <w:lang w:eastAsia="ko-KR"/>
                  </w:rPr>
                </m:ctrlPr>
              </m:sSubPr>
              <m:e>
                <m:r>
                  <w:rPr>
                    <w:rFonts w:ascii="Cambria Math" w:hAnsi="Cambria Math"/>
                    <w:szCs w:val="18"/>
                    <w:lang w:eastAsia="ko-KR"/>
                  </w:rPr>
                  <m:t>y</m:t>
                </m:r>
              </m:e>
              <m:sub>
                <m:r>
                  <w:rPr>
                    <w:rFonts w:ascii="Cambria Math" w:hAnsi="Cambria Math"/>
                    <w:szCs w:val="18"/>
                    <w:lang w:eastAsia="ko-KR"/>
                  </w:rPr>
                  <m:t>node</m:t>
                </m:r>
              </m:sub>
            </m:sSub>
          </m:e>
        </m:d>
      </m:oMath>
      <w:r>
        <w:t>, otherwise</w:t>
      </w:r>
      <w:r w:rsidR="00F87932">
        <w:t>,</w:t>
      </w:r>
      <w:r>
        <w:t xml:space="preserve"> it is along the y axis. In case the selected azimuthal coding direction is along the x (respectively y) axis, the following coordinate coding are processed in order</w:t>
      </w:r>
      <w:r w:rsidR="00441BC3">
        <w:t>:</w:t>
      </w:r>
    </w:p>
    <w:p w14:paraId="052077A9" w14:textId="77777777" w:rsidR="00967416" w:rsidRDefault="00967416" w:rsidP="00967416">
      <w:pPr>
        <w:pStyle w:val="ListParagraph"/>
        <w:widowControl/>
        <w:numPr>
          <w:ilvl w:val="0"/>
          <w:numId w:val="24"/>
        </w:numPr>
        <w:autoSpaceDE/>
        <w:autoSpaceDN/>
        <w:spacing w:before="120"/>
        <w:contextualSpacing/>
      </w:pPr>
      <w:r>
        <w:t>the y (respectively x) coordinate bits are bypassed coded,</w:t>
      </w:r>
    </w:p>
    <w:p w14:paraId="499B33C9" w14:textId="77777777" w:rsidR="00967416" w:rsidRDefault="00967416" w:rsidP="00967416">
      <w:pPr>
        <w:pStyle w:val="ListParagraph"/>
        <w:widowControl/>
        <w:numPr>
          <w:ilvl w:val="0"/>
          <w:numId w:val="24"/>
        </w:numPr>
        <w:autoSpaceDE/>
        <w:autoSpaceDN/>
        <w:spacing w:before="120"/>
        <w:contextualSpacing/>
      </w:pPr>
      <w:r>
        <w:t>the x (respectively y) coordinate bits are entropy coded by using azimuthal angle contexts,</w:t>
      </w:r>
    </w:p>
    <w:p w14:paraId="621E71FF" w14:textId="77777777" w:rsidR="00967416" w:rsidRDefault="00967416" w:rsidP="00967416">
      <w:pPr>
        <w:pStyle w:val="ListParagraph"/>
        <w:widowControl/>
        <w:numPr>
          <w:ilvl w:val="0"/>
          <w:numId w:val="24"/>
        </w:numPr>
        <w:autoSpaceDE/>
        <w:autoSpaceDN/>
        <w:spacing w:before="120"/>
        <w:contextualSpacing/>
      </w:pPr>
      <w:r>
        <w:t>and z coordinate are entropy coded.</w:t>
      </w:r>
    </w:p>
    <w:p w14:paraId="45082485" w14:textId="77777777" w:rsidR="00967416" w:rsidRDefault="00967416" w:rsidP="00967416">
      <w:pPr>
        <w:spacing w:before="120"/>
      </w:pPr>
    </w:p>
    <w:p w14:paraId="646DD6D5" w14:textId="49051E3C" w:rsidR="00967416" w:rsidRDefault="00967416" w:rsidP="00967416">
      <w:r>
        <w:t xml:space="preserve">The detailed azimuthal IDCM coding process in case the azimuthal coding is along the x axis is depicted in </w:t>
      </w:r>
      <w:r w:rsidR="00B11F6D">
        <w:fldChar w:fldCharType="begin"/>
      </w:r>
      <w:r w:rsidR="00B11F6D">
        <w:instrText xml:space="preserve"> REF _Ref79573639 \h </w:instrText>
      </w:r>
      <w:r w:rsidR="00B11F6D">
        <w:fldChar w:fldCharType="separate"/>
      </w:r>
      <w:r w:rsidR="003E5AB0">
        <w:t xml:space="preserve">Figure </w:t>
      </w:r>
      <w:r w:rsidR="003E5AB0">
        <w:rPr>
          <w:noProof/>
        </w:rPr>
        <w:t>20</w:t>
      </w:r>
      <w:r w:rsidR="00B11F6D">
        <w:fldChar w:fldCharType="end"/>
      </w:r>
      <w:r>
        <w:t>.</w:t>
      </w:r>
    </w:p>
    <w:p w14:paraId="64D7A562" w14:textId="77777777" w:rsidR="00967416" w:rsidRDefault="00967416" w:rsidP="00967416"/>
    <w:p w14:paraId="3FF0920B" w14:textId="2E351949" w:rsidR="00967416" w:rsidRDefault="00967416" w:rsidP="00967416">
      <w:pPr>
        <w:ind w:firstLineChars="800" w:firstLine="1760"/>
      </w:pPr>
      <w:r>
        <w:rPr>
          <w:noProof/>
        </w:rPr>
        <w:lastRenderedPageBreak/>
        <w:drawing>
          <wp:inline distT="0" distB="0" distL="0" distR="0" wp14:anchorId="79787DB9" wp14:editId="6B130058">
            <wp:extent cx="3842385" cy="3525520"/>
            <wp:effectExtent l="0" t="0" r="0" b="0"/>
            <wp:docPr id="25" name="Picture 2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application&#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42385" cy="3525520"/>
                    </a:xfrm>
                    <a:prstGeom prst="rect">
                      <a:avLst/>
                    </a:prstGeom>
                    <a:noFill/>
                    <a:ln>
                      <a:noFill/>
                    </a:ln>
                  </pic:spPr>
                </pic:pic>
              </a:graphicData>
            </a:graphic>
          </wp:inline>
        </w:drawing>
      </w:r>
    </w:p>
    <w:p w14:paraId="4617DD43" w14:textId="77777777" w:rsidR="0098443D" w:rsidRDefault="0098443D" w:rsidP="00967416">
      <w:pPr>
        <w:ind w:firstLineChars="800" w:firstLine="1760"/>
      </w:pPr>
    </w:p>
    <w:p w14:paraId="2B18FCA7" w14:textId="492CB8E8" w:rsidR="0098443D" w:rsidRPr="0098443D" w:rsidRDefault="0098443D" w:rsidP="0098443D">
      <w:pPr>
        <w:pStyle w:val="Caption"/>
        <w:jc w:val="center"/>
        <w:rPr>
          <w:rFonts w:cs="Times New Roman"/>
        </w:rPr>
      </w:pPr>
      <w:bookmarkStart w:id="60" w:name="_Ref79573639"/>
      <w:r>
        <w:t xml:space="preserve">Figure </w:t>
      </w:r>
      <w:r w:rsidR="00603BB1">
        <w:fldChar w:fldCharType="begin"/>
      </w:r>
      <w:r w:rsidR="00603BB1">
        <w:instrText xml:space="preserve"> SEQ Figure \* ARABIC </w:instrText>
      </w:r>
      <w:r w:rsidR="00603BB1">
        <w:fldChar w:fldCharType="separate"/>
      </w:r>
      <w:r w:rsidR="003E5AB0">
        <w:rPr>
          <w:noProof/>
        </w:rPr>
        <w:t>20</w:t>
      </w:r>
      <w:r w:rsidR="00603BB1">
        <w:rPr>
          <w:noProof/>
        </w:rPr>
        <w:fldChar w:fldCharType="end"/>
      </w:r>
      <w:bookmarkEnd w:id="60"/>
      <w:r>
        <w:t xml:space="preserve">: </w:t>
      </w:r>
      <w:r w:rsidRPr="006A7273">
        <w:rPr>
          <w:rFonts w:eastAsia="DengXian"/>
          <w:lang w:eastAsia="zh-CN"/>
        </w:rPr>
        <w:t xml:space="preserve">Azimuthal IDCM encoding process in </w:t>
      </w:r>
      <w:r w:rsidR="00315773">
        <w:rPr>
          <w:rFonts w:eastAsia="DengXian"/>
          <w:lang w:eastAsia="zh-CN"/>
        </w:rPr>
        <w:t>G</w:t>
      </w:r>
      <w:r w:rsidR="00EC3978">
        <w:rPr>
          <w:rFonts w:eastAsia="DengXian"/>
          <w:lang w:eastAsia="zh-CN"/>
        </w:rPr>
        <w:t>-</w:t>
      </w:r>
      <w:r w:rsidR="00315773">
        <w:rPr>
          <w:rFonts w:eastAsia="DengXian"/>
          <w:lang w:eastAsia="zh-CN"/>
        </w:rPr>
        <w:t>PCC Ed</w:t>
      </w:r>
      <w:r w:rsidR="00372B8C">
        <w:rPr>
          <w:rFonts w:eastAsia="DengXian"/>
          <w:lang w:eastAsia="zh-CN"/>
        </w:rPr>
        <w:t>.</w:t>
      </w:r>
      <w:r w:rsidR="00315773">
        <w:rPr>
          <w:rFonts w:eastAsia="DengXian"/>
          <w:lang w:eastAsia="zh-CN"/>
        </w:rPr>
        <w:t>1</w:t>
      </w:r>
      <w:r w:rsidRPr="0098443D">
        <w:t xml:space="preserve">. </w:t>
      </w:r>
    </w:p>
    <w:p w14:paraId="3B9197AE" w14:textId="699D1F0E" w:rsidR="00967416" w:rsidRDefault="00967416" w:rsidP="00967416">
      <w:pPr>
        <w:spacing w:before="120"/>
        <w:rPr>
          <w:rFonts w:eastAsia="DengXian"/>
          <w:lang w:eastAsia="zh-CN"/>
        </w:rPr>
      </w:pPr>
      <w:r>
        <w:t xml:space="preserve">When encoding a point in IDCM node, firstly determine the azimuthal coding direction (here x), an azimuthal prediction angle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oMath>
      <w:r>
        <w:rPr>
          <w:szCs w:val="18"/>
        </w:rPr>
        <w:t xml:space="preserve"> </w:t>
      </w:r>
      <w:r>
        <w:t>for current node, and an initial interval along azimuthal coding direction. The two angles</w:t>
      </w:r>
      <w:r>
        <w:rPr>
          <w:szCs w:val="18"/>
        </w:rPr>
        <w:t xml:space="preserve">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left</m:t>
            </m:r>
          </m:sub>
        </m:sSub>
      </m:oMath>
      <w:r>
        <w:rPr>
          <w:szCs w:val="18"/>
        </w:rPr>
        <w:t xml:space="preserve"> </w:t>
      </w:r>
      <w:r>
        <w:t>and</w:t>
      </w:r>
      <w:r>
        <w:rPr>
          <w:szCs w:val="18"/>
        </w:rPr>
        <w:t xml:space="preserve">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right</m:t>
            </m:r>
          </m:sub>
        </m:sSub>
      </m:oMath>
      <w:r>
        <w:rPr>
          <w:szCs w:val="18"/>
        </w:rPr>
        <w:t xml:space="preserve"> </w:t>
      </w:r>
      <w:r>
        <w:t xml:space="preserve">are associated with the left half interval and the right half interval, and they are determined from the position </w:t>
      </w:r>
      <m:oMath>
        <m:sSub>
          <m:sSubPr>
            <m:ctrlPr>
              <w:rPr>
                <w:rFonts w:ascii="Cambria Math" w:eastAsia="MS Mincho" w:hAnsi="Cambria Math" w:cs="Times New Roman"/>
                <w:i/>
                <w:sz w:val="24"/>
                <w:szCs w:val="24"/>
              </w:rPr>
            </m:ctrlPr>
          </m:sSubPr>
          <m:e>
            <m:r>
              <w:rPr>
                <w:rFonts w:ascii="Cambria Math" w:hAnsi="Cambria Math"/>
              </w:rPr>
              <m:t>x</m:t>
            </m:r>
          </m:e>
          <m:sub>
            <m:r>
              <w:rPr>
                <w:rFonts w:ascii="Cambria Math" w:hAnsi="Cambria Math"/>
              </w:rPr>
              <m:t>left</m:t>
            </m:r>
          </m:sub>
        </m:sSub>
      </m:oMath>
      <w:r>
        <w:t xml:space="preserve"> and </w:t>
      </w:r>
      <m:oMath>
        <m:sSub>
          <m:sSubPr>
            <m:ctrlPr>
              <w:rPr>
                <w:rFonts w:ascii="Cambria Math" w:eastAsia="MS Mincho" w:hAnsi="Cambria Math" w:cs="Times New Roman"/>
                <w:i/>
                <w:sz w:val="24"/>
                <w:szCs w:val="24"/>
              </w:rPr>
            </m:ctrlPr>
          </m:sSubPr>
          <m:e>
            <m:r>
              <w:rPr>
                <w:rFonts w:ascii="Cambria Math" w:hAnsi="Cambria Math"/>
              </w:rPr>
              <m:t>x</m:t>
            </m:r>
          </m:e>
          <m:sub>
            <m:r>
              <w:rPr>
                <w:rFonts w:ascii="Cambria Math" w:hAnsi="Cambria Math"/>
              </w:rPr>
              <m:t>right</m:t>
            </m:r>
          </m:sub>
        </m:sSub>
      </m:oMath>
      <w:r>
        <w:t xml:space="preserve"> representative of the leftmost bound of the interval and the middle of the interval, respectively. The positions of </w:t>
      </w:r>
      <m:oMath>
        <m:sSub>
          <m:sSubPr>
            <m:ctrlPr>
              <w:rPr>
                <w:rFonts w:ascii="Cambria Math" w:eastAsia="MS Mincho" w:hAnsi="Cambria Math" w:cs="Times New Roman"/>
                <w:i/>
                <w:sz w:val="24"/>
                <w:szCs w:val="24"/>
              </w:rPr>
            </m:ctrlPr>
          </m:sSubPr>
          <m:e>
            <m:r>
              <w:rPr>
                <w:rFonts w:ascii="Cambria Math" w:hAnsi="Cambria Math"/>
              </w:rPr>
              <m:t>x</m:t>
            </m:r>
          </m:e>
          <m:sub>
            <m:r>
              <w:rPr>
                <w:rFonts w:ascii="Cambria Math" w:hAnsi="Cambria Math"/>
              </w:rPr>
              <m:t>left</m:t>
            </m:r>
          </m:sub>
        </m:sSub>
      </m:oMath>
      <w:r>
        <w:t xml:space="preserve"> and </w:t>
      </w:r>
      <m:oMath>
        <m:sSub>
          <m:sSubPr>
            <m:ctrlPr>
              <w:rPr>
                <w:rFonts w:ascii="Cambria Math" w:eastAsia="MS Mincho" w:hAnsi="Cambria Math" w:cs="Times New Roman"/>
                <w:i/>
                <w:sz w:val="24"/>
                <w:szCs w:val="24"/>
              </w:rPr>
            </m:ctrlPr>
          </m:sSubPr>
          <m:e>
            <m:r>
              <w:rPr>
                <w:rFonts w:ascii="Cambria Math" w:hAnsi="Cambria Math"/>
              </w:rPr>
              <m:t>x</m:t>
            </m:r>
          </m:e>
          <m:sub>
            <m:r>
              <w:rPr>
                <w:rFonts w:ascii="Cambria Math" w:hAnsi="Cambria Math"/>
              </w:rPr>
              <m:t>right</m:t>
            </m:r>
          </m:sub>
        </m:sSub>
      </m:oMath>
      <w:r>
        <w:rPr>
          <w:rFonts w:eastAsia="DengXian"/>
          <w:lang w:eastAsia="zh-CN"/>
        </w:rPr>
        <w:t xml:space="preserve"> are depicted below in </w:t>
      </w:r>
      <w:r w:rsidR="00E40EE9">
        <w:rPr>
          <w:rFonts w:eastAsia="DengXian"/>
          <w:lang w:eastAsia="zh-CN"/>
        </w:rPr>
        <w:fldChar w:fldCharType="begin"/>
      </w:r>
      <w:r w:rsidR="00E40EE9">
        <w:rPr>
          <w:rFonts w:eastAsia="DengXian"/>
          <w:lang w:eastAsia="zh-CN"/>
        </w:rPr>
        <w:instrText xml:space="preserve"> REF _Ref79573803 \h </w:instrText>
      </w:r>
      <w:r w:rsidR="00E40EE9">
        <w:rPr>
          <w:rFonts w:eastAsia="DengXian"/>
          <w:lang w:eastAsia="zh-CN"/>
        </w:rPr>
      </w:r>
      <w:r w:rsidR="00E40EE9">
        <w:rPr>
          <w:rFonts w:eastAsia="DengXian"/>
          <w:lang w:eastAsia="zh-CN"/>
        </w:rPr>
        <w:fldChar w:fldCharType="separate"/>
      </w:r>
      <w:r w:rsidR="003E5AB0">
        <w:t xml:space="preserve">Figure </w:t>
      </w:r>
      <w:r w:rsidR="003E5AB0">
        <w:rPr>
          <w:noProof/>
        </w:rPr>
        <w:t>21</w:t>
      </w:r>
      <w:r w:rsidR="00E40EE9">
        <w:rPr>
          <w:rFonts w:eastAsia="DengXian"/>
          <w:lang w:eastAsia="zh-CN"/>
        </w:rPr>
        <w:fldChar w:fldCharType="end"/>
      </w:r>
      <w:r>
        <w:rPr>
          <w:rFonts w:eastAsia="DengXian"/>
          <w:lang w:eastAsia="zh-CN"/>
        </w:rPr>
        <w:t>.</w:t>
      </w:r>
    </w:p>
    <w:p w14:paraId="0DC16965" w14:textId="77777777" w:rsidR="00E40EE9" w:rsidRDefault="00E40EE9" w:rsidP="00967416">
      <w:pPr>
        <w:rPr>
          <w:rFonts w:eastAsia="DengXian"/>
          <w:lang w:eastAsia="zh-CN"/>
        </w:rPr>
      </w:pPr>
    </w:p>
    <w:p w14:paraId="288A9F26" w14:textId="16C13957" w:rsidR="00967416" w:rsidRDefault="00967416" w:rsidP="00967416">
      <w:pPr>
        <w:rPr>
          <w:rFonts w:eastAsia="DengXian"/>
          <w:lang w:eastAsia="zh-CN"/>
        </w:rPr>
      </w:pPr>
      <w:r>
        <w:rPr>
          <w:rFonts w:eastAsia="DengXian"/>
          <w:lang w:eastAsia="zh-CN"/>
        </w:rPr>
        <w:t xml:space="preserve">An azimuthal angular context is selected based on prediction angle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oMath>
      <w:r>
        <w:rPr>
          <w:rFonts w:eastAsia="DengXian"/>
          <w:lang w:eastAsia="zh-CN"/>
        </w:rPr>
        <w:t xml:space="preserve"> and the two angles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left</m:t>
            </m:r>
          </m:sub>
        </m:sSub>
      </m:oMath>
      <w:r>
        <w:rPr>
          <w:szCs w:val="18"/>
        </w:rPr>
        <w:t xml:space="preserve"> </w:t>
      </w:r>
      <w:r>
        <w:rPr>
          <w:rFonts w:eastAsia="DengXian"/>
          <w:lang w:eastAsia="zh-CN"/>
        </w:rPr>
        <w:t>and</w:t>
      </w:r>
      <w:r>
        <w:rPr>
          <w:szCs w:val="18"/>
        </w:rPr>
        <w:t xml:space="preserve">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right</m:t>
            </m:r>
          </m:sub>
        </m:sSub>
      </m:oMath>
      <w:r>
        <w:rPr>
          <w:rFonts w:eastAsia="DengXian"/>
          <w:lang w:eastAsia="zh-CN"/>
        </w:rPr>
        <w:t xml:space="preserve"> to encode bit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w:t>
      </w:r>
      <w:r>
        <w:rPr>
          <w:rFonts w:eastAsia="DengXian"/>
          <w:szCs w:val="18"/>
          <w:lang w:eastAsia="zh-CN"/>
        </w:rPr>
        <w:t xml:space="preserve"> </w:t>
      </w:r>
      <w:r>
        <w:rPr>
          <w:rFonts w:eastAsia="DengXian"/>
          <w:lang w:eastAsia="zh-CN"/>
        </w:rPr>
        <w:t xml:space="preserve">The encoded bit </w:t>
      </w:r>
      <m:oMath>
        <m:sSub>
          <m:sSubPr>
            <m:ctrlPr>
              <w:rPr>
                <w:rFonts w:ascii="Cambria Math" w:eastAsia="DengXian" w:hAnsi="Cambria Math" w:cs="Times New Roman"/>
                <w:i/>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xml:space="preserve"> at each depth </w:t>
      </w:r>
      <m:oMath>
        <m:r>
          <w:rPr>
            <w:rFonts w:ascii="Cambria Math" w:eastAsia="DengXian" w:hAnsi="Cambria Math"/>
            <w:lang w:eastAsia="zh-CN"/>
          </w:rPr>
          <m:t>d</m:t>
        </m:r>
      </m:oMath>
      <w:r>
        <w:rPr>
          <w:rFonts w:eastAsia="DengXian"/>
          <w:lang w:eastAsia="zh-CN"/>
        </w:rPr>
        <w:t xml:space="preserve"> indicates that the coordinate of the point is located either in the left half interval (</w:t>
      </w:r>
      <m:oMath>
        <m:sSub>
          <m:sSubPr>
            <m:ctrlPr>
              <w:rPr>
                <w:rFonts w:ascii="Cambria Math" w:eastAsia="DengXian" w:hAnsi="Cambria Math" w:cs="Times New Roman"/>
                <w:i/>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=0) or the right half interval (</w:t>
      </w:r>
      <m:oMath>
        <m:sSub>
          <m:sSubPr>
            <m:ctrlPr>
              <w:rPr>
                <w:rFonts w:ascii="Cambria Math" w:eastAsia="DengXian" w:hAnsi="Cambria Math" w:cs="Times New Roman"/>
                <w:i/>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=1)</w:t>
      </w:r>
      <w:r>
        <w:rPr>
          <w:rFonts w:eastAsia="DengXian"/>
          <w:szCs w:val="18"/>
          <w:lang w:eastAsia="zh-CN"/>
        </w:rPr>
        <w:t xml:space="preserve">, </w:t>
      </w:r>
      <w:r>
        <w:rPr>
          <w:rFonts w:eastAsia="DengXian"/>
          <w:lang w:eastAsia="zh-CN"/>
        </w:rPr>
        <w:t xml:space="preserve">and then entropy code bit </w:t>
      </w:r>
      <m:oMath>
        <m:sSub>
          <m:sSubPr>
            <m:ctrlPr>
              <w:rPr>
                <w:rFonts w:ascii="Cambria Math" w:eastAsia="DengXian" w:hAnsi="Cambria Math" w:cs="Times New Roman"/>
                <w:i/>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xml:space="preserve"> into bitstream by using the selected context. Next, update the interval as the half interval to which the points belong (as indicated by the coded bit </w:t>
      </w:r>
      <m:oMath>
        <m:sSub>
          <m:sSubPr>
            <m:ctrlPr>
              <w:rPr>
                <w:rFonts w:ascii="Cambria Math" w:eastAsia="DengXian" w:hAnsi="Cambria Math" w:cs="Times New Roman"/>
                <w:i/>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and code the next bit (</w:t>
      </w:r>
      <m:oMath>
        <m:sSub>
          <m:sSubPr>
            <m:ctrlPr>
              <w:rPr>
                <w:rFonts w:ascii="Cambria Math" w:eastAsia="DengXian" w:hAnsi="Cambria Math" w:cs="Times New Roman"/>
                <w:i/>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d+1</m:t>
            </m:r>
          </m:sub>
        </m:sSub>
      </m:oMath>
      <w:r>
        <w:rPr>
          <w:rFonts w:eastAsia="DengXian"/>
          <w:lang w:eastAsia="zh-CN"/>
        </w:rPr>
        <w:t>) of the coordinate iteratively, until a minimum interval size (typically size is 1) is reached.</w:t>
      </w:r>
    </w:p>
    <w:p w14:paraId="69083DEF" w14:textId="77777777" w:rsidR="00967416" w:rsidRDefault="00967416" w:rsidP="00967416">
      <w:pPr>
        <w:spacing w:before="120"/>
        <w:rPr>
          <w:rFonts w:eastAsia="DengXian"/>
          <w:szCs w:val="18"/>
          <w:lang w:eastAsia="zh-CN"/>
        </w:rPr>
      </w:pPr>
    </w:p>
    <w:p w14:paraId="7C3CDE73" w14:textId="11DD12F7" w:rsidR="00967416" w:rsidRDefault="00967416" w:rsidP="00967416">
      <w:pPr>
        <w:ind w:firstLineChars="1200" w:firstLine="2640"/>
        <w:rPr>
          <w:rFonts w:ascii="Times New Roman" w:eastAsia="MS Mincho" w:hAnsi="Times New Roman" w:cs="Times New Roman"/>
          <w:sz w:val="24"/>
          <w:szCs w:val="24"/>
        </w:rPr>
      </w:pPr>
      <w:r>
        <w:rPr>
          <w:noProof/>
          <w:szCs w:val="18"/>
          <w:lang w:eastAsia="ko-KR"/>
        </w:rPr>
        <w:lastRenderedPageBreak/>
        <w:drawing>
          <wp:inline distT="0" distB="0" distL="0" distR="0" wp14:anchorId="1E7C09AF" wp14:editId="6FE07B0A">
            <wp:extent cx="2795905" cy="2584450"/>
            <wp:effectExtent l="0" t="0" r="0" b="0"/>
            <wp:docPr id="24" name="Picture 24"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Shape&#10;&#10;Description automatically generated with medium confidenc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95905" cy="2584450"/>
                    </a:xfrm>
                    <a:prstGeom prst="rect">
                      <a:avLst/>
                    </a:prstGeom>
                    <a:noFill/>
                    <a:ln>
                      <a:noFill/>
                    </a:ln>
                  </pic:spPr>
                </pic:pic>
              </a:graphicData>
            </a:graphic>
          </wp:inline>
        </w:drawing>
      </w:r>
    </w:p>
    <w:p w14:paraId="1F233BA8" w14:textId="01D68718" w:rsidR="00315773" w:rsidRPr="00315773" w:rsidRDefault="00315773" w:rsidP="00315773">
      <w:pPr>
        <w:pStyle w:val="Caption"/>
        <w:jc w:val="center"/>
        <w:rPr>
          <w:rFonts w:cs="Times New Roman"/>
        </w:rPr>
      </w:pPr>
      <w:bookmarkStart w:id="61" w:name="_Ref79573803"/>
      <w:r>
        <w:t xml:space="preserve">Figure </w:t>
      </w:r>
      <w:r w:rsidR="00603BB1">
        <w:fldChar w:fldCharType="begin"/>
      </w:r>
      <w:r w:rsidR="00603BB1">
        <w:instrText xml:space="preserve"> SEQ Figure \* ARABIC </w:instrText>
      </w:r>
      <w:r w:rsidR="00603BB1">
        <w:fldChar w:fldCharType="separate"/>
      </w:r>
      <w:r w:rsidR="003E5AB0">
        <w:rPr>
          <w:noProof/>
        </w:rPr>
        <w:t>21</w:t>
      </w:r>
      <w:r w:rsidR="00603BB1">
        <w:rPr>
          <w:noProof/>
        </w:rPr>
        <w:fldChar w:fldCharType="end"/>
      </w:r>
      <w:bookmarkEnd w:id="61"/>
      <w:r w:rsidRPr="00315773">
        <w:t xml:space="preserve">: </w:t>
      </w:r>
      <w:r w:rsidRPr="006A7273">
        <w:t>Implementation of specific</w:t>
      </w:r>
      <w:r w:rsidRPr="006A7273">
        <w:rPr>
          <w:sz w:val="22"/>
          <w:lang w:eastAsia="ko-KR"/>
        </w:rPr>
        <w:t xml:space="preserve"> </w:t>
      </w:r>
      <m:oMath>
        <m:sSub>
          <m:sSubPr>
            <m:ctrlPr>
              <w:rPr>
                <w:rFonts w:ascii="Cambria Math" w:eastAsia="MS Mincho" w:hAnsi="Cambria Math"/>
                <w:sz w:val="22"/>
              </w:rPr>
            </m:ctrlPr>
          </m:sSubPr>
          <m:e>
            <m:r>
              <w:rPr>
                <w:rFonts w:ascii="Cambria Math" w:hAnsi="Cambria Math"/>
                <w:sz w:val="22"/>
              </w:rPr>
              <m:t>φ</m:t>
            </m:r>
          </m:e>
          <m:sub>
            <m:r>
              <w:rPr>
                <w:rFonts w:ascii="Cambria Math" w:hAnsi="Cambria Math"/>
                <w:sz w:val="22"/>
              </w:rPr>
              <m:t>left</m:t>
            </m:r>
          </m:sub>
        </m:sSub>
      </m:oMath>
      <w:r w:rsidRPr="006A7273">
        <w:rPr>
          <w:sz w:val="22"/>
        </w:rPr>
        <w:t xml:space="preserve"> </w:t>
      </w:r>
      <w:r w:rsidRPr="006A7273">
        <w:t>and</w:t>
      </w:r>
      <w:r w:rsidRPr="006A7273">
        <w:rPr>
          <w:sz w:val="22"/>
        </w:rPr>
        <w:t xml:space="preserve"> </w:t>
      </w:r>
      <m:oMath>
        <m:sSub>
          <m:sSubPr>
            <m:ctrlPr>
              <w:rPr>
                <w:rFonts w:ascii="Cambria Math" w:eastAsia="MS Mincho" w:hAnsi="Cambria Math"/>
                <w:sz w:val="22"/>
              </w:rPr>
            </m:ctrlPr>
          </m:sSubPr>
          <m:e>
            <m:r>
              <w:rPr>
                <w:rFonts w:ascii="Cambria Math" w:hAnsi="Cambria Math"/>
                <w:sz w:val="22"/>
              </w:rPr>
              <m:t>φ</m:t>
            </m:r>
          </m:e>
          <m:sub>
            <m:r>
              <w:rPr>
                <w:rFonts w:ascii="Cambria Math" w:hAnsi="Cambria Math"/>
                <w:sz w:val="22"/>
              </w:rPr>
              <m:t>right</m:t>
            </m:r>
          </m:sub>
        </m:sSub>
      </m:oMath>
      <w:r w:rsidRPr="006A7273">
        <w:rPr>
          <w:rFonts w:eastAsia="DengXian"/>
          <w:sz w:val="22"/>
          <w:lang w:eastAsia="zh-CN"/>
        </w:rPr>
        <w:t xml:space="preserve"> </w:t>
      </w:r>
      <w:r w:rsidRPr="006A7273">
        <w:t>in current G</w:t>
      </w:r>
      <w:r w:rsidR="00EC3978">
        <w:t>-</w:t>
      </w:r>
      <w:r w:rsidRPr="006A7273">
        <w:t>PCC Ed</w:t>
      </w:r>
      <w:r w:rsidR="00372B8C">
        <w:t>.</w:t>
      </w:r>
      <w:r w:rsidRPr="006A7273">
        <w:t>1</w:t>
      </w:r>
      <w:r w:rsidRPr="00315773">
        <w:t xml:space="preserve">. </w:t>
      </w:r>
    </w:p>
    <w:p w14:paraId="134A10D2" w14:textId="7CC2D902" w:rsidR="003D4B8A" w:rsidRDefault="003D4B8A" w:rsidP="006A7273">
      <w:pPr>
        <w:pStyle w:val="Heading3"/>
      </w:pPr>
      <w:bookmarkStart w:id="62" w:name="_Ref60136093"/>
      <w:bookmarkStart w:id="63" w:name="_Toc140376136"/>
      <w:r>
        <w:t>Problem Description</w:t>
      </w:r>
      <w:bookmarkEnd w:id="63"/>
    </w:p>
    <w:p w14:paraId="10CB0ADD" w14:textId="26D546ED" w:rsidR="00967416" w:rsidRDefault="00EB2EE0" w:rsidP="00967416">
      <w:pPr>
        <w:rPr>
          <w:rFonts w:eastAsia="DengXian"/>
          <w:szCs w:val="18"/>
          <w:lang w:eastAsia="zh-CN"/>
        </w:rPr>
      </w:pPr>
      <w:r>
        <w:t>O</w:t>
      </w:r>
      <w:r w:rsidR="00967416">
        <w:t xml:space="preserve">ne problem in current </w:t>
      </w:r>
      <w:r w:rsidR="008731CF">
        <w:t>Ed</w:t>
      </w:r>
      <w:r w:rsidR="00372B8C">
        <w:t>.</w:t>
      </w:r>
      <w:r w:rsidR="008731CF">
        <w:t>1</w:t>
      </w:r>
      <w:r w:rsidR="00967416">
        <w:t xml:space="preserve"> is that the </w:t>
      </w:r>
      <w:r w:rsidR="00967416">
        <w:rPr>
          <w:rFonts w:eastAsia="DengXian"/>
          <w:lang w:val="en-CA" w:eastAsia="zh-CN"/>
        </w:rPr>
        <w:t xml:space="preserve">angles </w:t>
      </w:r>
      <m:oMath>
        <m:sSub>
          <m:sSubPr>
            <m:ctrlPr>
              <w:rPr>
                <w:rFonts w:ascii="Cambria Math" w:eastAsia="DengXian" w:hAnsi="Cambria Math" w:cs="Times New Roman"/>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left</m:t>
            </m:r>
          </m:sub>
        </m:sSub>
      </m:oMath>
      <w:r w:rsidR="00967416">
        <w:rPr>
          <w:rFonts w:eastAsia="DengXian"/>
          <w:lang w:val="en-CA" w:eastAsia="zh-CN"/>
        </w:rPr>
        <w:t xml:space="preserve"> and </w:t>
      </w:r>
      <m:oMath>
        <m:sSub>
          <m:sSubPr>
            <m:ctrlPr>
              <w:rPr>
                <w:rFonts w:ascii="Cambria Math" w:eastAsia="DengXian" w:hAnsi="Cambria Math" w:cs="Times New Roman"/>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sidR="00967416">
        <w:rPr>
          <w:rFonts w:eastAsia="DengXian"/>
          <w:lang w:val="en-CA" w:eastAsia="zh-CN"/>
        </w:rPr>
        <w:t xml:space="preserve"> used in azimuthal IDCM coding</w:t>
      </w:r>
      <w:r w:rsidR="00967416">
        <w:rPr>
          <w:lang w:val="en-CA"/>
        </w:rPr>
        <w:t xml:space="preserve"> </w:t>
      </w:r>
      <w:r w:rsidR="00967416">
        <w:t xml:space="preserve">are </w:t>
      </w:r>
      <w:r w:rsidR="00967416">
        <w:rPr>
          <w:rFonts w:eastAsia="DengXian"/>
          <w:lang w:val="en-CA" w:eastAsia="zh-CN"/>
        </w:rPr>
        <w:t xml:space="preserve">slightly sub-optimal and </w:t>
      </w:r>
      <w:r w:rsidR="008731CF">
        <w:rPr>
          <w:rFonts w:eastAsia="DengXian"/>
          <w:lang w:val="en-CA" w:eastAsia="zh-CN"/>
        </w:rPr>
        <w:t xml:space="preserve">this </w:t>
      </w:r>
      <w:r w:rsidR="00967416">
        <w:rPr>
          <w:rFonts w:eastAsia="DengXian"/>
          <w:lang w:val="en-CA" w:eastAsia="zh-CN"/>
        </w:rPr>
        <w:t xml:space="preserve">leads to non-optimal compression efficiency. </w:t>
      </w:r>
      <w:r w:rsidR="00021767">
        <w:rPr>
          <w:rFonts w:eastAsia="DengXian"/>
          <w:lang w:val="en-CA" w:eastAsia="zh-CN"/>
        </w:rPr>
        <w:fldChar w:fldCharType="begin"/>
      </w:r>
      <w:r w:rsidR="00021767">
        <w:rPr>
          <w:rFonts w:eastAsia="DengXian"/>
          <w:lang w:val="en-CA" w:eastAsia="zh-CN"/>
        </w:rPr>
        <w:instrText xml:space="preserve"> REF _Ref79574107 \h </w:instrText>
      </w:r>
      <w:r w:rsidR="00021767">
        <w:rPr>
          <w:rFonts w:eastAsia="DengXian"/>
          <w:lang w:val="en-CA" w:eastAsia="zh-CN"/>
        </w:rPr>
      </w:r>
      <w:r w:rsidR="00021767">
        <w:rPr>
          <w:rFonts w:eastAsia="DengXian"/>
          <w:lang w:val="en-CA" w:eastAsia="zh-CN"/>
        </w:rPr>
        <w:fldChar w:fldCharType="separate"/>
      </w:r>
      <w:r w:rsidR="003E5AB0">
        <w:t xml:space="preserve">Figure </w:t>
      </w:r>
      <w:r w:rsidR="003E5AB0">
        <w:rPr>
          <w:noProof/>
        </w:rPr>
        <w:t>22</w:t>
      </w:r>
      <w:r w:rsidR="00021767">
        <w:rPr>
          <w:rFonts w:eastAsia="DengXian"/>
          <w:lang w:val="en-CA" w:eastAsia="zh-CN"/>
        </w:rPr>
        <w:fldChar w:fldCharType="end"/>
      </w:r>
      <w:r w:rsidR="00967416">
        <w:rPr>
          <w:rFonts w:eastAsia="DengXian"/>
          <w:lang w:val="en-CA" w:eastAsia="zh-CN"/>
        </w:rPr>
        <w:t xml:space="preserve"> shows an exemplary node of size 8 along the x </w:t>
      </w:r>
      <w:r w:rsidR="00307552">
        <w:rPr>
          <w:rFonts w:eastAsia="DengXian"/>
          <w:lang w:val="en-CA" w:eastAsia="zh-CN"/>
        </w:rPr>
        <w:t>axis,</w:t>
      </w:r>
      <w:r w:rsidR="00967416">
        <w:rPr>
          <w:rFonts w:eastAsia="DengXian"/>
          <w:lang w:val="en-CA" w:eastAsia="zh-CN"/>
        </w:rPr>
        <w:t xml:space="preserve"> which is the selected direction for azimuthal coding</w:t>
      </w:r>
      <w:r w:rsidR="00307552">
        <w:rPr>
          <w:rFonts w:eastAsia="DengXian"/>
          <w:lang w:val="en-CA" w:eastAsia="zh-CN"/>
        </w:rPr>
        <w:t>;</w:t>
      </w:r>
      <w:r w:rsidR="00967416">
        <w:rPr>
          <w:rFonts w:eastAsia="DengXian"/>
          <w:lang w:val="en-CA" w:eastAsia="zh-CN"/>
        </w:rPr>
        <w:t xml:space="preserve"> angles </w:t>
      </w:r>
      <m:oMath>
        <m:sSub>
          <m:sSubPr>
            <m:ctrlPr>
              <w:rPr>
                <w:rFonts w:ascii="Cambria Math" w:eastAsia="DengXian" w:hAnsi="Cambria Math" w:cs="Times New Roman"/>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left</m:t>
            </m:r>
          </m:sub>
        </m:sSub>
      </m:oMath>
      <w:r w:rsidR="00967416">
        <w:rPr>
          <w:rFonts w:eastAsia="DengXian"/>
          <w:lang w:val="en-CA" w:eastAsia="zh-CN"/>
        </w:rPr>
        <w:t xml:space="preserve"> and </w:t>
      </w:r>
      <m:oMath>
        <m:sSub>
          <m:sSubPr>
            <m:ctrlPr>
              <w:rPr>
                <w:rFonts w:ascii="Cambria Math" w:eastAsia="DengXian" w:hAnsi="Cambria Math" w:cs="Times New Roman"/>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sidR="00967416">
        <w:rPr>
          <w:rFonts w:eastAsia="DengXian"/>
          <w:lang w:val="en-CA" w:eastAsia="zh-CN"/>
        </w:rPr>
        <w:t xml:space="preserve"> are </w:t>
      </w:r>
      <w:r w:rsidR="00967416">
        <w:rPr>
          <w:lang w:val="en-CA"/>
        </w:rPr>
        <w:t>the leftmost bound of the interval and the middle of the interval</w:t>
      </w:r>
      <w:r w:rsidR="00967416">
        <w:rPr>
          <w:rFonts w:eastAsia="DengXian"/>
          <w:lang w:val="en-CA" w:eastAsia="zh-CN"/>
        </w:rPr>
        <w:t xml:space="preserve">, and a prediction angle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oMath>
      <w:r w:rsidR="00967416">
        <w:rPr>
          <w:rFonts w:ascii="DengXian" w:eastAsia="DengXian" w:hAnsi="DengXian" w:hint="eastAsia"/>
          <w:lang w:val="en-CA" w:eastAsia="zh-CN"/>
        </w:rPr>
        <w:t xml:space="preserve"> </w:t>
      </w:r>
      <w:r w:rsidR="00967416">
        <w:rPr>
          <w:rFonts w:eastAsia="DengXian"/>
          <w:lang w:val="en-CA" w:eastAsia="zh-CN"/>
        </w:rPr>
        <w:t>has been obtained from already coded points. The prediction angle</w:t>
      </w:r>
      <w:r w:rsidR="00967416">
        <w:rPr>
          <w:szCs w:val="18"/>
          <w:lang w:val="en-CA" w:eastAsia="ko-KR"/>
        </w:rPr>
        <w:t xml:space="preserve">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oMath>
      <w:r w:rsidR="00967416">
        <w:rPr>
          <w:szCs w:val="18"/>
        </w:rPr>
        <w:t xml:space="preserve"> </w:t>
      </w:r>
      <w:r w:rsidR="00967416">
        <w:rPr>
          <w:rFonts w:eastAsia="DengXian"/>
          <w:lang w:val="en-CA" w:eastAsia="zh-CN"/>
        </w:rPr>
        <w:t xml:space="preserve">provides some predictive information on the point position, and if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oMath>
      <w:r w:rsidR="00967416">
        <w:rPr>
          <w:szCs w:val="18"/>
        </w:rPr>
        <w:t xml:space="preserve"> </w:t>
      </w:r>
      <w:r w:rsidR="00967416">
        <w:rPr>
          <w:rFonts w:eastAsia="DengXian"/>
          <w:lang w:val="en-CA" w:eastAsia="zh-CN"/>
        </w:rPr>
        <w:t>points to the left half interval, it is statistically more probable that the coded point belongs to the left half interval (i.e.</w:t>
      </w:r>
      <w:r w:rsidR="00307552">
        <w:rPr>
          <w:rFonts w:eastAsia="DengXian"/>
          <w:lang w:val="en-CA" w:eastAsia="zh-CN"/>
        </w:rPr>
        <w:t>,</w:t>
      </w:r>
      <w:r w:rsidR="00967416">
        <w:rPr>
          <w:rFonts w:eastAsia="DengXian"/>
          <w:lang w:val="en-CA" w:eastAsia="zh-CN"/>
        </w:rPr>
        <w:t xml:space="preserve">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sidR="00967416">
        <w:rPr>
          <w:rFonts w:eastAsia="DengXian"/>
          <w:lang w:val="en-CA" w:eastAsia="zh-CN"/>
        </w:rPr>
        <w:t>=0) than to the right half interval (i.e.</w:t>
      </w:r>
      <w:r w:rsidR="00307552">
        <w:rPr>
          <w:rFonts w:eastAsia="DengXian"/>
          <w:lang w:val="en-CA" w:eastAsia="zh-CN"/>
        </w:rPr>
        <w:t>,</w:t>
      </w:r>
      <w:r w:rsidR="00967416">
        <w:rPr>
          <w:rFonts w:eastAsia="DengXian"/>
          <w:lang w:val="en-CA" w:eastAsia="zh-CN"/>
        </w:rPr>
        <w:t xml:space="preserve">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sidR="00967416">
        <w:rPr>
          <w:rFonts w:eastAsia="DengXian"/>
          <w:lang w:val="en-CA" w:eastAsia="zh-CN"/>
        </w:rPr>
        <w:t>=1). The angle difference</w:t>
      </w:r>
      <w:r w:rsidR="00967416">
        <w:rPr>
          <w:szCs w:val="18"/>
          <w:lang w:val="en-CA"/>
        </w:rPr>
        <w:t xml:space="preserve">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r>
          <w:rPr>
            <w:rFonts w:ascii="Cambria Math" w:hAnsi="Cambria Math"/>
            <w:szCs w:val="18"/>
          </w:rPr>
          <m: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left</m:t>
            </m:r>
          </m:sub>
        </m:sSub>
        <m:r>
          <w:rPr>
            <w:rFonts w:ascii="Cambria Math" w:hAnsi="Cambria Math"/>
            <w:szCs w:val="18"/>
          </w:rPr>
          <m:t>|</m:t>
        </m:r>
      </m:oMath>
      <w:r w:rsidR="00967416">
        <w:rPr>
          <w:szCs w:val="18"/>
        </w:rPr>
        <w:t xml:space="preserve"> </w:t>
      </w:r>
      <w:r w:rsidR="00967416">
        <w:rPr>
          <w:rFonts w:eastAsia="DengXian"/>
          <w:lang w:val="en-CA" w:eastAsia="zh-CN"/>
        </w:rPr>
        <w:t>and</w:t>
      </w:r>
      <w:r w:rsidR="00967416">
        <w:rPr>
          <w:szCs w:val="18"/>
          <w:lang w:val="en-CA"/>
        </w:rPr>
        <w:t xml:space="preserve">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r>
          <w:rPr>
            <w:rFonts w:ascii="Cambria Math" w:hAnsi="Cambria Math"/>
            <w:szCs w:val="18"/>
          </w:rPr>
          <m: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right</m:t>
            </m:r>
          </m:sub>
        </m:sSub>
        <m:r>
          <w:rPr>
            <w:rFonts w:ascii="Cambria Math" w:hAnsi="Cambria Math"/>
            <w:szCs w:val="18"/>
          </w:rPr>
          <m:t>|</m:t>
        </m:r>
      </m:oMath>
      <w:r w:rsidR="00967416">
        <w:rPr>
          <w:rFonts w:eastAsia="DengXian"/>
          <w:szCs w:val="18"/>
          <w:lang w:eastAsia="zh-CN"/>
        </w:rPr>
        <w:t xml:space="preserve"> </w:t>
      </w:r>
      <w:r w:rsidR="00967416">
        <w:rPr>
          <w:rFonts w:eastAsia="DengXian"/>
          <w:lang w:val="en-CA" w:eastAsia="zh-CN"/>
        </w:rPr>
        <w:t>can be used to select a context. For example,</w:t>
      </w:r>
    </w:p>
    <w:p w14:paraId="586C7B67" w14:textId="77777777" w:rsidR="00967416" w:rsidRDefault="00967416" w:rsidP="00967416">
      <w:pPr>
        <w:pStyle w:val="ListParagraph"/>
        <w:widowControl/>
        <w:numPr>
          <w:ilvl w:val="0"/>
          <w:numId w:val="25"/>
        </w:numPr>
        <w:autoSpaceDE/>
        <w:autoSpaceDN/>
        <w:spacing w:before="120"/>
        <w:contextualSpacing/>
        <w:rPr>
          <w:rFonts w:eastAsia="MS Mincho"/>
          <w:szCs w:val="18"/>
        </w:rPr>
      </w:pPr>
      <w:r>
        <w:rPr>
          <w:rFonts w:eastAsia="DengXian"/>
          <w:lang w:val="en-CA" w:eastAsia="zh-CN"/>
        </w:rPr>
        <w:t xml:space="preserve">if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r>
          <w:rPr>
            <w:rFonts w:ascii="Cambria Math" w:hAnsi="Cambria Math"/>
            <w:szCs w:val="18"/>
          </w:rPr>
          <m: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left</m:t>
            </m:r>
          </m:sub>
        </m:sSub>
        <m:r>
          <w:rPr>
            <w:rFonts w:ascii="Cambria Math" w:hAnsi="Cambria Math"/>
            <w:szCs w:val="18"/>
          </w:rPr>
          <m:t>|&lt;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r>
          <w:rPr>
            <w:rFonts w:ascii="Cambria Math" w:hAnsi="Cambria Math"/>
            <w:szCs w:val="18"/>
          </w:rPr>
          <m: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right</m:t>
            </m:r>
          </m:sub>
        </m:sSub>
        <m:r>
          <w:rPr>
            <w:rFonts w:ascii="Cambria Math" w:hAnsi="Cambria Math"/>
            <w:szCs w:val="18"/>
          </w:rPr>
          <m:t>|</m:t>
        </m:r>
      </m:oMath>
      <w:r>
        <w:rPr>
          <w:szCs w:val="18"/>
        </w:rPr>
        <w:t xml:space="preserve">,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val="en-CA" w:eastAsia="zh-CN"/>
        </w:rPr>
        <w:t>=0 is more probable, select a first context,</w:t>
      </w:r>
    </w:p>
    <w:p w14:paraId="54C70452" w14:textId="77777777" w:rsidR="00967416" w:rsidRDefault="00967416" w:rsidP="00967416">
      <w:pPr>
        <w:pStyle w:val="ListParagraph"/>
        <w:widowControl/>
        <w:numPr>
          <w:ilvl w:val="0"/>
          <w:numId w:val="25"/>
        </w:numPr>
        <w:autoSpaceDE/>
        <w:autoSpaceDN/>
        <w:spacing w:before="120"/>
        <w:contextualSpacing/>
        <w:rPr>
          <w:rFonts w:ascii="Times New Roman" w:eastAsia="DengXian" w:hAnsi="Times New Roman" w:cs="Times New Roman"/>
          <w:sz w:val="24"/>
          <w:lang w:val="en-CA" w:eastAsia="zh-CN"/>
        </w:rPr>
      </w:pPr>
      <w:r>
        <w:rPr>
          <w:rFonts w:eastAsia="DengXian"/>
          <w:lang w:val="en-CA" w:eastAsia="zh-CN"/>
        </w:rPr>
        <w:t xml:space="preserve">otherwise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val="en-CA" w:eastAsia="zh-CN"/>
        </w:rPr>
        <w:t>=1 is more probable, select a second context.</w:t>
      </w:r>
    </w:p>
    <w:p w14:paraId="71FD98D3" w14:textId="77777777" w:rsidR="00967416" w:rsidRDefault="00967416" w:rsidP="00967416">
      <w:pPr>
        <w:pStyle w:val="ListParagraph"/>
        <w:spacing w:before="120"/>
        <w:ind w:left="1155"/>
        <w:rPr>
          <w:rFonts w:eastAsia="DengXian"/>
          <w:lang w:val="en-CA" w:eastAsia="zh-CN"/>
        </w:rPr>
      </w:pPr>
    </w:p>
    <w:p w14:paraId="28DCCB18" w14:textId="02A502AA" w:rsidR="00967416" w:rsidRPr="00AE6AE0" w:rsidRDefault="00967416" w:rsidP="006A7273">
      <w:pPr>
        <w:rPr>
          <w:rFonts w:eastAsia="DengXian"/>
          <w:lang w:val="en-CA" w:eastAsia="zh-CN"/>
        </w:rPr>
      </w:pPr>
      <w:r w:rsidRPr="006A7273">
        <w:rPr>
          <w:rFonts w:eastAsia="DengXian"/>
          <w:lang w:val="en-CA" w:eastAsia="zh-CN"/>
        </w:rPr>
        <w:t xml:space="preserve">When using the selected context in a context adaptive binary entropy coder (for example CABAC) to code the bit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 the coding probabilities p will evolve naturally such that p(</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=1) &lt;0.5 for the first context and p(</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=1) &gt;0.5 for the second context. In</w:t>
      </w:r>
      <w:r w:rsidR="00831BD0">
        <w:rPr>
          <w:rFonts w:eastAsia="DengXian"/>
          <w:lang w:val="en-CA" w:eastAsia="zh-CN"/>
        </w:rPr>
        <w:t xml:space="preserve"> </w:t>
      </w:r>
      <w:r w:rsidR="00831BD0">
        <w:rPr>
          <w:rFonts w:eastAsia="DengXian"/>
          <w:lang w:val="en-CA" w:eastAsia="zh-CN"/>
        </w:rPr>
        <w:fldChar w:fldCharType="begin"/>
      </w:r>
      <w:r w:rsidR="00831BD0">
        <w:rPr>
          <w:rFonts w:eastAsia="DengXian"/>
          <w:lang w:val="en-CA" w:eastAsia="zh-CN"/>
        </w:rPr>
        <w:instrText xml:space="preserve"> REF _Ref79574107 \h </w:instrText>
      </w:r>
      <w:r w:rsidR="00831BD0">
        <w:rPr>
          <w:rFonts w:eastAsia="DengXian"/>
          <w:lang w:val="en-CA" w:eastAsia="zh-CN"/>
        </w:rPr>
      </w:r>
      <w:r w:rsidR="00831BD0">
        <w:rPr>
          <w:rFonts w:eastAsia="DengXian"/>
          <w:lang w:val="en-CA" w:eastAsia="zh-CN"/>
        </w:rPr>
        <w:fldChar w:fldCharType="separate"/>
      </w:r>
      <w:r w:rsidR="003E5AB0">
        <w:t xml:space="preserve">Figure </w:t>
      </w:r>
      <w:r w:rsidR="003E5AB0">
        <w:rPr>
          <w:noProof/>
        </w:rPr>
        <w:t>22</w:t>
      </w:r>
      <w:r w:rsidR="00831BD0">
        <w:rPr>
          <w:rFonts w:eastAsia="DengXian"/>
          <w:lang w:val="en-CA" w:eastAsia="zh-CN"/>
        </w:rPr>
        <w:fldChar w:fldCharType="end"/>
      </w:r>
      <w:r w:rsidRPr="006A7273">
        <w:rPr>
          <w:rFonts w:eastAsia="DengXian"/>
          <w:lang w:val="en-CA" w:eastAsia="zh-CN"/>
        </w:rPr>
        <w:t xml:space="preserve">, the prediction angle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φ</m:t>
            </m:r>
          </m:e>
          <m:sub>
            <m:r>
              <m:rPr>
                <m:sty m:val="bi"/>
              </m:rPr>
              <w:rPr>
                <w:rFonts w:ascii="Cambria Math" w:eastAsia="DengXian" w:hAnsi="Cambria Math"/>
                <w:lang w:val="en-CA" w:eastAsia="zh-CN"/>
              </w:rPr>
              <m:t>pred</m:t>
            </m:r>
          </m:sub>
        </m:sSub>
      </m:oMath>
      <w:r w:rsidRPr="006A7273">
        <w:rPr>
          <w:rFonts w:eastAsia="DengXian"/>
          <w:lang w:val="en-CA" w:eastAsia="zh-CN"/>
        </w:rPr>
        <w:t xml:space="preserve"> is pointing to the left half interval, which indicates that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 xml:space="preserve">=0 is more likely than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=1. However, it will select the second context because</w:t>
      </w:r>
      <w:r w:rsidR="00831BD0">
        <w:rPr>
          <w:rFonts w:eastAsia="DengXian"/>
          <w:lang w:val="en-CA" w:eastAsia="zh-CN"/>
        </w:rPr>
        <w:t xml:space="preserve"> </w:t>
      </w:r>
      <m:oMath>
        <m:sSub>
          <m:sSubPr>
            <m:ctrlPr>
              <w:rPr>
                <w:rFonts w:ascii="Cambria Math" w:eastAsia="DengXian" w:hAnsi="Cambria Math"/>
                <w:lang w:val="en-CA" w:eastAsia="zh-CN"/>
              </w:rPr>
            </m:ctrlPr>
          </m:sSubPr>
          <m:e>
            <m:r>
              <m:rPr>
                <m:sty m:val="p"/>
              </m:rPr>
              <w:rPr>
                <w:rFonts w:ascii="Cambria Math" w:eastAsia="DengXian" w:hAnsi="Cambria Math"/>
                <w:lang w:val="en-CA" w:eastAsia="zh-CN"/>
              </w:rPr>
              <m:t>|</m:t>
            </m:r>
            <m:r>
              <m:rPr>
                <m:sty m:val="bi"/>
              </m:rPr>
              <w:rPr>
                <w:rFonts w:ascii="Cambria Math" w:eastAsia="DengXian" w:hAnsi="Cambria Math"/>
                <w:lang w:val="en-CA" w:eastAsia="zh-CN"/>
              </w:rPr>
              <m:t>φ</m:t>
            </m:r>
          </m:e>
          <m:sub>
            <m:r>
              <m:rPr>
                <m:sty m:val="bi"/>
              </m:rPr>
              <w:rPr>
                <w:rFonts w:ascii="Cambria Math" w:eastAsia="DengXian" w:hAnsi="Cambria Math"/>
                <w:lang w:val="en-CA" w:eastAsia="zh-CN"/>
              </w:rPr>
              <m:t>pred</m:t>
            </m:r>
          </m:sub>
        </m:sSub>
        <m:r>
          <m:rPr>
            <m:sty m:val="p"/>
          </m:rPr>
          <w:rPr>
            <w:rFonts w:ascii="Cambria Math" w:eastAsia="DengXian" w:hAnsi="Cambria Math"/>
            <w:lang w:val="en-CA" w:eastAsia="zh-CN"/>
          </w:rPr>
          <m:t>-</m:t>
        </m:r>
        <m:sSub>
          <m:sSubPr>
            <m:ctrlPr>
              <w:rPr>
                <w:rFonts w:ascii="Cambria Math" w:eastAsia="DengXian" w:hAnsi="Cambria Math"/>
                <w:lang w:val="en-CA" w:eastAsia="zh-CN"/>
              </w:rPr>
            </m:ctrlPr>
          </m:sSubPr>
          <m:e>
            <m:r>
              <m:rPr>
                <m:sty m:val="bi"/>
              </m:rPr>
              <w:rPr>
                <w:rFonts w:ascii="Cambria Math" w:eastAsia="DengXian" w:hAnsi="Cambria Math"/>
                <w:lang w:val="en-CA" w:eastAsia="zh-CN"/>
              </w:rPr>
              <m:t>φ</m:t>
            </m:r>
          </m:e>
          <m:sub>
            <m:r>
              <m:rPr>
                <m:sty m:val="bi"/>
              </m:rPr>
              <w:rPr>
                <w:rFonts w:ascii="Cambria Math" w:eastAsia="DengXian" w:hAnsi="Cambria Math"/>
                <w:lang w:val="en-CA" w:eastAsia="zh-CN"/>
              </w:rPr>
              <m:t>left</m:t>
            </m:r>
          </m:sub>
        </m:sSub>
        <m:r>
          <m:rPr>
            <m:sty m:val="p"/>
          </m:rPr>
          <w:rPr>
            <w:rFonts w:ascii="Cambria Math" w:eastAsia="DengXian" w:hAnsi="Cambria Math"/>
            <w:lang w:val="en-CA" w:eastAsia="zh-CN"/>
          </w:rPr>
          <m:t>|</m:t>
        </m:r>
        <m:r>
          <m:rPr>
            <m:sty m:val="p"/>
          </m:rPr>
          <w:rPr>
            <w:rFonts w:ascii="Cambria Math" w:eastAsia="DengXian" w:hAnsi="Cambria Math" w:hint="eastAsia"/>
            <w:lang w:val="en-CA" w:eastAsia="zh-CN"/>
          </w:rPr>
          <m:t>≥</m:t>
        </m:r>
        <m:sSub>
          <m:sSubPr>
            <m:ctrlPr>
              <w:rPr>
                <w:rFonts w:ascii="Cambria Math" w:eastAsia="DengXian" w:hAnsi="Cambria Math"/>
                <w:lang w:val="en-CA" w:eastAsia="zh-CN"/>
              </w:rPr>
            </m:ctrlPr>
          </m:sSubPr>
          <m:e>
            <m:r>
              <m:rPr>
                <m:sty m:val="p"/>
              </m:rPr>
              <w:rPr>
                <w:rFonts w:ascii="Cambria Math" w:eastAsia="DengXian" w:hAnsi="Cambria Math"/>
                <w:lang w:val="en-CA" w:eastAsia="zh-CN"/>
              </w:rPr>
              <m:t>|</m:t>
            </m:r>
            <m:r>
              <m:rPr>
                <m:sty m:val="bi"/>
              </m:rPr>
              <w:rPr>
                <w:rFonts w:ascii="Cambria Math" w:eastAsia="DengXian" w:hAnsi="Cambria Math"/>
                <w:lang w:val="en-CA" w:eastAsia="zh-CN"/>
              </w:rPr>
              <m:t>φ</m:t>
            </m:r>
          </m:e>
          <m:sub>
            <m:r>
              <m:rPr>
                <m:sty m:val="bi"/>
              </m:rPr>
              <w:rPr>
                <w:rFonts w:ascii="Cambria Math" w:eastAsia="DengXian" w:hAnsi="Cambria Math"/>
                <w:lang w:val="en-CA" w:eastAsia="zh-CN"/>
              </w:rPr>
              <m:t>pred</m:t>
            </m:r>
          </m:sub>
        </m:sSub>
        <m:r>
          <m:rPr>
            <m:sty m:val="p"/>
          </m:rPr>
          <w:rPr>
            <w:rFonts w:ascii="Cambria Math" w:eastAsia="DengXian" w:hAnsi="Cambria Math"/>
            <w:lang w:val="en-CA" w:eastAsia="zh-CN"/>
          </w:rPr>
          <m:t>-</m:t>
        </m:r>
        <m:sSub>
          <m:sSubPr>
            <m:ctrlPr>
              <w:rPr>
                <w:rFonts w:ascii="Cambria Math" w:eastAsia="DengXian" w:hAnsi="Cambria Math"/>
                <w:lang w:val="en-CA" w:eastAsia="zh-CN"/>
              </w:rPr>
            </m:ctrlPr>
          </m:sSubPr>
          <m:e>
            <m:r>
              <m:rPr>
                <m:sty m:val="bi"/>
              </m:rPr>
              <w:rPr>
                <w:rFonts w:ascii="Cambria Math" w:eastAsia="DengXian" w:hAnsi="Cambria Math"/>
                <w:lang w:val="en-CA" w:eastAsia="zh-CN"/>
              </w:rPr>
              <m:t>φ</m:t>
            </m:r>
          </m:e>
          <m:sub>
            <m:r>
              <m:rPr>
                <m:sty m:val="bi"/>
              </m:rPr>
              <w:rPr>
                <w:rFonts w:ascii="Cambria Math" w:eastAsia="DengXian" w:hAnsi="Cambria Math"/>
                <w:lang w:val="en-CA" w:eastAsia="zh-CN"/>
              </w:rPr>
              <m:t>right</m:t>
            </m:r>
          </m:sub>
        </m:sSub>
        <m:r>
          <m:rPr>
            <m:sty m:val="p"/>
          </m:rPr>
          <w:rPr>
            <w:rFonts w:ascii="Cambria Math" w:eastAsia="DengXian" w:hAnsi="Cambria Math"/>
            <w:lang w:val="en-CA" w:eastAsia="zh-CN"/>
          </w:rPr>
          <m:t>|</m:t>
        </m:r>
      </m:oMath>
      <w:r w:rsidRPr="006A7273">
        <w:rPr>
          <w:rFonts w:eastAsia="DengXian"/>
          <w:lang w:val="en-CA" w:eastAsia="zh-CN"/>
        </w:rPr>
        <w:t xml:space="preserve"> with the configuration of angles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φ</m:t>
            </m:r>
          </m:e>
          <m:sub>
            <m:r>
              <m:rPr>
                <m:sty m:val="bi"/>
              </m:rPr>
              <w:rPr>
                <w:rFonts w:ascii="Cambria Math" w:eastAsia="DengXian" w:hAnsi="Cambria Math"/>
                <w:lang w:val="en-CA" w:eastAsia="zh-CN"/>
              </w:rPr>
              <m:t>left</m:t>
            </m:r>
          </m:sub>
        </m:sSub>
      </m:oMath>
      <w:r w:rsidRPr="006A7273">
        <w:rPr>
          <w:rFonts w:eastAsia="DengXian"/>
          <w:lang w:val="en-CA" w:eastAsia="zh-CN"/>
        </w:rPr>
        <w:t xml:space="preserve"> and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φ</m:t>
            </m:r>
          </m:e>
          <m:sub>
            <m:r>
              <m:rPr>
                <m:sty m:val="bi"/>
              </m:rPr>
              <w:rPr>
                <w:rFonts w:ascii="Cambria Math" w:eastAsia="DengXian" w:hAnsi="Cambria Math"/>
                <w:lang w:val="en-CA" w:eastAsia="zh-CN"/>
              </w:rPr>
              <m:t>right</m:t>
            </m:r>
          </m:sub>
        </m:sSub>
      </m:oMath>
      <w:r w:rsidRPr="006A7273">
        <w:rPr>
          <w:rFonts w:eastAsia="DengXian"/>
          <w:lang w:val="en-CA" w:eastAsia="zh-CN"/>
        </w:rPr>
        <w:t xml:space="preserve"> in current </w:t>
      </w:r>
      <w:r w:rsidR="000E018E">
        <w:rPr>
          <w:rFonts w:eastAsia="DengXian"/>
          <w:lang w:val="en-CA" w:eastAsia="zh-CN"/>
        </w:rPr>
        <w:t>Ed</w:t>
      </w:r>
      <w:r w:rsidR="00372B8C">
        <w:rPr>
          <w:rFonts w:eastAsia="DengXian"/>
          <w:lang w:val="en-CA" w:eastAsia="zh-CN"/>
        </w:rPr>
        <w:t>.</w:t>
      </w:r>
      <w:r w:rsidR="000E018E">
        <w:rPr>
          <w:rFonts w:eastAsia="DengXian"/>
          <w:lang w:val="en-CA" w:eastAsia="zh-CN"/>
        </w:rPr>
        <w:t>1</w:t>
      </w:r>
      <w:r w:rsidRPr="006A7273">
        <w:rPr>
          <w:rFonts w:eastAsia="DengXian"/>
          <w:lang w:val="en-CA" w:eastAsia="zh-CN"/>
        </w:rPr>
        <w:t xml:space="preserve">. This bad context selection impacts the cost of coding the bits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000E018E">
        <w:rPr>
          <w:rFonts w:eastAsia="DengXian"/>
          <w:lang w:val="en-CA" w:eastAsia="zh-CN"/>
        </w:rPr>
        <w:t>,</w:t>
      </w:r>
      <w:r w:rsidRPr="006A7273">
        <w:rPr>
          <w:rFonts w:eastAsia="DengXian"/>
          <w:lang w:val="en-CA" w:eastAsia="zh-CN"/>
        </w:rPr>
        <w:t xml:space="preserve"> because it is likely that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=0 is coded with the second context which has a probability p(</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=0)=1-p(</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 xml:space="preserve">=1)&lt;0.5 and the coding cost </w:t>
      </w:r>
      <w:bookmarkEnd w:id="62"/>
    </w:p>
    <w:p w14:paraId="396815AF" w14:textId="77777777" w:rsidR="00967416" w:rsidRDefault="00967416" w:rsidP="00967416">
      <w:pPr>
        <w:spacing w:before="120"/>
        <w:jc w:val="center"/>
        <w:rPr>
          <w:rFonts w:eastAsia="MS Mincho"/>
          <w:szCs w:val="18"/>
          <w:lang w:eastAsia="ko-KR"/>
        </w:rPr>
      </w:pPr>
      <m:oMathPara>
        <m:oMath>
          <m:r>
            <m:rPr>
              <m:sty m:val="p"/>
            </m:rPr>
            <w:rPr>
              <w:rFonts w:ascii="Cambria Math" w:hAnsi="Cambria Math"/>
              <w:szCs w:val="18"/>
              <w:lang w:eastAsia="ko-KR"/>
            </w:rPr>
            <m:t>-</m:t>
          </m:r>
          <m:r>
            <w:rPr>
              <w:rFonts w:ascii="Cambria Math" w:hAnsi="Cambria Math"/>
              <w:szCs w:val="18"/>
              <w:lang w:eastAsia="ko-KR"/>
            </w:rPr>
            <m:t>log</m:t>
          </m:r>
          <m:r>
            <m:rPr>
              <m:sty m:val="p"/>
            </m:rPr>
            <w:rPr>
              <w:rFonts w:ascii="Cambria Math" w:hAnsi="Cambria Math"/>
              <w:szCs w:val="18"/>
              <w:lang w:eastAsia="ko-KR"/>
            </w:rPr>
            <m:t>2(1-p(</m:t>
          </m:r>
          <m:sSub>
            <m:sSubPr>
              <m:ctrlPr>
                <w:rPr>
                  <w:rFonts w:ascii="Cambria Math" w:eastAsia="MS Mincho" w:hAnsi="Cambria Math"/>
                  <w:szCs w:val="18"/>
                  <w:lang w:eastAsia="ko-KR"/>
                </w:rPr>
              </m:ctrlPr>
            </m:sSubPr>
            <m:e>
              <m:r>
                <w:rPr>
                  <w:rFonts w:ascii="Cambria Math" w:hAnsi="Cambria Math"/>
                  <w:szCs w:val="18"/>
                  <w:lang w:eastAsia="ko-KR"/>
                </w:rPr>
                <m:t>b</m:t>
              </m:r>
            </m:e>
            <m:sub>
              <m:r>
                <w:rPr>
                  <w:rFonts w:ascii="Cambria Math" w:hAnsi="Cambria Math"/>
                  <w:szCs w:val="18"/>
                  <w:lang w:eastAsia="ko-KR"/>
                </w:rPr>
                <m:t>d</m:t>
              </m:r>
            </m:sub>
          </m:sSub>
          <m:r>
            <m:rPr>
              <m:sty m:val="p"/>
            </m:rPr>
            <w:rPr>
              <w:rFonts w:ascii="Cambria Math" w:hAnsi="Cambria Math"/>
              <w:szCs w:val="18"/>
              <w:lang w:eastAsia="ko-KR"/>
            </w:rPr>
            <m:t>=1) )</m:t>
          </m:r>
        </m:oMath>
      </m:oMathPara>
    </w:p>
    <w:p w14:paraId="6914BCBA" w14:textId="51349AB0" w:rsidR="00967416" w:rsidRDefault="00967416" w:rsidP="00967416">
      <w:pPr>
        <w:spacing w:before="120"/>
        <w:rPr>
          <w:rFonts w:ascii="Times New Roman" w:eastAsia="DengXian" w:hAnsi="Times New Roman" w:cs="Times New Roman"/>
          <w:sz w:val="24"/>
          <w:lang w:val="en-CA" w:eastAsia="zh-CN"/>
        </w:rPr>
      </w:pPr>
      <w:r>
        <w:t xml:space="preserve">is high. </w:t>
      </w:r>
      <w:r>
        <w:rPr>
          <w:rFonts w:eastAsia="DengXian"/>
          <w:lang w:val="en-CA" w:eastAsia="zh-CN"/>
        </w:rPr>
        <w:t>Therefore, the angles</w:t>
      </w:r>
      <w:r>
        <w:rPr>
          <w:szCs w:val="18"/>
          <w:lang w:val="en-CA" w:eastAsia="ko-KR"/>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left</m:t>
            </m:r>
          </m:sub>
        </m:sSub>
      </m:oMath>
      <w:r>
        <w:rPr>
          <w:szCs w:val="18"/>
          <w:lang w:eastAsia="ko-KR"/>
        </w:rPr>
        <w:t xml:space="preserve"> </w:t>
      </w:r>
      <w:r>
        <w:rPr>
          <w:rFonts w:eastAsia="DengXian"/>
          <w:lang w:val="en-CA" w:eastAsia="zh-CN"/>
        </w:rPr>
        <w:t>and</w:t>
      </w:r>
      <w:r>
        <w:rPr>
          <w:szCs w:val="18"/>
          <w:lang w:val="en-CA" w:eastAsia="ko-KR"/>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right</m:t>
            </m:r>
          </m:sub>
        </m:sSub>
      </m:oMath>
      <w:r>
        <w:rPr>
          <w:szCs w:val="18"/>
          <w:lang w:eastAsia="ko-KR"/>
        </w:rPr>
        <w:t xml:space="preserve"> </w:t>
      </w:r>
      <w:r>
        <w:rPr>
          <w:rFonts w:eastAsia="DengXian"/>
          <w:lang w:val="en-CA" w:eastAsia="zh-CN"/>
        </w:rPr>
        <w:t xml:space="preserve">used for context selection in current </w:t>
      </w:r>
      <w:r w:rsidR="00D9422B">
        <w:rPr>
          <w:rFonts w:eastAsia="DengXian"/>
          <w:lang w:val="en-CA" w:eastAsia="zh-CN"/>
        </w:rPr>
        <w:t>Ed</w:t>
      </w:r>
      <w:r w:rsidR="00372B8C">
        <w:rPr>
          <w:rFonts w:eastAsia="DengXian"/>
          <w:lang w:val="en-CA" w:eastAsia="zh-CN"/>
        </w:rPr>
        <w:t>.</w:t>
      </w:r>
      <w:r w:rsidR="00D9422B">
        <w:rPr>
          <w:rFonts w:eastAsia="DengXian"/>
          <w:lang w:val="en-CA" w:eastAsia="zh-CN"/>
        </w:rPr>
        <w:t>1</w:t>
      </w:r>
      <w:r>
        <w:rPr>
          <w:rFonts w:eastAsia="DengXian"/>
          <w:lang w:val="en-CA" w:eastAsia="zh-CN"/>
        </w:rPr>
        <w:t xml:space="preserve"> </w:t>
      </w:r>
      <w:r w:rsidR="00D9422B">
        <w:rPr>
          <w:rFonts w:eastAsia="DengXian"/>
          <w:lang w:val="en-CA" w:eastAsia="zh-CN"/>
        </w:rPr>
        <w:t>a</w:t>
      </w:r>
      <w:r>
        <w:rPr>
          <w:rFonts w:eastAsia="DengXian"/>
          <w:lang w:val="en-CA" w:eastAsia="zh-CN"/>
        </w:rPr>
        <w:t>re slightly sub-optimal and lead to non-optimal compression efficiency.</w:t>
      </w:r>
    </w:p>
    <w:p w14:paraId="5B9929D3" w14:textId="2F059EB1" w:rsidR="00967416" w:rsidRDefault="00967416" w:rsidP="00967416">
      <w:pPr>
        <w:spacing w:before="120"/>
        <w:ind w:firstLineChars="1250" w:firstLine="2750"/>
        <w:rPr>
          <w:rFonts w:eastAsia="DengXian"/>
          <w:lang w:val="en-CA" w:eastAsia="zh-CN"/>
        </w:rPr>
      </w:pPr>
      <w:r>
        <w:rPr>
          <w:noProof/>
          <w:szCs w:val="18"/>
          <w:lang w:eastAsia="ko-KR"/>
        </w:rPr>
        <w:lastRenderedPageBreak/>
        <w:drawing>
          <wp:inline distT="0" distB="0" distL="0" distR="0" wp14:anchorId="178C5292" wp14:editId="2E5C8922">
            <wp:extent cx="2901950" cy="2108835"/>
            <wp:effectExtent l="0" t="0" r="0" b="0"/>
            <wp:docPr id="23" name="Picture 23"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shape&#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01950" cy="2108835"/>
                    </a:xfrm>
                    <a:prstGeom prst="rect">
                      <a:avLst/>
                    </a:prstGeom>
                    <a:noFill/>
                    <a:ln>
                      <a:noFill/>
                    </a:ln>
                  </pic:spPr>
                </pic:pic>
              </a:graphicData>
            </a:graphic>
          </wp:inline>
        </w:drawing>
      </w:r>
    </w:p>
    <w:p w14:paraId="522B87F1" w14:textId="7C23B1E3" w:rsidR="00D458C2" w:rsidRPr="00D458C2" w:rsidRDefault="00D458C2" w:rsidP="00D458C2">
      <w:pPr>
        <w:pStyle w:val="Caption"/>
        <w:jc w:val="center"/>
        <w:rPr>
          <w:rFonts w:cs="Times New Roman"/>
        </w:rPr>
      </w:pPr>
      <w:bookmarkStart w:id="64" w:name="_Ref79574107"/>
      <w:r>
        <w:t xml:space="preserve">Figure </w:t>
      </w:r>
      <w:r w:rsidR="00603BB1">
        <w:fldChar w:fldCharType="begin"/>
      </w:r>
      <w:r w:rsidR="00603BB1">
        <w:instrText xml:space="preserve"> SEQ Figure \* ARABIC </w:instrText>
      </w:r>
      <w:r w:rsidR="00603BB1">
        <w:fldChar w:fldCharType="separate"/>
      </w:r>
      <w:r w:rsidR="003E5AB0">
        <w:rPr>
          <w:noProof/>
        </w:rPr>
        <w:t>22</w:t>
      </w:r>
      <w:r w:rsidR="00603BB1">
        <w:rPr>
          <w:noProof/>
        </w:rPr>
        <w:fldChar w:fldCharType="end"/>
      </w:r>
      <w:bookmarkEnd w:id="64"/>
      <w:r w:rsidRPr="003B50EB">
        <w:t xml:space="preserve">: </w:t>
      </w:r>
      <w:r>
        <w:rPr>
          <w:rFonts w:eastAsia="DengXian"/>
          <w:szCs w:val="22"/>
          <w:lang w:val="en-CA" w:eastAsia="zh-CN"/>
        </w:rPr>
        <w:t>P</w:t>
      </w:r>
      <w:r w:rsidRPr="006A7273">
        <w:rPr>
          <w:rFonts w:eastAsia="DengXian"/>
          <w:szCs w:val="22"/>
          <w:lang w:val="en-CA" w:eastAsia="zh-CN"/>
        </w:rPr>
        <w:t>roblem in current Azimuthal IDCM coding</w:t>
      </w:r>
      <w:r w:rsidRPr="00D458C2">
        <w:t xml:space="preserve">. </w:t>
      </w:r>
    </w:p>
    <w:p w14:paraId="50CFA132" w14:textId="40BBF55F" w:rsidR="00967416" w:rsidRDefault="00967416" w:rsidP="00967416">
      <w:pPr>
        <w:rPr>
          <w:rFonts w:eastAsia="DengXian"/>
          <w:bCs/>
          <w:lang w:val="en-CA" w:eastAsia="zh-CN"/>
        </w:rPr>
      </w:pPr>
      <w:r>
        <w:rPr>
          <w:rFonts w:eastAsia="DengXian"/>
          <w:lang w:val="en-CA" w:eastAsia="zh-CN"/>
        </w:rPr>
        <w:t xml:space="preserve">If the angles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left</m:t>
            </m:r>
          </m:sub>
        </m:sSub>
      </m:oMath>
      <w:r>
        <w:rPr>
          <w:rFonts w:eastAsia="DengXian"/>
          <w:bCs/>
          <w:lang w:val="en-CA" w:eastAsia="zh-CN"/>
        </w:rPr>
        <w:t xml:space="preserve"> and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Pr>
          <w:rFonts w:eastAsia="DengXian"/>
          <w:lang w:val="en-CA" w:eastAsia="zh-CN"/>
        </w:rPr>
        <w:t xml:space="preserve"> are changed to optimal angles</w:t>
      </w:r>
      <w:r w:rsidR="00E92A86">
        <w:rPr>
          <w:rFonts w:eastAsia="DengXian"/>
          <w:lang w:val="en-CA" w:eastAsia="zh-CN"/>
        </w:rPr>
        <w:t>,</w:t>
      </w:r>
      <w:r>
        <w:rPr>
          <w:rFonts w:eastAsia="DengXian"/>
          <w:lang w:val="en-CA" w:eastAsia="zh-CN"/>
        </w:rPr>
        <w:t xml:space="preserve"> which are shown in </w:t>
      </w:r>
      <w:r w:rsidR="00DB39C2">
        <w:rPr>
          <w:rFonts w:eastAsia="DengXian"/>
          <w:lang w:val="en-CA" w:eastAsia="zh-CN"/>
        </w:rPr>
        <w:fldChar w:fldCharType="begin"/>
      </w:r>
      <w:r w:rsidR="00DB39C2">
        <w:rPr>
          <w:rFonts w:eastAsia="DengXian"/>
          <w:lang w:val="en-CA" w:eastAsia="zh-CN"/>
        </w:rPr>
        <w:instrText xml:space="preserve"> REF _Ref79574712 \h </w:instrText>
      </w:r>
      <w:r w:rsidR="00DB39C2">
        <w:rPr>
          <w:rFonts w:eastAsia="DengXian"/>
          <w:lang w:val="en-CA" w:eastAsia="zh-CN"/>
        </w:rPr>
      </w:r>
      <w:r w:rsidR="00DB39C2">
        <w:rPr>
          <w:rFonts w:eastAsia="DengXian"/>
          <w:lang w:val="en-CA" w:eastAsia="zh-CN"/>
        </w:rPr>
        <w:fldChar w:fldCharType="separate"/>
      </w:r>
      <w:r w:rsidR="003E5AB0">
        <w:t xml:space="preserve">Figure </w:t>
      </w:r>
      <w:r w:rsidR="003E5AB0">
        <w:rPr>
          <w:noProof/>
        </w:rPr>
        <w:t>23</w:t>
      </w:r>
      <w:r w:rsidR="00DB39C2">
        <w:rPr>
          <w:rFonts w:eastAsia="DengXian"/>
          <w:lang w:val="en-CA" w:eastAsia="zh-CN"/>
        </w:rPr>
        <w:fldChar w:fldCharType="end"/>
      </w:r>
      <w:r>
        <w:rPr>
          <w:rFonts w:eastAsia="DengXian"/>
          <w:lang w:val="en-CA" w:eastAsia="zh-CN"/>
        </w:rPr>
        <w:t xml:space="preserve">, the value of bit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xml:space="preserve"> </w:t>
      </w:r>
      <w:r>
        <w:rPr>
          <w:rFonts w:eastAsia="DengXian"/>
          <w:lang w:val="en-CA" w:eastAsia="zh-CN"/>
        </w:rPr>
        <w:t xml:space="preserve">can be well anticipated by context selection. In </w:t>
      </w:r>
      <w:r w:rsidR="00ED20E9">
        <w:rPr>
          <w:rFonts w:eastAsia="DengXian"/>
          <w:lang w:val="en-CA" w:eastAsia="zh-CN"/>
        </w:rPr>
        <w:fldChar w:fldCharType="begin"/>
      </w:r>
      <w:r w:rsidR="00ED20E9">
        <w:rPr>
          <w:rFonts w:eastAsia="DengXian"/>
          <w:lang w:val="en-CA" w:eastAsia="zh-CN"/>
        </w:rPr>
        <w:instrText xml:space="preserve"> REF _Ref79574712 \h </w:instrText>
      </w:r>
      <w:r w:rsidR="00ED20E9">
        <w:rPr>
          <w:rFonts w:eastAsia="DengXian"/>
          <w:lang w:val="en-CA" w:eastAsia="zh-CN"/>
        </w:rPr>
      </w:r>
      <w:r w:rsidR="00ED20E9">
        <w:rPr>
          <w:rFonts w:eastAsia="DengXian"/>
          <w:lang w:val="en-CA" w:eastAsia="zh-CN"/>
        </w:rPr>
        <w:fldChar w:fldCharType="separate"/>
      </w:r>
      <w:r w:rsidR="003E5AB0">
        <w:t xml:space="preserve">Figure </w:t>
      </w:r>
      <w:r w:rsidR="003E5AB0">
        <w:rPr>
          <w:noProof/>
        </w:rPr>
        <w:t>23</w:t>
      </w:r>
      <w:r w:rsidR="00ED20E9">
        <w:rPr>
          <w:rFonts w:eastAsia="DengXian"/>
          <w:lang w:val="en-CA" w:eastAsia="zh-CN"/>
        </w:rPr>
        <w:fldChar w:fldCharType="end"/>
      </w:r>
      <w:r>
        <w:rPr>
          <w:rFonts w:eastAsia="DengXian"/>
          <w:lang w:val="en-CA" w:eastAsia="zh-CN"/>
        </w:rPr>
        <w:t xml:space="preserve">, angle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left</m:t>
            </m:r>
          </m:sub>
        </m:sSub>
      </m:oMath>
      <w:r>
        <w:rPr>
          <w:rFonts w:eastAsia="DengXian"/>
          <w:bCs/>
          <w:lang w:val="en-CA" w:eastAsia="zh-CN"/>
        </w:rPr>
        <w:t xml:space="preserve"> is close to the middle of left half interval and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Pr>
          <w:rFonts w:eastAsia="DengXian"/>
          <w:bCs/>
          <w:lang w:val="en-CA" w:eastAsia="zh-CN"/>
        </w:rPr>
        <w:t xml:space="preserve"> is close to the middle of right half interval. Then </w:t>
      </w:r>
      <m:oMath>
        <m:sSub>
          <m:sSubPr>
            <m:ctrlPr>
              <w:rPr>
                <w:rFonts w:ascii="Cambria Math" w:eastAsia="MS Mincho" w:hAnsi="Cambria Math"/>
                <w:bCs/>
                <w:szCs w:val="18"/>
              </w:rPr>
            </m:ctrlPr>
          </m:sSubPr>
          <m:e>
            <m:r>
              <w:rPr>
                <w:rFonts w:ascii="Cambria Math" w:hAnsi="Cambria Math"/>
              </w:rPr>
              <m:t>|φ</m:t>
            </m:r>
          </m:e>
          <m:sub>
            <m:r>
              <w:rPr>
                <w:rFonts w:ascii="Cambria Math" w:hAnsi="Cambria Math"/>
              </w:rPr>
              <m:t>pred</m:t>
            </m:r>
          </m:sub>
        </m:sSub>
        <m:r>
          <w:rPr>
            <w:rFonts w:ascii="Cambria Math" w:hAnsi="Cambria Math"/>
          </w:rPr>
          <m:t>-</m:t>
        </m:r>
        <m:sSub>
          <m:sSubPr>
            <m:ctrlPr>
              <w:rPr>
                <w:rFonts w:ascii="Cambria Math" w:eastAsia="MS Mincho" w:hAnsi="Cambria Math"/>
                <w:bCs/>
                <w:szCs w:val="18"/>
              </w:rPr>
            </m:ctrlPr>
          </m:sSubPr>
          <m:e>
            <m:r>
              <w:rPr>
                <w:rFonts w:ascii="Cambria Math" w:hAnsi="Cambria Math"/>
              </w:rPr>
              <m:t>φ</m:t>
            </m:r>
          </m:e>
          <m:sub>
            <m:r>
              <w:rPr>
                <w:rFonts w:ascii="Cambria Math" w:hAnsi="Cambria Math"/>
              </w:rPr>
              <m:t>left</m:t>
            </m:r>
          </m:sub>
        </m:sSub>
        <m:r>
          <m:rPr>
            <m:sty m:val="bi"/>
          </m:rPr>
          <w:rPr>
            <w:rFonts w:ascii="Cambria Math" w:hAnsi="Cambria Math"/>
          </w:rPr>
          <m:t>|&lt;</m:t>
        </m:r>
        <m:sSub>
          <m:sSubPr>
            <m:ctrlPr>
              <w:rPr>
                <w:rFonts w:ascii="Cambria Math" w:eastAsia="MS Mincho" w:hAnsi="Cambria Math"/>
                <w:bCs/>
                <w:szCs w:val="18"/>
              </w:rPr>
            </m:ctrlPr>
          </m:sSubPr>
          <m:e>
            <m:r>
              <w:rPr>
                <w:rFonts w:ascii="Cambria Math" w:hAnsi="Cambria Math"/>
              </w:rPr>
              <m:t>|φ</m:t>
            </m:r>
          </m:e>
          <m:sub>
            <m:r>
              <w:rPr>
                <w:rFonts w:ascii="Cambria Math" w:hAnsi="Cambria Math"/>
              </w:rPr>
              <m:t>pred</m:t>
            </m:r>
          </m:sub>
        </m:sSub>
        <m:r>
          <w:rPr>
            <w:rFonts w:ascii="Cambria Math" w:hAnsi="Cambria Math"/>
          </w:rPr>
          <m:t>-</m:t>
        </m:r>
        <m:sSub>
          <m:sSubPr>
            <m:ctrlPr>
              <w:rPr>
                <w:rFonts w:ascii="Cambria Math" w:eastAsia="MS Mincho" w:hAnsi="Cambria Math"/>
                <w:bCs/>
                <w:szCs w:val="18"/>
              </w:rPr>
            </m:ctrlPr>
          </m:sSubPr>
          <m:e>
            <m:r>
              <w:rPr>
                <w:rFonts w:ascii="Cambria Math" w:hAnsi="Cambria Math"/>
              </w:rPr>
              <m:t>φ</m:t>
            </m:r>
          </m:e>
          <m:sub>
            <m:r>
              <w:rPr>
                <w:rFonts w:ascii="Cambria Math" w:hAnsi="Cambria Math"/>
              </w:rPr>
              <m:t>right</m:t>
            </m:r>
          </m:sub>
        </m:sSub>
        <m:r>
          <m:rPr>
            <m:sty m:val="bi"/>
          </m:rPr>
          <w:rPr>
            <w:rFonts w:ascii="Cambria Math" w:hAnsi="Cambria Math"/>
          </w:rPr>
          <m:t>|</m:t>
        </m:r>
      </m:oMath>
      <w:r w:rsidR="00ED20E9">
        <w:rPr>
          <w:rFonts w:eastAsia="DengXian"/>
          <w:lang w:eastAsia="zh-CN"/>
        </w:rPr>
        <w:t xml:space="preserve"> and </w:t>
      </w:r>
      <w:r>
        <w:rPr>
          <w:rFonts w:eastAsia="DengXian"/>
          <w:lang w:val="en-CA" w:eastAsia="zh-CN"/>
        </w:rPr>
        <w:t>the first context is selected</w:t>
      </w:r>
      <w:r w:rsidR="00ED20E9">
        <w:rPr>
          <w:rFonts w:eastAsia="DengXian"/>
          <w:lang w:val="en-CA" w:eastAsia="zh-CN"/>
        </w:rPr>
        <w:t>. T</w:t>
      </w:r>
      <w:r>
        <w:rPr>
          <w:rFonts w:eastAsia="DengXian"/>
          <w:lang w:val="en-CA" w:eastAsia="zh-CN"/>
        </w:rPr>
        <w:t xml:space="preserve">he probability of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val="en-CA" w:eastAsia="zh-CN"/>
        </w:rPr>
        <w:t xml:space="preserve">=0 is more higher than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val="en-CA" w:eastAsia="zh-CN"/>
        </w:rPr>
        <w:t xml:space="preserve">=1, so it codes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val="en-CA" w:eastAsia="zh-CN"/>
        </w:rPr>
        <w:t>=0 with the second context which</w:t>
      </w:r>
      <w:r>
        <w:rPr>
          <w:rFonts w:eastAsia="DengXian"/>
          <w:b/>
          <w:bCs/>
          <w:lang w:val="en-CA" w:eastAsia="zh-CN"/>
        </w:rPr>
        <w:t xml:space="preserve"> </w:t>
      </w:r>
      <w:r>
        <w:rPr>
          <w:rFonts w:eastAsia="DengXian"/>
          <w:bCs/>
          <w:lang w:val="en-CA" w:eastAsia="zh-CN"/>
        </w:rPr>
        <w:t>has a probability p(</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bCs/>
          <w:lang w:val="en-CA" w:eastAsia="zh-CN"/>
        </w:rPr>
        <w:t>=0)&gt;0.5, and the coding cost is low.</w:t>
      </w:r>
    </w:p>
    <w:p w14:paraId="4867D5C1" w14:textId="72C180DC" w:rsidR="00967416" w:rsidRDefault="00967416" w:rsidP="00967416">
      <w:pPr>
        <w:spacing w:before="120"/>
        <w:ind w:firstLineChars="1250" w:firstLine="2750"/>
        <w:rPr>
          <w:rFonts w:eastAsia="DengXian"/>
          <w:lang w:val="en-CA" w:eastAsia="zh-CN"/>
        </w:rPr>
      </w:pPr>
      <w:r>
        <w:rPr>
          <w:noProof/>
          <w:szCs w:val="18"/>
          <w:lang w:eastAsia="ko-KR"/>
        </w:rPr>
        <w:drawing>
          <wp:inline distT="0" distB="0" distL="0" distR="0" wp14:anchorId="7D487643" wp14:editId="2C7A815C">
            <wp:extent cx="2827655" cy="2056130"/>
            <wp:effectExtent l="0" t="0" r="0" b="0"/>
            <wp:docPr id="22" name="Picture 22"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with medium confidenc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27655" cy="2056130"/>
                    </a:xfrm>
                    <a:prstGeom prst="rect">
                      <a:avLst/>
                    </a:prstGeom>
                    <a:noFill/>
                    <a:ln>
                      <a:noFill/>
                    </a:ln>
                  </pic:spPr>
                </pic:pic>
              </a:graphicData>
            </a:graphic>
          </wp:inline>
        </w:drawing>
      </w:r>
    </w:p>
    <w:p w14:paraId="752B8923" w14:textId="2C897EC7" w:rsidR="00D9422B" w:rsidRPr="003B50EB" w:rsidRDefault="00D9422B" w:rsidP="00D9422B">
      <w:pPr>
        <w:pStyle w:val="Caption"/>
        <w:jc w:val="center"/>
        <w:rPr>
          <w:rFonts w:cs="Times New Roman"/>
        </w:rPr>
      </w:pPr>
      <w:bookmarkStart w:id="65" w:name="_Ref79574712"/>
      <w:r>
        <w:t xml:space="preserve">Figure </w:t>
      </w:r>
      <w:r w:rsidR="00603BB1">
        <w:fldChar w:fldCharType="begin"/>
      </w:r>
      <w:r w:rsidR="00603BB1">
        <w:instrText xml:space="preserve"> SEQ Figure \* ARABIC </w:instrText>
      </w:r>
      <w:r w:rsidR="00603BB1">
        <w:fldChar w:fldCharType="separate"/>
      </w:r>
      <w:r w:rsidR="003E5AB0">
        <w:rPr>
          <w:noProof/>
        </w:rPr>
        <w:t>23</w:t>
      </w:r>
      <w:r w:rsidR="00603BB1">
        <w:rPr>
          <w:noProof/>
        </w:rPr>
        <w:fldChar w:fldCharType="end"/>
      </w:r>
      <w:bookmarkEnd w:id="65"/>
      <w:r w:rsidRPr="00E70B0D">
        <w:t xml:space="preserve">: </w:t>
      </w:r>
      <w:r w:rsidRPr="006A7273">
        <w:rPr>
          <w:rFonts w:eastAsia="DengXian"/>
          <w:szCs w:val="22"/>
          <w:lang w:val="en-CA" w:eastAsia="zh-CN"/>
        </w:rPr>
        <w:t>Illustration of somewhat optimal</w:t>
      </w:r>
      <w:r w:rsidRPr="00E70B0D">
        <w:rPr>
          <w:rFonts w:eastAsia="DengXian"/>
          <w:szCs w:val="22"/>
          <w:lang w:val="en-CA" w:eastAsia="zh-CN"/>
        </w:rPr>
        <w:t xml:space="preserve"> </w:t>
      </w:r>
      <m:oMath>
        <m:sSub>
          <m:sSubPr>
            <m:ctrlPr>
              <w:rPr>
                <w:rFonts w:ascii="Cambria Math" w:eastAsia="DengXian" w:hAnsi="Cambria Math" w:cs="Times New Roman"/>
                <w:sz w:val="24"/>
                <w:szCs w:val="22"/>
                <w:lang w:val="en-CA" w:eastAsia="zh-CN"/>
              </w:rPr>
            </m:ctrlPr>
          </m:sSubPr>
          <m:e>
            <m:r>
              <w:rPr>
                <w:rFonts w:ascii="Cambria Math" w:eastAsia="DengXian" w:hAnsi="Cambria Math"/>
                <w:szCs w:val="22"/>
                <w:lang w:val="en-CA" w:eastAsia="zh-CN"/>
              </w:rPr>
              <m:t>φ</m:t>
            </m:r>
          </m:e>
          <m:sub>
            <m:r>
              <w:rPr>
                <w:rFonts w:ascii="Cambria Math" w:eastAsia="DengXian" w:hAnsi="Cambria Math"/>
                <w:szCs w:val="22"/>
                <w:lang w:val="en-CA" w:eastAsia="zh-CN"/>
              </w:rPr>
              <m:t>left</m:t>
            </m:r>
          </m:sub>
        </m:sSub>
      </m:oMath>
      <w:r w:rsidRPr="006A7273">
        <w:rPr>
          <w:rFonts w:eastAsia="DengXian"/>
          <w:szCs w:val="22"/>
          <w:lang w:val="en-CA" w:eastAsia="zh-CN"/>
        </w:rPr>
        <w:t xml:space="preserve"> and </w:t>
      </w:r>
      <m:oMath>
        <m:sSub>
          <m:sSubPr>
            <m:ctrlPr>
              <w:rPr>
                <w:rFonts w:ascii="Cambria Math" w:eastAsia="DengXian" w:hAnsi="Cambria Math" w:cs="Times New Roman"/>
                <w:sz w:val="24"/>
                <w:szCs w:val="22"/>
                <w:lang w:val="en-CA" w:eastAsia="zh-CN"/>
              </w:rPr>
            </m:ctrlPr>
          </m:sSubPr>
          <m:e>
            <m:r>
              <w:rPr>
                <w:rFonts w:ascii="Cambria Math" w:eastAsia="DengXian" w:hAnsi="Cambria Math"/>
                <w:szCs w:val="22"/>
                <w:lang w:val="en-CA" w:eastAsia="zh-CN"/>
              </w:rPr>
              <m:t>φ</m:t>
            </m:r>
          </m:e>
          <m:sub>
            <m:r>
              <w:rPr>
                <w:rFonts w:ascii="Cambria Math" w:eastAsia="DengXian" w:hAnsi="Cambria Math"/>
                <w:szCs w:val="22"/>
                <w:lang w:val="en-CA" w:eastAsia="zh-CN"/>
              </w:rPr>
              <m:t>right</m:t>
            </m:r>
          </m:sub>
        </m:sSub>
      </m:oMath>
      <w:r w:rsidRPr="006A7273">
        <w:rPr>
          <w:rFonts w:eastAsia="DengXian"/>
          <w:szCs w:val="22"/>
          <w:lang w:val="en-CA" w:eastAsia="zh-CN"/>
        </w:rPr>
        <w:t xml:space="preserve"> for determining contexts</w:t>
      </w:r>
      <w:r w:rsidRPr="00E70B0D">
        <w:t>.</w:t>
      </w:r>
      <w:r w:rsidRPr="003B50EB">
        <w:t xml:space="preserve"> </w:t>
      </w:r>
    </w:p>
    <w:p w14:paraId="190810EA" w14:textId="54A482D1" w:rsidR="00ED20E9" w:rsidRDefault="00967416" w:rsidP="00967416">
      <w:pPr>
        <w:rPr>
          <w:rFonts w:eastAsia="DengXian"/>
          <w:bCs/>
          <w:lang w:val="en-CA" w:eastAsia="zh-CN"/>
        </w:rPr>
      </w:pPr>
      <w:r>
        <w:rPr>
          <w:rFonts w:eastAsia="DengXian"/>
          <w:lang w:eastAsia="zh-CN"/>
        </w:rPr>
        <w:t xml:space="preserve">Another problem in </w:t>
      </w:r>
      <w:r w:rsidR="004563AD">
        <w:rPr>
          <w:rFonts w:eastAsia="DengXian"/>
          <w:lang w:eastAsia="zh-CN"/>
        </w:rPr>
        <w:t>G</w:t>
      </w:r>
      <w:r w:rsidR="00EC3978">
        <w:rPr>
          <w:rFonts w:eastAsia="DengXian"/>
          <w:lang w:eastAsia="zh-CN"/>
        </w:rPr>
        <w:t>-</w:t>
      </w:r>
      <w:r w:rsidR="004563AD">
        <w:rPr>
          <w:rFonts w:eastAsia="DengXian"/>
          <w:lang w:eastAsia="zh-CN"/>
        </w:rPr>
        <w:t>PCC Ed</w:t>
      </w:r>
      <w:r w:rsidR="00372B8C">
        <w:rPr>
          <w:rFonts w:eastAsia="DengXian"/>
          <w:lang w:eastAsia="zh-CN"/>
        </w:rPr>
        <w:t>.</w:t>
      </w:r>
      <w:r w:rsidR="004563AD">
        <w:rPr>
          <w:rFonts w:eastAsia="DengXian"/>
          <w:lang w:eastAsia="zh-CN"/>
        </w:rPr>
        <w:t>1</w:t>
      </w:r>
      <w:r>
        <w:rPr>
          <w:rFonts w:eastAsia="DengXian"/>
          <w:lang w:eastAsia="zh-CN"/>
        </w:rPr>
        <w:t xml:space="preserve"> is that the implementation complexity is high, because angle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right,d</m:t>
            </m:r>
          </m:sub>
        </m:sSub>
      </m:oMath>
      <w:r>
        <w:rPr>
          <w:rFonts w:eastAsia="DengXian"/>
          <w:bCs/>
          <w:lang w:val="en-CA" w:eastAsia="zh-CN"/>
        </w:rPr>
        <w:t xml:space="preserve"> is calculated by calling </w:t>
      </w:r>
      <m:oMath>
        <m:r>
          <w:rPr>
            <w:rFonts w:ascii="Cambria Math" w:eastAsia="DengXian" w:hAnsi="Cambria Math"/>
            <w:lang w:val="en-CA" w:eastAsia="zh-CN"/>
          </w:rPr>
          <m:t>iatan2()</m:t>
        </m:r>
      </m:oMath>
      <w:r>
        <w:rPr>
          <w:rFonts w:eastAsia="DengXian"/>
          <w:bCs/>
          <w:lang w:val="en-CA" w:eastAsia="zh-CN"/>
        </w:rPr>
        <w:t xml:space="preserve"> function at each depth </w:t>
      </w:r>
      <m:oMath>
        <m:r>
          <w:rPr>
            <w:rFonts w:ascii="Cambria Math" w:eastAsia="DengXian" w:hAnsi="Cambria Math"/>
            <w:lang w:val="en-CA" w:eastAsia="zh-CN"/>
          </w:rPr>
          <m:t>d</m:t>
        </m:r>
      </m:oMath>
      <w:r>
        <w:rPr>
          <w:rFonts w:eastAsia="DengXian"/>
          <w:bCs/>
          <w:lang w:val="en-CA" w:eastAsia="zh-CN"/>
        </w:rPr>
        <w:t>.</w:t>
      </w:r>
    </w:p>
    <w:p w14:paraId="035773B6" w14:textId="77777777" w:rsidR="00FD03B0" w:rsidRPr="006A7273" w:rsidRDefault="00FD03B0" w:rsidP="00967416">
      <w:pPr>
        <w:rPr>
          <w:rFonts w:eastAsia="DengXian"/>
          <w:bCs/>
          <w:lang w:val="en-CA" w:eastAsia="zh-CN"/>
        </w:rPr>
      </w:pPr>
    </w:p>
    <w:p w14:paraId="7EB50533" w14:textId="676AF64B" w:rsidR="00967416" w:rsidRDefault="00967416" w:rsidP="006A7273">
      <w:pPr>
        <w:pStyle w:val="Heading3"/>
      </w:pPr>
      <w:bookmarkStart w:id="66" w:name="_Toc140376137"/>
      <w:r>
        <w:t xml:space="preserve">Proposed </w:t>
      </w:r>
      <w:r w:rsidR="005B1D8E">
        <w:t>A</w:t>
      </w:r>
      <w:r>
        <w:t xml:space="preserve">ngle </w:t>
      </w:r>
      <w:r w:rsidR="005B1D8E">
        <w:t>I</w:t>
      </w:r>
      <w:r>
        <w:t>nterpolation</w:t>
      </w:r>
      <w:bookmarkEnd w:id="66"/>
    </w:p>
    <w:p w14:paraId="01958000" w14:textId="0D778BA4" w:rsidR="00967416" w:rsidRDefault="00967416" w:rsidP="00967416">
      <w:pPr>
        <w:rPr>
          <w:rFonts w:eastAsia="DengXian"/>
          <w:bCs/>
          <w:lang w:val="en-CA" w:eastAsia="zh-CN"/>
        </w:rPr>
      </w:pPr>
      <w:r>
        <w:rPr>
          <w:rFonts w:eastAsia="DengXian"/>
          <w:lang w:val="en-CA" w:eastAsia="zh-CN"/>
        </w:rPr>
        <w:t xml:space="preserve">The problem to solve is to obtain optimal angles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left</m:t>
            </m:r>
          </m:sub>
        </m:sSub>
      </m:oMath>
      <w:r>
        <w:rPr>
          <w:rFonts w:eastAsia="DengXian"/>
          <w:bCs/>
          <w:lang w:val="en-CA" w:eastAsia="zh-CN"/>
        </w:rPr>
        <w:t xml:space="preserve"> and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Pr>
          <w:rFonts w:eastAsia="DengXian"/>
          <w:bCs/>
          <w:lang w:val="en-CA" w:eastAsia="zh-CN"/>
        </w:rPr>
        <w:t xml:space="preserve"> to improve the compression efficiency while maintaining a reasonable complexity. Basically, maintaining a reasonable complexity mostly means minimizing the number of calls to the complex arctangent function.</w:t>
      </w:r>
    </w:p>
    <w:p w14:paraId="6D4CB6B8" w14:textId="77777777" w:rsidR="00967416" w:rsidRDefault="00967416" w:rsidP="00967416">
      <w:pPr>
        <w:rPr>
          <w:rFonts w:eastAsia="DengXian"/>
          <w:bCs/>
          <w:lang w:val="en-CA" w:eastAsia="zh-CN"/>
        </w:rPr>
      </w:pPr>
      <w:r>
        <w:rPr>
          <w:rFonts w:eastAsia="DengXian"/>
          <w:bCs/>
          <w:lang w:val="en-CA" w:eastAsia="zh-CN"/>
        </w:rPr>
        <w:t xml:space="preserve">It is proposed to use angle interpolation to obtain angles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left</m:t>
            </m:r>
          </m:sub>
        </m:sSub>
      </m:oMath>
      <w:r>
        <w:rPr>
          <w:rFonts w:eastAsia="DengXian"/>
          <w:bCs/>
          <w:lang w:val="en-CA" w:eastAsia="zh-CN"/>
        </w:rPr>
        <w:t xml:space="preserve"> and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Pr>
          <w:rFonts w:eastAsia="DengXian"/>
          <w:bCs/>
          <w:lang w:val="en-CA" w:eastAsia="zh-CN"/>
        </w:rPr>
        <w:t xml:space="preserve"> by using offsets and known angles </w:t>
      </w:r>
      <m:oMath>
        <m:sSub>
          <m:sSubPr>
            <m:ctrlPr>
              <w:rPr>
                <w:rFonts w:ascii="Cambria Math" w:eastAsia="DengXian" w:hAnsi="Cambria Math" w:cs="Times New Roman"/>
                <w:bCs/>
                <w:i/>
                <w:iCs/>
                <w:sz w:val="24"/>
                <w:lang w:eastAsia="zh-CN"/>
              </w:rPr>
            </m:ctrlPr>
          </m:sSubPr>
          <m:e>
            <m:r>
              <w:rPr>
                <w:rFonts w:ascii="Cambria Math" w:eastAsia="DengXian" w:hAnsi="Cambria Math"/>
                <w:lang w:eastAsia="zh-CN"/>
              </w:rPr>
              <m:t>φ</m:t>
            </m:r>
          </m:e>
          <m:sub>
            <m:r>
              <w:rPr>
                <w:rFonts w:ascii="Cambria Math" w:eastAsia="DengXian" w:hAnsi="Cambria Math"/>
                <w:lang w:val="fr-FR" w:eastAsia="zh-CN"/>
              </w:rPr>
              <m:t>node</m:t>
            </m:r>
          </m:sub>
        </m:sSub>
      </m:oMath>
      <w:r>
        <w:rPr>
          <w:rFonts w:eastAsia="DengXian"/>
          <w:bCs/>
          <w:lang w:eastAsia="zh-CN"/>
        </w:rPr>
        <w:t xml:space="preserve"> and </w:t>
      </w:r>
      <m:oMath>
        <m:sSub>
          <m:sSubPr>
            <m:ctrlPr>
              <w:rPr>
                <w:rFonts w:ascii="Cambria Math" w:eastAsia="DengXian" w:hAnsi="Cambria Math" w:cs="Times New Roman"/>
                <w:bCs/>
                <w:i/>
                <w:iCs/>
                <w:sz w:val="24"/>
                <w:lang w:eastAsia="zh-CN"/>
              </w:rPr>
            </m:ctrlPr>
          </m:sSubPr>
          <m:e>
            <m:r>
              <w:rPr>
                <w:rFonts w:ascii="Cambria Math" w:eastAsia="DengXian" w:hAnsi="Cambria Math"/>
                <w:lang w:eastAsia="zh-CN"/>
              </w:rPr>
              <m:t>φ</m:t>
            </m:r>
          </m:e>
          <m:sub>
            <m:r>
              <w:rPr>
                <w:rFonts w:ascii="Cambria Math" w:eastAsia="DengXian" w:hAnsi="Cambria Math"/>
                <w:lang w:val="fr-FR" w:eastAsia="zh-CN"/>
              </w:rPr>
              <m:t>middle</m:t>
            </m:r>
            <m:r>
              <w:rPr>
                <w:rFonts w:ascii="Cambria Math" w:eastAsia="DengXian" w:hAnsi="Cambria Math"/>
                <w:lang w:eastAsia="zh-CN"/>
              </w:rPr>
              <m:t> </m:t>
            </m:r>
          </m:sub>
        </m:sSub>
      </m:oMath>
      <w:r>
        <w:rPr>
          <w:rFonts w:eastAsia="DengXian"/>
          <w:bCs/>
          <w:lang w:val="en-CA" w:eastAsia="zh-CN"/>
        </w:rPr>
        <w:t xml:space="preserve">, and the proposed method can avoid the systematic call of </w:t>
      </w:r>
      <m:oMath>
        <m:r>
          <w:rPr>
            <w:rFonts w:ascii="Cambria Math" w:eastAsia="DengXian" w:hAnsi="Cambria Math"/>
            <w:lang w:val="en-CA" w:eastAsia="zh-CN"/>
          </w:rPr>
          <m:t>iatan2()</m:t>
        </m:r>
      </m:oMath>
      <w:r>
        <w:rPr>
          <w:rFonts w:eastAsia="DengXian"/>
          <w:bCs/>
          <w:lang w:val="en-CA" w:eastAsia="zh-CN"/>
        </w:rPr>
        <w:t xml:space="preserve"> for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Pr>
          <w:rFonts w:eastAsia="DengXian"/>
          <w:bCs/>
          <w:lang w:val="en-CA" w:eastAsia="zh-CN"/>
        </w:rPr>
        <w:t xml:space="preserve"> at each depth </w:t>
      </w:r>
      <m:oMath>
        <m:r>
          <w:rPr>
            <w:rFonts w:ascii="Cambria Math" w:eastAsia="DengXian" w:hAnsi="Cambria Math"/>
            <w:lang w:val="en-CA" w:eastAsia="zh-CN"/>
          </w:rPr>
          <m:t>d</m:t>
        </m:r>
      </m:oMath>
      <w:r>
        <w:rPr>
          <w:rFonts w:eastAsia="DengXian"/>
          <w:bCs/>
          <w:lang w:val="en-CA" w:eastAsia="zh-CN"/>
        </w:rPr>
        <w:t xml:space="preserve">, and provide flexibility in the choice of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left</m:t>
            </m:r>
          </m:sub>
        </m:sSub>
      </m:oMath>
      <w:r>
        <w:rPr>
          <w:rFonts w:eastAsia="DengXian"/>
          <w:bCs/>
          <w:lang w:val="en-CA" w:eastAsia="zh-CN"/>
        </w:rPr>
        <w:t xml:space="preserve"> and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Pr>
          <w:rFonts w:eastAsia="DengXian"/>
          <w:bCs/>
          <w:lang w:val="en-CA" w:eastAsia="zh-CN"/>
        </w:rPr>
        <w:t>.</w:t>
      </w:r>
    </w:p>
    <w:p w14:paraId="330A977F" w14:textId="77777777" w:rsidR="00967416" w:rsidRDefault="00967416" w:rsidP="00967416">
      <w:pPr>
        <w:rPr>
          <w:rFonts w:eastAsia="DengXian"/>
          <w:bCs/>
          <w:lang w:val="en-CA" w:eastAsia="zh-CN"/>
        </w:rPr>
      </w:pPr>
    </w:p>
    <w:p w14:paraId="3862B748" w14:textId="72183850" w:rsidR="00967416" w:rsidRDefault="00967416" w:rsidP="00967416">
      <w:pPr>
        <w:rPr>
          <w:rFonts w:eastAsia="DengXian"/>
          <w:bCs/>
          <w:lang w:val="en-CA" w:eastAsia="zh-CN"/>
        </w:rPr>
      </w:pPr>
      <w:r>
        <w:rPr>
          <w:rFonts w:eastAsia="DengXian"/>
          <w:bCs/>
          <w:lang w:val="en-CA" w:eastAsia="zh-CN"/>
        </w:rPr>
        <w:t>The angle interpolation equation can be described as</w:t>
      </w:r>
      <w:r w:rsidR="002D08F4">
        <w:rPr>
          <w:rFonts w:eastAsia="DengXian"/>
          <w:bCs/>
          <w:lang w:val="en-CA" w:eastAsia="zh-CN"/>
        </w:rPr>
        <w:t>:</w:t>
      </w:r>
    </w:p>
    <w:p w14:paraId="3E1E1E52" w14:textId="77777777" w:rsidR="00967416" w:rsidRDefault="00603BB1" w:rsidP="00967416">
      <w:pPr>
        <w:spacing w:before="120"/>
        <w:rPr>
          <w:rFonts w:eastAsia="MS Mincho"/>
          <w:szCs w:val="18"/>
          <w:lang w:eastAsia="ko-KR"/>
        </w:rPr>
      </w:pPr>
      <m:oMathPara>
        <m:oMathParaPr>
          <m:jc m:val="center"/>
        </m:oMathParaP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left</m:t>
              </m:r>
              <m:r>
                <w:rPr>
                  <w:rFonts w:ascii="Cambria Math" w:eastAsiaTheme="minorEastAsia" w:hAnsi="Cambria Math"/>
                  <w:szCs w:val="18"/>
                  <w:lang w:eastAsia="zh-CN"/>
                </w:rPr>
                <m:t>,</m:t>
              </m:r>
              <m:r>
                <w:rPr>
                  <w:rFonts w:ascii="Cambria Math" w:eastAsiaTheme="minorEastAsia" w:hAnsi="Cambria Math"/>
                  <w:szCs w:val="18"/>
                  <w:lang w:eastAsia="zh-CN"/>
                </w:rPr>
                <m:t>d</m:t>
              </m:r>
            </m:sub>
          </m:sSub>
          <m:r>
            <m:rPr>
              <m:sty m:val="p"/>
            </m:rPr>
            <w:rPr>
              <w:rFonts w:ascii="Cambria Math" w:hAnsi="Cambria Math"/>
              <w:szCs w:val="18"/>
              <w:lang w:eastAsia="ko-KR"/>
            </w:rPr>
            <m:t>=</m:t>
          </m:r>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node</m:t>
              </m:r>
              <m:r>
                <w:rPr>
                  <w:rFonts w:ascii="Cambria Math" w:hAnsi="Cambria Math"/>
                  <w:szCs w:val="18"/>
                  <w:lang w:eastAsia="ko-KR"/>
                </w:rPr>
                <m:t>,</m:t>
              </m:r>
              <m:r>
                <w:rPr>
                  <w:rFonts w:ascii="Cambria Math" w:hAnsi="Cambria Math"/>
                  <w:szCs w:val="18"/>
                  <w:lang w:eastAsia="ko-KR"/>
                </w:rPr>
                <m:t>d</m:t>
              </m:r>
            </m:sub>
          </m:sSub>
          <m:r>
            <m:rPr>
              <m:sty m:val="p"/>
            </m:rPr>
            <w:rPr>
              <w:rFonts w:ascii="Cambria Math" w:hAnsi="Cambria Math"/>
              <w:szCs w:val="18"/>
              <w:lang w:eastAsia="ko-KR"/>
            </w:rPr>
            <m:t>+</m:t>
          </m:r>
          <m:sSub>
            <m:sSubPr>
              <m:ctrlPr>
                <w:rPr>
                  <w:rFonts w:ascii="Cambria Math" w:eastAsia="MS Mincho" w:hAnsi="Cambria Math"/>
                  <w:szCs w:val="18"/>
                  <w:lang w:eastAsia="ko-KR"/>
                </w:rPr>
              </m:ctrlPr>
            </m:sSubPr>
            <m:e>
              <m:r>
                <w:rPr>
                  <w:rFonts w:ascii="Cambria Math" w:hAnsi="Cambria Math"/>
                  <w:szCs w:val="18"/>
                  <w:lang w:eastAsia="ko-KR"/>
                </w:rPr>
                <m:t>Off</m:t>
              </m:r>
            </m:e>
            <m:sub>
              <m:r>
                <w:rPr>
                  <w:rFonts w:ascii="Cambria Math" w:hAnsi="Cambria Math"/>
                  <w:szCs w:val="18"/>
                  <w:lang w:eastAsia="ko-KR"/>
                </w:rPr>
                <m:t>left</m:t>
              </m:r>
            </m:sub>
          </m:sSub>
          <m:r>
            <m:rPr>
              <m:sty m:val="p"/>
            </m:rPr>
            <w:rPr>
              <w:rFonts w:ascii="Cambria Math" w:hAnsi="Cambria Math"/>
              <w:szCs w:val="18"/>
              <w:lang w:eastAsia="ko-KR"/>
            </w:rPr>
            <m:t>*</m:t>
          </m:r>
          <m:r>
            <m:rPr>
              <m:sty m:val="p"/>
            </m:rPr>
            <w:rPr>
              <w:rFonts w:ascii="Cambria Math" w:hAnsi="Cambria Math"/>
              <w:szCs w:val="18"/>
              <w:lang w:eastAsia="ko-KR"/>
            </w:rPr>
            <m:t>(</m:t>
          </m:r>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m:t>
              </m:r>
              <m:r>
                <w:rPr>
                  <w:rFonts w:ascii="Cambria Math" w:hAnsi="Cambria Math"/>
                  <w:szCs w:val="18"/>
                  <w:lang w:eastAsia="ko-KR"/>
                </w:rPr>
                <m:t>,</m:t>
              </m:r>
              <m:r>
                <w:rPr>
                  <w:rFonts w:ascii="Cambria Math" w:hAnsi="Cambria Math"/>
                  <w:szCs w:val="18"/>
                  <w:lang w:eastAsia="ko-KR"/>
                </w:rPr>
                <m:t>d</m:t>
              </m:r>
            </m:sub>
          </m:sSub>
          <m:r>
            <m:rPr>
              <m:sty m:val="p"/>
            </m:rPr>
            <w:rPr>
              <w:rFonts w:ascii="Cambria Math" w:hAnsi="Cambria Math"/>
              <w:szCs w:val="18"/>
              <w:lang w:eastAsia="ko-KR"/>
            </w:rPr>
            <m:t>-</m:t>
          </m:r>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node</m:t>
              </m:r>
              <m:r>
                <w:rPr>
                  <w:rFonts w:ascii="Cambria Math" w:hAnsi="Cambria Math"/>
                  <w:szCs w:val="18"/>
                  <w:lang w:eastAsia="ko-KR"/>
                </w:rPr>
                <m:t>,</m:t>
              </m:r>
              <m:r>
                <w:rPr>
                  <w:rFonts w:ascii="Cambria Math" w:hAnsi="Cambria Math"/>
                  <w:szCs w:val="18"/>
                  <w:lang w:eastAsia="ko-KR"/>
                </w:rPr>
                <m:t>d</m:t>
              </m:r>
            </m:sub>
          </m:sSub>
          <m:r>
            <m:rPr>
              <m:sty m:val="p"/>
            </m:rPr>
            <w:rPr>
              <w:rFonts w:ascii="Cambria Math" w:hAnsi="Cambria Math"/>
              <w:szCs w:val="18"/>
              <w:lang w:eastAsia="ko-KR"/>
            </w:rPr>
            <m:t>)/</m:t>
          </m:r>
          <m:sSub>
            <m:sSubPr>
              <m:ctrlPr>
                <w:rPr>
                  <w:rFonts w:ascii="Cambria Math" w:eastAsia="MS Mincho" w:hAnsi="Cambria Math"/>
                  <w:i/>
                  <w:szCs w:val="18"/>
                  <w:lang w:eastAsia="ko-KR"/>
                </w:rPr>
              </m:ctrlPr>
            </m:sSubPr>
            <m:e>
              <m:r>
                <w:rPr>
                  <w:rFonts w:ascii="Cambria Math" w:hAnsi="Cambria Math"/>
                  <w:szCs w:val="18"/>
                  <w:lang w:eastAsia="ko-KR"/>
                </w:rPr>
                <m:t>s</m:t>
              </m:r>
              <m:r>
                <w:rPr>
                  <w:rFonts w:ascii="Cambria Math" w:hAnsi="Cambria Math"/>
                  <w:szCs w:val="18"/>
                  <w:lang w:eastAsia="ko-KR"/>
                </w:rPr>
                <m:t>'</m:t>
              </m:r>
            </m:e>
            <m:sub>
              <m:r>
                <w:rPr>
                  <w:rFonts w:ascii="Cambria Math" w:hAnsi="Cambria Math"/>
                  <w:szCs w:val="18"/>
                  <w:lang w:eastAsia="ko-KR"/>
                </w:rPr>
                <m:t>d</m:t>
              </m:r>
            </m:sub>
          </m:sSub>
        </m:oMath>
      </m:oMathPara>
    </w:p>
    <w:p w14:paraId="247E0F79" w14:textId="77777777" w:rsidR="00967416" w:rsidRDefault="00603BB1" w:rsidP="00967416">
      <w:pPr>
        <w:spacing w:before="120"/>
        <w:jc w:val="center"/>
        <w:rPr>
          <w:rFonts w:eastAsia="Malgun Gothic"/>
          <w:szCs w:val="18"/>
          <w:lang w:eastAsia="ko-KR"/>
        </w:rPr>
      </w:pPr>
      <m:oMathPara>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rig</m:t>
              </m:r>
              <m:r>
                <w:rPr>
                  <w:rFonts w:ascii="Cambria Math" w:hAnsi="Cambria Math"/>
                  <w:szCs w:val="18"/>
                  <w:lang w:eastAsia="ko-KR"/>
                </w:rPr>
                <m:t>h</m:t>
              </m:r>
              <m:r>
                <w:rPr>
                  <w:rFonts w:ascii="Cambria Math" w:hAnsi="Cambria Math"/>
                  <w:szCs w:val="18"/>
                  <w:lang w:eastAsia="ko-KR"/>
                </w:rPr>
                <m:t>t</m:t>
              </m:r>
              <m:r>
                <w:rPr>
                  <w:rFonts w:ascii="Cambria Math" w:hAnsi="Cambria Math"/>
                  <w:szCs w:val="18"/>
                  <w:lang w:eastAsia="ko-KR"/>
                </w:rPr>
                <m:t>,</m:t>
              </m:r>
              <m:r>
                <w:rPr>
                  <w:rFonts w:ascii="Cambria Math" w:hAnsi="Cambria Math"/>
                  <w:szCs w:val="18"/>
                  <w:lang w:eastAsia="ko-KR"/>
                </w:rPr>
                <m:t>d</m:t>
              </m:r>
            </m:sub>
          </m:sSub>
          <m:r>
            <m:rPr>
              <m:sty m:val="p"/>
            </m:rPr>
            <w:rPr>
              <w:rFonts w:ascii="Cambria Math" w:hAnsi="Cambria Math"/>
              <w:szCs w:val="18"/>
              <w:lang w:eastAsia="ko-KR"/>
            </w:rPr>
            <m:t>=</m:t>
          </m:r>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m:t>
              </m:r>
              <m:r>
                <w:rPr>
                  <w:rFonts w:ascii="Cambria Math" w:hAnsi="Cambria Math"/>
                  <w:szCs w:val="18"/>
                  <w:lang w:eastAsia="ko-KR"/>
                </w:rPr>
                <m:t>,</m:t>
              </m:r>
              <m:r>
                <w:rPr>
                  <w:rFonts w:ascii="Cambria Math" w:hAnsi="Cambria Math"/>
                  <w:szCs w:val="18"/>
                  <w:lang w:eastAsia="ko-KR"/>
                </w:rPr>
                <m:t>d</m:t>
              </m:r>
            </m:sub>
          </m:sSub>
          <m:r>
            <m:rPr>
              <m:sty m:val="p"/>
            </m:rPr>
            <w:rPr>
              <w:rFonts w:ascii="Cambria Math" w:hAnsi="Cambria Math"/>
              <w:szCs w:val="18"/>
              <w:lang w:eastAsia="ko-KR"/>
            </w:rPr>
            <m:t>+</m:t>
          </m:r>
          <m:sSub>
            <m:sSubPr>
              <m:ctrlPr>
                <w:rPr>
                  <w:rFonts w:ascii="Cambria Math" w:eastAsia="MS Mincho" w:hAnsi="Cambria Math"/>
                  <w:szCs w:val="18"/>
                  <w:lang w:eastAsia="ko-KR"/>
                </w:rPr>
              </m:ctrlPr>
            </m:sSubPr>
            <m:e>
              <m:r>
                <w:rPr>
                  <w:rFonts w:ascii="Cambria Math" w:hAnsi="Cambria Math"/>
                  <w:szCs w:val="18"/>
                  <w:lang w:eastAsia="ko-KR"/>
                </w:rPr>
                <m:t>Off</m:t>
              </m:r>
            </m:e>
            <m:sub>
              <m:r>
                <w:rPr>
                  <w:rFonts w:ascii="Cambria Math" w:hAnsi="Cambria Math"/>
                  <w:szCs w:val="18"/>
                  <w:lang w:eastAsia="ko-KR"/>
                </w:rPr>
                <m:t>rig</m:t>
              </m:r>
              <m:r>
                <w:rPr>
                  <w:rFonts w:ascii="Cambria Math" w:hAnsi="Cambria Math"/>
                  <w:szCs w:val="18"/>
                  <w:lang w:eastAsia="ko-KR"/>
                </w:rPr>
                <m:t>h</m:t>
              </m:r>
              <m:r>
                <w:rPr>
                  <w:rFonts w:ascii="Cambria Math" w:hAnsi="Cambria Math"/>
                  <w:szCs w:val="18"/>
                  <w:lang w:eastAsia="ko-KR"/>
                </w:rPr>
                <m:t>t</m:t>
              </m:r>
            </m:sub>
          </m:sSub>
          <m:r>
            <m:rPr>
              <m:sty m:val="p"/>
            </m:rPr>
            <w:rPr>
              <w:rFonts w:ascii="Cambria Math" w:hAnsi="Cambria Math"/>
              <w:szCs w:val="18"/>
              <w:lang w:eastAsia="ko-KR"/>
            </w:rPr>
            <m:t>*</m:t>
          </m:r>
          <m:r>
            <m:rPr>
              <m:sty m:val="p"/>
            </m:rPr>
            <w:rPr>
              <w:rFonts w:ascii="Cambria Math" w:hAnsi="Cambria Math"/>
              <w:szCs w:val="18"/>
              <w:lang w:eastAsia="ko-KR"/>
            </w:rPr>
            <m:t>(</m:t>
          </m:r>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m:t>
              </m:r>
              <m:r>
                <w:rPr>
                  <w:rFonts w:ascii="Cambria Math" w:hAnsi="Cambria Math"/>
                  <w:szCs w:val="18"/>
                  <w:lang w:eastAsia="ko-KR"/>
                </w:rPr>
                <m:t>,</m:t>
              </m:r>
              <m:r>
                <w:rPr>
                  <w:rFonts w:ascii="Cambria Math" w:hAnsi="Cambria Math"/>
                  <w:szCs w:val="18"/>
                  <w:lang w:eastAsia="ko-KR"/>
                </w:rPr>
                <m:t>d</m:t>
              </m:r>
            </m:sub>
          </m:sSub>
          <m:r>
            <m:rPr>
              <m:sty m:val="p"/>
            </m:rPr>
            <w:rPr>
              <w:rFonts w:ascii="Cambria Math" w:hAnsi="Cambria Math"/>
              <w:szCs w:val="18"/>
              <w:lang w:eastAsia="ko-KR"/>
            </w:rPr>
            <m:t>-</m:t>
          </m:r>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node</m:t>
              </m:r>
              <m:r>
                <w:rPr>
                  <w:rFonts w:ascii="Cambria Math" w:hAnsi="Cambria Math"/>
                  <w:szCs w:val="18"/>
                  <w:lang w:eastAsia="ko-KR"/>
                </w:rPr>
                <m:t>,</m:t>
              </m:r>
              <m:r>
                <w:rPr>
                  <w:rFonts w:ascii="Cambria Math" w:hAnsi="Cambria Math"/>
                  <w:szCs w:val="18"/>
                  <w:lang w:eastAsia="ko-KR"/>
                </w:rPr>
                <m:t>d</m:t>
              </m:r>
            </m:sub>
          </m:sSub>
          <m:r>
            <m:rPr>
              <m:sty m:val="p"/>
            </m:rPr>
            <w:rPr>
              <w:rFonts w:ascii="Cambria Math" w:hAnsi="Cambria Math"/>
              <w:szCs w:val="18"/>
              <w:lang w:eastAsia="ko-KR"/>
            </w:rPr>
            <m:t>)/</m:t>
          </m:r>
          <m:sSub>
            <m:sSubPr>
              <m:ctrlPr>
                <w:rPr>
                  <w:rFonts w:ascii="Cambria Math" w:eastAsia="MS Mincho" w:hAnsi="Cambria Math"/>
                  <w:i/>
                  <w:szCs w:val="18"/>
                  <w:lang w:eastAsia="ko-KR"/>
                </w:rPr>
              </m:ctrlPr>
            </m:sSubPr>
            <m:e>
              <m:r>
                <w:rPr>
                  <w:rFonts w:ascii="Cambria Math" w:hAnsi="Cambria Math"/>
                  <w:szCs w:val="18"/>
                  <w:lang w:eastAsia="ko-KR"/>
                </w:rPr>
                <m:t>s</m:t>
              </m:r>
              <m:r>
                <w:rPr>
                  <w:rFonts w:ascii="Cambria Math" w:hAnsi="Cambria Math"/>
                  <w:szCs w:val="18"/>
                  <w:lang w:eastAsia="ko-KR"/>
                </w:rPr>
                <m:t>'</m:t>
              </m:r>
            </m:e>
            <m:sub>
              <m:r>
                <w:rPr>
                  <w:rFonts w:ascii="Cambria Math" w:hAnsi="Cambria Math"/>
                  <w:szCs w:val="18"/>
                  <w:lang w:eastAsia="ko-KR"/>
                </w:rPr>
                <m:t>d</m:t>
              </m:r>
            </m:sub>
          </m:sSub>
        </m:oMath>
      </m:oMathPara>
    </w:p>
    <w:p w14:paraId="13246D13" w14:textId="77777777" w:rsidR="00967416" w:rsidRDefault="00967416" w:rsidP="00967416">
      <w:pPr>
        <w:spacing w:before="120"/>
        <w:jc w:val="center"/>
        <w:rPr>
          <w:rFonts w:eastAsia="Malgun Gothic"/>
          <w:szCs w:val="18"/>
          <w:lang w:eastAsia="zh-CN"/>
        </w:rPr>
      </w:pPr>
    </w:p>
    <w:p w14:paraId="77793CC1" w14:textId="001D20F9" w:rsidR="00967416" w:rsidRDefault="00967416" w:rsidP="00967416">
      <w:pPr>
        <w:rPr>
          <w:rFonts w:eastAsia="DengXian"/>
          <w:bCs/>
          <w:lang w:val="en-CA" w:eastAsia="zh-CN"/>
        </w:rPr>
      </w:pPr>
      <w:r>
        <w:rPr>
          <w:rFonts w:eastAsia="DengXian"/>
          <w:bCs/>
          <w:lang w:eastAsia="zh-CN"/>
        </w:rPr>
        <w:t xml:space="preserve">where </w:t>
      </w:r>
      <m:oMath>
        <m:sSub>
          <m:sSubPr>
            <m:ctrlPr>
              <w:rPr>
                <w:rFonts w:ascii="Cambria Math" w:eastAsia="MS Mincho"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oMath>
      <w:r>
        <w:rPr>
          <w:rFonts w:eastAsia="DengXian"/>
          <w:szCs w:val="18"/>
          <w:lang w:eastAsia="zh-CN"/>
        </w:rPr>
        <w:t xml:space="preserve"> is half of the interval length </w:t>
      </w:r>
      <m:oMath>
        <m:sSub>
          <m:sSubPr>
            <m:ctrlPr>
              <w:rPr>
                <w:rFonts w:ascii="Cambria Math" w:eastAsia="DengXian" w:hAnsi="Cambria Math" w:cs="Times New Roman"/>
                <w:i/>
                <w:iCs/>
                <w:szCs w:val="18"/>
                <w:lang w:eastAsia="zh-CN"/>
              </w:rPr>
            </m:ctrlPr>
          </m:sSubPr>
          <m:e>
            <m:r>
              <w:rPr>
                <w:rFonts w:ascii="Cambria Math" w:eastAsia="DengXian" w:hAnsi="Cambria Math"/>
                <w:szCs w:val="18"/>
                <w:lang w:eastAsia="zh-CN"/>
              </w:rPr>
              <m:t>s</m:t>
            </m:r>
          </m:e>
          <m:sub>
            <m:r>
              <w:rPr>
                <w:rFonts w:ascii="Cambria Math" w:eastAsia="DengXian" w:hAnsi="Cambria Math"/>
                <w:szCs w:val="18"/>
                <w:lang w:eastAsia="zh-CN"/>
              </w:rPr>
              <m:t>d</m:t>
            </m:r>
          </m:sub>
        </m:sSub>
      </m:oMath>
      <w:r>
        <w:rPr>
          <w:rFonts w:eastAsia="DengXian"/>
          <w:szCs w:val="18"/>
          <w:lang w:eastAsia="zh-CN"/>
        </w:rPr>
        <w:t xml:space="preserve"> at depth </w:t>
      </w:r>
      <m:oMath>
        <m:r>
          <w:rPr>
            <w:rFonts w:ascii="Cambria Math" w:eastAsia="DengXian" w:hAnsi="Cambria Math"/>
            <w:szCs w:val="18"/>
            <w:lang w:eastAsia="zh-CN"/>
          </w:rPr>
          <m:t>d</m:t>
        </m:r>
      </m:oMath>
      <w:r>
        <w:rPr>
          <w:rFonts w:eastAsia="DengXian"/>
          <w:szCs w:val="18"/>
          <w:lang w:eastAsia="zh-CN"/>
        </w:rPr>
        <w:t xml:space="preserve">, the relationship between these angles is shown in </w:t>
      </w:r>
      <w:r w:rsidR="0073043B">
        <w:rPr>
          <w:rFonts w:eastAsia="DengXian"/>
          <w:szCs w:val="18"/>
          <w:lang w:eastAsia="zh-CN"/>
        </w:rPr>
        <w:fldChar w:fldCharType="begin"/>
      </w:r>
      <w:r w:rsidR="0073043B">
        <w:rPr>
          <w:rFonts w:eastAsia="DengXian"/>
          <w:szCs w:val="18"/>
          <w:lang w:eastAsia="zh-CN"/>
        </w:rPr>
        <w:instrText xml:space="preserve"> REF _Ref79575125 \h </w:instrText>
      </w:r>
      <w:r w:rsidR="0073043B">
        <w:rPr>
          <w:rFonts w:eastAsia="DengXian"/>
          <w:szCs w:val="18"/>
          <w:lang w:eastAsia="zh-CN"/>
        </w:rPr>
      </w:r>
      <w:r w:rsidR="0073043B">
        <w:rPr>
          <w:rFonts w:eastAsia="DengXian"/>
          <w:szCs w:val="18"/>
          <w:lang w:eastAsia="zh-CN"/>
        </w:rPr>
        <w:fldChar w:fldCharType="separate"/>
      </w:r>
      <w:r w:rsidR="003E5AB0">
        <w:t xml:space="preserve">Figure </w:t>
      </w:r>
      <w:r w:rsidR="003E5AB0">
        <w:rPr>
          <w:noProof/>
        </w:rPr>
        <w:t>24</w:t>
      </w:r>
      <w:r w:rsidR="0073043B">
        <w:rPr>
          <w:rFonts w:eastAsia="DengXian"/>
          <w:szCs w:val="18"/>
          <w:lang w:eastAsia="zh-CN"/>
        </w:rPr>
        <w:fldChar w:fldCharType="end"/>
      </w:r>
      <w:r>
        <w:rPr>
          <w:rFonts w:eastAsia="DengXian"/>
          <w:szCs w:val="18"/>
          <w:lang w:eastAsia="zh-CN"/>
        </w:rPr>
        <w:t xml:space="preserve">. The angle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oMath>
      <w:r>
        <w:rPr>
          <w:rFonts w:eastAsia="DengXian"/>
          <w:szCs w:val="18"/>
          <w:lang w:eastAsia="zh-CN"/>
        </w:rPr>
        <w:t xml:space="preserve"> is associated with the middle of the interval, and it can be obtained by calling </w:t>
      </w:r>
      <m:oMath>
        <m:r>
          <w:rPr>
            <w:rFonts w:ascii="Cambria Math" w:eastAsia="DengXian" w:hAnsi="Cambria Math"/>
            <w:szCs w:val="18"/>
            <w:lang w:eastAsia="zh-CN"/>
          </w:rPr>
          <m:t>iatan2()</m:t>
        </m:r>
      </m:oMath>
      <w:r>
        <w:rPr>
          <w:rFonts w:eastAsia="DengXian"/>
          <w:szCs w:val="18"/>
          <w:lang w:eastAsia="zh-CN"/>
        </w:rPr>
        <w:t xml:space="preserve"> function at each depth </w:t>
      </w:r>
      <m:oMath>
        <m:r>
          <w:rPr>
            <w:rFonts w:ascii="Cambria Math" w:eastAsia="DengXian" w:hAnsi="Cambria Math"/>
            <w:szCs w:val="18"/>
            <w:lang w:eastAsia="zh-CN"/>
          </w:rPr>
          <m:t>d</m:t>
        </m:r>
      </m:oMath>
      <w:r>
        <w:rPr>
          <w:rFonts w:eastAsia="DengXian"/>
          <w:szCs w:val="18"/>
          <w:lang w:eastAsia="zh-CN"/>
        </w:rPr>
        <w:t xml:space="preserve">, </w:t>
      </w:r>
      <w:r>
        <w:rPr>
          <w:rFonts w:eastAsia="DengXian"/>
          <w:bCs/>
          <w:lang w:val="en-CA" w:eastAsia="zh-CN"/>
        </w:rPr>
        <w:t xml:space="preserve">and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node,d</m:t>
            </m:r>
          </m:sub>
        </m:sSub>
      </m:oMath>
      <w:r>
        <w:rPr>
          <w:rFonts w:eastAsia="DengXian"/>
          <w:bCs/>
          <w:lang w:val="en-CA" w:eastAsia="zh-CN"/>
        </w:rPr>
        <w:t xml:space="preserve"> is associated with the left boundary of the interval at depth </w:t>
      </w:r>
      <m:oMath>
        <m:r>
          <w:rPr>
            <w:rFonts w:ascii="Cambria Math" w:eastAsia="DengXian" w:hAnsi="Cambria Math"/>
            <w:lang w:val="en-CA" w:eastAsia="zh-CN"/>
          </w:rPr>
          <m:t>d</m:t>
        </m:r>
      </m:oMath>
      <w:r>
        <w:rPr>
          <w:rFonts w:eastAsia="DengXian"/>
          <w:bCs/>
          <w:lang w:val="en-CA" w:eastAsia="zh-CN"/>
        </w:rPr>
        <w:t xml:space="preserve">. Angle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node,d</m:t>
            </m:r>
          </m:sub>
        </m:sSub>
      </m:oMath>
      <w:r>
        <w:rPr>
          <w:rFonts w:eastAsia="DengXian"/>
          <w:bCs/>
          <w:lang w:val="en-CA" w:eastAsia="zh-CN"/>
        </w:rPr>
        <w:t xml:space="preserve"> inherits from previous depth, and angles </w:t>
      </w:r>
      <m:oMath>
        <m:sSub>
          <m:sSubPr>
            <m:ctrlPr>
              <w:rPr>
                <w:rFonts w:ascii="Cambria Math" w:eastAsia="MS Mincho" w:hAnsi="Cambria Math"/>
                <w:i/>
                <w:iCs/>
                <w:szCs w:val="18"/>
                <w:lang w:eastAsia="ko-KR"/>
              </w:rPr>
            </m:ctrlPr>
          </m:sSubPr>
          <m:e>
            <m:r>
              <w:rPr>
                <w:rFonts w:ascii="Cambria Math" w:hAnsi="Cambria Math"/>
                <w:szCs w:val="18"/>
                <w:lang w:eastAsia="ko-KR"/>
              </w:rPr>
              <m:t>φ</m:t>
            </m:r>
          </m:e>
          <m:sub>
            <m:r>
              <w:rPr>
                <w:rFonts w:ascii="Cambria Math" w:hAnsi="Cambria Math"/>
                <w:szCs w:val="18"/>
                <w:lang w:eastAsia="ko-KR"/>
              </w:rPr>
              <m:t>node,d</m:t>
            </m:r>
          </m:sub>
        </m:sSub>
      </m:oMath>
      <w:r>
        <w:rPr>
          <w:rFonts w:eastAsia="DengXian"/>
          <w:iCs/>
          <w:szCs w:val="18"/>
          <w:lang w:eastAsia="zh-CN"/>
        </w:rPr>
        <w:t xml:space="preserve"> </w:t>
      </w:r>
      <w:r>
        <w:rPr>
          <w:rFonts w:eastAsia="DengXian"/>
          <w:bCs/>
          <w:iCs/>
          <w:lang w:eastAsia="zh-CN"/>
        </w:rPr>
        <w:t xml:space="preserve">and </w:t>
      </w:r>
      <w:r>
        <w:rPr>
          <w:rFonts w:eastAsia="DengXian"/>
          <w:szCs w:val="18"/>
          <w:lang w:eastAsia="zh-CN"/>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oMath>
      <w:r>
        <w:rPr>
          <w:rFonts w:eastAsia="DengXian"/>
          <w:szCs w:val="18"/>
          <w:lang w:eastAsia="zh-CN"/>
        </w:rPr>
        <w:t xml:space="preserve"> are kept for angle </w:t>
      </w:r>
      <m:oMath>
        <m:sSub>
          <m:sSubPr>
            <m:ctrlPr>
              <w:rPr>
                <w:rFonts w:ascii="Cambria Math" w:eastAsia="DengXian" w:hAnsi="Cambria Math" w:cs="Times New Roman"/>
                <w:bCs/>
                <w:sz w:val="24"/>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node,d+1</m:t>
            </m:r>
          </m:sub>
        </m:sSub>
      </m:oMath>
      <w:r>
        <w:rPr>
          <w:rFonts w:eastAsia="DengXian"/>
          <w:bCs/>
          <w:lang w:val="en-CA" w:eastAsia="zh-CN"/>
        </w:rPr>
        <w:t xml:space="preserve"> at next depth </w:t>
      </w:r>
      <m:oMath>
        <m:r>
          <w:rPr>
            <w:rFonts w:ascii="Cambria Math" w:eastAsia="DengXian" w:hAnsi="Cambria Math"/>
            <w:lang w:val="en-CA" w:eastAsia="zh-CN"/>
          </w:rPr>
          <m:t>d+1</m:t>
        </m:r>
      </m:oMath>
      <w:r>
        <w:rPr>
          <w:rFonts w:eastAsia="DengXian"/>
          <w:bCs/>
          <w:lang w:val="en-CA" w:eastAsia="zh-CN"/>
        </w:rPr>
        <w:t xml:space="preserve">. </w:t>
      </w:r>
      <w:r w:rsidR="00EB7AD1">
        <w:rPr>
          <w:rFonts w:eastAsia="DengXian"/>
          <w:bCs/>
          <w:lang w:val="en-CA" w:eastAsia="zh-CN"/>
        </w:rPr>
        <w:fldChar w:fldCharType="begin"/>
      </w:r>
      <w:r w:rsidR="00EB7AD1">
        <w:rPr>
          <w:rFonts w:eastAsia="DengXian"/>
          <w:bCs/>
          <w:lang w:val="en-CA" w:eastAsia="zh-CN"/>
        </w:rPr>
        <w:instrText xml:space="preserve"> REF _Ref79575125 \h </w:instrText>
      </w:r>
      <w:r w:rsidR="00EB7AD1">
        <w:rPr>
          <w:rFonts w:eastAsia="DengXian"/>
          <w:bCs/>
          <w:lang w:val="en-CA" w:eastAsia="zh-CN"/>
        </w:rPr>
      </w:r>
      <w:r w:rsidR="00EB7AD1">
        <w:rPr>
          <w:rFonts w:eastAsia="DengXian"/>
          <w:bCs/>
          <w:lang w:val="en-CA" w:eastAsia="zh-CN"/>
        </w:rPr>
        <w:fldChar w:fldCharType="separate"/>
      </w:r>
      <w:r w:rsidR="003E5AB0">
        <w:t xml:space="preserve">Figure </w:t>
      </w:r>
      <w:r w:rsidR="003E5AB0">
        <w:rPr>
          <w:noProof/>
        </w:rPr>
        <w:t>24</w:t>
      </w:r>
      <w:r w:rsidR="00EB7AD1">
        <w:rPr>
          <w:rFonts w:eastAsia="DengXian"/>
          <w:bCs/>
          <w:lang w:val="en-CA" w:eastAsia="zh-CN"/>
        </w:rPr>
        <w:fldChar w:fldCharType="end"/>
      </w:r>
      <w:r>
        <w:rPr>
          <w:rFonts w:eastAsia="DengXian"/>
          <w:bCs/>
          <w:lang w:val="en-CA" w:eastAsia="zh-CN"/>
        </w:rPr>
        <w:t xml:space="preserve"> also illustrates the interval updating process. The inheriting equation can be described as</w:t>
      </w:r>
      <w:r w:rsidR="00204454">
        <w:rPr>
          <w:rFonts w:eastAsia="DengXian"/>
          <w:bCs/>
          <w:lang w:val="en-CA" w:eastAsia="zh-CN"/>
        </w:rPr>
        <w:t>:</w:t>
      </w:r>
    </w:p>
    <w:p w14:paraId="473800C7" w14:textId="77777777" w:rsidR="00204454" w:rsidRDefault="00204454" w:rsidP="00967416">
      <w:pPr>
        <w:rPr>
          <w:rFonts w:ascii="Times New Roman" w:eastAsia="DengXian" w:hAnsi="Times New Roman" w:cs="Times New Roman"/>
          <w:bCs/>
          <w:sz w:val="24"/>
          <w:lang w:val="en-CA" w:eastAsia="zh-CN"/>
        </w:rPr>
      </w:pPr>
    </w:p>
    <w:p w14:paraId="011CA391" w14:textId="77777777" w:rsidR="00967416" w:rsidRDefault="00967416" w:rsidP="00967416">
      <w:pPr>
        <w:pStyle w:val="ListParagraph"/>
        <w:widowControl/>
        <w:numPr>
          <w:ilvl w:val="0"/>
          <w:numId w:val="26"/>
        </w:numPr>
        <w:autoSpaceDE/>
        <w:autoSpaceDN/>
        <w:contextualSpacing/>
        <w:jc w:val="both"/>
        <w:rPr>
          <w:rFonts w:eastAsia="Malgun Gothic"/>
          <w:bCs/>
          <w:lang w:eastAsia="zh-CN"/>
        </w:rPr>
      </w:pPr>
      <w:r>
        <w:rPr>
          <w:rFonts w:eastAsia="DengXian"/>
          <w:bCs/>
          <w:lang w:val="en-CA" w:eastAsia="zh-CN"/>
        </w:rPr>
        <w:t xml:space="preserve">If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bCs/>
          <w:lang w:val="en-CA" w:eastAsia="zh-CN"/>
        </w:rPr>
        <w:t xml:space="preserve">=0, the updated interval at depth </w:t>
      </w:r>
      <m:oMath>
        <m:r>
          <w:rPr>
            <w:rFonts w:ascii="Cambria Math" w:eastAsia="DengXian" w:hAnsi="Cambria Math"/>
            <w:lang w:val="en-CA" w:eastAsia="zh-CN"/>
          </w:rPr>
          <m:t>d+1</m:t>
        </m:r>
      </m:oMath>
      <w:r>
        <w:rPr>
          <w:rFonts w:eastAsia="DengXian"/>
          <w:bCs/>
          <w:lang w:val="en-CA" w:eastAsia="zh-CN"/>
        </w:rPr>
        <w:t xml:space="preserve"> is the left half interval at depth </w:t>
      </w:r>
      <m:oMath>
        <m:r>
          <w:rPr>
            <w:rFonts w:ascii="Cambria Math" w:eastAsia="DengXian" w:hAnsi="Cambria Math"/>
            <w:lang w:val="en-CA" w:eastAsia="zh-CN"/>
          </w:rPr>
          <m:t>d</m:t>
        </m:r>
      </m:oMath>
      <w:r>
        <w:rPr>
          <w:rFonts w:eastAsia="DengXian"/>
          <w:bCs/>
          <w:lang w:val="en-CA" w:eastAsia="zh-CN"/>
        </w:rPr>
        <w:t>, then</w:t>
      </w:r>
    </w:p>
    <w:p w14:paraId="42BB9112" w14:textId="77777777" w:rsidR="00967416" w:rsidRDefault="00603BB1" w:rsidP="00967416">
      <w:pPr>
        <w:rPr>
          <w:rFonts w:eastAsia="Malgun Gothic"/>
          <w:iCs/>
          <w:szCs w:val="18"/>
          <w:lang w:eastAsia="ko-KR"/>
        </w:rPr>
      </w:pPr>
      <m:oMathPara>
        <m:oMath>
          <m:sSub>
            <m:sSubPr>
              <m:ctrlPr>
                <w:rPr>
                  <w:rFonts w:ascii="Cambria Math" w:eastAsia="MS Mincho" w:hAnsi="Cambria Math"/>
                  <w:i/>
                  <w:iCs/>
                  <w:szCs w:val="18"/>
                  <w:lang w:eastAsia="ko-KR"/>
                </w:rPr>
              </m:ctrlPr>
            </m:sSubPr>
            <m:e>
              <m:r>
                <w:rPr>
                  <w:rFonts w:ascii="Cambria Math" w:hAnsi="Cambria Math"/>
                  <w:szCs w:val="18"/>
                  <w:lang w:eastAsia="ko-KR"/>
                </w:rPr>
                <m:t>φ</m:t>
              </m:r>
            </m:e>
            <m:sub>
              <m:r>
                <w:rPr>
                  <w:rFonts w:ascii="Cambria Math" w:hAnsi="Cambria Math"/>
                  <w:szCs w:val="18"/>
                  <w:lang w:eastAsia="ko-KR"/>
                </w:rPr>
                <m:t>node</m:t>
              </m:r>
              <m:r>
                <w:rPr>
                  <w:rFonts w:ascii="Cambria Math" w:hAnsi="Cambria Math"/>
                  <w:szCs w:val="18"/>
                  <w:lang w:eastAsia="ko-KR"/>
                </w:rPr>
                <m:t>,</m:t>
              </m:r>
              <m:r>
                <w:rPr>
                  <w:rFonts w:ascii="Cambria Math" w:hAnsi="Cambria Math"/>
                  <w:szCs w:val="18"/>
                  <w:lang w:eastAsia="ko-KR"/>
                </w:rPr>
                <m:t>d</m:t>
              </m:r>
              <m:r>
                <w:rPr>
                  <w:rFonts w:ascii="Cambria Math" w:hAnsi="Cambria Math"/>
                  <w:szCs w:val="18"/>
                  <w:lang w:eastAsia="ko-KR"/>
                </w:rPr>
                <m:t>+1</m:t>
              </m:r>
            </m:sub>
          </m:sSub>
          <m:r>
            <w:rPr>
              <w:rFonts w:ascii="Cambria Math" w:hAnsi="Cambria Math"/>
              <w:szCs w:val="18"/>
              <w:lang w:eastAsia="ko-KR"/>
            </w:rPr>
            <m:t>=</m:t>
          </m:r>
          <m:sSub>
            <m:sSubPr>
              <m:ctrlPr>
                <w:rPr>
                  <w:rFonts w:ascii="Cambria Math" w:eastAsia="MS Mincho" w:hAnsi="Cambria Math"/>
                  <w:i/>
                  <w:iCs/>
                  <w:szCs w:val="18"/>
                  <w:lang w:eastAsia="ko-KR"/>
                </w:rPr>
              </m:ctrlPr>
            </m:sSubPr>
            <m:e>
              <m:r>
                <w:rPr>
                  <w:rFonts w:ascii="Cambria Math" w:hAnsi="Cambria Math"/>
                  <w:szCs w:val="18"/>
                  <w:lang w:eastAsia="ko-KR"/>
                </w:rPr>
                <m:t>φ</m:t>
              </m:r>
            </m:e>
            <m:sub>
              <m:r>
                <w:rPr>
                  <w:rFonts w:ascii="Cambria Math" w:hAnsi="Cambria Math"/>
                  <w:szCs w:val="18"/>
                  <w:lang w:eastAsia="ko-KR"/>
                </w:rPr>
                <m:t>node</m:t>
              </m:r>
              <m:r>
                <w:rPr>
                  <w:rFonts w:ascii="Cambria Math" w:hAnsi="Cambria Math"/>
                  <w:szCs w:val="18"/>
                  <w:lang w:eastAsia="ko-KR"/>
                </w:rPr>
                <m:t>,</m:t>
              </m:r>
              <m:r>
                <w:rPr>
                  <w:rFonts w:ascii="Cambria Math" w:hAnsi="Cambria Math"/>
                  <w:szCs w:val="18"/>
                  <w:lang w:eastAsia="ko-KR"/>
                </w:rPr>
                <m:t>d</m:t>
              </m:r>
            </m:sub>
          </m:sSub>
        </m:oMath>
      </m:oMathPara>
    </w:p>
    <w:p w14:paraId="30B93D80" w14:textId="77777777" w:rsidR="00967416" w:rsidRDefault="00967416" w:rsidP="00967416">
      <w:pPr>
        <w:pStyle w:val="ListParagraph"/>
        <w:widowControl/>
        <w:numPr>
          <w:ilvl w:val="0"/>
          <w:numId w:val="26"/>
        </w:numPr>
        <w:autoSpaceDE/>
        <w:autoSpaceDN/>
        <w:contextualSpacing/>
        <w:jc w:val="both"/>
        <w:rPr>
          <w:rFonts w:eastAsia="Malgun Gothic"/>
          <w:sz w:val="24"/>
          <w:lang w:eastAsia="zh-CN"/>
        </w:rPr>
      </w:pPr>
      <w:r>
        <w:rPr>
          <w:rFonts w:eastAsia="DengXian"/>
          <w:lang w:eastAsia="zh-CN"/>
        </w:rPr>
        <w:t xml:space="preserve">If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xml:space="preserve">=1, the updated interval at depth </w:t>
      </w:r>
      <m:oMath>
        <m:r>
          <w:rPr>
            <w:rFonts w:ascii="Cambria Math" w:eastAsia="DengXian" w:hAnsi="Cambria Math"/>
            <w:lang w:eastAsia="zh-CN"/>
          </w:rPr>
          <m:t>d+1</m:t>
        </m:r>
      </m:oMath>
      <w:r>
        <w:rPr>
          <w:rFonts w:eastAsia="DengXian"/>
          <w:lang w:eastAsia="zh-CN"/>
        </w:rPr>
        <w:t xml:space="preserve"> is the right half interval at depth </w:t>
      </w:r>
      <m:oMath>
        <m:r>
          <w:rPr>
            <w:rFonts w:ascii="Cambria Math" w:eastAsia="DengXian" w:hAnsi="Cambria Math"/>
            <w:lang w:eastAsia="zh-CN"/>
          </w:rPr>
          <m:t>d</m:t>
        </m:r>
      </m:oMath>
      <w:r>
        <w:rPr>
          <w:rFonts w:eastAsia="DengXian"/>
          <w:lang w:eastAsia="zh-CN"/>
        </w:rPr>
        <w:t>, then</w:t>
      </w:r>
    </w:p>
    <w:p w14:paraId="4D793443" w14:textId="77777777" w:rsidR="00967416" w:rsidRDefault="00603BB1" w:rsidP="00967416">
      <w:pPr>
        <w:rPr>
          <w:rFonts w:eastAsia="Malgun Gothic"/>
          <w:lang w:eastAsia="zh-CN"/>
        </w:rPr>
      </w:pPr>
      <m:oMathPara>
        <m:oMath>
          <m:sSub>
            <m:sSubPr>
              <m:ctrlPr>
                <w:rPr>
                  <w:rFonts w:ascii="Cambria Math" w:eastAsia="MS Mincho" w:hAnsi="Cambria Math"/>
                  <w:i/>
                  <w:iCs/>
                  <w:szCs w:val="18"/>
                  <w:lang w:eastAsia="ko-KR"/>
                </w:rPr>
              </m:ctrlPr>
            </m:sSubPr>
            <m:e>
              <m:r>
                <w:rPr>
                  <w:rFonts w:ascii="Cambria Math" w:hAnsi="Cambria Math"/>
                  <w:szCs w:val="18"/>
                  <w:lang w:eastAsia="ko-KR"/>
                </w:rPr>
                <m:t>φ</m:t>
              </m:r>
            </m:e>
            <m:sub>
              <m:r>
                <w:rPr>
                  <w:rFonts w:ascii="Cambria Math" w:hAnsi="Cambria Math"/>
                  <w:szCs w:val="18"/>
                  <w:lang w:eastAsia="ko-KR"/>
                </w:rPr>
                <m:t>node</m:t>
              </m:r>
              <m:r>
                <w:rPr>
                  <w:rFonts w:ascii="Cambria Math" w:hAnsi="Cambria Math"/>
                  <w:szCs w:val="18"/>
                  <w:lang w:eastAsia="ko-KR"/>
                </w:rPr>
                <m:t>,</m:t>
              </m:r>
              <m:r>
                <w:rPr>
                  <w:rFonts w:ascii="Cambria Math" w:hAnsi="Cambria Math"/>
                  <w:szCs w:val="18"/>
                  <w:lang w:eastAsia="ko-KR"/>
                </w:rPr>
                <m:t>d</m:t>
              </m:r>
              <m:r>
                <w:rPr>
                  <w:rFonts w:ascii="Cambria Math" w:hAnsi="Cambria Math"/>
                  <w:szCs w:val="18"/>
                  <w:lang w:eastAsia="ko-KR"/>
                </w:rPr>
                <m:t>+1</m:t>
              </m:r>
            </m:sub>
          </m:sSub>
          <m:r>
            <w:rPr>
              <w:rFonts w:ascii="Cambria Math" w:hAnsi="Cambria Math"/>
              <w:szCs w:val="18"/>
              <w:lang w:eastAsia="ko-KR"/>
            </w:rPr>
            <m:t>=</m:t>
          </m:r>
          <m:sSub>
            <m:sSubPr>
              <m:ctrlPr>
                <w:rPr>
                  <w:rFonts w:ascii="Cambria Math" w:eastAsia="MS Mincho" w:hAnsi="Cambria Math"/>
                  <w:i/>
                  <w:iCs/>
                  <w:szCs w:val="18"/>
                  <w:lang w:eastAsia="ko-KR"/>
                </w:rPr>
              </m:ctrlPr>
            </m:sSubPr>
            <m:e>
              <m:r>
                <w:rPr>
                  <w:rFonts w:ascii="Cambria Math" w:hAnsi="Cambria Math"/>
                  <w:szCs w:val="18"/>
                  <w:lang w:eastAsia="ko-KR"/>
                </w:rPr>
                <m:t>φ</m:t>
              </m:r>
            </m:e>
            <m:sub>
              <m:r>
                <w:rPr>
                  <w:rFonts w:ascii="Cambria Math" w:hAnsi="Cambria Math"/>
                  <w:szCs w:val="18"/>
                  <w:lang w:eastAsia="ko-KR"/>
                </w:rPr>
                <m:t>middle</m:t>
              </m:r>
              <m:r>
                <w:rPr>
                  <w:rFonts w:ascii="Cambria Math" w:hAnsi="Cambria Math"/>
                  <w:szCs w:val="18"/>
                  <w:lang w:eastAsia="ko-KR"/>
                </w:rPr>
                <m:t>,</m:t>
              </m:r>
              <m:r>
                <w:rPr>
                  <w:rFonts w:ascii="Cambria Math" w:hAnsi="Cambria Math"/>
                  <w:szCs w:val="18"/>
                  <w:lang w:eastAsia="ko-KR"/>
                </w:rPr>
                <m:t>d</m:t>
              </m:r>
            </m:sub>
          </m:sSub>
        </m:oMath>
      </m:oMathPara>
    </w:p>
    <w:p w14:paraId="3DD6C33C" w14:textId="77777777" w:rsidR="00967416" w:rsidRDefault="00967416" w:rsidP="00967416">
      <w:pPr>
        <w:rPr>
          <w:rFonts w:eastAsiaTheme="minorEastAsia"/>
          <w:lang w:eastAsia="zh-CN"/>
        </w:rPr>
      </w:pPr>
    </w:p>
    <w:p w14:paraId="730CA6EA" w14:textId="50ECC828" w:rsidR="00967416" w:rsidRDefault="00967416" w:rsidP="00967416">
      <w:pPr>
        <w:ind w:firstLineChars="700" w:firstLine="1540"/>
        <w:rPr>
          <w:rFonts w:eastAsia="DengXian"/>
          <w:color w:val="FF0000"/>
          <w:lang w:val="en-CA" w:eastAsia="zh-CN"/>
        </w:rPr>
      </w:pPr>
      <w:r>
        <w:rPr>
          <w:noProof/>
          <w:szCs w:val="18"/>
          <w:lang w:eastAsia="ko-KR"/>
        </w:rPr>
        <w:drawing>
          <wp:inline distT="0" distB="0" distL="0" distR="0" wp14:anchorId="5FEDF6A1" wp14:editId="4032255E">
            <wp:extent cx="4175760" cy="1918970"/>
            <wp:effectExtent l="0" t="0" r="0" b="5080"/>
            <wp:docPr id="21" name="Picture 2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omputer&#10;&#10;Description automatically generated with low confidenc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75760" cy="1918970"/>
                    </a:xfrm>
                    <a:prstGeom prst="rect">
                      <a:avLst/>
                    </a:prstGeom>
                    <a:noFill/>
                    <a:ln>
                      <a:noFill/>
                    </a:ln>
                  </pic:spPr>
                </pic:pic>
              </a:graphicData>
            </a:graphic>
          </wp:inline>
        </w:drawing>
      </w:r>
    </w:p>
    <w:p w14:paraId="26C783BE" w14:textId="77777777" w:rsidR="002D08F4" w:rsidRDefault="002D08F4" w:rsidP="00967416">
      <w:pPr>
        <w:ind w:firstLineChars="700" w:firstLine="1540"/>
        <w:rPr>
          <w:rFonts w:eastAsia="DengXian"/>
          <w:color w:val="FF0000"/>
          <w:lang w:val="en-CA" w:eastAsia="zh-CN"/>
        </w:rPr>
      </w:pPr>
    </w:p>
    <w:p w14:paraId="1E3E9645" w14:textId="00C507AF" w:rsidR="002D08F4" w:rsidRPr="00AE6AE0" w:rsidRDefault="002D08F4" w:rsidP="002D08F4">
      <w:pPr>
        <w:pStyle w:val="Caption"/>
        <w:jc w:val="center"/>
      </w:pPr>
      <w:bookmarkStart w:id="67" w:name="_Ref79575125"/>
      <w:r>
        <w:t xml:space="preserve">Figure </w:t>
      </w:r>
      <w:r w:rsidR="00603BB1">
        <w:fldChar w:fldCharType="begin"/>
      </w:r>
      <w:r w:rsidR="00603BB1">
        <w:instrText xml:space="preserve"> SEQ Figure \* ARABIC </w:instrText>
      </w:r>
      <w:r w:rsidR="00603BB1">
        <w:fldChar w:fldCharType="separate"/>
      </w:r>
      <w:r w:rsidR="003E5AB0">
        <w:rPr>
          <w:noProof/>
        </w:rPr>
        <w:t>24</w:t>
      </w:r>
      <w:r w:rsidR="00603BB1">
        <w:rPr>
          <w:noProof/>
        </w:rPr>
        <w:fldChar w:fldCharType="end"/>
      </w:r>
      <w:bookmarkEnd w:id="67"/>
      <w:r w:rsidRPr="003B50EB">
        <w:t xml:space="preserve">: </w:t>
      </w:r>
      <w:r w:rsidRPr="006A7273">
        <w:t>The interpolation angles and detail interval updating illustration</w:t>
      </w:r>
      <w:r w:rsidRPr="003B50EB">
        <w:t xml:space="preserve">. </w:t>
      </w:r>
    </w:p>
    <w:p w14:paraId="24006731" w14:textId="77777777" w:rsidR="00967416" w:rsidRDefault="00967416" w:rsidP="00967416">
      <w:pPr>
        <w:rPr>
          <w:rFonts w:eastAsia="MS Mincho"/>
          <w:szCs w:val="24"/>
        </w:rPr>
      </w:pPr>
    </w:p>
    <w:p w14:paraId="3E8397C5" w14:textId="55DF7824" w:rsidR="00967416" w:rsidRDefault="00204454" w:rsidP="006A7273">
      <w:pPr>
        <w:pStyle w:val="Heading4"/>
      </w:pPr>
      <w:r>
        <w:t>Determining</w:t>
      </w:r>
      <w:r w:rsidR="00967416">
        <w:t xml:space="preserve"> </w:t>
      </w:r>
      <w:r>
        <w:t>O</w:t>
      </w:r>
      <w:r w:rsidR="00967416">
        <w:t>ffsets</w:t>
      </w:r>
    </w:p>
    <w:p w14:paraId="596239A8" w14:textId="70701F3D" w:rsidR="00967416" w:rsidRDefault="00967416" w:rsidP="00967416">
      <w:pPr>
        <w:rPr>
          <w:rFonts w:eastAsia="DengXian"/>
          <w:iCs/>
          <w:szCs w:val="18"/>
          <w:lang w:eastAsia="zh-CN"/>
        </w:rPr>
      </w:pPr>
      <w:r>
        <w:rPr>
          <w:rFonts w:eastAsia="DengXian"/>
          <w:lang w:eastAsia="zh-CN"/>
        </w:rPr>
        <w:t>The basic idea to obtain good context selection is to obtain angles</w:t>
      </w:r>
      <w:r>
        <w:rPr>
          <w:szCs w:val="18"/>
          <w:lang w:eastAsia="ko-KR"/>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left</m:t>
            </m:r>
          </m:sub>
        </m:sSub>
      </m:oMath>
      <w:r>
        <w:rPr>
          <w:szCs w:val="18"/>
          <w:lang w:eastAsia="ko-KR"/>
        </w:rPr>
        <w:t xml:space="preserve"> </w:t>
      </w:r>
      <w:r>
        <w:rPr>
          <w:rFonts w:eastAsia="DengXian"/>
          <w:lang w:eastAsia="zh-CN"/>
        </w:rPr>
        <w:t>and</w:t>
      </w:r>
      <w:r>
        <w:rPr>
          <w:szCs w:val="18"/>
          <w:lang w:eastAsia="ko-KR"/>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right</m:t>
            </m:r>
          </m:sub>
        </m:sSub>
      </m:oMath>
      <w:r>
        <w:rPr>
          <w:szCs w:val="18"/>
          <w:lang w:eastAsia="ko-KR"/>
        </w:rPr>
        <w:t xml:space="preserve"> </w:t>
      </w:r>
      <w:r>
        <w:rPr>
          <w:rFonts w:eastAsia="DengXian"/>
          <w:lang w:eastAsia="zh-CN"/>
        </w:rPr>
        <w:t>point close to the center of their respective half intervals, so it needs offsets</w:t>
      </w:r>
      <w:r>
        <w:rPr>
          <w:szCs w:val="18"/>
          <w:lang w:eastAsia="ko-KR"/>
        </w:rPr>
        <w:t xml:space="preserve">  </w:t>
      </w:r>
      <m:oMath>
        <m:sSub>
          <m:sSubPr>
            <m:ctrlPr>
              <w:rPr>
                <w:rFonts w:ascii="Cambria Math" w:eastAsia="MS Mincho" w:hAnsi="Cambria Math"/>
                <w:i/>
                <w:iCs/>
                <w:szCs w:val="18"/>
                <w:lang w:eastAsia="ko-KR"/>
              </w:rPr>
            </m:ctrlPr>
          </m:sSubPr>
          <m:e>
            <m:r>
              <w:rPr>
                <w:rFonts w:ascii="Cambria Math" w:hAnsi="Cambria Math"/>
                <w:szCs w:val="18"/>
                <w:lang w:eastAsia="ko-KR"/>
              </w:rPr>
              <m:t>Off</m:t>
            </m:r>
          </m:e>
          <m:sub>
            <m:r>
              <w:rPr>
                <w:rFonts w:ascii="Cambria Math" w:hAnsi="Cambria Math"/>
                <w:szCs w:val="18"/>
                <w:lang w:eastAsia="ko-KR"/>
              </w:rPr>
              <m:t>left</m:t>
            </m:r>
          </m:sub>
        </m:sSub>
      </m:oMath>
      <w:r>
        <w:rPr>
          <w:rFonts w:eastAsia="DengXian"/>
          <w:iCs/>
          <w:szCs w:val="18"/>
          <w:lang w:eastAsia="zh-CN"/>
        </w:rPr>
        <w:t xml:space="preserve"> </w:t>
      </w:r>
      <w:r>
        <w:rPr>
          <w:rFonts w:eastAsia="DengXian"/>
          <w:lang w:eastAsia="zh-CN"/>
        </w:rPr>
        <w:t>and</w:t>
      </w:r>
      <w:r>
        <w:rPr>
          <w:rFonts w:eastAsia="DengXian"/>
          <w:iCs/>
          <w:szCs w:val="18"/>
          <w:lang w:eastAsia="zh-CN"/>
        </w:rPr>
        <w:t xml:space="preserve"> </w:t>
      </w:r>
      <m:oMath>
        <m:sSub>
          <m:sSubPr>
            <m:ctrlPr>
              <w:rPr>
                <w:rFonts w:ascii="Cambria Math" w:eastAsia="MS Mincho" w:hAnsi="Cambria Math"/>
                <w:i/>
                <w:iCs/>
                <w:szCs w:val="18"/>
                <w:lang w:eastAsia="ko-KR"/>
              </w:rPr>
            </m:ctrlPr>
          </m:sSubPr>
          <m:e>
            <m:r>
              <w:rPr>
                <w:rFonts w:ascii="Cambria Math" w:hAnsi="Cambria Math"/>
                <w:szCs w:val="18"/>
                <w:lang w:eastAsia="ko-KR"/>
              </w:rPr>
              <m:t>Off</m:t>
            </m:r>
          </m:e>
          <m:sub>
            <m:r>
              <w:rPr>
                <w:rFonts w:ascii="Cambria Math" w:hAnsi="Cambria Math"/>
                <w:szCs w:val="18"/>
                <w:lang w:eastAsia="ko-KR"/>
              </w:rPr>
              <m:t>right</m:t>
            </m:r>
          </m:sub>
        </m:sSub>
      </m:oMath>
      <w:r>
        <w:rPr>
          <w:rFonts w:eastAsia="DengXian"/>
          <w:iCs/>
          <w:szCs w:val="18"/>
          <w:lang w:eastAsia="zh-CN"/>
        </w:rPr>
        <w:t xml:space="preserve"> </w:t>
      </w:r>
      <w:r>
        <w:rPr>
          <w:rFonts w:eastAsia="DengXian"/>
          <w:lang w:eastAsia="zh-CN"/>
        </w:rPr>
        <w:t>to interpolate angles</w:t>
      </w:r>
      <w:r>
        <w:rPr>
          <w:szCs w:val="18"/>
          <w:lang w:eastAsia="ko-KR"/>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left</m:t>
            </m:r>
          </m:sub>
        </m:sSub>
      </m:oMath>
      <w:r>
        <w:rPr>
          <w:szCs w:val="18"/>
          <w:lang w:eastAsia="ko-KR"/>
        </w:rPr>
        <w:t xml:space="preserve"> </w:t>
      </w:r>
      <w:r>
        <w:rPr>
          <w:rFonts w:eastAsia="DengXian"/>
          <w:lang w:eastAsia="zh-CN"/>
        </w:rPr>
        <w:t>and</w:t>
      </w:r>
      <w:r>
        <w:rPr>
          <w:szCs w:val="18"/>
          <w:lang w:eastAsia="ko-KR"/>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right</m:t>
            </m:r>
          </m:sub>
        </m:sSub>
      </m:oMath>
      <w:r>
        <w:rPr>
          <w:rFonts w:eastAsia="DengXian"/>
          <w:lang w:eastAsia="zh-CN"/>
        </w:rPr>
        <w:t>,</w:t>
      </w:r>
      <w:r>
        <w:rPr>
          <w:rFonts w:eastAsia="DengXian"/>
          <w:szCs w:val="18"/>
          <w:lang w:eastAsia="zh-CN"/>
        </w:rPr>
        <w:t xml:space="preserve"> </w:t>
      </w:r>
      <w:r>
        <w:rPr>
          <w:rFonts w:eastAsia="DengXian"/>
          <w:lang w:eastAsia="zh-CN"/>
        </w:rPr>
        <w:t>respectively. In our proposed method, offsets</w:t>
      </w:r>
      <w:r>
        <w:rPr>
          <w:szCs w:val="18"/>
          <w:lang w:eastAsia="ko-KR"/>
        </w:rPr>
        <w:t xml:space="preserve">  </w:t>
      </w:r>
      <m:oMath>
        <m:sSub>
          <m:sSubPr>
            <m:ctrlPr>
              <w:rPr>
                <w:rFonts w:ascii="Cambria Math" w:eastAsia="MS Mincho" w:hAnsi="Cambria Math"/>
                <w:i/>
                <w:iCs/>
                <w:szCs w:val="18"/>
                <w:lang w:eastAsia="ko-KR"/>
              </w:rPr>
            </m:ctrlPr>
          </m:sSubPr>
          <m:e>
            <m:r>
              <w:rPr>
                <w:rFonts w:ascii="Cambria Math" w:hAnsi="Cambria Math"/>
                <w:szCs w:val="18"/>
                <w:lang w:eastAsia="ko-KR"/>
              </w:rPr>
              <m:t>Off</m:t>
            </m:r>
          </m:e>
          <m:sub>
            <m:r>
              <w:rPr>
                <w:rFonts w:ascii="Cambria Math" w:hAnsi="Cambria Math"/>
                <w:szCs w:val="18"/>
                <w:lang w:eastAsia="ko-KR"/>
              </w:rPr>
              <m:t>left</m:t>
            </m:r>
          </m:sub>
        </m:sSub>
      </m:oMath>
      <w:r>
        <w:rPr>
          <w:rFonts w:eastAsia="DengXian"/>
          <w:iCs/>
          <w:szCs w:val="18"/>
          <w:lang w:eastAsia="zh-CN"/>
        </w:rPr>
        <w:t xml:space="preserve"> </w:t>
      </w:r>
      <w:r>
        <w:rPr>
          <w:rFonts w:eastAsia="DengXian"/>
          <w:lang w:eastAsia="zh-CN"/>
        </w:rPr>
        <w:t>and</w:t>
      </w:r>
      <w:r>
        <w:rPr>
          <w:rFonts w:eastAsia="DengXian"/>
          <w:iCs/>
          <w:szCs w:val="18"/>
          <w:lang w:eastAsia="zh-CN"/>
        </w:rPr>
        <w:t xml:space="preserve"> </w:t>
      </w:r>
      <m:oMath>
        <m:sSub>
          <m:sSubPr>
            <m:ctrlPr>
              <w:rPr>
                <w:rFonts w:ascii="Cambria Math" w:eastAsia="MS Mincho" w:hAnsi="Cambria Math"/>
                <w:i/>
                <w:iCs/>
                <w:szCs w:val="18"/>
                <w:lang w:eastAsia="ko-KR"/>
              </w:rPr>
            </m:ctrlPr>
          </m:sSubPr>
          <m:e>
            <m:r>
              <w:rPr>
                <w:rFonts w:ascii="Cambria Math" w:hAnsi="Cambria Math"/>
                <w:szCs w:val="18"/>
                <w:lang w:eastAsia="ko-KR"/>
              </w:rPr>
              <m:t>Off</m:t>
            </m:r>
          </m:e>
          <m:sub>
            <m:r>
              <w:rPr>
                <w:rFonts w:ascii="Cambria Math" w:hAnsi="Cambria Math"/>
                <w:szCs w:val="18"/>
                <w:lang w:eastAsia="ko-KR"/>
              </w:rPr>
              <m:t>right</m:t>
            </m:r>
          </m:sub>
        </m:sSub>
      </m:oMath>
      <w:r>
        <w:rPr>
          <w:rFonts w:eastAsia="DengXian"/>
          <w:iCs/>
          <w:szCs w:val="18"/>
          <w:lang w:eastAsia="ko-KR"/>
        </w:rPr>
        <w:t xml:space="preserve"> </w:t>
      </w:r>
      <w:r>
        <w:rPr>
          <w:rFonts w:eastAsia="DengXian"/>
          <w:lang w:eastAsia="zh-CN"/>
        </w:rPr>
        <w:t>are a compound of two elementary offsets</w:t>
      </w:r>
      <w:r>
        <w:rPr>
          <w:rFonts w:eastAsia="DengXian"/>
          <w:iCs/>
          <w:szCs w:val="18"/>
          <w:lang w:eastAsia="ko-KR"/>
        </w:rPr>
        <w:t xml:space="preserve"> </w:t>
      </w:r>
      <m:oMath>
        <m:r>
          <w:rPr>
            <w:rFonts w:ascii="Cambria Math" w:eastAsia="DengXian" w:hAnsi="Cambria Math"/>
            <w:szCs w:val="18"/>
            <w:lang w:eastAsia="ko-KR"/>
          </w:rPr>
          <m:t>offse</m:t>
        </m:r>
        <m:sSub>
          <m:sSubPr>
            <m:ctrlPr>
              <w:rPr>
                <w:rFonts w:ascii="Cambria Math" w:eastAsia="DengXian" w:hAnsi="Cambria Math"/>
                <w:i/>
                <w:iCs/>
                <w:szCs w:val="18"/>
                <w:lang w:eastAsia="ko-KR"/>
              </w:rPr>
            </m:ctrlPr>
          </m:sSubPr>
          <m:e>
            <m:r>
              <w:rPr>
                <w:rFonts w:ascii="Cambria Math" w:eastAsia="DengXian" w:hAnsi="Cambria Math"/>
                <w:szCs w:val="18"/>
                <w:lang w:eastAsia="ko-KR"/>
              </w:rPr>
              <m:t>t</m:t>
            </m:r>
          </m:e>
          <m:sub>
            <m:r>
              <w:rPr>
                <w:rFonts w:ascii="Cambria Math" w:eastAsia="DengXian" w:hAnsi="Cambria Math"/>
                <w:szCs w:val="18"/>
                <w:lang w:eastAsia="ko-KR"/>
              </w:rPr>
              <m:t>mid</m:t>
            </m:r>
          </m:sub>
        </m:sSub>
      </m:oMath>
      <w:r>
        <w:rPr>
          <w:rFonts w:eastAsia="DengXian"/>
          <w:iCs/>
          <w:szCs w:val="18"/>
          <w:lang w:eastAsia="ko-KR"/>
        </w:rPr>
        <w:t xml:space="preserve"> </w:t>
      </w:r>
      <w:r>
        <w:rPr>
          <w:rFonts w:eastAsia="DengXian"/>
          <w:lang w:eastAsia="zh-CN"/>
        </w:rPr>
        <w:t>and</w:t>
      </w:r>
      <w:r>
        <w:rPr>
          <w:rFonts w:eastAsia="DengXian"/>
          <w:iCs/>
          <w:szCs w:val="18"/>
          <w:lang w:eastAsia="ko-KR"/>
        </w:rPr>
        <w:t xml:space="preserve"> </w:t>
      </w:r>
      <m:oMath>
        <m:r>
          <w:rPr>
            <w:rFonts w:ascii="Cambria Math" w:eastAsia="DengXian" w:hAnsi="Cambria Math"/>
            <w:szCs w:val="18"/>
            <w:lang w:eastAsia="ko-KR"/>
          </w:rPr>
          <m:t>offse</m:t>
        </m:r>
        <m:sSub>
          <m:sSubPr>
            <m:ctrlPr>
              <w:rPr>
                <w:rFonts w:ascii="Cambria Math" w:eastAsia="DengXian" w:hAnsi="Cambria Math"/>
                <w:i/>
                <w:iCs/>
                <w:szCs w:val="18"/>
                <w:lang w:eastAsia="ko-KR"/>
              </w:rPr>
            </m:ctrlPr>
          </m:sSubPr>
          <m:e>
            <m:r>
              <w:rPr>
                <w:rFonts w:ascii="Cambria Math" w:eastAsia="DengXian" w:hAnsi="Cambria Math"/>
                <w:szCs w:val="18"/>
                <w:lang w:eastAsia="ko-KR"/>
              </w:rPr>
              <m:t>t</m:t>
            </m:r>
          </m:e>
          <m:sub>
            <m:r>
              <w:rPr>
                <w:rFonts w:ascii="Cambria Math" w:eastAsia="DengXian" w:hAnsi="Cambria Math"/>
                <w:szCs w:val="18"/>
                <w:lang w:eastAsia="ko-KR"/>
              </w:rPr>
              <m:t>2</m:t>
            </m:r>
          </m:sub>
        </m:sSub>
      </m:oMath>
      <w:r>
        <w:rPr>
          <w:rFonts w:eastAsia="DengXian"/>
          <w:lang w:eastAsia="zh-CN"/>
        </w:rPr>
        <w:t>,</w:t>
      </w:r>
      <w:r>
        <w:rPr>
          <w:rFonts w:eastAsia="DengXian"/>
          <w:iCs/>
          <w:szCs w:val="18"/>
          <w:lang w:eastAsia="zh-CN"/>
        </w:rPr>
        <w:t xml:space="preserve"> </w:t>
      </w:r>
      <w:r>
        <w:rPr>
          <w:rFonts w:eastAsia="DengXian"/>
          <w:lang w:eastAsia="zh-CN"/>
        </w:rPr>
        <w:t xml:space="preserve">the corresponding equation can be described as </w:t>
      </w:r>
    </w:p>
    <w:p w14:paraId="284ABAC0" w14:textId="77777777" w:rsidR="00967416" w:rsidRDefault="00967416" w:rsidP="00967416">
      <w:pPr>
        <w:rPr>
          <w:rFonts w:eastAsia="DengXian"/>
          <w:iCs/>
          <w:szCs w:val="18"/>
          <w:lang w:eastAsia="zh-CN"/>
        </w:rPr>
      </w:pPr>
    </w:p>
    <w:p w14:paraId="55EB0D9F" w14:textId="77777777" w:rsidR="00967416" w:rsidRDefault="00967416" w:rsidP="006A7273">
      <w:pPr>
        <w:rPr>
          <w:rFonts w:eastAsia="DengXian"/>
          <w:iCs/>
          <w:szCs w:val="18"/>
          <w:lang w:eastAsia="zh-CN"/>
        </w:rPr>
      </w:pPr>
      <m:oMathPara>
        <m:oMath>
          <m:r>
            <w:rPr>
              <w:rFonts w:ascii="Cambria Math" w:eastAsia="DengXian" w:hAnsi="Cambria Math"/>
              <w:szCs w:val="18"/>
              <w:lang w:eastAsia="zh-CN"/>
            </w:rPr>
            <m:t>Of</m:t>
          </m:r>
          <m:sSub>
            <m:sSubPr>
              <m:ctrlPr>
                <w:rPr>
                  <w:rFonts w:ascii="Cambria Math" w:eastAsia="DengXian" w:hAnsi="Cambria Math"/>
                  <w:i/>
                  <w:iCs/>
                  <w:szCs w:val="18"/>
                  <w:lang w:eastAsia="zh-CN"/>
                </w:rPr>
              </m:ctrlPr>
            </m:sSubPr>
            <m:e>
              <m:r>
                <w:rPr>
                  <w:rFonts w:ascii="Cambria Math" w:eastAsia="DengXian" w:hAnsi="Cambria Math"/>
                  <w:szCs w:val="18"/>
                  <w:lang w:eastAsia="zh-CN"/>
                </w:rPr>
                <m:t>f</m:t>
              </m:r>
            </m:e>
            <m:sub>
              <m:r>
                <w:rPr>
                  <w:rFonts w:ascii="Cambria Math" w:eastAsia="DengXian" w:hAnsi="Cambria Math"/>
                  <w:szCs w:val="18"/>
                  <w:lang w:eastAsia="zh-CN"/>
                </w:rPr>
                <m:t>left</m:t>
              </m:r>
            </m:sub>
          </m:sSub>
          <m:r>
            <m:rPr>
              <m:sty m:val="p"/>
            </m:rPr>
            <w:rPr>
              <w:rFonts w:ascii="Cambria Math" w:eastAsia="DengXian" w:hAnsi="Cambria Math"/>
              <w:szCs w:val="18"/>
              <w:lang w:eastAsia="zh-CN"/>
            </w:rPr>
            <m:t>=</m:t>
          </m:r>
          <m:r>
            <w:rPr>
              <w:rFonts w:ascii="Cambria Math" w:eastAsia="DengXian" w:hAnsi="Cambria Math"/>
              <w:szCs w:val="18"/>
              <w:lang w:eastAsia="zh-CN"/>
            </w:rPr>
            <m:t>offse</m:t>
          </m:r>
          <m:sSub>
            <m:sSubPr>
              <m:ctrlPr>
                <w:rPr>
                  <w:rFonts w:ascii="Cambria Math" w:eastAsia="DengXian" w:hAnsi="Cambria Math"/>
                  <w:i/>
                  <w:iCs/>
                  <w:szCs w:val="18"/>
                  <w:lang w:eastAsia="zh-CN"/>
                </w:rPr>
              </m:ctrlPr>
            </m:sSubPr>
            <m:e>
              <m:r>
                <w:rPr>
                  <w:rFonts w:ascii="Cambria Math" w:eastAsia="DengXian" w:hAnsi="Cambria Math"/>
                  <w:szCs w:val="18"/>
                  <w:lang w:eastAsia="zh-CN"/>
                </w:rPr>
                <m:t>t</m:t>
              </m:r>
            </m:e>
            <m:sub>
              <m:r>
                <w:rPr>
                  <w:rFonts w:ascii="Cambria Math" w:eastAsia="DengXian" w:hAnsi="Cambria Math"/>
                  <w:szCs w:val="18"/>
                  <w:lang w:eastAsia="zh-CN"/>
                </w:rPr>
                <m:t>mid</m:t>
              </m:r>
            </m:sub>
          </m:sSub>
          <m:r>
            <w:rPr>
              <w:rFonts w:ascii="Cambria Math" w:eastAsia="DengXian" w:hAnsi="Cambria Math"/>
              <w:szCs w:val="18"/>
              <w:lang w:eastAsia="zh-CN"/>
            </w:rPr>
            <m:t>-offset</m:t>
          </m:r>
          <m:r>
            <m:rPr>
              <m:sty m:val="p"/>
            </m:rPr>
            <w:rPr>
              <w:rFonts w:ascii="Cambria Math" w:eastAsia="DengXian" w:hAnsi="Cambria Math"/>
              <w:szCs w:val="18"/>
              <w:lang w:eastAsia="zh-CN"/>
            </w:rPr>
            <m:t>2</m:t>
          </m:r>
        </m:oMath>
      </m:oMathPara>
    </w:p>
    <w:p w14:paraId="1DBD6BEB" w14:textId="77777777" w:rsidR="00967416" w:rsidRDefault="00967416" w:rsidP="006A7273">
      <w:pPr>
        <w:jc w:val="center"/>
        <w:rPr>
          <w:rFonts w:eastAsia="DengXian"/>
          <w:iCs/>
          <w:szCs w:val="18"/>
          <w:lang w:eastAsia="zh-CN"/>
        </w:rPr>
      </w:pPr>
      <m:oMath>
        <m:r>
          <w:rPr>
            <w:rFonts w:ascii="Cambria Math" w:eastAsia="DengXian" w:hAnsi="Cambria Math"/>
            <w:szCs w:val="18"/>
            <w:lang w:eastAsia="zh-CN"/>
          </w:rPr>
          <m:t>Of</m:t>
        </m:r>
        <m:sSub>
          <m:sSubPr>
            <m:ctrlPr>
              <w:rPr>
                <w:rFonts w:ascii="Cambria Math" w:eastAsia="DengXian" w:hAnsi="Cambria Math"/>
                <w:i/>
                <w:iCs/>
                <w:szCs w:val="18"/>
                <w:lang w:eastAsia="zh-CN"/>
              </w:rPr>
            </m:ctrlPr>
          </m:sSubPr>
          <m:e>
            <m:r>
              <w:rPr>
                <w:rFonts w:ascii="Cambria Math" w:eastAsia="DengXian" w:hAnsi="Cambria Math"/>
                <w:szCs w:val="18"/>
                <w:lang w:eastAsia="zh-CN"/>
              </w:rPr>
              <m:t>f</m:t>
            </m:r>
          </m:e>
          <m:sub>
            <m:r>
              <w:rPr>
                <w:rFonts w:ascii="Cambria Math" w:eastAsia="DengXian" w:hAnsi="Cambria Math"/>
                <w:szCs w:val="18"/>
                <w:lang w:eastAsia="zh-CN"/>
              </w:rPr>
              <m:t>right</m:t>
            </m:r>
          </m:sub>
        </m:sSub>
        <m:r>
          <m:rPr>
            <m:sty m:val="p"/>
          </m:rPr>
          <w:rPr>
            <w:rFonts w:ascii="Cambria Math" w:eastAsia="DengXian" w:hAnsi="Cambria Math"/>
            <w:szCs w:val="18"/>
            <w:lang w:eastAsia="zh-CN"/>
          </w:rPr>
          <m:t>=</m:t>
        </m:r>
        <m:r>
          <w:rPr>
            <w:rFonts w:ascii="Cambria Math" w:eastAsia="DengXian" w:hAnsi="Cambria Math"/>
            <w:szCs w:val="18"/>
            <w:lang w:eastAsia="zh-CN"/>
          </w:rPr>
          <m:t>offse</m:t>
        </m:r>
        <m:sSub>
          <m:sSubPr>
            <m:ctrlPr>
              <w:rPr>
                <w:rFonts w:ascii="Cambria Math" w:eastAsia="DengXian" w:hAnsi="Cambria Math"/>
                <w:i/>
                <w:iCs/>
                <w:szCs w:val="18"/>
                <w:lang w:eastAsia="zh-CN"/>
              </w:rPr>
            </m:ctrlPr>
          </m:sSubPr>
          <m:e>
            <m:r>
              <w:rPr>
                <w:rFonts w:ascii="Cambria Math" w:eastAsia="DengXian" w:hAnsi="Cambria Math"/>
                <w:szCs w:val="18"/>
                <w:lang w:eastAsia="zh-CN"/>
              </w:rPr>
              <m:t>t</m:t>
            </m:r>
          </m:e>
          <m:sub>
            <m:r>
              <w:rPr>
                <w:rFonts w:ascii="Cambria Math" w:eastAsia="DengXian" w:hAnsi="Cambria Math"/>
                <w:szCs w:val="18"/>
                <w:lang w:eastAsia="zh-CN"/>
              </w:rPr>
              <m:t>mid</m:t>
            </m:r>
          </m:sub>
        </m:sSub>
        <m:r>
          <m:rPr>
            <m:sty m:val="p"/>
          </m:rPr>
          <w:rPr>
            <w:rFonts w:ascii="Cambria Math" w:eastAsia="DengXian" w:hAnsi="Cambria Math"/>
            <w:szCs w:val="18"/>
            <w:lang w:eastAsia="zh-CN"/>
          </w:rPr>
          <m:t>+</m:t>
        </m:r>
        <m:r>
          <w:rPr>
            <w:rFonts w:ascii="Cambria Math" w:eastAsia="DengXian" w:hAnsi="Cambria Math"/>
            <w:szCs w:val="18"/>
            <w:lang w:eastAsia="zh-CN"/>
          </w:rPr>
          <m:t>offset</m:t>
        </m:r>
        <m:r>
          <m:rPr>
            <m:sty m:val="p"/>
          </m:rPr>
          <w:rPr>
            <w:rFonts w:ascii="Cambria Math" w:eastAsia="DengXian" w:hAnsi="Cambria Math"/>
            <w:szCs w:val="18"/>
            <w:lang w:eastAsia="zh-CN"/>
          </w:rPr>
          <m:t>2</m:t>
        </m:r>
      </m:oMath>
      <w:r>
        <w:rPr>
          <w:rFonts w:eastAsia="DengXian"/>
          <w:iCs/>
          <w:szCs w:val="18"/>
          <w:lang w:eastAsia="zh-CN"/>
        </w:rPr>
        <w:t>.</w:t>
      </w:r>
    </w:p>
    <w:p w14:paraId="06E1CA3A" w14:textId="77777777" w:rsidR="00967416" w:rsidRDefault="00967416" w:rsidP="00967416">
      <w:pPr>
        <w:rPr>
          <w:rFonts w:eastAsia="DengXian"/>
          <w:iCs/>
          <w:szCs w:val="18"/>
          <w:lang w:eastAsia="zh-CN"/>
        </w:rPr>
      </w:pPr>
    </w:p>
    <w:p w14:paraId="1F17BADC" w14:textId="5703B8FA" w:rsidR="00967416" w:rsidRDefault="00967416" w:rsidP="00967416">
      <w:pPr>
        <w:spacing w:before="120"/>
        <w:rPr>
          <w:rFonts w:eastAsia="MS Mincho"/>
          <w:szCs w:val="18"/>
          <w:lang w:eastAsia="ko-KR"/>
        </w:rPr>
      </w:pPr>
      <w:r>
        <w:rPr>
          <w:rFonts w:eastAsia="DengXian"/>
          <w:lang w:eastAsia="zh-CN"/>
        </w:rPr>
        <w:t>The first offset</w:t>
      </w:r>
      <w:r>
        <w:rPr>
          <w:rFonts w:eastAsia="DengXian"/>
          <w:iCs/>
          <w:szCs w:val="18"/>
          <w:lang w:eastAsia="zh-CN"/>
        </w:rPr>
        <w:t xml:space="preserve"> </w:t>
      </w:r>
      <m:oMath>
        <m:r>
          <w:rPr>
            <w:rFonts w:ascii="Cambria Math" w:eastAsia="DengXian" w:hAnsi="Cambria Math"/>
            <w:szCs w:val="18"/>
            <w:lang w:eastAsia="zh-CN"/>
          </w:rPr>
          <m:t>offse</m:t>
        </m:r>
        <m:sSub>
          <m:sSubPr>
            <m:ctrlPr>
              <w:rPr>
                <w:rFonts w:ascii="Cambria Math" w:eastAsia="DengXian" w:hAnsi="Cambria Math"/>
                <w:i/>
                <w:iCs/>
                <w:szCs w:val="18"/>
                <w:lang w:eastAsia="zh-CN"/>
              </w:rPr>
            </m:ctrlPr>
          </m:sSubPr>
          <m:e>
            <m:r>
              <w:rPr>
                <w:rFonts w:ascii="Cambria Math" w:eastAsia="DengXian" w:hAnsi="Cambria Math"/>
                <w:szCs w:val="18"/>
                <w:lang w:eastAsia="zh-CN"/>
              </w:rPr>
              <m:t>t</m:t>
            </m:r>
          </m:e>
          <m:sub>
            <m:r>
              <w:rPr>
                <w:rFonts w:ascii="Cambria Math" w:eastAsia="DengXian" w:hAnsi="Cambria Math"/>
                <w:szCs w:val="18"/>
                <w:lang w:eastAsia="zh-CN"/>
              </w:rPr>
              <m:t>mid</m:t>
            </m:r>
          </m:sub>
        </m:sSub>
      </m:oMath>
      <w:r>
        <w:rPr>
          <w:rFonts w:eastAsia="DengXian"/>
          <w:iCs/>
          <w:szCs w:val="18"/>
          <w:lang w:eastAsia="zh-CN"/>
        </w:rPr>
        <w:t xml:space="preserve"> </w:t>
      </w:r>
      <w:r>
        <w:rPr>
          <w:rFonts w:eastAsia="DengXian"/>
          <w:lang w:eastAsia="zh-CN"/>
        </w:rPr>
        <w:t>is used to determine angle</w:t>
      </w:r>
      <w:r>
        <w:rPr>
          <w:szCs w:val="18"/>
          <w:lang w:eastAsia="ko-KR"/>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left</m:t>
            </m:r>
          </m:sub>
        </m:sSub>
      </m:oMath>
      <w:r>
        <w:rPr>
          <w:szCs w:val="18"/>
          <w:lang w:eastAsia="ko-KR"/>
        </w:rPr>
        <w:t xml:space="preserve"> </w:t>
      </w:r>
      <w:r>
        <w:rPr>
          <w:rFonts w:eastAsia="DengXian"/>
          <w:lang w:eastAsia="zh-CN"/>
        </w:rPr>
        <w:t>to be the middle of the left half interval and angle</w:t>
      </w:r>
      <w:r>
        <w:rPr>
          <w:szCs w:val="18"/>
          <w:lang w:eastAsia="ko-KR"/>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right</m:t>
            </m:r>
          </m:sub>
        </m:sSub>
      </m:oMath>
      <w:r>
        <w:rPr>
          <w:rFonts w:eastAsia="DengXian"/>
          <w:szCs w:val="18"/>
          <w:lang w:eastAsia="zh-CN"/>
        </w:rPr>
        <w:t xml:space="preserve"> </w:t>
      </w:r>
      <w:r>
        <w:rPr>
          <w:rFonts w:eastAsia="DengXian"/>
          <w:lang w:eastAsia="zh-CN"/>
        </w:rPr>
        <w:t xml:space="preserve">to be the middle of the right half interval. The middle of the half interval is defined as the average positions of all potential points belonging to the half interval, as depicted in </w:t>
      </w:r>
      <w:r w:rsidR="00980B66">
        <w:rPr>
          <w:rFonts w:eastAsia="DengXian"/>
          <w:lang w:eastAsia="zh-CN"/>
        </w:rPr>
        <w:fldChar w:fldCharType="begin"/>
      </w:r>
      <w:r w:rsidR="00980B66">
        <w:rPr>
          <w:rFonts w:eastAsia="DengXian"/>
          <w:lang w:eastAsia="zh-CN"/>
        </w:rPr>
        <w:instrText xml:space="preserve"> REF _Ref79575525 \h </w:instrText>
      </w:r>
      <w:r w:rsidR="00980B66">
        <w:rPr>
          <w:rFonts w:eastAsia="DengXian"/>
          <w:lang w:eastAsia="zh-CN"/>
        </w:rPr>
      </w:r>
      <w:r w:rsidR="00980B66">
        <w:rPr>
          <w:rFonts w:eastAsia="DengXian"/>
          <w:lang w:eastAsia="zh-CN"/>
        </w:rPr>
        <w:fldChar w:fldCharType="separate"/>
      </w:r>
      <w:r w:rsidR="003E5AB0">
        <w:t xml:space="preserve">Figure </w:t>
      </w:r>
      <w:r w:rsidR="003E5AB0">
        <w:rPr>
          <w:noProof/>
        </w:rPr>
        <w:t>25</w:t>
      </w:r>
      <w:r w:rsidR="00980B66">
        <w:rPr>
          <w:rFonts w:eastAsia="DengXian"/>
          <w:lang w:eastAsia="zh-CN"/>
        </w:rPr>
        <w:fldChar w:fldCharType="end"/>
      </w:r>
      <w:r w:rsidR="001D0E9B">
        <w:rPr>
          <w:rFonts w:eastAsia="DengXian"/>
          <w:lang w:eastAsia="zh-CN"/>
        </w:rPr>
        <w:t>.</w:t>
      </w:r>
      <w:r>
        <w:rPr>
          <w:rFonts w:eastAsia="DengXian"/>
          <w:lang w:eastAsia="zh-CN"/>
        </w:rPr>
        <w:t xml:space="preserve"> </w:t>
      </w:r>
      <w:r w:rsidR="001D0E9B">
        <w:rPr>
          <w:rFonts w:eastAsia="DengXian"/>
          <w:lang w:eastAsia="zh-CN"/>
        </w:rPr>
        <w:t>I</w:t>
      </w:r>
      <w:r>
        <w:rPr>
          <w:rFonts w:eastAsia="DengXian"/>
          <w:lang w:eastAsia="zh-CN"/>
        </w:rPr>
        <w:t>t is not the straightforward</w:t>
      </w:r>
      <w:r>
        <w:rPr>
          <w:szCs w:val="18"/>
          <w:lang w:eastAsia="ko-KR"/>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m:t>
            </m:r>
            <m:r>
              <m:rPr>
                <m:sty m:val="p"/>
              </m:rPr>
              <w:rPr>
                <w:rFonts w:ascii="Cambria Math" w:hAnsi="Cambria Math"/>
                <w:szCs w:val="18"/>
                <w:lang w:eastAsia="ko-KR"/>
              </w:rPr>
              <m:t>,</m:t>
            </m:r>
            <m:r>
              <w:rPr>
                <w:rFonts w:ascii="Cambria Math" w:hAnsi="Cambria Math"/>
                <w:szCs w:val="18"/>
                <w:lang w:eastAsia="ko-KR"/>
              </w:rPr>
              <m:t>d</m:t>
            </m:r>
          </m:sub>
        </m:sSub>
        <m:r>
          <m:rPr>
            <m:sty m:val="p"/>
          </m:rPr>
          <w:rPr>
            <w:rFonts w:ascii="Cambria Math" w:hAnsi="Cambria Math"/>
            <w:szCs w:val="18"/>
            <w:lang w:eastAsia="ko-KR"/>
          </w:rPr>
          <m:t>-</m:t>
        </m:r>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node</m:t>
            </m:r>
            <m:r>
              <m:rPr>
                <m:sty m:val="p"/>
              </m:rPr>
              <w:rPr>
                <w:rFonts w:ascii="Cambria Math" w:hAnsi="Cambria Math"/>
                <w:szCs w:val="18"/>
                <w:lang w:eastAsia="ko-KR"/>
              </w:rPr>
              <m:t>,</m:t>
            </m:r>
            <m:r>
              <w:rPr>
                <w:rFonts w:ascii="Cambria Math" w:hAnsi="Cambria Math"/>
                <w:szCs w:val="18"/>
                <w:lang w:eastAsia="ko-KR"/>
              </w:rPr>
              <m:t>d</m:t>
            </m:r>
          </m:sub>
        </m:sSub>
        <m:r>
          <w:rPr>
            <w:rFonts w:ascii="Cambria Math" w:hAnsi="Cambria Math"/>
            <w:szCs w:val="18"/>
            <w:lang w:eastAsia="ko-KR"/>
          </w:rPr>
          <m:t>)/2</m:t>
        </m:r>
      </m:oMath>
      <w:r>
        <w:rPr>
          <w:szCs w:val="18"/>
          <w:lang w:eastAsia="ko-KR"/>
        </w:rPr>
        <w:t xml:space="preserve"> </w:t>
      </w:r>
      <w:r>
        <w:rPr>
          <w:rFonts w:eastAsia="DengXian"/>
          <w:lang w:eastAsia="zh-CN"/>
        </w:rPr>
        <w:t>for the left interval</w:t>
      </w:r>
      <w:r w:rsidR="001D0E9B">
        <w:rPr>
          <w:rFonts w:eastAsia="DengXian"/>
          <w:lang w:eastAsia="zh-CN"/>
        </w:rPr>
        <w:t>,</w:t>
      </w:r>
      <w:r>
        <w:rPr>
          <w:rFonts w:eastAsia="DengXian"/>
          <w:lang w:eastAsia="zh-CN"/>
        </w:rPr>
        <w:t xml:space="preserve"> because of the discrete position of the points. Considering a half interval of length</w:t>
      </w:r>
      <w:r>
        <w:rPr>
          <w:szCs w:val="18"/>
          <w:lang w:eastAsia="ko-KR"/>
        </w:rPr>
        <w:t xml:space="preserve"> </w:t>
      </w:r>
      <m:oMath>
        <m:sSub>
          <m:sSubPr>
            <m:ctrlPr>
              <w:rPr>
                <w:rFonts w:ascii="Cambria Math" w:eastAsia="MS Mincho"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oMath>
      <w:r>
        <w:rPr>
          <w:rFonts w:eastAsia="DengXian"/>
          <w:lang w:eastAsia="zh-CN"/>
        </w:rPr>
        <w:t>, potential points are located at position 0, 1, …,</w:t>
      </w:r>
      <w:r>
        <w:rPr>
          <w:szCs w:val="18"/>
          <w:lang w:eastAsia="ko-KR"/>
        </w:rPr>
        <w:t xml:space="preserve"> </w:t>
      </w:r>
      <m:oMath>
        <m:sSub>
          <m:sSubPr>
            <m:ctrlPr>
              <w:rPr>
                <w:rFonts w:ascii="Cambria Math" w:eastAsia="MS Mincho"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r>
          <w:rPr>
            <w:rFonts w:ascii="Cambria Math" w:hAnsi="Cambria Math"/>
            <w:szCs w:val="18"/>
            <w:lang w:eastAsia="ko-KR"/>
          </w:rPr>
          <m:t>-1</m:t>
        </m:r>
      </m:oMath>
      <w:r>
        <w:rPr>
          <w:szCs w:val="18"/>
          <w:lang w:eastAsia="ko-KR"/>
        </w:rPr>
        <w:t xml:space="preserve"> </w:t>
      </w:r>
      <w:r>
        <w:rPr>
          <w:rFonts w:eastAsia="DengXian"/>
          <w:lang w:eastAsia="zh-CN"/>
        </w:rPr>
        <w:t>from the lower bound of the half interval. The mean position is</w:t>
      </w:r>
      <w:r w:rsidR="002F0684">
        <w:rPr>
          <w:rFonts w:eastAsia="DengXian"/>
          <w:lang w:eastAsia="zh-CN"/>
        </w:rPr>
        <w:t>:</w:t>
      </w:r>
    </w:p>
    <w:p w14:paraId="6C684EB4" w14:textId="77777777" w:rsidR="00967416" w:rsidRDefault="00967416" w:rsidP="00967416">
      <w:pPr>
        <w:spacing w:before="120"/>
        <w:jc w:val="center"/>
        <w:rPr>
          <w:szCs w:val="18"/>
          <w:lang w:eastAsia="ko-KR"/>
        </w:rPr>
      </w:pPr>
      <m:oMath>
        <m:r>
          <w:rPr>
            <w:rFonts w:ascii="Cambria Math" w:eastAsia="DengXian" w:hAnsi="Cambria Math"/>
            <w:szCs w:val="18"/>
            <w:lang w:eastAsia="zh-CN"/>
          </w:rPr>
          <w:lastRenderedPageBreak/>
          <m:t>offse</m:t>
        </m:r>
        <m:sSub>
          <m:sSubPr>
            <m:ctrlPr>
              <w:rPr>
                <w:rFonts w:ascii="Cambria Math" w:eastAsia="DengXian" w:hAnsi="Cambria Math"/>
                <w:i/>
                <w:iCs/>
                <w:szCs w:val="18"/>
                <w:lang w:eastAsia="zh-CN"/>
              </w:rPr>
            </m:ctrlPr>
          </m:sSubPr>
          <m:e>
            <m:r>
              <w:rPr>
                <w:rFonts w:ascii="Cambria Math" w:eastAsia="DengXian" w:hAnsi="Cambria Math"/>
                <w:szCs w:val="18"/>
                <w:lang w:eastAsia="zh-CN"/>
              </w:rPr>
              <m:t>t</m:t>
            </m:r>
          </m:e>
          <m:sub>
            <m:r>
              <w:rPr>
                <w:rFonts w:ascii="Cambria Math" w:eastAsia="DengXian" w:hAnsi="Cambria Math"/>
                <w:szCs w:val="18"/>
                <w:lang w:eastAsia="zh-CN"/>
              </w:rPr>
              <m:t>mid</m:t>
            </m:r>
          </m:sub>
        </m:sSub>
      </m:oMath>
      <w:r>
        <w:rPr>
          <w:szCs w:val="18"/>
          <w:vertAlign w:val="subscript"/>
          <w:lang w:eastAsia="ko-KR"/>
        </w:rPr>
        <w:t xml:space="preserve">  </w:t>
      </w:r>
      <w:r>
        <w:rPr>
          <w:szCs w:val="18"/>
          <w:lang w:eastAsia="ko-KR"/>
        </w:rPr>
        <w:t xml:space="preserve">= (0 + 1 + … + </w:t>
      </w:r>
      <m:oMath>
        <m:sSub>
          <m:sSubPr>
            <m:ctrlPr>
              <w:rPr>
                <w:rFonts w:ascii="Cambria Math" w:eastAsia="MS Mincho"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r>
          <w:rPr>
            <w:rFonts w:ascii="Cambria Math" w:hAnsi="Cambria Math"/>
            <w:szCs w:val="18"/>
            <w:lang w:eastAsia="ko-KR"/>
          </w:rPr>
          <m:t>-2</m:t>
        </m:r>
      </m:oMath>
      <w:r>
        <w:rPr>
          <w:szCs w:val="18"/>
          <w:lang w:eastAsia="ko-KR"/>
        </w:rPr>
        <w:t xml:space="preserve"> + </w:t>
      </w:r>
      <m:oMath>
        <m:sSub>
          <m:sSubPr>
            <m:ctrlPr>
              <w:rPr>
                <w:rFonts w:ascii="Cambria Math" w:eastAsia="MS Mincho"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r>
          <w:rPr>
            <w:rFonts w:ascii="Cambria Math" w:hAnsi="Cambria Math"/>
            <w:szCs w:val="18"/>
            <w:lang w:eastAsia="ko-KR"/>
          </w:rPr>
          <m:t>-1</m:t>
        </m:r>
      </m:oMath>
      <w:r>
        <w:rPr>
          <w:szCs w:val="18"/>
          <w:lang w:eastAsia="ko-KR"/>
        </w:rPr>
        <w:t xml:space="preserve">) / </w:t>
      </w:r>
      <m:oMath>
        <m:sSub>
          <m:sSubPr>
            <m:ctrlPr>
              <w:rPr>
                <w:rFonts w:ascii="Cambria Math" w:eastAsia="MS Mincho"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oMath>
      <w:r>
        <w:rPr>
          <w:szCs w:val="18"/>
          <w:lang w:eastAsia="ko-KR"/>
        </w:rPr>
        <w:t>.</w:t>
      </w:r>
    </w:p>
    <w:p w14:paraId="78A045D9" w14:textId="77777777" w:rsidR="00967416" w:rsidRDefault="00967416" w:rsidP="00967416">
      <w:pPr>
        <w:rPr>
          <w:szCs w:val="18"/>
          <w:lang w:eastAsia="ko-KR"/>
        </w:rPr>
      </w:pPr>
    </w:p>
    <w:p w14:paraId="37A49CC7" w14:textId="7147717A" w:rsidR="00967416" w:rsidRDefault="00967416" w:rsidP="00967416">
      <w:pPr>
        <w:ind w:firstLineChars="950" w:firstLine="2090"/>
        <w:rPr>
          <w:rFonts w:eastAsia="DengXian"/>
          <w:iCs/>
          <w:szCs w:val="18"/>
          <w:lang w:eastAsia="zh-CN"/>
        </w:rPr>
      </w:pPr>
      <w:r>
        <w:rPr>
          <w:noProof/>
          <w:szCs w:val="18"/>
          <w:lang w:eastAsia="ko-KR"/>
        </w:rPr>
        <w:drawing>
          <wp:inline distT="0" distB="0" distL="0" distR="0" wp14:anchorId="471B55EE" wp14:editId="460C86C6">
            <wp:extent cx="3488690" cy="1384935"/>
            <wp:effectExtent l="0" t="0" r="0" b="0"/>
            <wp:docPr id="20" name="Picture 2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Shape&#10;&#10;Description automatically generated with medium confidenc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488690" cy="1384935"/>
                    </a:xfrm>
                    <a:prstGeom prst="rect">
                      <a:avLst/>
                    </a:prstGeom>
                    <a:noFill/>
                    <a:ln>
                      <a:noFill/>
                    </a:ln>
                  </pic:spPr>
                </pic:pic>
              </a:graphicData>
            </a:graphic>
          </wp:inline>
        </w:drawing>
      </w:r>
    </w:p>
    <w:p w14:paraId="5CD94290" w14:textId="77777777" w:rsidR="00B834AE" w:rsidRDefault="00B834AE" w:rsidP="00967416">
      <w:pPr>
        <w:ind w:firstLineChars="950" w:firstLine="2090"/>
        <w:rPr>
          <w:rFonts w:eastAsia="DengXian"/>
          <w:iCs/>
          <w:szCs w:val="18"/>
          <w:lang w:eastAsia="zh-CN"/>
        </w:rPr>
      </w:pPr>
    </w:p>
    <w:p w14:paraId="332BA2CF" w14:textId="7E4298E4" w:rsidR="00B834AE" w:rsidRPr="003B50EB" w:rsidRDefault="00B834AE" w:rsidP="00B834AE">
      <w:pPr>
        <w:pStyle w:val="Caption"/>
        <w:jc w:val="center"/>
      </w:pPr>
      <w:bookmarkStart w:id="68" w:name="_Ref79575525"/>
      <w:r>
        <w:t xml:space="preserve">Figure </w:t>
      </w:r>
      <w:r w:rsidR="00603BB1">
        <w:fldChar w:fldCharType="begin"/>
      </w:r>
      <w:r w:rsidR="00603BB1">
        <w:instrText xml:space="preserve"> SEQ Figure \* ARABIC </w:instrText>
      </w:r>
      <w:r w:rsidR="00603BB1">
        <w:fldChar w:fldCharType="separate"/>
      </w:r>
      <w:r w:rsidR="003E5AB0">
        <w:rPr>
          <w:noProof/>
        </w:rPr>
        <w:t>25</w:t>
      </w:r>
      <w:r w:rsidR="00603BB1">
        <w:rPr>
          <w:noProof/>
        </w:rPr>
        <w:fldChar w:fldCharType="end"/>
      </w:r>
      <w:bookmarkEnd w:id="68"/>
      <w:r w:rsidRPr="00B834AE">
        <w:t>: M</w:t>
      </w:r>
      <w:r w:rsidRPr="006A7273">
        <w:rPr>
          <w:rFonts w:eastAsia="DengXian"/>
          <w:lang w:eastAsia="zh-CN"/>
        </w:rPr>
        <w:t>iddle of discrete intervals</w:t>
      </w:r>
      <w:r w:rsidRPr="00B834AE">
        <w:t>.</w:t>
      </w:r>
      <w:r w:rsidRPr="003B50EB">
        <w:t xml:space="preserve"> </w:t>
      </w:r>
    </w:p>
    <w:p w14:paraId="2E20CDEB" w14:textId="474DDD97" w:rsidR="00967416" w:rsidRDefault="00967416" w:rsidP="00967416">
      <w:pPr>
        <w:spacing w:before="120"/>
        <w:rPr>
          <w:rFonts w:eastAsia="DengXian"/>
          <w:szCs w:val="18"/>
          <w:lang w:eastAsia="zh-CN"/>
        </w:rPr>
      </w:pPr>
      <w:r>
        <w:rPr>
          <w:rFonts w:eastAsia="DengXian"/>
          <w:lang w:eastAsia="zh-CN"/>
        </w:rPr>
        <w:t xml:space="preserve">However, it has been observed that optimal compression performance is obtained when angles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left</m:t>
            </m:r>
          </m:sub>
        </m:sSub>
      </m:oMath>
      <w:r>
        <w:rPr>
          <w:szCs w:val="18"/>
          <w:lang w:eastAsia="ko-KR"/>
        </w:rPr>
        <w:t xml:space="preserve"> </w:t>
      </w:r>
      <w:r>
        <w:rPr>
          <w:rFonts w:eastAsia="DengXian"/>
          <w:lang w:eastAsia="zh-CN"/>
        </w:rPr>
        <w:t>and</w:t>
      </w:r>
      <w:r>
        <w:rPr>
          <w:szCs w:val="18"/>
          <w:lang w:eastAsia="ko-KR"/>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right</m:t>
            </m:r>
          </m:sub>
        </m:sSub>
      </m:oMath>
      <w:r>
        <w:rPr>
          <w:szCs w:val="18"/>
          <w:lang w:eastAsia="ko-KR"/>
        </w:rPr>
        <w:t xml:space="preserve"> </w:t>
      </w:r>
      <w:r>
        <w:rPr>
          <w:rFonts w:eastAsia="DengXian"/>
          <w:lang w:eastAsia="zh-CN"/>
        </w:rPr>
        <w:t>do not point exactly to the centers of their half interval. To achieve better compression efficiency, it has been observed that introducing a second constant</w:t>
      </w:r>
      <w:r>
        <w:rPr>
          <w:szCs w:val="18"/>
          <w:lang w:eastAsia="ko-KR"/>
        </w:rPr>
        <w:t xml:space="preserve"> </w:t>
      </w:r>
      <m:oMath>
        <m:r>
          <w:rPr>
            <w:rFonts w:ascii="Cambria Math" w:hAnsi="Cambria Math"/>
            <w:szCs w:val="18"/>
            <w:lang w:eastAsia="ko-KR"/>
          </w:rPr>
          <m:t>offset</m:t>
        </m:r>
        <m:r>
          <m:rPr>
            <m:sty m:val="p"/>
          </m:rPr>
          <w:rPr>
            <w:rFonts w:ascii="Cambria Math" w:hAnsi="Cambria Math"/>
            <w:szCs w:val="18"/>
            <w:lang w:eastAsia="ko-KR"/>
          </w:rPr>
          <m:t>2</m:t>
        </m:r>
      </m:oMath>
      <w:r>
        <w:rPr>
          <w:szCs w:val="18"/>
          <w:lang w:eastAsia="ko-KR"/>
        </w:rPr>
        <w:t xml:space="preserve"> </w:t>
      </w:r>
      <w:r>
        <w:rPr>
          <w:rFonts w:eastAsia="DengXian"/>
          <w:lang w:eastAsia="zh-CN"/>
        </w:rPr>
        <w:t>as a</w:t>
      </w:r>
      <w:r>
        <w:rPr>
          <w:szCs w:val="18"/>
          <w:lang w:eastAsia="ko-KR"/>
        </w:rPr>
        <w:t xml:space="preserve"> </w:t>
      </w:r>
      <w:r>
        <w:rPr>
          <w:rFonts w:eastAsia="DengXian"/>
          <w:lang w:eastAsia="zh-CN"/>
        </w:rPr>
        <w:t>refinement of</w:t>
      </w:r>
      <w:r>
        <w:rPr>
          <w:szCs w:val="18"/>
          <w:lang w:eastAsia="ko-KR"/>
        </w:rPr>
        <w:t xml:space="preserve"> </w:t>
      </w:r>
      <m:oMath>
        <m:r>
          <w:rPr>
            <w:rFonts w:ascii="Cambria Math" w:hAnsi="Cambria Math"/>
            <w:szCs w:val="18"/>
            <w:lang w:eastAsia="ko-KR"/>
          </w:rPr>
          <m:t>offse</m:t>
        </m:r>
        <m:sSub>
          <m:sSubPr>
            <m:ctrlPr>
              <w:rPr>
                <w:rFonts w:ascii="Cambria Math" w:eastAsia="MS Mincho" w:hAnsi="Cambria Math"/>
                <w:szCs w:val="18"/>
                <w:lang w:eastAsia="ko-KR"/>
              </w:rPr>
            </m:ctrlPr>
          </m:sSubPr>
          <m:e>
            <m:r>
              <w:rPr>
                <w:rFonts w:ascii="Cambria Math" w:hAnsi="Cambria Math"/>
                <w:szCs w:val="18"/>
                <w:lang w:eastAsia="ko-KR"/>
              </w:rPr>
              <m:t>t</m:t>
            </m:r>
          </m:e>
          <m:sub>
            <m:r>
              <w:rPr>
                <w:rFonts w:ascii="Cambria Math" w:hAnsi="Cambria Math"/>
                <w:szCs w:val="18"/>
                <w:lang w:eastAsia="ko-KR"/>
              </w:rPr>
              <m:t>mid</m:t>
            </m:r>
          </m:sub>
        </m:sSub>
        <m:r>
          <w:rPr>
            <w:rFonts w:ascii="Cambria Math" w:hAnsi="Cambria Math"/>
            <w:szCs w:val="18"/>
            <w:lang w:eastAsia="ko-KR"/>
          </w:rPr>
          <m:t xml:space="preserve"> </m:t>
        </m:r>
      </m:oMath>
      <w:r>
        <w:rPr>
          <w:rFonts w:eastAsia="DengXian"/>
          <w:lang w:eastAsia="zh-CN"/>
        </w:rPr>
        <w:t xml:space="preserve">leads to a more efficient selection of the contexts and small extra compression gains are obtained. The basic effect of the second offset is to push slightly the angle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left</m:t>
            </m:r>
          </m:sub>
        </m:sSub>
      </m:oMath>
      <w:r>
        <w:rPr>
          <w:szCs w:val="18"/>
          <w:lang w:eastAsia="ko-KR"/>
        </w:rPr>
        <w:t xml:space="preserve"> </w:t>
      </w:r>
      <w:r>
        <w:rPr>
          <w:rFonts w:eastAsia="DengXian"/>
          <w:lang w:eastAsia="zh-CN"/>
        </w:rPr>
        <w:t>toward the lower bound of the interval and the angle</w:t>
      </w:r>
      <w:r>
        <w:rPr>
          <w:szCs w:val="18"/>
          <w:lang w:eastAsia="ko-KR"/>
        </w:rPr>
        <w:t xml:space="preserv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right</m:t>
            </m:r>
          </m:sub>
        </m:sSub>
      </m:oMath>
      <w:r>
        <w:rPr>
          <w:szCs w:val="18"/>
          <w:lang w:eastAsia="ko-KR"/>
        </w:rPr>
        <w:t xml:space="preserve"> </w:t>
      </w:r>
      <w:r>
        <w:rPr>
          <w:rFonts w:eastAsia="DengXian"/>
          <w:lang w:eastAsia="zh-CN"/>
        </w:rPr>
        <w:t>toward the upper bound of the interval. The value for</w:t>
      </w:r>
      <w:r>
        <w:rPr>
          <w:szCs w:val="18"/>
          <w:lang w:eastAsia="ko-KR"/>
        </w:rPr>
        <w:t xml:space="preserve"> </w:t>
      </w:r>
      <m:oMath>
        <m:r>
          <w:rPr>
            <w:rFonts w:ascii="Cambria Math" w:hAnsi="Cambria Math"/>
            <w:szCs w:val="18"/>
            <w:lang w:eastAsia="ko-KR"/>
          </w:rPr>
          <m:t>offset</m:t>
        </m:r>
        <m:r>
          <m:rPr>
            <m:sty m:val="p"/>
          </m:rPr>
          <w:rPr>
            <w:rFonts w:ascii="Cambria Math" w:hAnsi="Cambria Math"/>
            <w:szCs w:val="18"/>
            <w:lang w:eastAsia="ko-KR"/>
          </w:rPr>
          <m:t>2</m:t>
        </m:r>
      </m:oMath>
      <w:r>
        <w:rPr>
          <w:rFonts w:eastAsia="DengXian"/>
          <w:szCs w:val="18"/>
          <w:lang w:eastAsia="zh-CN"/>
        </w:rPr>
        <w:t xml:space="preserve"> </w:t>
      </w:r>
      <w:r>
        <w:rPr>
          <w:rFonts w:eastAsia="DengXian"/>
          <w:lang w:eastAsia="zh-CN"/>
        </w:rPr>
        <w:t>has relationship with interval size, and the implementation of</w:t>
      </w:r>
      <w:r>
        <w:rPr>
          <w:rFonts w:eastAsia="DengXian"/>
          <w:szCs w:val="18"/>
          <w:lang w:eastAsia="zh-CN"/>
        </w:rPr>
        <w:t xml:space="preserve"> </w:t>
      </w:r>
      <m:oMath>
        <m:r>
          <w:rPr>
            <w:rFonts w:ascii="Cambria Math" w:hAnsi="Cambria Math"/>
            <w:szCs w:val="18"/>
            <w:lang w:eastAsia="ko-KR"/>
          </w:rPr>
          <m:t>offset</m:t>
        </m:r>
        <m:r>
          <m:rPr>
            <m:sty m:val="p"/>
          </m:rPr>
          <w:rPr>
            <w:rFonts w:ascii="Cambria Math" w:hAnsi="Cambria Math"/>
            <w:szCs w:val="18"/>
            <w:lang w:eastAsia="ko-KR"/>
          </w:rPr>
          <m:t>2</m:t>
        </m:r>
      </m:oMath>
      <w:r>
        <w:rPr>
          <w:rFonts w:eastAsia="DengXian"/>
          <w:szCs w:val="18"/>
          <w:lang w:eastAsia="zh-CN"/>
        </w:rPr>
        <w:t xml:space="preserve"> </w:t>
      </w:r>
      <w:r>
        <w:rPr>
          <w:rFonts w:eastAsia="DengXian"/>
          <w:lang w:eastAsia="zh-CN"/>
        </w:rPr>
        <w:t>i</w:t>
      </w:r>
      <w:r w:rsidR="002F0684">
        <w:rPr>
          <w:rFonts w:eastAsia="DengXian"/>
          <w:lang w:eastAsia="zh-CN"/>
        </w:rPr>
        <w:t>s:</w:t>
      </w:r>
    </w:p>
    <w:p w14:paraId="3B887289" w14:textId="37105A41" w:rsidR="00967416" w:rsidRDefault="00967416" w:rsidP="00967416">
      <w:pPr>
        <w:spacing w:before="120"/>
        <w:ind w:firstLineChars="300" w:firstLine="660"/>
        <w:rPr>
          <w:rFonts w:eastAsia="DengXian"/>
          <w:szCs w:val="18"/>
          <w:lang w:eastAsia="zh-CN"/>
        </w:rPr>
      </w:pPr>
      <w:r>
        <w:rPr>
          <w:rFonts w:eastAsia="DengXian"/>
          <w:noProof/>
          <w:szCs w:val="18"/>
          <w:lang w:eastAsia="zh-CN"/>
        </w:rPr>
        <w:drawing>
          <wp:inline distT="0" distB="0" distL="0" distR="0" wp14:anchorId="7EBC6453" wp14:editId="72E78619">
            <wp:extent cx="4862830" cy="1955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62830" cy="195580"/>
                    </a:xfrm>
                    <a:prstGeom prst="rect">
                      <a:avLst/>
                    </a:prstGeom>
                    <a:noFill/>
                    <a:ln>
                      <a:noFill/>
                    </a:ln>
                  </pic:spPr>
                </pic:pic>
              </a:graphicData>
            </a:graphic>
          </wp:inline>
        </w:drawing>
      </w:r>
    </w:p>
    <w:p w14:paraId="7C9EB427" w14:textId="77777777" w:rsidR="00967416" w:rsidRDefault="00967416" w:rsidP="00967416">
      <w:pPr>
        <w:rPr>
          <w:rFonts w:ascii="Times New Roman" w:eastAsia="MS Mincho" w:hAnsi="Times New Roman" w:cs="Times New Roman"/>
          <w:sz w:val="24"/>
          <w:szCs w:val="24"/>
        </w:rPr>
      </w:pPr>
    </w:p>
    <w:p w14:paraId="6F7239D2" w14:textId="51155A98" w:rsidR="00967416" w:rsidRDefault="00967416" w:rsidP="006A7273">
      <w:pPr>
        <w:pStyle w:val="Heading4"/>
      </w:pPr>
      <w:r>
        <w:t xml:space="preserve">Adjusting </w:t>
      </w:r>
      <w:r w:rsidR="002F0684">
        <w:t>P</w:t>
      </w:r>
      <w:r>
        <w:t xml:space="preserve">rediction </w:t>
      </w:r>
      <w:r w:rsidR="002F0684">
        <w:t>A</w:t>
      </w:r>
      <w:r>
        <w:t xml:space="preserve">ngle </w:t>
      </w:r>
      <m:oMath>
        <m:sSub>
          <m:sSubPr>
            <m:ctrlPr>
              <w:rPr>
                <w:rFonts w:ascii="Cambria Math" w:eastAsia="Times New Roman" w:hAnsi="Cambria Math" w:cs="Times New Roman"/>
                <w:sz w:val="28"/>
                <w:szCs w:val="28"/>
              </w:rPr>
            </m:ctrlPr>
          </m:sSubPr>
          <m:e>
            <m:r>
              <m:rPr>
                <m:sty m:val="bi"/>
              </m:rPr>
              <w:rPr>
                <w:rFonts w:ascii="Cambria Math" w:hAnsi="Cambria Math"/>
              </w:rPr>
              <m:t>φ</m:t>
            </m:r>
          </m:e>
          <m:sub>
            <m:r>
              <m:rPr>
                <m:sty m:val="bi"/>
              </m:rPr>
              <w:rPr>
                <w:rFonts w:ascii="Cambria Math" w:hAnsi="Cambria Math"/>
              </w:rPr>
              <m:t>pred</m:t>
            </m:r>
          </m:sub>
        </m:sSub>
      </m:oMath>
    </w:p>
    <w:p w14:paraId="0C211EA9" w14:textId="463B7187" w:rsidR="00967416" w:rsidRDefault="00967416" w:rsidP="00967416">
      <w:r>
        <w:rPr>
          <w:rFonts w:eastAsia="DengXian"/>
          <w:lang w:eastAsia="zh-CN"/>
        </w:rPr>
        <w:t xml:space="preserve">In current </w:t>
      </w:r>
      <w:r w:rsidR="002F0684">
        <w:rPr>
          <w:rFonts w:eastAsia="DengXian"/>
          <w:lang w:eastAsia="zh-CN"/>
        </w:rPr>
        <w:t>G</w:t>
      </w:r>
      <w:r w:rsidR="00EC3978">
        <w:rPr>
          <w:rFonts w:eastAsia="DengXian"/>
          <w:lang w:eastAsia="zh-CN"/>
        </w:rPr>
        <w:t>-</w:t>
      </w:r>
      <w:r w:rsidR="002F0684">
        <w:rPr>
          <w:rFonts w:eastAsia="DengXian"/>
          <w:lang w:eastAsia="zh-CN"/>
        </w:rPr>
        <w:t>PCC Ed</w:t>
      </w:r>
      <w:r w:rsidR="00372B8C">
        <w:rPr>
          <w:rFonts w:eastAsia="DengXian"/>
          <w:lang w:eastAsia="zh-CN"/>
        </w:rPr>
        <w:t>.</w:t>
      </w:r>
      <w:r w:rsidR="002F0684">
        <w:rPr>
          <w:rFonts w:eastAsia="DengXian"/>
          <w:lang w:eastAsia="zh-CN"/>
        </w:rPr>
        <w:t>1</w:t>
      </w:r>
      <w:r>
        <w:rPr>
          <w:rFonts w:eastAsia="DengXian"/>
          <w:lang w:eastAsia="zh-CN"/>
        </w:rPr>
        <w:t>,</w:t>
      </w:r>
      <w:r>
        <w:t xml:space="preserve"> after each division of interval, </w:t>
      </w:r>
      <m:oMath>
        <m:sSub>
          <m:sSubPr>
            <m:ctrlPr>
              <w:rPr>
                <w:rFonts w:ascii="Cambria Math" w:eastAsia="MS Mincho" w:hAnsi="Cambria Math" w:cs="Times New Roman"/>
                <w:i/>
                <w:iCs/>
                <w:sz w:val="24"/>
                <w:szCs w:val="24"/>
              </w:rPr>
            </m:ctrlPr>
          </m:sSubPr>
          <m:e>
            <m:r>
              <w:rPr>
                <w:rFonts w:ascii="Cambria Math" w:hAnsi="Cambria Math"/>
              </w:rPr>
              <m:t>φ</m:t>
            </m:r>
          </m:e>
          <m:sub>
            <m:r>
              <w:rPr>
                <w:rFonts w:ascii="Cambria Math" w:hAnsi="Cambria Math"/>
              </w:rPr>
              <m:t>pred</m:t>
            </m:r>
          </m:sub>
        </m:sSub>
      </m:oMath>
      <w:r>
        <w:t xml:space="preserve"> is adjusted closest to </w:t>
      </w:r>
      <m:oMath>
        <m:sSub>
          <m:sSubPr>
            <m:ctrlPr>
              <w:rPr>
                <w:rFonts w:ascii="Cambria Math" w:eastAsia="MS Mincho" w:hAnsi="Cambria Math" w:cs="Times New Roman"/>
                <w:i/>
                <w:iCs/>
                <w:sz w:val="24"/>
                <w:szCs w:val="24"/>
              </w:rPr>
            </m:ctrlPr>
          </m:sSubPr>
          <m:e>
            <m:r>
              <w:rPr>
                <w:rFonts w:ascii="Cambria Math" w:hAnsi="Cambria Math"/>
              </w:rPr>
              <m:t>φ</m:t>
            </m:r>
          </m:e>
          <m:sub>
            <m:r>
              <w:rPr>
                <w:rFonts w:ascii="Cambria Math" w:hAnsi="Cambria Math"/>
                <w:lang w:val="fr-FR"/>
              </w:rPr>
              <m:t>node</m:t>
            </m:r>
            <m:r>
              <w:rPr>
                <w:rFonts w:ascii="Cambria Math" w:hAnsi="Cambria Math"/>
              </w:rPr>
              <m:t>,</m:t>
            </m:r>
            <m:r>
              <w:rPr>
                <w:rFonts w:ascii="Cambria Math" w:hAnsi="Cambria Math"/>
                <w:lang w:val="fr-FR"/>
              </w:rPr>
              <m:t>d</m:t>
            </m:r>
          </m:sub>
        </m:sSub>
      </m:oMath>
      <w:r>
        <w:rPr>
          <w:rFonts w:eastAsia="DengXian"/>
          <w:iCs/>
          <w:lang w:eastAsia="zh-CN"/>
        </w:rPr>
        <w:t xml:space="preserve">. It is proposed to adjust it close to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oMath>
      <w:r>
        <w:rPr>
          <w:rFonts w:eastAsia="DengXian"/>
          <w:szCs w:val="18"/>
          <w:lang w:eastAsia="zh-CN"/>
        </w:rPr>
        <w:t xml:space="preserve">, which is more accurate prediction of angle </w:t>
      </w:r>
      <m:oMath>
        <m:sSub>
          <m:sSubPr>
            <m:ctrlPr>
              <w:rPr>
                <w:rFonts w:ascii="Cambria Math" w:eastAsia="MS Mincho" w:hAnsi="Cambria Math" w:cs="Times New Roman"/>
                <w:i/>
                <w:iCs/>
                <w:sz w:val="24"/>
                <w:szCs w:val="24"/>
              </w:rPr>
            </m:ctrlPr>
          </m:sSubPr>
          <m:e>
            <m:r>
              <w:rPr>
                <w:rFonts w:ascii="Cambria Math" w:hAnsi="Cambria Math"/>
              </w:rPr>
              <m:t>φ</m:t>
            </m:r>
          </m:e>
          <m:sub>
            <m:r>
              <w:rPr>
                <w:rFonts w:ascii="Cambria Math" w:hAnsi="Cambria Math"/>
              </w:rPr>
              <m:t>current</m:t>
            </m:r>
          </m:sub>
        </m:sSub>
      </m:oMath>
      <w:r>
        <w:rPr>
          <w:rFonts w:eastAsia="DengXian"/>
          <w:iCs/>
          <w:lang w:eastAsia="zh-CN"/>
        </w:rPr>
        <w:t xml:space="preserve">, which indicates </w:t>
      </w:r>
      <w:r>
        <w:rPr>
          <w:rFonts w:eastAsia="DengXian"/>
          <w:szCs w:val="18"/>
          <w:lang w:eastAsia="zh-CN"/>
        </w:rPr>
        <w:t xml:space="preserve">current point position. Prediction angle </w:t>
      </w:r>
      <m:oMath>
        <m:sSub>
          <m:sSubPr>
            <m:ctrlPr>
              <w:rPr>
                <w:rFonts w:ascii="Cambria Math" w:eastAsia="MS Mincho" w:hAnsi="Cambria Math" w:cs="Times New Roman"/>
                <w:i/>
                <w:iCs/>
                <w:sz w:val="24"/>
                <w:szCs w:val="24"/>
              </w:rPr>
            </m:ctrlPr>
          </m:sSubPr>
          <m:e>
            <m:r>
              <w:rPr>
                <w:rFonts w:ascii="Cambria Math" w:hAnsi="Cambria Math"/>
              </w:rPr>
              <m:t>φ</m:t>
            </m:r>
          </m:e>
          <m:sub>
            <m:r>
              <w:rPr>
                <w:rFonts w:ascii="Cambria Math" w:hAnsi="Cambria Math"/>
              </w:rPr>
              <m:t>pred</m:t>
            </m:r>
          </m:sub>
        </m:sSub>
      </m:oMath>
      <w:r>
        <w:rPr>
          <w:rFonts w:eastAsia="DengXian"/>
          <w:iCs/>
          <w:lang w:eastAsia="zh-CN"/>
        </w:rPr>
        <w:t xml:space="preserve"> can be calculated as</w:t>
      </w:r>
      <w:r w:rsidR="002F0684">
        <w:rPr>
          <w:rFonts w:eastAsia="DengXian"/>
          <w:iCs/>
          <w:lang w:eastAsia="zh-CN"/>
        </w:rPr>
        <w:t>:</w:t>
      </w:r>
    </w:p>
    <w:p w14:paraId="6DA1E620" w14:textId="77777777" w:rsidR="00967416" w:rsidRDefault="00603BB1" w:rsidP="00967416">
      <w:pPr>
        <w:ind w:left="1440"/>
      </w:pPr>
      <m:oMathPara>
        <m:oMath>
          <m:sSub>
            <m:sSubPr>
              <m:ctrlPr>
                <w:rPr>
                  <w:rFonts w:ascii="Cambria Math" w:eastAsia="MS Mincho" w:hAnsi="Cambria Math" w:cs="Times New Roman"/>
                  <w:i/>
                  <w:iCs/>
                  <w:sz w:val="24"/>
                  <w:szCs w:val="24"/>
                </w:rPr>
              </m:ctrlPr>
            </m:sSubPr>
            <m:e>
              <m:r>
                <w:rPr>
                  <w:rFonts w:ascii="Cambria Math" w:hAnsi="Cambria Math"/>
                </w:rPr>
                <m:t>φ</m:t>
              </m:r>
            </m:e>
            <m:sub>
              <m:r>
                <w:rPr>
                  <w:rFonts w:ascii="Cambria Math" w:hAnsi="Cambria Math"/>
                </w:rPr>
                <m:t>pred</m:t>
              </m:r>
            </m:sub>
          </m:sSub>
          <m:d>
            <m:dPr>
              <m:ctrlPr>
                <w:rPr>
                  <w:rFonts w:ascii="Cambria Math" w:eastAsia="MS Mincho" w:hAnsi="Cambria Math" w:cs="Times New Roman"/>
                  <w:i/>
                  <w:iCs/>
                  <w:sz w:val="24"/>
                  <w:szCs w:val="24"/>
                </w:rPr>
              </m:ctrlPr>
            </m:dPr>
            <m:e>
              <m:r>
                <w:rPr>
                  <w:rFonts w:ascii="Cambria Math" w:hAnsi="Cambria Math"/>
                </w:rPr>
                <m:t>n</m:t>
              </m:r>
            </m:e>
          </m:d>
          <m:r>
            <w:rPr>
              <w:rFonts w:ascii="Cambria Math" w:hAnsi="Cambria Math"/>
            </w:rPr>
            <m:t>=</m:t>
          </m:r>
          <m:sSub>
            <m:sSubPr>
              <m:ctrlPr>
                <w:rPr>
                  <w:rFonts w:ascii="Cambria Math" w:eastAsia="MS Mincho" w:hAnsi="Cambria Math" w:cs="Times New Roman"/>
                  <w:i/>
                  <w:iCs/>
                  <w:sz w:val="24"/>
                  <w:szCs w:val="24"/>
                </w:rPr>
              </m:ctrlPr>
            </m:sSubPr>
            <m:e>
              <m:r>
                <w:rPr>
                  <w:rFonts w:ascii="Cambria Math" w:hAnsi="Cambria Math"/>
                </w:rPr>
                <m:t>φ</m:t>
              </m:r>
            </m:e>
            <m:sub>
              <m:r>
                <w:rPr>
                  <w:rFonts w:ascii="Cambria Math" w:hAnsi="Cambria Math"/>
                </w:rPr>
                <m:t>al</m:t>
              </m:r>
            </m:sub>
          </m:sSub>
          <m:r>
            <w:rPr>
              <w:rFonts w:ascii="Cambria Math" w:hAnsi="Cambria Math"/>
            </w:rPr>
            <m:t>+</m:t>
          </m:r>
          <m:r>
            <w:rPr>
              <w:rFonts w:ascii="Cambria Math" w:hAnsi="Cambria Math"/>
            </w:rPr>
            <m:t>n</m:t>
          </m:r>
          <m:r>
            <w:rPr>
              <w:rFonts w:ascii="Cambria Math" w:hAnsi="Cambria Math"/>
            </w:rPr>
            <m:t>*∆</m:t>
          </m:r>
          <m:r>
            <w:rPr>
              <w:rFonts w:ascii="Cambria Math" w:hAnsi="Cambria Math"/>
            </w:rPr>
            <m:t>φ</m:t>
          </m:r>
        </m:oMath>
      </m:oMathPara>
    </w:p>
    <w:p w14:paraId="77064452" w14:textId="3701D2DB" w:rsidR="00967416" w:rsidRDefault="00967416" w:rsidP="00967416">
      <w:r>
        <w:rPr>
          <w:rFonts w:eastAsia="DengXian"/>
          <w:lang w:eastAsia="zh-CN"/>
        </w:rPr>
        <w:t>Where n is a selected round</w:t>
      </w:r>
      <w:r w:rsidR="006D460B">
        <w:rPr>
          <w:rFonts w:eastAsia="DengXian"/>
          <w:lang w:eastAsia="zh-CN"/>
        </w:rPr>
        <w:t>ing</w:t>
      </w:r>
      <w:r>
        <w:rPr>
          <w:rFonts w:eastAsia="DengXian"/>
          <w:lang w:eastAsia="zh-CN"/>
        </w:rPr>
        <w:t xml:space="preserve"> value to minimize </w:t>
      </w:r>
      <m:oMath>
        <m:r>
          <w:rPr>
            <w:rFonts w:ascii="Cambria Math" w:eastAsia="DengXian" w:hAnsi="Cambria Math"/>
            <w:lang w:eastAsia="zh-CN"/>
          </w:rPr>
          <m:t>|</m:t>
        </m:r>
        <m:sSub>
          <m:sSubPr>
            <m:ctrlPr>
              <w:rPr>
                <w:rFonts w:ascii="Cambria Math" w:eastAsia="MS Mincho" w:hAnsi="Cambria Math" w:cs="Times New Roman"/>
                <w:i/>
                <w:iCs/>
                <w:sz w:val="24"/>
                <w:szCs w:val="24"/>
              </w:rPr>
            </m:ctrlPr>
          </m:sSubPr>
          <m:e>
            <m:r>
              <w:rPr>
                <w:rFonts w:ascii="Cambria Math" w:hAnsi="Cambria Math"/>
              </w:rPr>
              <m:t>φ</m:t>
            </m:r>
          </m:e>
          <m:sub>
            <m:r>
              <w:rPr>
                <w:rFonts w:ascii="Cambria Math" w:hAnsi="Cambria Math"/>
              </w:rPr>
              <m:t>current</m:t>
            </m:r>
          </m:sub>
        </m:sSub>
        <m:r>
          <w:rPr>
            <w:rFonts w:ascii="Cambria Math" w:eastAsia="DengXian" w:hAnsi="Cambria Math"/>
            <w:lang w:eastAsia="zh-CN"/>
          </w:rPr>
          <m:t>-</m:t>
        </m:r>
        <m:sSub>
          <m:sSubPr>
            <m:ctrlPr>
              <w:rPr>
                <w:rFonts w:ascii="Cambria Math" w:eastAsia="MS Mincho" w:hAnsi="Cambria Math" w:cs="Times New Roman"/>
                <w:i/>
                <w:iCs/>
                <w:sz w:val="24"/>
                <w:szCs w:val="24"/>
              </w:rPr>
            </m:ctrlPr>
          </m:sSubPr>
          <m:e>
            <m:r>
              <w:rPr>
                <w:rFonts w:ascii="Cambria Math" w:hAnsi="Cambria Math"/>
              </w:rPr>
              <m:t>φ</m:t>
            </m:r>
          </m:e>
          <m:sub>
            <m:r>
              <w:rPr>
                <w:rFonts w:ascii="Cambria Math" w:hAnsi="Cambria Math"/>
              </w:rPr>
              <m:t>pred</m:t>
            </m:r>
          </m:sub>
        </m:sSub>
        <m:d>
          <m:dPr>
            <m:ctrlPr>
              <w:rPr>
                <w:rFonts w:ascii="Cambria Math" w:eastAsia="MS Mincho" w:hAnsi="Cambria Math" w:cs="Times New Roman"/>
                <w:i/>
                <w:iCs/>
                <w:sz w:val="24"/>
                <w:szCs w:val="24"/>
              </w:rPr>
            </m:ctrlPr>
          </m:dPr>
          <m:e>
            <m:r>
              <w:rPr>
                <w:rFonts w:ascii="Cambria Math" w:hAnsi="Cambria Math"/>
              </w:rPr>
              <m:t>n</m:t>
            </m:r>
          </m:e>
        </m:d>
        <m:r>
          <w:rPr>
            <w:rFonts w:ascii="Cambria Math" w:eastAsia="DengXian" w:hAnsi="Cambria Math"/>
            <w:lang w:eastAsia="zh-CN"/>
          </w:rPr>
          <m:t>|</m:t>
        </m:r>
      </m:oMath>
      <w:r>
        <w:rPr>
          <w:rFonts w:eastAsia="DengXian"/>
          <w:lang w:eastAsia="zh-CN"/>
        </w:rPr>
        <w:t>.</w:t>
      </w:r>
    </w:p>
    <w:p w14:paraId="025DE1C9" w14:textId="77777777" w:rsidR="00967416" w:rsidRDefault="00967416" w:rsidP="00967416">
      <w:pPr>
        <w:rPr>
          <w:rFonts w:eastAsia="DengXian"/>
          <w:lang w:eastAsia="zh-CN"/>
        </w:rPr>
      </w:pPr>
    </w:p>
    <w:p w14:paraId="66AB926A" w14:textId="3D537BBB" w:rsidR="00967416" w:rsidRDefault="002F0684" w:rsidP="006A7273">
      <w:pPr>
        <w:pStyle w:val="Heading4"/>
        <w:rPr>
          <w:rFonts w:eastAsia="Times New Roman"/>
        </w:rPr>
      </w:pPr>
      <w:r>
        <w:t>Reducing</w:t>
      </w:r>
      <w:r w:rsidR="00967416">
        <w:t xml:space="preserve"> </w:t>
      </w:r>
      <w:r>
        <w:t>C</w:t>
      </w:r>
      <w:r w:rsidR="00967416">
        <w:t>omplexity</w:t>
      </w:r>
    </w:p>
    <w:p w14:paraId="72F43353" w14:textId="413DF947" w:rsidR="00967416" w:rsidRDefault="00967416" w:rsidP="00967416">
      <w:pPr>
        <w:rPr>
          <w:iCs/>
          <w:szCs w:val="18"/>
          <w:lang w:eastAsia="zh-CN"/>
        </w:rPr>
      </w:pPr>
      <w:r>
        <w:rPr>
          <w:rFonts w:eastAsia="DengXian"/>
          <w:lang w:eastAsia="zh-CN"/>
        </w:rPr>
        <w:t xml:space="preserve">In </w:t>
      </w:r>
      <w:r w:rsidR="002F0684">
        <w:rPr>
          <w:rFonts w:eastAsia="DengXian"/>
          <w:lang w:eastAsia="zh-CN"/>
        </w:rPr>
        <w:t>the presented</w:t>
      </w:r>
      <w:r>
        <w:rPr>
          <w:rFonts w:eastAsia="DengXian"/>
          <w:lang w:eastAsia="zh-CN"/>
        </w:rPr>
        <w:t xml:space="preserve"> method, the angle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oMath>
      <w:r>
        <w:rPr>
          <w:rFonts w:eastAsia="DengXian"/>
          <w:szCs w:val="18"/>
          <w:lang w:eastAsia="zh-CN"/>
        </w:rPr>
        <w:t xml:space="preserve"> used for interpolation can be obtained by calling </w:t>
      </w:r>
      <m:oMath>
        <m:r>
          <w:rPr>
            <w:rFonts w:ascii="Cambria Math" w:eastAsia="DengXian" w:hAnsi="Cambria Math"/>
            <w:szCs w:val="18"/>
            <w:lang w:eastAsia="zh-CN"/>
          </w:rPr>
          <m:t>iatan2()</m:t>
        </m:r>
      </m:oMath>
      <w:r>
        <w:rPr>
          <w:rFonts w:eastAsia="DengXian"/>
          <w:szCs w:val="18"/>
          <w:lang w:eastAsia="zh-CN"/>
        </w:rPr>
        <w:t xml:space="preserve"> function at each depth </w:t>
      </w:r>
      <m:oMath>
        <m:r>
          <w:rPr>
            <w:rFonts w:ascii="Cambria Math" w:eastAsia="DengXian" w:hAnsi="Cambria Math"/>
            <w:szCs w:val="18"/>
            <w:lang w:eastAsia="zh-CN"/>
          </w:rPr>
          <m:t>d</m:t>
        </m:r>
      </m:oMath>
      <w:r>
        <w:rPr>
          <w:rFonts w:eastAsia="DengXian"/>
          <w:szCs w:val="18"/>
          <w:lang w:eastAsia="zh-CN"/>
        </w:rPr>
        <w:t xml:space="preserve">. To reduce complexity, we propose to determine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oMath>
      <w:r>
        <w:rPr>
          <w:rFonts w:eastAsia="DengXian"/>
          <w:szCs w:val="18"/>
          <w:lang w:eastAsia="zh-CN"/>
        </w:rPr>
        <w:t xml:space="preserve"> by interpolation with angles </w:t>
      </w:r>
      <m:oMath>
        <m:sSub>
          <m:sSubPr>
            <m:ctrlPr>
              <w:rPr>
                <w:rFonts w:ascii="Cambria Math" w:eastAsia="DengXian" w:hAnsi="Cambria Math" w:cs="Times New Roman"/>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node</m:t>
            </m:r>
            <m:r>
              <m:rPr>
                <m:sty m:val="p"/>
              </m:rPr>
              <w:rPr>
                <w:rFonts w:ascii="Cambria Math" w:eastAsia="DengXian" w:hAnsi="Cambria Math"/>
                <w:szCs w:val="18"/>
                <w:lang w:eastAsia="zh-CN"/>
              </w:rPr>
              <m:t>,</m:t>
            </m:r>
            <m:r>
              <w:rPr>
                <w:rFonts w:ascii="Cambria Math" w:eastAsia="DengXian" w:hAnsi="Cambria Math"/>
                <w:szCs w:val="18"/>
                <w:lang w:eastAsia="zh-CN"/>
              </w:rPr>
              <m:t>d</m:t>
            </m:r>
          </m:sub>
        </m:sSub>
        <m:r>
          <m:rPr>
            <m:sty m:val="p"/>
          </m:rPr>
          <w:rPr>
            <w:rFonts w:ascii="Cambria Math" w:eastAsia="DengXian" w:hAnsi="Cambria Math"/>
            <w:szCs w:val="18"/>
            <w:lang w:eastAsia="zh-CN"/>
          </w:rPr>
          <m:t> </m:t>
        </m:r>
      </m:oMath>
      <w:r>
        <w:t xml:space="preserve">and </w:t>
      </w:r>
      <m:oMath>
        <m:sSub>
          <m:sSubPr>
            <m:ctrlPr>
              <w:rPr>
                <w:rFonts w:ascii="Cambria Math" w:eastAsia="DengXian" w:hAnsi="Cambria Math" w:cs="Times New Roman"/>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top</m:t>
            </m:r>
            <m:r>
              <m:rPr>
                <m:sty m:val="p"/>
              </m:rPr>
              <w:rPr>
                <w:rFonts w:ascii="Cambria Math" w:eastAsia="DengXian" w:hAnsi="Cambria Math"/>
                <w:szCs w:val="18"/>
                <w:lang w:eastAsia="zh-CN"/>
              </w:rPr>
              <m:t>,</m:t>
            </m:r>
            <m:r>
              <w:rPr>
                <w:rFonts w:ascii="Cambria Math" w:eastAsia="DengXian" w:hAnsi="Cambria Math"/>
                <w:szCs w:val="18"/>
                <w:lang w:eastAsia="zh-CN"/>
              </w:rPr>
              <m:t>d</m:t>
            </m:r>
          </m:sub>
        </m:sSub>
      </m:oMath>
      <w:r>
        <w:rPr>
          <w:iCs/>
          <w:szCs w:val="18"/>
          <w:lang w:eastAsia="zh-CN"/>
        </w:rPr>
        <w:t>, the interpolation equation can be described as</w:t>
      </w:r>
      <w:r w:rsidR="002F0684">
        <w:rPr>
          <w:iCs/>
          <w:szCs w:val="18"/>
          <w:lang w:eastAsia="zh-CN"/>
        </w:rPr>
        <w:t>:</w:t>
      </w:r>
    </w:p>
    <w:p w14:paraId="1D61F14A" w14:textId="77777777" w:rsidR="00967416" w:rsidRDefault="00603BB1" w:rsidP="00967416">
      <w:pPr>
        <w:ind w:left="1440"/>
        <w:rPr>
          <w:rFonts w:eastAsia="DengXian"/>
          <w:iCs/>
          <w:szCs w:val="18"/>
          <w:lang w:eastAsia="zh-CN"/>
        </w:rPr>
      </w:pPr>
      <m:oMathPara>
        <m:oMath>
          <m:sSub>
            <m:sSubPr>
              <m:ctrlPr>
                <w:rPr>
                  <w:rFonts w:ascii="Cambria Math" w:eastAsia="DengXian" w:hAnsi="Cambria Math" w:cs="Times New Roman"/>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middle</m:t>
              </m:r>
              <m:r>
                <m:rPr>
                  <m:sty m:val="p"/>
                </m:rPr>
                <w:rPr>
                  <w:rFonts w:ascii="Cambria Math" w:eastAsia="DengXian" w:hAnsi="Cambria Math"/>
                  <w:szCs w:val="18"/>
                  <w:lang w:eastAsia="zh-CN"/>
                </w:rPr>
                <m:t>,</m:t>
              </m:r>
              <m:r>
                <w:rPr>
                  <w:rFonts w:ascii="Cambria Math" w:eastAsia="DengXian" w:hAnsi="Cambria Math"/>
                  <w:szCs w:val="18"/>
                  <w:lang w:eastAsia="zh-CN"/>
                </w:rPr>
                <m:t>d</m:t>
              </m:r>
            </m:sub>
          </m:sSub>
          <m:r>
            <m:rPr>
              <m:sty m:val="p"/>
            </m:rPr>
            <w:rPr>
              <w:rFonts w:ascii="Cambria Math" w:eastAsia="DengXian" w:hAnsi="Cambria Math"/>
              <w:szCs w:val="18"/>
              <w:lang w:eastAsia="zh-CN"/>
            </w:rPr>
            <m:t>=</m:t>
          </m:r>
          <m:d>
            <m:dPr>
              <m:ctrlPr>
                <w:rPr>
                  <w:rFonts w:ascii="Cambria Math" w:eastAsia="DengXian" w:hAnsi="Cambria Math" w:cs="Times New Roman"/>
                  <w:i/>
                  <w:iCs/>
                  <w:szCs w:val="18"/>
                  <w:lang w:eastAsia="zh-CN"/>
                </w:rPr>
              </m:ctrlPr>
            </m:dPr>
            <m:e>
              <m:sSub>
                <m:sSubPr>
                  <m:ctrlPr>
                    <w:rPr>
                      <w:rFonts w:ascii="Cambria Math" w:eastAsia="DengXian" w:hAnsi="Cambria Math" w:cs="Times New Roman"/>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node</m:t>
                  </m:r>
                  <m:r>
                    <m:rPr>
                      <m:sty m:val="p"/>
                    </m:rPr>
                    <w:rPr>
                      <w:rFonts w:ascii="Cambria Math" w:eastAsia="DengXian" w:hAnsi="Cambria Math"/>
                      <w:szCs w:val="18"/>
                      <w:lang w:eastAsia="zh-CN"/>
                    </w:rPr>
                    <m:t>,</m:t>
                  </m:r>
                  <m:r>
                    <w:rPr>
                      <w:rFonts w:ascii="Cambria Math" w:eastAsia="DengXian" w:hAnsi="Cambria Math"/>
                      <w:szCs w:val="18"/>
                      <w:lang w:eastAsia="zh-CN"/>
                    </w:rPr>
                    <m:t>d</m:t>
                  </m:r>
                </m:sub>
              </m:sSub>
              <m:r>
                <m:rPr>
                  <m:sty m:val="p"/>
                </m:rPr>
                <w:rPr>
                  <w:rFonts w:ascii="Cambria Math" w:eastAsia="DengXian" w:hAnsi="Cambria Math"/>
                  <w:szCs w:val="18"/>
                  <w:lang w:eastAsia="zh-CN"/>
                </w:rPr>
                <m:t>+</m:t>
              </m:r>
              <m:sSub>
                <m:sSubPr>
                  <m:ctrlPr>
                    <w:rPr>
                      <w:rFonts w:ascii="Cambria Math" w:eastAsia="DengXian" w:hAnsi="Cambria Math" w:cs="Times New Roman"/>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top</m:t>
                  </m:r>
                  <m:r>
                    <m:rPr>
                      <m:sty m:val="p"/>
                    </m:rPr>
                    <w:rPr>
                      <w:rFonts w:ascii="Cambria Math" w:eastAsia="DengXian" w:hAnsi="Cambria Math"/>
                      <w:szCs w:val="18"/>
                      <w:lang w:eastAsia="zh-CN"/>
                    </w:rPr>
                    <m:t>,</m:t>
                  </m:r>
                  <m:r>
                    <w:rPr>
                      <w:rFonts w:ascii="Cambria Math" w:eastAsia="DengXian" w:hAnsi="Cambria Math"/>
                      <w:szCs w:val="18"/>
                      <w:lang w:eastAsia="zh-CN"/>
                    </w:rPr>
                    <m:t>d</m:t>
                  </m:r>
                </m:sub>
              </m:sSub>
            </m:e>
          </m:d>
          <m:r>
            <w:rPr>
              <w:rFonts w:ascii="Cambria Math" w:eastAsia="DengXian" w:hAnsi="Cambria Math"/>
              <w:szCs w:val="18"/>
              <w:lang w:val="fr-FR" w:eastAsia="zh-CN"/>
            </w:rPr>
            <m:t>≫1</m:t>
          </m:r>
        </m:oMath>
      </m:oMathPara>
    </w:p>
    <w:p w14:paraId="51725A5B" w14:textId="77777777" w:rsidR="00967416" w:rsidRDefault="00967416" w:rsidP="00967416">
      <w:pPr>
        <w:rPr>
          <w:rFonts w:eastAsia="DengXian"/>
          <w:iCs/>
          <w:szCs w:val="18"/>
          <w:lang w:eastAsia="zh-CN"/>
        </w:rPr>
      </w:pPr>
    </w:p>
    <w:p w14:paraId="2B0130EC" w14:textId="77777777" w:rsidR="00967416" w:rsidRDefault="00967416" w:rsidP="00967416">
      <w:pPr>
        <w:rPr>
          <w:rFonts w:eastAsia="DengXian"/>
          <w:szCs w:val="18"/>
          <w:lang w:eastAsia="zh-CN"/>
        </w:rPr>
      </w:pPr>
      <w:r>
        <w:rPr>
          <w:rFonts w:eastAsia="DengXian"/>
          <w:iCs/>
          <w:szCs w:val="18"/>
          <w:lang w:eastAsia="zh-CN"/>
        </w:rPr>
        <w:t xml:space="preserve">The interpolation method for </w:t>
      </w:r>
      <m:oMath>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oMath>
      <w:r>
        <w:rPr>
          <w:rFonts w:eastAsia="DengXian"/>
          <w:iCs/>
          <w:szCs w:val="18"/>
          <w:lang w:eastAsia="zh-CN"/>
        </w:rPr>
        <w:t xml:space="preserve"> can only be used when </w:t>
      </w:r>
      <m:oMath>
        <m:sSub>
          <m:sSubPr>
            <m:ctrlPr>
              <w:rPr>
                <w:rFonts w:ascii="Cambria Math" w:eastAsia="DengXian" w:hAnsi="Cambria Math" w:cs="Times New Roman"/>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node</m:t>
            </m:r>
            <m:r>
              <m:rPr>
                <m:sty m:val="p"/>
              </m:rPr>
              <w:rPr>
                <w:rFonts w:ascii="Cambria Math" w:eastAsia="DengXian" w:hAnsi="Cambria Math"/>
                <w:szCs w:val="18"/>
                <w:lang w:eastAsia="zh-CN"/>
              </w:rPr>
              <m:t>,</m:t>
            </m:r>
            <m:r>
              <w:rPr>
                <w:rFonts w:ascii="Cambria Math" w:eastAsia="DengXian" w:hAnsi="Cambria Math"/>
                <w:szCs w:val="18"/>
                <w:lang w:eastAsia="zh-CN"/>
              </w:rPr>
              <m:t>d</m:t>
            </m:r>
          </m:sub>
        </m:sSub>
      </m:oMath>
      <w:r>
        <w:rPr>
          <w:rFonts w:eastAsia="DengXian"/>
          <w:iCs/>
          <w:szCs w:val="18"/>
          <w:lang w:eastAsia="zh-CN"/>
        </w:rPr>
        <w:t xml:space="preserve"> and </w:t>
      </w:r>
      <m:oMath>
        <m:sSub>
          <m:sSubPr>
            <m:ctrlPr>
              <w:rPr>
                <w:rFonts w:ascii="Cambria Math" w:eastAsia="DengXian" w:hAnsi="Cambria Math" w:cs="Times New Roman"/>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top</m:t>
            </m:r>
            <m:r>
              <m:rPr>
                <m:sty m:val="p"/>
              </m:rPr>
              <w:rPr>
                <w:rFonts w:ascii="Cambria Math" w:eastAsia="DengXian" w:hAnsi="Cambria Math"/>
                <w:szCs w:val="18"/>
                <w:lang w:eastAsia="zh-CN"/>
              </w:rPr>
              <m:t>,</m:t>
            </m:r>
            <m:r>
              <w:rPr>
                <w:rFonts w:ascii="Cambria Math" w:eastAsia="DengXian" w:hAnsi="Cambria Math"/>
                <w:szCs w:val="18"/>
                <w:lang w:eastAsia="zh-CN"/>
              </w:rPr>
              <m:t>d</m:t>
            </m:r>
          </m:sub>
        </m:sSub>
      </m:oMath>
      <w:r>
        <w:rPr>
          <w:rFonts w:eastAsia="DengXian"/>
          <w:iCs/>
          <w:szCs w:val="18"/>
          <w:lang w:eastAsia="zh-CN"/>
        </w:rPr>
        <w:t xml:space="preserve"> are not ‘too far apart’, so we introduce a threshold </w:t>
      </w:r>
      <m:oMath>
        <m:r>
          <w:rPr>
            <w:rFonts w:ascii="Cambria Math" w:eastAsia="DengXian" w:hAnsi="Cambria Math"/>
            <w:szCs w:val="18"/>
            <w:lang w:eastAsia="zh-CN"/>
          </w:rPr>
          <m:t>th</m:t>
        </m:r>
      </m:oMath>
      <w:r>
        <w:rPr>
          <w:rFonts w:eastAsia="DengXian"/>
          <w:iCs/>
          <w:szCs w:val="18"/>
          <w:lang w:eastAsia="zh-CN"/>
        </w:rPr>
        <w:t xml:space="preserve">, and </w:t>
      </w:r>
      <m:oMath>
        <m:r>
          <w:rPr>
            <w:rFonts w:ascii="Cambria Math" w:eastAsia="DengXian" w:hAnsi="Cambria Math"/>
            <w:szCs w:val="18"/>
            <w:lang w:eastAsia="zh-CN"/>
          </w:rPr>
          <m:t>th=1≪13</m:t>
        </m:r>
      </m:oMath>
      <w:r>
        <w:rPr>
          <w:rFonts w:eastAsia="DengXian"/>
          <w:iCs/>
          <w:szCs w:val="18"/>
          <w:lang w:eastAsia="zh-CN"/>
        </w:rPr>
        <w:t xml:space="preserve">. If the interval length </w:t>
      </w:r>
      <m:oMath>
        <m:sSub>
          <m:sSubPr>
            <m:ctrlPr>
              <w:rPr>
                <w:rFonts w:ascii="Cambria Math" w:eastAsia="DengXian" w:hAnsi="Cambria Math" w:cs="Times New Roman"/>
                <w:i/>
                <w:iCs/>
                <w:szCs w:val="18"/>
                <w:lang w:eastAsia="zh-CN"/>
              </w:rPr>
            </m:ctrlPr>
          </m:sSubPr>
          <m:e>
            <m:r>
              <w:rPr>
                <w:rFonts w:ascii="Cambria Math" w:eastAsia="DengXian" w:hAnsi="Cambria Math"/>
                <w:szCs w:val="18"/>
                <w:lang w:eastAsia="zh-CN"/>
              </w:rPr>
              <m:t>s</m:t>
            </m:r>
          </m:e>
          <m:sub>
            <m:r>
              <w:rPr>
                <w:rFonts w:ascii="Cambria Math" w:eastAsia="DengXian" w:hAnsi="Cambria Math"/>
                <w:szCs w:val="18"/>
                <w:lang w:eastAsia="zh-CN"/>
              </w:rPr>
              <m:t>d</m:t>
            </m:r>
          </m:sub>
        </m:sSub>
      </m:oMath>
      <w:r>
        <w:rPr>
          <w:rFonts w:eastAsia="DengXian"/>
          <w:iCs/>
          <w:szCs w:val="18"/>
          <w:lang w:eastAsia="zh-CN"/>
        </w:rPr>
        <w:t xml:space="preserve"> at depth </w:t>
      </w:r>
      <m:oMath>
        <m:r>
          <w:rPr>
            <w:rFonts w:ascii="Cambria Math" w:eastAsia="DengXian" w:hAnsi="Cambria Math"/>
            <w:szCs w:val="18"/>
            <w:lang w:eastAsia="zh-CN"/>
          </w:rPr>
          <m:t>d</m:t>
        </m:r>
      </m:oMath>
      <w:r>
        <w:rPr>
          <w:rFonts w:eastAsia="DengXian"/>
          <w:iCs/>
          <w:szCs w:val="18"/>
          <w:lang w:eastAsia="zh-CN"/>
        </w:rPr>
        <w:t xml:space="preserve"> is smaller than</w:t>
      </w:r>
      <m:oMath>
        <m:r>
          <w:rPr>
            <w:rFonts w:ascii="Cambria Math" w:eastAsia="DengXian" w:hAnsi="Cambria Math"/>
            <w:szCs w:val="18"/>
            <w:lang w:eastAsia="zh-CN"/>
          </w:rPr>
          <m:t xml:space="preserve"> th</m:t>
        </m:r>
      </m:oMath>
      <w:r>
        <w:rPr>
          <w:rFonts w:eastAsia="DengXian"/>
          <w:iCs/>
          <w:szCs w:val="18"/>
          <w:lang w:eastAsia="zh-CN"/>
        </w:rPr>
        <w:t xml:space="preserve">, then determine </w:t>
      </w:r>
      <m:oMath>
        <m:sSub>
          <m:sSubPr>
            <m:ctrlPr>
              <w:rPr>
                <w:rFonts w:ascii="Cambria Math" w:eastAsia="DengXian" w:hAnsi="Cambria Math" w:cs="Times New Roman"/>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middle</m:t>
            </m:r>
            <m:r>
              <m:rPr>
                <m:sty m:val="p"/>
              </m:rPr>
              <w:rPr>
                <w:rFonts w:ascii="Cambria Math" w:eastAsia="DengXian" w:hAnsi="Cambria Math"/>
                <w:szCs w:val="18"/>
                <w:lang w:eastAsia="zh-CN"/>
              </w:rPr>
              <m:t>,</m:t>
            </m:r>
            <m:r>
              <w:rPr>
                <w:rFonts w:ascii="Cambria Math" w:eastAsia="DengXian" w:hAnsi="Cambria Math"/>
                <w:szCs w:val="18"/>
                <w:lang w:eastAsia="zh-CN"/>
              </w:rPr>
              <m:t>d</m:t>
            </m:r>
          </m:sub>
        </m:sSub>
      </m:oMath>
      <w:r>
        <w:rPr>
          <w:rFonts w:eastAsia="DengXian"/>
          <w:iCs/>
          <w:szCs w:val="18"/>
          <w:lang w:eastAsia="zh-CN"/>
        </w:rPr>
        <w:t xml:space="preserve"> by interpolation, otherwise, determine it by calling </w:t>
      </w:r>
      <m:oMath>
        <m:r>
          <w:rPr>
            <w:rFonts w:ascii="Cambria Math" w:eastAsia="DengXian" w:hAnsi="Cambria Math"/>
            <w:szCs w:val="18"/>
            <w:lang w:eastAsia="zh-CN"/>
          </w:rPr>
          <m:t>iatan2()</m:t>
        </m:r>
      </m:oMath>
      <w:r>
        <w:rPr>
          <w:rFonts w:eastAsia="DengXian"/>
          <w:iCs/>
          <w:szCs w:val="18"/>
          <w:lang w:eastAsia="zh-CN"/>
        </w:rPr>
        <w:t xml:space="preserve">  function.</w:t>
      </w:r>
    </w:p>
    <w:p w14:paraId="527538F1" w14:textId="313957A5" w:rsidR="007417E2" w:rsidRDefault="007417E2" w:rsidP="007417E2"/>
    <w:p w14:paraId="7FE4330C" w14:textId="049DED6E" w:rsidR="00044A6E" w:rsidRDefault="00B23BEC" w:rsidP="00044A6E">
      <w:pPr>
        <w:pStyle w:val="Heading2"/>
      </w:pPr>
      <w:bookmarkStart w:id="69" w:name="_Toc140376138"/>
      <w:r>
        <w:t xml:space="preserve">Context </w:t>
      </w:r>
      <w:r w:rsidR="00EC00BE">
        <w:t>Enhancement</w:t>
      </w:r>
      <w:r w:rsidR="00651E8F">
        <w:t xml:space="preserve"> of Azimuthal IDCM</w:t>
      </w:r>
      <w:r w:rsidR="00435494">
        <w:t xml:space="preserve"> </w:t>
      </w:r>
      <w:r w:rsidR="00435494">
        <w:fldChar w:fldCharType="begin"/>
      </w:r>
      <w:r w:rsidR="00435494">
        <w:instrText xml:space="preserve"> REF _Ref79578711 \r \h </w:instrText>
      </w:r>
      <w:r w:rsidR="00435494">
        <w:fldChar w:fldCharType="separate"/>
      </w:r>
      <w:r w:rsidR="003E5AB0">
        <w:t>[17]</w:t>
      </w:r>
      <w:r w:rsidR="00435494">
        <w:fldChar w:fldCharType="end"/>
      </w:r>
      <w:r w:rsidR="00435494">
        <w:fldChar w:fldCharType="begin"/>
      </w:r>
      <w:r w:rsidR="00435494">
        <w:instrText xml:space="preserve"> REF _Ref79509895 \r \h </w:instrText>
      </w:r>
      <w:r w:rsidR="00435494">
        <w:fldChar w:fldCharType="separate"/>
      </w:r>
      <w:r w:rsidR="003E5AB0">
        <w:t>[18]</w:t>
      </w:r>
      <w:bookmarkEnd w:id="69"/>
      <w:r w:rsidR="00435494">
        <w:fldChar w:fldCharType="end"/>
      </w:r>
    </w:p>
    <w:p w14:paraId="084471E5" w14:textId="64F1D8AB" w:rsidR="00464E26" w:rsidRDefault="00464E26" w:rsidP="006A7273">
      <w:pPr>
        <w:pStyle w:val="Heading3"/>
        <w:rPr>
          <w:rFonts w:ascii="Calibri" w:eastAsia="DengXian" w:hAnsi="Calibri" w:cs="Times New Roman"/>
          <w:lang w:eastAsia="zh-CN"/>
        </w:rPr>
      </w:pPr>
      <w:bookmarkStart w:id="70" w:name="_Toc140376139"/>
      <w:r>
        <w:t xml:space="preserve">Context </w:t>
      </w:r>
      <w:r w:rsidR="00372B8C">
        <w:t>S</w:t>
      </w:r>
      <w:r>
        <w:t xml:space="preserve">election in </w:t>
      </w:r>
      <w:r w:rsidR="00372B8C">
        <w:t>G-PCC’s Ed.1 A</w:t>
      </w:r>
      <w:r>
        <w:t xml:space="preserve">zimuthal </w:t>
      </w:r>
      <w:r w:rsidR="00372B8C">
        <w:t>C</w:t>
      </w:r>
      <w:r>
        <w:t xml:space="preserve">oding </w:t>
      </w:r>
      <w:r w:rsidR="00372B8C">
        <w:t>M</w:t>
      </w:r>
      <w:r>
        <w:t>ode</w:t>
      </w:r>
      <w:bookmarkEnd w:id="70"/>
    </w:p>
    <w:p w14:paraId="44D222FA" w14:textId="2B223BD0" w:rsidR="00464E26" w:rsidRDefault="00464E26" w:rsidP="00464E26">
      <w:pPr>
        <w:rPr>
          <w:rFonts w:eastAsia="DengXian"/>
          <w:lang w:eastAsia="zh-CN"/>
        </w:rPr>
      </w:pPr>
      <w:r>
        <w:rPr>
          <w:rFonts w:eastAsia="DengXian"/>
          <w:lang w:eastAsia="zh-CN"/>
        </w:rPr>
        <w:t>The azimuthal angle contexts have 8 values and depend on</w:t>
      </w:r>
      <w:r w:rsidR="008740B5">
        <w:rPr>
          <w:rFonts w:eastAsia="DengXian"/>
          <w:lang w:eastAsia="zh-CN"/>
        </w:rPr>
        <w:t>:</w:t>
      </w:r>
      <w:r>
        <w:rPr>
          <w:rFonts w:eastAsia="DengXian"/>
          <w:lang w:eastAsia="zh-CN"/>
        </w:rPr>
        <w:t xml:space="preserve"> </w:t>
      </w:r>
    </w:p>
    <w:p w14:paraId="4C94A0EB" w14:textId="77777777" w:rsidR="00464E26" w:rsidRDefault="00464E26" w:rsidP="00464E26">
      <w:pPr>
        <w:pStyle w:val="ListParagraph"/>
        <w:numPr>
          <w:ilvl w:val="0"/>
          <w:numId w:val="27"/>
        </w:numPr>
        <w:autoSpaceDE/>
        <w:autoSpaceDN/>
        <w:contextualSpacing/>
        <w:jc w:val="both"/>
        <w:rPr>
          <w:rFonts w:eastAsia="DengXian"/>
          <w:lang w:eastAsia="zh-CN"/>
        </w:rPr>
      </w:pPr>
      <w:r>
        <w:rPr>
          <w:rFonts w:eastAsia="DengXian"/>
          <w:lang w:eastAsia="zh-CN"/>
        </w:rPr>
        <w:t>if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left</m:t>
            </m:r>
          </m:sub>
        </m:sSub>
        <m:r>
          <m:rPr>
            <m:sty m:val="p"/>
          </m:rPr>
          <w:rPr>
            <w:rFonts w:ascii="Cambria Math" w:hAnsi="Cambria Math"/>
            <w:szCs w:val="18"/>
          </w:rPr>
          <m: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oMath>
      <w:r>
        <w:rPr>
          <w:rFonts w:eastAsia="DengXian"/>
          <w:lang w:eastAsia="zh-CN"/>
        </w:rPr>
        <w:t>) and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right</m:t>
            </m:r>
          </m:sub>
        </m:sSub>
        <m:r>
          <m:rPr>
            <m:sty m:val="p"/>
          </m:rPr>
          <w:rPr>
            <w:rFonts w:ascii="Cambria Math" w:hAnsi="Cambria Math"/>
            <w:szCs w:val="18"/>
          </w:rPr>
          <m: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oMath>
      <w:r>
        <w:rPr>
          <w:rFonts w:eastAsia="DengXian"/>
          <w:lang w:eastAsia="zh-CN"/>
        </w:rPr>
        <w:t>) have the same sign or not (2 possible values)</w:t>
      </w:r>
    </w:p>
    <w:p w14:paraId="7CEE37E0" w14:textId="77777777" w:rsidR="00464E26" w:rsidRDefault="00464E26" w:rsidP="00464E26">
      <w:pPr>
        <w:pStyle w:val="ListParagraph"/>
        <w:numPr>
          <w:ilvl w:val="0"/>
          <w:numId w:val="27"/>
        </w:numPr>
        <w:autoSpaceDE/>
        <w:autoSpaceDN/>
        <w:contextualSpacing/>
        <w:jc w:val="both"/>
        <w:rPr>
          <w:rFonts w:eastAsia="DengXian"/>
          <w:lang w:eastAsia="zh-CN"/>
        </w:rPr>
      </w:pPr>
      <w:r>
        <w:rPr>
          <w:rFonts w:eastAsia="DengXian"/>
          <w:lang w:eastAsia="zh-CN"/>
        </w:rPr>
        <w:lastRenderedPageBreak/>
        <w:t>assume</w:t>
      </w:r>
      <w:r>
        <w:rPr>
          <w:szCs w:val="18"/>
        </w:rPr>
        <w:t xml:space="preserve"> </w:t>
      </w:r>
      <m:oMath>
        <m:r>
          <w:rPr>
            <w:rFonts w:ascii="Cambria Math" w:hAnsi="Cambria Math"/>
            <w:szCs w:val="18"/>
          </w:rPr>
          <m:t>m</m:t>
        </m:r>
        <m:r>
          <m:rPr>
            <m:sty m:val="p"/>
          </m:rPr>
          <w:rPr>
            <w:rFonts w:ascii="Cambria Math" w:hAnsi="Cambria Math"/>
            <w:szCs w:val="18"/>
          </w:rPr>
          <m:t>=</m:t>
        </m:r>
        <m:d>
          <m:dPr>
            <m:begChr m:val="|"/>
            <m:endChr m:val="|"/>
            <m:ctrlPr>
              <w:rPr>
                <w:rFonts w:ascii="Cambria Math" w:eastAsia="MS Mincho" w:hAnsi="Cambria Math"/>
                <w:szCs w:val="18"/>
              </w:rPr>
            </m:ctrlPr>
          </m:dPr>
          <m:e>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left</m:t>
                </m:r>
              </m:sub>
            </m:sSub>
            <m:r>
              <m:rPr>
                <m:sty m:val="p"/>
              </m:rPr>
              <w:rPr>
                <w:rFonts w:ascii="Cambria Math" w:hAnsi="Cambria Math"/>
                <w:szCs w:val="18"/>
              </w:rPr>
              <m: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e>
        </m:d>
      </m:oMath>
      <w:r>
        <w:rPr>
          <w:szCs w:val="18"/>
        </w:rPr>
        <w:t xml:space="preserve">, </w:t>
      </w:r>
      <m:oMath>
        <m:r>
          <w:rPr>
            <w:rFonts w:ascii="Cambria Math" w:hAnsi="Cambria Math"/>
            <w:szCs w:val="18"/>
          </w:rPr>
          <m:t>M</m:t>
        </m:r>
        <m:r>
          <m:rPr>
            <m:sty m:val="p"/>
          </m:rPr>
          <w:rPr>
            <w:rFonts w:ascii="Cambria Math" w:hAnsi="Cambria Math"/>
            <w:szCs w:val="18"/>
          </w:rPr>
          <m:t>=</m:t>
        </m:r>
        <m:d>
          <m:dPr>
            <m:begChr m:val="|"/>
            <m:endChr m:val="|"/>
            <m:ctrlPr>
              <w:rPr>
                <w:rFonts w:ascii="Cambria Math" w:eastAsia="MS Mincho" w:hAnsi="Cambria Math"/>
                <w:szCs w:val="18"/>
              </w:rPr>
            </m:ctrlPr>
          </m:dPr>
          <m:e>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right</m:t>
                </m:r>
              </m:sub>
            </m:sSub>
            <m:r>
              <m:rPr>
                <m:sty m:val="p"/>
              </m:rPr>
              <w:rPr>
                <w:rFonts w:ascii="Cambria Math" w:hAnsi="Cambria Math"/>
                <w:szCs w:val="18"/>
              </w:rPr>
              <m: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e>
        </m:d>
        <m:r>
          <m:rPr>
            <m:sty m:val="p"/>
          </m:rPr>
          <w:rPr>
            <w:rFonts w:ascii="Cambria Math" w:eastAsia="DengXian" w:hAnsi="Cambria Math"/>
            <w:lang w:eastAsia="zh-CN"/>
          </w:rPr>
          <m:t xml:space="preserve">, </m:t>
        </m:r>
      </m:oMath>
      <w:r>
        <w:rPr>
          <w:rFonts w:eastAsia="DengXian"/>
          <w:lang w:eastAsia="zh-CN"/>
        </w:rPr>
        <w:t xml:space="preserve">if </w:t>
      </w:r>
      <m:oMath>
        <m:r>
          <w:rPr>
            <w:rFonts w:ascii="Cambria Math" w:eastAsia="DengXian" w:hAnsi="Cambria Math"/>
            <w:lang w:eastAsia="zh-CN"/>
          </w:rPr>
          <m:t>m</m:t>
        </m:r>
        <m:r>
          <m:rPr>
            <m:sty m:val="p"/>
          </m:rPr>
          <w:rPr>
            <w:rFonts w:ascii="Cambria Math" w:eastAsia="DengXian" w:hAnsi="Cambria Math"/>
            <w:lang w:eastAsia="zh-CN"/>
          </w:rPr>
          <m:t>&gt;</m:t>
        </m:r>
        <m:r>
          <w:rPr>
            <w:rFonts w:ascii="Cambria Math" w:eastAsia="DengXian" w:hAnsi="Cambria Math"/>
            <w:lang w:eastAsia="zh-CN"/>
          </w:rPr>
          <m:t>M</m:t>
        </m:r>
      </m:oMath>
      <w:r>
        <w:rPr>
          <w:rFonts w:eastAsia="DengXian"/>
          <w:lang w:eastAsia="zh-CN"/>
        </w:rPr>
        <w:t>or not (2 possible values)</w:t>
      </w:r>
    </w:p>
    <w:p w14:paraId="59E28AC7" w14:textId="77777777" w:rsidR="00464E26" w:rsidRDefault="00464E26" w:rsidP="00464E26">
      <w:pPr>
        <w:pStyle w:val="ListParagraph"/>
        <w:numPr>
          <w:ilvl w:val="0"/>
          <w:numId w:val="27"/>
        </w:numPr>
        <w:autoSpaceDE/>
        <w:autoSpaceDN/>
        <w:contextualSpacing/>
        <w:jc w:val="both"/>
        <w:rPr>
          <w:rFonts w:eastAsia="MS Mincho"/>
          <w:szCs w:val="18"/>
        </w:rPr>
      </w:pPr>
      <w:r>
        <w:rPr>
          <w:rFonts w:eastAsia="DengXian"/>
          <w:lang w:eastAsia="zh-CN"/>
        </w:rPr>
        <w:t>if</w:t>
      </w:r>
      <w:r>
        <w:rPr>
          <w:szCs w:val="18"/>
        </w:rPr>
        <w:t xml:space="preserve"> </w:t>
      </w:r>
      <m:oMath>
        <m:r>
          <w:rPr>
            <w:rFonts w:ascii="Cambria Math" w:hAnsi="Cambria Math"/>
            <w:szCs w:val="18"/>
          </w:rPr>
          <m:t>M</m:t>
        </m:r>
        <m:r>
          <m:rPr>
            <m:sty m:val="p"/>
          </m:rPr>
          <w:rPr>
            <w:rFonts w:ascii="Cambria Math" w:hAnsi="Cambria Math"/>
            <w:szCs w:val="18"/>
          </w:rPr>
          <m:t>&gt;2</m:t>
        </m:r>
        <m:r>
          <w:rPr>
            <w:rFonts w:ascii="Cambria Math" w:hAnsi="Cambria Math"/>
            <w:szCs w:val="18"/>
          </w:rPr>
          <m:t>m</m:t>
        </m:r>
      </m:oMath>
      <w:r>
        <w:rPr>
          <w:szCs w:val="18"/>
        </w:rPr>
        <w:t xml:space="preserve"> </w:t>
      </w:r>
      <w:r>
        <w:rPr>
          <w:rFonts w:eastAsia="DengXian"/>
          <w:lang w:eastAsia="zh-CN"/>
        </w:rPr>
        <w:t>or</w:t>
      </w:r>
      <w:r>
        <w:rPr>
          <w:szCs w:val="18"/>
        </w:rPr>
        <w:t xml:space="preserve"> </w:t>
      </w:r>
      <m:oMath>
        <m:r>
          <w:rPr>
            <w:rFonts w:ascii="Cambria Math" w:hAnsi="Cambria Math"/>
            <w:szCs w:val="18"/>
          </w:rPr>
          <m:t>m</m:t>
        </m:r>
        <m:r>
          <m:rPr>
            <m:sty m:val="p"/>
          </m:rPr>
          <w:rPr>
            <w:rFonts w:ascii="Cambria Math" w:hAnsi="Cambria Math"/>
            <w:szCs w:val="18"/>
          </w:rPr>
          <m:t>&gt;2</m:t>
        </m:r>
        <m:r>
          <w:rPr>
            <w:rFonts w:ascii="Cambria Math" w:hAnsi="Cambria Math"/>
            <w:szCs w:val="18"/>
          </w:rPr>
          <m:t>M</m:t>
        </m:r>
      </m:oMath>
      <w:r>
        <w:rPr>
          <w:szCs w:val="18"/>
        </w:rPr>
        <w:t xml:space="preserve"> </w:t>
      </w:r>
      <w:r>
        <w:rPr>
          <w:rFonts w:eastAsia="DengXian"/>
          <w:lang w:eastAsia="zh-CN"/>
        </w:rPr>
        <w:t>(2 possible values)</w:t>
      </w:r>
    </w:p>
    <w:p w14:paraId="62F2DE9D" w14:textId="77777777" w:rsidR="00464E26" w:rsidRDefault="00464E26" w:rsidP="00464E26">
      <w:pPr>
        <w:pStyle w:val="ListParagraph"/>
        <w:ind w:left="840"/>
        <w:rPr>
          <w:szCs w:val="18"/>
        </w:rPr>
      </w:pPr>
    </w:p>
    <w:p w14:paraId="1A532393" w14:textId="23258C63" w:rsidR="00464E26" w:rsidRDefault="00464E26" w:rsidP="00464E26">
      <w:pPr>
        <w:rPr>
          <w:szCs w:val="18"/>
        </w:rPr>
      </w:pPr>
      <w:r>
        <w:rPr>
          <w:rFonts w:eastAsia="DengXian"/>
          <w:lang w:eastAsia="zh-CN"/>
        </w:rPr>
        <w:t xml:space="preserve">The detailed context selection process in the G-PCC </w:t>
      </w:r>
      <w:r w:rsidR="00515F54">
        <w:rPr>
          <w:rFonts w:eastAsia="DengXian"/>
          <w:lang w:eastAsia="zh-CN"/>
        </w:rPr>
        <w:t xml:space="preserve">Ed.1 </w:t>
      </w:r>
      <w:r>
        <w:rPr>
          <w:rFonts w:eastAsia="DengXian"/>
          <w:lang w:eastAsia="zh-CN"/>
        </w:rPr>
        <w:t xml:space="preserve">standard is graphically depicted in </w:t>
      </w:r>
      <w:r w:rsidR="00AC1586">
        <w:rPr>
          <w:rFonts w:eastAsia="DengXian"/>
          <w:lang w:eastAsia="zh-CN"/>
        </w:rPr>
        <w:fldChar w:fldCharType="begin"/>
      </w:r>
      <w:r w:rsidR="00AC1586">
        <w:rPr>
          <w:rFonts w:eastAsia="DengXian"/>
          <w:lang w:eastAsia="zh-CN"/>
        </w:rPr>
        <w:instrText xml:space="preserve"> REF _Ref79579550 \h </w:instrText>
      </w:r>
      <w:r w:rsidR="00AC1586">
        <w:rPr>
          <w:rFonts w:eastAsia="DengXian"/>
          <w:lang w:eastAsia="zh-CN"/>
        </w:rPr>
      </w:r>
      <w:r w:rsidR="00AC1586">
        <w:rPr>
          <w:rFonts w:eastAsia="DengXian"/>
          <w:lang w:eastAsia="zh-CN"/>
        </w:rPr>
        <w:fldChar w:fldCharType="separate"/>
      </w:r>
      <w:r w:rsidR="003E5AB0">
        <w:t xml:space="preserve">Figure </w:t>
      </w:r>
      <w:r w:rsidR="003E5AB0">
        <w:rPr>
          <w:noProof/>
        </w:rPr>
        <w:t>26</w:t>
      </w:r>
      <w:r w:rsidR="00AC1586">
        <w:rPr>
          <w:rFonts w:eastAsia="DengXian"/>
          <w:lang w:eastAsia="zh-CN"/>
        </w:rPr>
        <w:fldChar w:fldCharType="end"/>
      </w:r>
      <w:r>
        <w:rPr>
          <w:rFonts w:eastAsia="DengXian"/>
          <w:lang w:eastAsia="zh-CN"/>
        </w:rPr>
        <w:t xml:space="preserve">. The blue horizontal line represents the x-interval at depth </w:t>
      </w:r>
      <m:oMath>
        <m:r>
          <w:rPr>
            <w:rFonts w:ascii="Cambria Math" w:eastAsia="DengXian" w:hAnsi="Cambria Math"/>
            <w:lang w:eastAsia="zh-CN"/>
          </w:rPr>
          <m:t>d</m:t>
        </m:r>
      </m:oMath>
      <w:r>
        <w:rPr>
          <w:rFonts w:eastAsia="DengXian"/>
          <w:lang w:eastAsia="zh-CN"/>
        </w:rPr>
        <w:t xml:space="preserve">, and angles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φ</m:t>
            </m:r>
          </m:e>
          <m:sub>
            <m:r>
              <w:rPr>
                <w:rFonts w:ascii="Cambria Math" w:eastAsia="DengXian" w:hAnsi="Cambria Math"/>
                <w:lang w:eastAsia="zh-CN"/>
              </w:rPr>
              <m:t>left</m:t>
            </m:r>
          </m:sub>
        </m:sSub>
      </m:oMath>
      <w:r>
        <w:rPr>
          <w:rFonts w:eastAsia="DengXian"/>
          <w:lang w:eastAsia="zh-CN"/>
        </w:rPr>
        <w:t xml:space="preserve"> and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φ</m:t>
            </m:r>
          </m:e>
          <m:sub>
            <m:r>
              <w:rPr>
                <w:rFonts w:ascii="Cambria Math" w:eastAsia="DengXian" w:hAnsi="Cambria Math"/>
                <w:lang w:eastAsia="zh-CN"/>
              </w:rPr>
              <m:t>right</m:t>
            </m:r>
          </m:sub>
        </m:sSub>
      </m:oMath>
      <w:r>
        <w:rPr>
          <w:rFonts w:eastAsia="DengXian"/>
          <w:lang w:eastAsia="zh-CN"/>
        </w:rPr>
        <w:t xml:space="preserve"> are respectively associated with the middle of the left half x-interval and the right half x-interval. Since there are 8 contexts in total, the context value is represented by 3 bits b</w:t>
      </w:r>
      <w:r>
        <w:rPr>
          <w:rFonts w:eastAsia="DengXian"/>
          <w:vertAlign w:val="subscript"/>
          <w:lang w:eastAsia="zh-CN"/>
        </w:rPr>
        <w:t>2</w:t>
      </w:r>
      <w:r>
        <w:rPr>
          <w:rFonts w:eastAsia="DengXian"/>
          <w:lang w:eastAsia="zh-CN"/>
        </w:rPr>
        <w:t>b</w:t>
      </w:r>
      <w:r>
        <w:rPr>
          <w:rFonts w:eastAsia="DengXian"/>
          <w:vertAlign w:val="subscript"/>
          <w:lang w:eastAsia="zh-CN"/>
        </w:rPr>
        <w:t>1</w:t>
      </w:r>
      <w:r>
        <w:rPr>
          <w:rFonts w:eastAsia="DengXian"/>
          <w:lang w:eastAsia="zh-CN"/>
        </w:rPr>
        <w:t>b</w:t>
      </w:r>
      <w:r>
        <w:rPr>
          <w:rFonts w:eastAsia="DengXian"/>
          <w:vertAlign w:val="subscript"/>
          <w:lang w:eastAsia="zh-CN"/>
        </w:rPr>
        <w:t>0</w:t>
      </w:r>
      <w:r>
        <w:rPr>
          <w:rFonts w:eastAsia="DengXian"/>
          <w:lang w:eastAsia="zh-CN"/>
        </w:rPr>
        <w:t>, and each bit b</w:t>
      </w:r>
      <w:r>
        <w:rPr>
          <w:rFonts w:eastAsia="DengXian"/>
          <w:vertAlign w:val="subscript"/>
          <w:lang w:eastAsia="zh-CN"/>
        </w:rPr>
        <w:t>i</w:t>
      </w:r>
      <w:r>
        <w:rPr>
          <w:rFonts w:eastAsia="DengXian"/>
          <w:lang w:eastAsia="zh-CN"/>
        </w:rPr>
        <w:t xml:space="preserve"> indicates if one of the three conditions described above is fulfilled or not.</w:t>
      </w:r>
      <w:r>
        <w:rPr>
          <w:szCs w:val="18"/>
        </w:rPr>
        <w:t xml:space="preserve"> </w:t>
      </w:r>
    </w:p>
    <w:p w14:paraId="02887F85" w14:textId="7DED4EDC" w:rsidR="00464E26" w:rsidRDefault="00464E26" w:rsidP="00464E26">
      <w:pPr>
        <w:ind w:firstLineChars="600" w:firstLine="1320"/>
        <w:rPr>
          <w:rFonts w:ascii="Times New Roman" w:hAnsi="Times New Roman" w:cs="Times New Roman"/>
          <w:sz w:val="24"/>
          <w:szCs w:val="24"/>
        </w:rPr>
      </w:pPr>
      <w:r>
        <w:rPr>
          <w:noProof/>
        </w:rPr>
        <w:drawing>
          <wp:inline distT="0" distB="0" distL="0" distR="0" wp14:anchorId="4B7EEF59" wp14:editId="44054EC4">
            <wp:extent cx="3911600" cy="1812925"/>
            <wp:effectExtent l="0" t="0" r="0" b="0"/>
            <wp:docPr id="29" name="Picture 29"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timeline&#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911600" cy="1812925"/>
                    </a:xfrm>
                    <a:prstGeom prst="rect">
                      <a:avLst/>
                    </a:prstGeom>
                    <a:noFill/>
                    <a:ln>
                      <a:noFill/>
                    </a:ln>
                  </pic:spPr>
                </pic:pic>
              </a:graphicData>
            </a:graphic>
          </wp:inline>
        </w:drawing>
      </w:r>
    </w:p>
    <w:p w14:paraId="13F750AD" w14:textId="77777777" w:rsidR="00EC3978" w:rsidRDefault="00EC3978" w:rsidP="00464E26">
      <w:pPr>
        <w:ind w:firstLineChars="600" w:firstLine="1440"/>
        <w:rPr>
          <w:rFonts w:ascii="Times New Roman" w:hAnsi="Times New Roman" w:cs="Times New Roman"/>
          <w:sz w:val="24"/>
          <w:szCs w:val="24"/>
        </w:rPr>
      </w:pPr>
    </w:p>
    <w:p w14:paraId="3EE922DE" w14:textId="12632CA3" w:rsidR="00515F54" w:rsidRPr="00EC3978" w:rsidRDefault="00515F54" w:rsidP="00515F54">
      <w:pPr>
        <w:pStyle w:val="Caption"/>
        <w:jc w:val="center"/>
      </w:pPr>
      <w:bookmarkStart w:id="71" w:name="_Ref79579550"/>
      <w:r>
        <w:t xml:space="preserve">Figure </w:t>
      </w:r>
      <w:r w:rsidR="00603BB1">
        <w:fldChar w:fldCharType="begin"/>
      </w:r>
      <w:r w:rsidR="00603BB1">
        <w:instrText xml:space="preserve"> SEQ Figure \* ARABIC </w:instrText>
      </w:r>
      <w:r w:rsidR="00603BB1">
        <w:fldChar w:fldCharType="separate"/>
      </w:r>
      <w:r w:rsidR="003E5AB0">
        <w:rPr>
          <w:noProof/>
        </w:rPr>
        <w:t>26</w:t>
      </w:r>
      <w:r w:rsidR="00603BB1">
        <w:rPr>
          <w:noProof/>
        </w:rPr>
        <w:fldChar w:fldCharType="end"/>
      </w:r>
      <w:bookmarkEnd w:id="71"/>
      <w:r w:rsidRPr="00EC3978">
        <w:t xml:space="preserve">: </w:t>
      </w:r>
      <w:r w:rsidR="00EC3978" w:rsidRPr="006A7273">
        <w:t>Context selection in G-PCC Ed.1</w:t>
      </w:r>
      <w:r w:rsidRPr="00EC3978">
        <w:t xml:space="preserve">. </w:t>
      </w:r>
    </w:p>
    <w:p w14:paraId="3C8358E7" w14:textId="0751204B" w:rsidR="00464E26" w:rsidRDefault="00464E26" w:rsidP="00464E26">
      <w:pPr>
        <w:rPr>
          <w:rFonts w:eastAsia="DengXian"/>
          <w:lang w:eastAsia="zh-CN"/>
        </w:rPr>
      </w:pPr>
      <w:r>
        <w:rPr>
          <w:rFonts w:eastAsia="DengXian"/>
          <w:lang w:eastAsia="zh-CN"/>
        </w:rPr>
        <w:t>As shown in</w:t>
      </w:r>
      <w:r w:rsidR="00E74876">
        <w:rPr>
          <w:rFonts w:eastAsia="DengXian"/>
          <w:lang w:eastAsia="zh-CN"/>
        </w:rPr>
        <w:t xml:space="preserve"> </w:t>
      </w:r>
      <w:r w:rsidR="00E74876">
        <w:rPr>
          <w:rFonts w:eastAsia="DengXian"/>
          <w:lang w:eastAsia="zh-CN"/>
        </w:rPr>
        <w:fldChar w:fldCharType="begin"/>
      </w:r>
      <w:r w:rsidR="00E74876">
        <w:rPr>
          <w:rFonts w:eastAsia="DengXian"/>
          <w:lang w:eastAsia="zh-CN"/>
        </w:rPr>
        <w:instrText xml:space="preserve"> REF _Ref79579550 \h </w:instrText>
      </w:r>
      <w:r w:rsidR="00E74876">
        <w:rPr>
          <w:rFonts w:eastAsia="DengXian"/>
          <w:lang w:eastAsia="zh-CN"/>
        </w:rPr>
      </w:r>
      <w:r w:rsidR="00E74876">
        <w:rPr>
          <w:rFonts w:eastAsia="DengXian"/>
          <w:lang w:eastAsia="zh-CN"/>
        </w:rPr>
        <w:fldChar w:fldCharType="separate"/>
      </w:r>
      <w:r w:rsidR="003E5AB0">
        <w:t xml:space="preserve">Figure </w:t>
      </w:r>
      <w:r w:rsidR="003E5AB0">
        <w:rPr>
          <w:noProof/>
        </w:rPr>
        <w:t>26</w:t>
      </w:r>
      <w:r w:rsidR="00E74876">
        <w:rPr>
          <w:rFonts w:eastAsia="DengXian"/>
          <w:lang w:eastAsia="zh-CN"/>
        </w:rPr>
        <w:fldChar w:fldCharType="end"/>
      </w:r>
      <w:r>
        <w:rPr>
          <w:rFonts w:eastAsia="DengXian"/>
          <w:lang w:eastAsia="zh-CN"/>
        </w:rPr>
        <w:t xml:space="preserve">, each context value represents a possible position range that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φ</m:t>
            </m:r>
          </m:e>
          <m:sub>
            <m:r>
              <w:rPr>
                <w:rFonts w:ascii="Cambria Math" w:eastAsia="DengXian" w:hAnsi="Cambria Math"/>
                <w:lang w:eastAsia="zh-CN"/>
              </w:rPr>
              <m:t>pred</m:t>
            </m:r>
          </m:sub>
        </m:sSub>
      </m:oMath>
      <w:r>
        <w:rPr>
          <w:rFonts w:eastAsia="DengXian"/>
          <w:lang w:eastAsia="zh-CN"/>
        </w:rPr>
        <w:t xml:space="preserve"> belongs to in current interval. If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φ</m:t>
            </m:r>
          </m:e>
          <m:sub>
            <m:r>
              <w:rPr>
                <w:rFonts w:ascii="Cambria Math" w:eastAsia="DengXian" w:hAnsi="Cambria Math"/>
                <w:lang w:eastAsia="zh-CN"/>
              </w:rPr>
              <m:t>pred</m:t>
            </m:r>
          </m:sub>
        </m:sSub>
      </m:oMath>
      <w:r>
        <w:rPr>
          <w:rFonts w:eastAsia="DengXian"/>
          <w:lang w:eastAsia="zh-CN"/>
        </w:rPr>
        <w:t xml:space="preserve"> points to the 1st position range, then context = 010 and the current point has a higher possibility to be in left half x-interval at current depth </w:t>
      </w:r>
      <m:oMath>
        <m:r>
          <w:rPr>
            <w:rFonts w:ascii="Cambria Math" w:eastAsia="DengXian" w:hAnsi="Cambria Math"/>
            <w:lang w:eastAsia="zh-CN"/>
          </w:rPr>
          <m:t>d</m:t>
        </m:r>
      </m:oMath>
      <w:r>
        <w:rPr>
          <w:rFonts w:eastAsia="DengXian"/>
          <w:lang w:eastAsia="zh-CN"/>
        </w:rPr>
        <w:t xml:space="preserve">. In other words, this means that </w:t>
      </w:r>
      <m:oMath>
        <m:r>
          <w:rPr>
            <w:rFonts w:ascii="Cambria Math" w:eastAsia="DengXian" w:hAnsi="Cambria Math"/>
            <w:lang w:eastAsia="zh-CN"/>
          </w:rPr>
          <m:t>p</m:t>
        </m:r>
        <m:r>
          <m:rPr>
            <m:sty m:val="p"/>
          </m:rPr>
          <w:rPr>
            <w:rFonts w:ascii="Cambria Math" w:eastAsia="DengXian" w:hAnsi="Cambria Math"/>
            <w:lang w:eastAsia="zh-CN"/>
          </w:rPr>
          <m:t>(</m:t>
        </m:r>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r>
          <m:rPr>
            <m:sty m:val="p"/>
          </m:rPr>
          <w:rPr>
            <w:rFonts w:ascii="Cambria Math" w:eastAsia="DengXian" w:hAnsi="Cambria Math"/>
            <w:lang w:eastAsia="zh-CN"/>
          </w:rPr>
          <m:t xml:space="preserve"> =1)</m:t>
        </m:r>
      </m:oMath>
      <w:r>
        <w:rPr>
          <w:rFonts w:eastAsia="DengXian"/>
          <w:lang w:eastAsia="zh-CN"/>
        </w:rPr>
        <w:t xml:space="preserve"> is very low. If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φ</m:t>
            </m:r>
          </m:e>
          <m:sub>
            <m:r>
              <w:rPr>
                <w:rFonts w:ascii="Cambria Math" w:eastAsia="DengXian" w:hAnsi="Cambria Math"/>
                <w:lang w:eastAsia="zh-CN"/>
              </w:rPr>
              <m:t>pred</m:t>
            </m:r>
          </m:sub>
        </m:sSub>
      </m:oMath>
      <w:r>
        <w:rPr>
          <w:rFonts w:eastAsia="DengXian"/>
          <w:lang w:eastAsia="zh-CN"/>
        </w:rPr>
        <w:t xml:space="preserve"> points to the rightmost 8th position range, then context =011 and the current point has a higher possibility to be in right half x-interval at current depth </w:t>
      </w:r>
      <m:oMath>
        <m:r>
          <w:rPr>
            <w:rFonts w:ascii="Cambria Math" w:eastAsia="DengXian" w:hAnsi="Cambria Math"/>
            <w:lang w:eastAsia="zh-CN"/>
          </w:rPr>
          <m:t>d</m:t>
        </m:r>
      </m:oMath>
      <w:r>
        <w:rPr>
          <w:rFonts w:eastAsia="DengXian"/>
          <w:lang w:eastAsia="zh-CN"/>
        </w:rPr>
        <w:t xml:space="preserve">. This means that </w:t>
      </w:r>
      <m:oMath>
        <m:r>
          <w:rPr>
            <w:rFonts w:ascii="Cambria Math" w:eastAsia="DengXian" w:hAnsi="Cambria Math"/>
            <w:lang w:eastAsia="zh-CN"/>
          </w:rPr>
          <m:t>p</m:t>
        </m:r>
        <m:r>
          <m:rPr>
            <m:sty m:val="p"/>
          </m:rPr>
          <w:rPr>
            <w:rFonts w:ascii="Cambria Math" w:eastAsia="DengXian" w:hAnsi="Cambria Math"/>
            <w:lang w:eastAsia="zh-CN"/>
          </w:rPr>
          <m:t>(</m:t>
        </m:r>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r>
          <m:rPr>
            <m:sty m:val="p"/>
          </m:rPr>
          <w:rPr>
            <w:rFonts w:ascii="Cambria Math" w:eastAsia="DengXian" w:hAnsi="Cambria Math"/>
            <w:lang w:eastAsia="zh-CN"/>
          </w:rPr>
          <m:t xml:space="preserve"> =1)</m:t>
        </m:r>
      </m:oMath>
      <w:r>
        <w:rPr>
          <w:rFonts w:eastAsia="DengXian"/>
          <w:lang w:eastAsia="zh-CN"/>
        </w:rPr>
        <w:t xml:space="preserve"> is very high. A context adaptive binary entropy coder (for example CABAC) is used to code the bit bd.  The coding probabilities, associated with each of the 8 contexts, will evolve naturally such that </w:t>
      </w:r>
      <m:oMath>
        <m:r>
          <w:rPr>
            <w:rFonts w:ascii="Cambria Math" w:eastAsia="DengXian" w:hAnsi="Cambria Math"/>
            <w:lang w:eastAsia="zh-CN"/>
          </w:rPr>
          <m:t>p</m:t>
        </m:r>
        <m:r>
          <m:rPr>
            <m:sty m:val="p"/>
          </m:rPr>
          <w:rPr>
            <w:rFonts w:ascii="Cambria Math" w:eastAsia="DengXian" w:hAnsi="Cambria Math"/>
            <w:lang w:eastAsia="zh-CN"/>
          </w:rPr>
          <m:t>(</m:t>
        </m:r>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r>
          <m:rPr>
            <m:sty m:val="p"/>
          </m:rPr>
          <w:rPr>
            <w:rFonts w:ascii="Cambria Math" w:eastAsia="DengXian" w:hAnsi="Cambria Math"/>
            <w:lang w:eastAsia="zh-CN"/>
          </w:rPr>
          <m:t xml:space="preserve"> =1)&lt;0.5</m:t>
        </m:r>
      </m:oMath>
      <w:r>
        <w:rPr>
          <w:rFonts w:eastAsia="DengXian"/>
          <w:lang w:eastAsia="zh-CN"/>
        </w:rPr>
        <w:t xml:space="preserve"> for ‘010’ context and </w:t>
      </w:r>
      <m:oMath>
        <m:r>
          <w:rPr>
            <w:rFonts w:ascii="Cambria Math" w:eastAsia="DengXian" w:hAnsi="Cambria Math"/>
            <w:lang w:eastAsia="zh-CN"/>
          </w:rPr>
          <m:t>p</m:t>
        </m:r>
        <m:r>
          <m:rPr>
            <m:sty m:val="p"/>
          </m:rPr>
          <w:rPr>
            <w:rFonts w:ascii="Cambria Math" w:eastAsia="DengXian" w:hAnsi="Cambria Math"/>
            <w:lang w:eastAsia="zh-CN"/>
          </w:rPr>
          <m:t>(</m:t>
        </m:r>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r>
          <m:rPr>
            <m:sty m:val="p"/>
          </m:rPr>
          <w:rPr>
            <w:rFonts w:ascii="Cambria Math" w:eastAsia="DengXian" w:hAnsi="Cambria Math"/>
            <w:lang w:eastAsia="zh-CN"/>
          </w:rPr>
          <m:t xml:space="preserve"> =1)&gt;0.5</m:t>
        </m:r>
      </m:oMath>
      <w:r>
        <w:rPr>
          <w:rFonts w:eastAsia="DengXian"/>
          <w:lang w:eastAsia="zh-CN"/>
        </w:rPr>
        <w:t xml:space="preserve"> for the ‘011’ context. As a general rule, assuming </w:t>
      </w:r>
      <m:oMath>
        <m:r>
          <w:rPr>
            <w:rFonts w:ascii="Cambria Math" w:eastAsia="DengXian" w:hAnsi="Cambria Math"/>
            <w:lang w:eastAsia="zh-CN"/>
          </w:rPr>
          <m:t>p</m:t>
        </m:r>
      </m:oMath>
      <w:r>
        <w:rPr>
          <w:rFonts w:eastAsia="DengXian"/>
          <w:lang w:eastAsia="zh-CN"/>
        </w:rPr>
        <w:t xml:space="preserve"> is the probability of the bit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xml:space="preserve"> to be 1, the cost for coding 1 is </w:t>
      </w:r>
      <m:oMath>
        <m:r>
          <m:rPr>
            <m:sty m:val="p"/>
          </m:rPr>
          <w:rPr>
            <w:rFonts w:ascii="Cambria Math" w:eastAsia="DengXian" w:hAnsi="Cambria Math"/>
            <w:lang w:eastAsia="zh-CN"/>
          </w:rPr>
          <m:t>-</m:t>
        </m:r>
        <m:r>
          <w:rPr>
            <w:rFonts w:ascii="Cambria Math" w:eastAsia="DengXian" w:hAnsi="Cambria Math"/>
            <w:lang w:eastAsia="zh-CN"/>
          </w:rPr>
          <m:t>log</m:t>
        </m:r>
        <m:r>
          <m:rPr>
            <m:sty m:val="p"/>
          </m:rPr>
          <w:rPr>
            <w:rFonts w:ascii="Cambria Math" w:eastAsia="DengXian" w:hAnsi="Cambria Math"/>
            <w:lang w:eastAsia="zh-CN"/>
          </w:rPr>
          <m:t>2(</m:t>
        </m:r>
        <m:r>
          <w:rPr>
            <w:rFonts w:ascii="Cambria Math" w:eastAsia="DengXian" w:hAnsi="Cambria Math"/>
            <w:lang w:eastAsia="zh-CN"/>
          </w:rPr>
          <m:t>p</m:t>
        </m:r>
        <m:r>
          <m:rPr>
            <m:sty m:val="p"/>
          </m:rPr>
          <w:rPr>
            <w:rFonts w:ascii="Cambria Math" w:eastAsia="DengXian" w:hAnsi="Cambria Math"/>
            <w:lang w:eastAsia="zh-CN"/>
          </w:rPr>
          <m:t>)</m:t>
        </m:r>
      </m:oMath>
      <w:r>
        <w:rPr>
          <w:rFonts w:eastAsia="DengXian"/>
          <w:lang w:eastAsia="zh-CN"/>
        </w:rPr>
        <w:t xml:space="preserve">, the cost for coding 0 is </w:t>
      </w:r>
      <m:oMath>
        <m:r>
          <m:rPr>
            <m:sty m:val="p"/>
          </m:rPr>
          <w:rPr>
            <w:rFonts w:ascii="Cambria Math" w:eastAsia="DengXian" w:hAnsi="Cambria Math"/>
            <w:lang w:eastAsia="zh-CN"/>
          </w:rPr>
          <m:t>-</m:t>
        </m:r>
        <m:r>
          <w:rPr>
            <w:rFonts w:ascii="Cambria Math" w:eastAsia="DengXian" w:hAnsi="Cambria Math"/>
            <w:lang w:eastAsia="zh-CN"/>
          </w:rPr>
          <m:t>log</m:t>
        </m:r>
        <m:r>
          <m:rPr>
            <m:sty m:val="p"/>
          </m:rPr>
          <w:rPr>
            <w:rFonts w:ascii="Cambria Math" w:eastAsia="DengXian" w:hAnsi="Cambria Math"/>
            <w:lang w:eastAsia="zh-CN"/>
          </w:rPr>
          <m:t>2(1-</m:t>
        </m:r>
        <m:r>
          <w:rPr>
            <w:rFonts w:ascii="Cambria Math" w:eastAsia="DengXian" w:hAnsi="Cambria Math"/>
            <w:lang w:eastAsia="zh-CN"/>
          </w:rPr>
          <m:t>p</m:t>
        </m:r>
        <m:r>
          <m:rPr>
            <m:sty m:val="p"/>
          </m:rPr>
          <w:rPr>
            <w:rFonts w:ascii="Cambria Math" w:eastAsia="DengXian" w:hAnsi="Cambria Math"/>
            <w:lang w:eastAsia="zh-CN"/>
          </w:rPr>
          <m:t>)</m:t>
        </m:r>
      </m:oMath>
      <w:r>
        <w:rPr>
          <w:rFonts w:eastAsia="DengXian"/>
          <w:lang w:eastAsia="zh-CN"/>
        </w:rPr>
        <w:t xml:space="preserve">. If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φ</m:t>
            </m:r>
          </m:e>
          <m:sub>
            <m:r>
              <w:rPr>
                <w:rFonts w:ascii="Cambria Math" w:eastAsia="DengXian" w:hAnsi="Cambria Math"/>
                <w:lang w:eastAsia="zh-CN"/>
              </w:rPr>
              <m:t>pred</m:t>
            </m:r>
          </m:sub>
        </m:sSub>
      </m:oMath>
      <w:r>
        <w:rPr>
          <w:rFonts w:eastAsia="DengXian"/>
          <w:lang w:eastAsia="zh-CN"/>
        </w:rPr>
        <w:t xml:space="preserve"> can provide a good prediction for which interval the current point belongs to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r>
          <m:rPr>
            <m:sty m:val="p"/>
          </m:rPr>
          <w:rPr>
            <w:rFonts w:ascii="Cambria Math" w:eastAsia="DengXian" w:hAnsi="Cambria Math"/>
            <w:lang w:eastAsia="zh-CN"/>
          </w:rPr>
          <m:t xml:space="preserve"> =1</m:t>
        </m:r>
      </m:oMath>
      <w:r>
        <w:rPr>
          <w:rFonts w:eastAsia="DengXian"/>
          <w:lang w:eastAsia="zh-CN"/>
        </w:rPr>
        <w:t xml:space="preserve"> or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r>
          <m:rPr>
            <m:sty m:val="p"/>
          </m:rPr>
          <w:rPr>
            <w:rFonts w:ascii="Cambria Math" w:eastAsia="DengXian" w:hAnsi="Cambria Math"/>
            <w:lang w:eastAsia="zh-CN"/>
          </w:rPr>
          <m:t xml:space="preserve"> =0</m:t>
        </m:r>
      </m:oMath>
      <w:r>
        <w:rPr>
          <w:rFonts w:eastAsia="DengXian"/>
          <w:lang w:eastAsia="zh-CN"/>
        </w:rPr>
        <w:t xml:space="preserve">), then the cost for entropy encoding the bit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xml:space="preserve"> will be lowered.</w:t>
      </w:r>
    </w:p>
    <w:p w14:paraId="15F663D9" w14:textId="77777777" w:rsidR="00464E26" w:rsidRDefault="00464E26" w:rsidP="00464E26">
      <w:pPr>
        <w:rPr>
          <w:rFonts w:eastAsia="DengXian"/>
          <w:lang w:eastAsia="zh-CN"/>
        </w:rPr>
      </w:pPr>
    </w:p>
    <w:p w14:paraId="28612BB7" w14:textId="1C724F07" w:rsidR="00464E26" w:rsidRDefault="00464E26" w:rsidP="006A7273">
      <w:pPr>
        <w:pStyle w:val="Heading3"/>
        <w:rPr>
          <w:rFonts w:eastAsia="Times New Roman"/>
        </w:rPr>
      </w:pPr>
      <w:bookmarkStart w:id="72" w:name="_Toc140376140"/>
      <w:r>
        <w:t xml:space="preserve">Problem </w:t>
      </w:r>
      <w:r w:rsidR="007C7E8F">
        <w:t>Description</w:t>
      </w:r>
      <w:bookmarkEnd w:id="72"/>
    </w:p>
    <w:p w14:paraId="32D6C194" w14:textId="0460E3C1" w:rsidR="00464E26" w:rsidRDefault="00464E26" w:rsidP="00464E26">
      <w:pPr>
        <w:rPr>
          <w:rFonts w:eastAsia="DengXian"/>
          <w:lang w:eastAsia="zh-CN"/>
        </w:rPr>
      </w:pPr>
      <w:r>
        <w:rPr>
          <w:rFonts w:eastAsia="DengXian"/>
          <w:lang w:eastAsia="zh-CN"/>
        </w:rPr>
        <w:t>As described above, in the current G</w:t>
      </w:r>
      <w:r w:rsidR="00EC3978">
        <w:rPr>
          <w:rFonts w:eastAsia="DengXian"/>
          <w:lang w:eastAsia="zh-CN"/>
        </w:rPr>
        <w:t>-</w:t>
      </w:r>
      <w:r>
        <w:rPr>
          <w:rFonts w:eastAsia="DengXian"/>
          <w:lang w:eastAsia="zh-CN"/>
        </w:rPr>
        <w:t xml:space="preserve">PCC </w:t>
      </w:r>
      <w:r w:rsidR="00191F97">
        <w:rPr>
          <w:rFonts w:eastAsia="DengXian"/>
          <w:lang w:eastAsia="zh-CN"/>
        </w:rPr>
        <w:t>Ed.1</w:t>
      </w:r>
      <w:r>
        <w:rPr>
          <w:rFonts w:eastAsia="DengXian"/>
          <w:lang w:eastAsia="zh-CN"/>
        </w:rPr>
        <w:t xml:space="preserve"> software, the prediction angle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φ</m:t>
            </m:r>
          </m:e>
          <m:sub>
            <m:r>
              <w:rPr>
                <w:rFonts w:ascii="Cambria Math" w:eastAsia="DengXian" w:hAnsi="Cambria Math"/>
                <w:lang w:eastAsia="zh-CN"/>
              </w:rPr>
              <m:t>pred</m:t>
            </m:r>
          </m:sub>
        </m:sSub>
      </m:oMath>
      <w:r>
        <w:rPr>
          <w:rFonts w:eastAsia="DengXian"/>
          <w:lang w:eastAsia="zh-CN"/>
        </w:rPr>
        <w:t xml:space="preserve"> is directly used to select azimuthal angle contexts for entropy encoding bit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xml:space="preserve"> together with angles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φ</m:t>
            </m:r>
          </m:e>
          <m:sub>
            <m:r>
              <w:rPr>
                <w:rFonts w:ascii="Cambria Math" w:eastAsia="DengXian" w:hAnsi="Cambria Math"/>
                <w:lang w:eastAsia="zh-CN"/>
              </w:rPr>
              <m:t>left</m:t>
            </m:r>
          </m:sub>
        </m:sSub>
      </m:oMath>
      <w:r>
        <w:rPr>
          <w:rFonts w:eastAsia="DengXian"/>
          <w:lang w:eastAsia="zh-CN"/>
        </w:rPr>
        <w:t xml:space="preserve"> and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φ</m:t>
            </m:r>
          </m:e>
          <m:sub>
            <m:r>
              <w:rPr>
                <w:rFonts w:ascii="Cambria Math" w:eastAsia="DengXian" w:hAnsi="Cambria Math"/>
                <w:lang w:eastAsia="zh-CN"/>
              </w:rPr>
              <m:t>right</m:t>
            </m:r>
          </m:sub>
        </m:sSub>
      </m:oMath>
      <w:r>
        <w:rPr>
          <w:rFonts w:eastAsia="DengXian"/>
          <w:lang w:eastAsia="zh-CN"/>
        </w:rPr>
        <w:t>. However, current method does</w:t>
      </w:r>
      <w:r w:rsidR="007C7E8F">
        <w:rPr>
          <w:rFonts w:eastAsia="DengXian"/>
          <w:lang w:eastAsia="zh-CN"/>
        </w:rPr>
        <w:t xml:space="preserve"> </w:t>
      </w:r>
      <w:r>
        <w:rPr>
          <w:rFonts w:eastAsia="DengXian"/>
          <w:lang w:eastAsia="zh-CN"/>
        </w:rPr>
        <w:t>n</w:t>
      </w:r>
      <w:r w:rsidR="007C7E8F">
        <w:rPr>
          <w:rFonts w:eastAsia="DengXian"/>
          <w:lang w:eastAsia="zh-CN"/>
        </w:rPr>
        <w:t>o</w:t>
      </w:r>
      <w:r>
        <w:rPr>
          <w:rFonts w:eastAsia="DengXian"/>
          <w:lang w:eastAsia="zh-CN"/>
        </w:rPr>
        <w:t xml:space="preserve">t </w:t>
      </w:r>
      <w:r w:rsidR="007C7E8F">
        <w:rPr>
          <w:rFonts w:eastAsia="DengXian"/>
          <w:lang w:eastAsia="zh-CN"/>
        </w:rPr>
        <w:t>consider</w:t>
      </w:r>
      <w:r>
        <w:rPr>
          <w:rFonts w:eastAsia="DengXian"/>
          <w:lang w:eastAsia="zh-CN"/>
        </w:rPr>
        <w:t xml:space="preserve"> the “quality” of the predictor. Quality is understood as the capability of the angle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φ</m:t>
            </m:r>
          </m:e>
          <m:sub>
            <m:r>
              <w:rPr>
                <w:rFonts w:ascii="Cambria Math" w:eastAsia="DengXian" w:hAnsi="Cambria Math"/>
                <w:lang w:eastAsia="zh-CN"/>
              </w:rPr>
              <m:t>pred</m:t>
            </m:r>
          </m:sub>
        </m:sSub>
      </m:oMath>
      <w:r>
        <w:rPr>
          <w:rFonts w:eastAsia="DengXian"/>
          <w:lang w:eastAsia="zh-CN"/>
        </w:rPr>
        <w:t xml:space="preserve"> to anticipate correctly which half interval the current point belongs to.</w:t>
      </w:r>
    </w:p>
    <w:p w14:paraId="73CD2A26" w14:textId="77777777" w:rsidR="00464E26" w:rsidRDefault="00464E26" w:rsidP="00464E26">
      <w:pPr>
        <w:rPr>
          <w:rFonts w:eastAsia="DengXian"/>
          <w:lang w:eastAsia="zh-CN"/>
        </w:rPr>
      </w:pPr>
      <w:r>
        <w:rPr>
          <w:rFonts w:eastAsia="DengXian"/>
          <w:lang w:eastAsia="zh-CN"/>
        </w:rPr>
        <w:t xml:space="preserve">        </w:t>
      </w:r>
    </w:p>
    <w:p w14:paraId="20D6D66A" w14:textId="77777777" w:rsidR="00464E26" w:rsidRDefault="00464E26" w:rsidP="00464E26">
      <w:pPr>
        <w:rPr>
          <w:rFonts w:eastAsia="MS Mincho"/>
          <w:szCs w:val="18"/>
        </w:rPr>
      </w:pPr>
      <w:r>
        <w:rPr>
          <w:rFonts w:eastAsia="DengXian"/>
          <w:lang w:val="en-GB" w:eastAsia="zh-CN"/>
        </w:rPr>
        <w:t xml:space="preserve">The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Pr>
          <w:rFonts w:eastAsia="DengXian"/>
          <w:lang w:val="en-GB" w:eastAsia="zh-CN"/>
        </w:rPr>
        <w:t xml:space="preserve"> is obtained from the azimuthal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al</m:t>
            </m:r>
          </m:sub>
        </m:sSub>
      </m:oMath>
      <w:r>
        <w:rPr>
          <w:rFonts w:eastAsia="DengXian"/>
          <w:lang w:val="en-GB" w:eastAsia="zh-CN"/>
        </w:rPr>
        <w:t xml:space="preserve"> of a (closest) already coded node and a multiple </w:t>
      </w:r>
      <m:oMath>
        <m:r>
          <w:rPr>
            <w:rFonts w:ascii="Cambria Math" w:eastAsia="DengXian" w:hAnsi="Cambria Math"/>
            <w:lang w:val="en-GB" w:eastAsia="zh-CN"/>
          </w:rPr>
          <m:t>n</m:t>
        </m:r>
      </m:oMath>
      <w:r>
        <w:rPr>
          <w:rFonts w:eastAsia="DengXian"/>
          <w:lang w:val="en-GB" w:eastAsia="zh-CN"/>
        </w:rPr>
        <w:t xml:space="preserve"> of the elementary azimuthal shift </w:t>
      </w:r>
      <m:oMath>
        <m:r>
          <m:rPr>
            <m:sty m:val="p"/>
          </m:rPr>
          <w:rPr>
            <w:rFonts w:ascii="Cambria Math" w:eastAsia="DengXian" w:hAnsi="Cambria Math"/>
            <w:lang w:val="en-GB" w:eastAsia="zh-CN"/>
          </w:rPr>
          <m:t>∆φ</m:t>
        </m:r>
      </m:oMath>
      <w:r>
        <w:rPr>
          <w:rFonts w:eastAsia="DengXian"/>
          <w:lang w:val="en-GB" w:eastAsia="zh-CN"/>
        </w:rPr>
        <w:t xml:space="preserve">. The integer </w:t>
      </w:r>
      <m:oMath>
        <m:r>
          <w:rPr>
            <w:rFonts w:ascii="Cambria Math" w:eastAsia="DengXian" w:hAnsi="Cambria Math"/>
            <w:lang w:val="en-GB" w:eastAsia="zh-CN"/>
          </w:rPr>
          <m:t>n</m:t>
        </m:r>
      </m:oMath>
      <w:r>
        <w:rPr>
          <w:rFonts w:eastAsia="DengXian"/>
          <w:lang w:val="en-GB" w:eastAsia="zh-CN"/>
        </w:rPr>
        <w:t xml:space="preserve"> is chosen such as to obtain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al</m:t>
            </m:r>
          </m:sub>
        </m:sSub>
        <m:r>
          <m:rPr>
            <m:sty m:val="p"/>
          </m:rPr>
          <w:rPr>
            <w:rFonts w:ascii="Cambria Math" w:eastAsia="DengXian" w:hAnsi="Cambria Math"/>
            <w:lang w:val="en-GB" w:eastAsia="zh-CN"/>
          </w:rPr>
          <m:t>+</m:t>
        </m:r>
        <m:r>
          <w:rPr>
            <w:rFonts w:ascii="Cambria Math" w:eastAsia="DengXian" w:hAnsi="Cambria Math"/>
            <w:lang w:val="en-GB" w:eastAsia="zh-CN"/>
          </w:rPr>
          <m:t>n</m:t>
        </m:r>
        <m:r>
          <m:rPr>
            <m:sty m:val="p"/>
          </m:rPr>
          <w:rPr>
            <w:rFonts w:ascii="Cambria Math" w:eastAsia="DengXian" w:hAnsi="Cambria Math"/>
            <w:lang w:val="en-GB" w:eastAsia="zh-CN"/>
          </w:rPr>
          <m:t>∆φ</m:t>
        </m:r>
      </m:oMath>
      <w:r>
        <w:rPr>
          <w:rFonts w:eastAsia="DengXian"/>
          <w:lang w:val="en-GB" w:eastAsia="zh-CN"/>
        </w:rPr>
        <w:t xml:space="preserve"> as the closest possible angle (among all possible choices for </w:t>
      </w:r>
      <m:oMath>
        <m:r>
          <w:rPr>
            <w:rFonts w:ascii="Cambria Math" w:eastAsia="DengXian" w:hAnsi="Cambria Math"/>
            <w:lang w:val="en-GB" w:eastAsia="zh-CN"/>
          </w:rPr>
          <m:t>n</m:t>
        </m:r>
      </m:oMath>
      <w:r>
        <w:rPr>
          <w:rFonts w:eastAsia="DengXian"/>
          <w:lang w:val="en-GB" w:eastAsia="zh-CN"/>
        </w:rPr>
        <w:t xml:space="preserve">) </w:t>
      </w:r>
      <w:r>
        <w:rPr>
          <w:rFonts w:eastAsia="DengXian"/>
          <w:lang w:val="en-GB" w:eastAsia="zh-CN"/>
        </w:rPr>
        <w:lastRenderedPageBreak/>
        <w:t xml:space="preserve">from the azimuthal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center</m:t>
            </m:r>
          </m:sub>
        </m:sSub>
      </m:oMath>
      <w:r>
        <w:rPr>
          <w:rFonts w:eastAsia="DengXian"/>
          <w:lang w:val="en-GB" w:eastAsia="zh-CN"/>
        </w:rPr>
        <w:t xml:space="preserve"> associated with the center of the current node. The prediction quality of the predictor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Pr>
          <w:rFonts w:eastAsia="DengXian"/>
          <w:lang w:val="en-GB" w:eastAsia="zh-CN"/>
        </w:rPr>
        <w:t xml:space="preserve"> can be influenced by several factors such as the interval length and the distance </w:t>
      </w:r>
      <m:oMath>
        <m:r>
          <w:rPr>
            <w:rFonts w:ascii="Cambria Math" w:eastAsia="DengXian" w:hAnsi="Cambria Math"/>
            <w:lang w:val="en-GB" w:eastAsia="zh-CN"/>
          </w:rPr>
          <m:t>r</m:t>
        </m:r>
      </m:oMath>
      <w:r>
        <w:rPr>
          <w:rFonts w:eastAsia="DengXian"/>
          <w:lang w:val="en-GB" w:eastAsia="zh-CN"/>
        </w:rPr>
        <w:t xml:space="preserve"> between Lidar and the node. Some predictors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Pr>
          <w:rFonts w:eastAsia="DengXian"/>
          <w:lang w:val="en-GB" w:eastAsia="zh-CN"/>
        </w:rPr>
        <w:t xml:space="preserve"> may be good or bad depending on the node location and the node size.</w:t>
      </w:r>
      <w:r>
        <w:rPr>
          <w:b/>
          <w:bCs/>
          <w:szCs w:val="18"/>
          <w:lang w:val="en-GB"/>
        </w:rPr>
        <w:t xml:space="preserve"> </w:t>
      </w:r>
    </w:p>
    <w:p w14:paraId="6CEC557B" w14:textId="77777777" w:rsidR="00464E26" w:rsidRDefault="00464E26" w:rsidP="00464E26">
      <w:pPr>
        <w:rPr>
          <w:rFonts w:ascii="Times New Roman" w:eastAsia="DengXian" w:hAnsi="Times New Roman" w:cs="Times New Roman"/>
          <w:sz w:val="24"/>
          <w:szCs w:val="24"/>
          <w:lang w:eastAsia="zh-CN"/>
        </w:rPr>
      </w:pPr>
    </w:p>
    <w:p w14:paraId="419839A2" w14:textId="7E082BDC" w:rsidR="00464E26" w:rsidRDefault="00464E26" w:rsidP="00464E26">
      <w:pPr>
        <w:ind w:firstLineChars="950" w:firstLine="2098"/>
        <w:rPr>
          <w:rFonts w:eastAsia="MS Mincho"/>
          <w:szCs w:val="18"/>
        </w:rPr>
      </w:pPr>
      <w:r>
        <w:rPr>
          <w:b/>
          <w:noProof/>
        </w:rPr>
        <w:drawing>
          <wp:inline distT="0" distB="0" distL="0" distR="0" wp14:anchorId="5FB0F3CF" wp14:editId="5E4E5462">
            <wp:extent cx="3239770" cy="2738120"/>
            <wp:effectExtent l="0" t="0" r="0" b="5080"/>
            <wp:docPr id="28" name="Picture 2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ext&#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b="2629"/>
                    <a:stretch>
                      <a:fillRect/>
                    </a:stretch>
                  </pic:blipFill>
                  <pic:spPr bwMode="auto">
                    <a:xfrm>
                      <a:off x="0" y="0"/>
                      <a:ext cx="3239770" cy="2738120"/>
                    </a:xfrm>
                    <a:prstGeom prst="rect">
                      <a:avLst/>
                    </a:prstGeom>
                    <a:noFill/>
                    <a:ln>
                      <a:noFill/>
                    </a:ln>
                  </pic:spPr>
                </pic:pic>
              </a:graphicData>
            </a:graphic>
          </wp:inline>
        </w:drawing>
      </w:r>
    </w:p>
    <w:p w14:paraId="4E80C817" w14:textId="5FB9F939" w:rsidR="00FF3005" w:rsidRPr="003B50EB" w:rsidRDefault="00FF3005" w:rsidP="00FF3005">
      <w:pPr>
        <w:pStyle w:val="Caption"/>
        <w:jc w:val="center"/>
      </w:pPr>
      <w:bookmarkStart w:id="73" w:name="_Ref79582327"/>
      <w:r>
        <w:t xml:space="preserve">Figure </w:t>
      </w:r>
      <w:r w:rsidR="00603BB1">
        <w:fldChar w:fldCharType="begin"/>
      </w:r>
      <w:r w:rsidR="00603BB1">
        <w:instrText xml:space="preserve"> SEQ Figure \* ARABIC </w:instrText>
      </w:r>
      <w:r w:rsidR="00603BB1">
        <w:fldChar w:fldCharType="separate"/>
      </w:r>
      <w:r w:rsidR="003E5AB0">
        <w:rPr>
          <w:noProof/>
        </w:rPr>
        <w:t>27</w:t>
      </w:r>
      <w:r w:rsidR="00603BB1">
        <w:rPr>
          <w:noProof/>
        </w:rPr>
        <w:fldChar w:fldCharType="end"/>
      </w:r>
      <w:bookmarkEnd w:id="73"/>
      <w:r w:rsidRPr="00FF3005">
        <w:t xml:space="preserve">: </w:t>
      </w:r>
      <w:r w:rsidRPr="006A7273">
        <w:rPr>
          <w:rFonts w:eastAsia="DengXian"/>
          <w:lang w:eastAsia="zh-CN"/>
        </w:rPr>
        <w:t>Bad prediction cases caused by too large/small distance r</w:t>
      </w:r>
      <w:r w:rsidRPr="00FF3005">
        <w:t>.</w:t>
      </w:r>
      <w:r w:rsidRPr="003B50EB">
        <w:t xml:space="preserve"> </w:t>
      </w:r>
    </w:p>
    <w:p w14:paraId="6FF0ADAE" w14:textId="0CE492F0" w:rsidR="00464E26" w:rsidRDefault="006142E4" w:rsidP="00464E26">
      <w:pPr>
        <w:rPr>
          <w:rFonts w:ascii="Times New Roman" w:eastAsia="DengXian" w:hAnsi="Times New Roman" w:cs="Times New Roman"/>
          <w:sz w:val="24"/>
          <w:szCs w:val="24"/>
          <w:lang w:val="en-GB" w:eastAsia="zh-CN"/>
        </w:rPr>
      </w:pPr>
      <w:r>
        <w:rPr>
          <w:rFonts w:eastAsia="DengXian"/>
          <w:b/>
          <w:bCs/>
          <w:lang w:val="en-GB" w:eastAsia="zh-CN"/>
        </w:rPr>
        <w:fldChar w:fldCharType="begin"/>
      </w:r>
      <w:r>
        <w:rPr>
          <w:rFonts w:eastAsia="DengXian"/>
          <w:lang w:val="en-GB" w:eastAsia="zh-CN"/>
        </w:rPr>
        <w:instrText xml:space="preserve"> REF _Ref79582327 \h </w:instrText>
      </w:r>
      <w:r>
        <w:rPr>
          <w:rFonts w:eastAsia="DengXian"/>
          <w:b/>
          <w:bCs/>
          <w:lang w:val="en-GB" w:eastAsia="zh-CN"/>
        </w:rPr>
      </w:r>
      <w:r>
        <w:rPr>
          <w:rFonts w:eastAsia="DengXian"/>
          <w:b/>
          <w:bCs/>
          <w:lang w:val="en-GB" w:eastAsia="zh-CN"/>
        </w:rPr>
        <w:fldChar w:fldCharType="separate"/>
      </w:r>
      <w:r w:rsidR="003E5AB0">
        <w:t xml:space="preserve">Figure </w:t>
      </w:r>
      <w:r w:rsidR="003E5AB0">
        <w:rPr>
          <w:noProof/>
        </w:rPr>
        <w:t>27</w:t>
      </w:r>
      <w:r>
        <w:rPr>
          <w:rFonts w:eastAsia="DengXian"/>
          <w:b/>
          <w:bCs/>
          <w:lang w:val="en-GB" w:eastAsia="zh-CN"/>
        </w:rPr>
        <w:fldChar w:fldCharType="end"/>
      </w:r>
      <w:r>
        <w:rPr>
          <w:rFonts w:eastAsia="DengXian"/>
          <w:b/>
          <w:bCs/>
          <w:lang w:val="en-GB" w:eastAsia="zh-CN"/>
        </w:rPr>
        <w:t xml:space="preserve"> </w:t>
      </w:r>
      <w:r w:rsidR="00464E26">
        <w:rPr>
          <w:rFonts w:eastAsia="DengXian"/>
          <w:lang w:val="en-GB" w:eastAsia="zh-CN"/>
        </w:rPr>
        <w:t>depicts two bad prediction cases caused by either too large or too small distance</w:t>
      </w:r>
      <m:oMath>
        <m:r>
          <m:rPr>
            <m:sty m:val="p"/>
          </m:rPr>
          <w:rPr>
            <w:rFonts w:ascii="Cambria Math" w:eastAsia="DengXian" w:hAnsi="Cambria Math"/>
            <w:lang w:val="en-GB" w:eastAsia="zh-CN"/>
          </w:rPr>
          <m:t xml:space="preserve"> </m:t>
        </m:r>
        <m:r>
          <w:rPr>
            <w:rFonts w:ascii="Cambria Math" w:eastAsia="DengXian" w:hAnsi="Cambria Math"/>
            <w:lang w:val="en-GB" w:eastAsia="zh-CN"/>
          </w:rPr>
          <m:t>r</m:t>
        </m:r>
      </m:oMath>
      <w:r w:rsidR="00464E26">
        <w:rPr>
          <w:rFonts w:eastAsia="DengXian"/>
          <w:lang w:val="en-GB" w:eastAsia="zh-CN"/>
        </w:rPr>
        <w:t>,</w:t>
      </w:r>
      <w:r w:rsidR="00464E26">
        <w:rPr>
          <w:szCs w:val="18"/>
          <w:lang w:val="en-GB"/>
        </w:rPr>
        <w:t xml:space="preserve"> </w:t>
      </w:r>
      <w:r w:rsidR="00464E26">
        <w:rPr>
          <w:rFonts w:eastAsia="DengXian"/>
          <w:lang w:val="en-GB" w:eastAsia="zh-CN"/>
        </w:rPr>
        <w:t xml:space="preserve">where the two nodes have the same node (interval) size, but they have different distance </w:t>
      </w:r>
      <m:oMath>
        <m:r>
          <w:rPr>
            <w:rFonts w:ascii="Cambria Math" w:eastAsia="DengXian" w:hAnsi="Cambria Math"/>
            <w:lang w:val="en-GB" w:eastAsia="zh-CN"/>
          </w:rPr>
          <m:t>r</m:t>
        </m:r>
      </m:oMath>
      <w:r w:rsidR="00464E26">
        <w:rPr>
          <w:rFonts w:eastAsia="DengXian"/>
          <w:lang w:val="en-GB" w:eastAsia="zh-CN"/>
        </w:rPr>
        <w:t xml:space="preserve"> from Li</w:t>
      </w:r>
      <w:r>
        <w:rPr>
          <w:rFonts w:eastAsia="DengXian"/>
          <w:lang w:val="en-GB" w:eastAsia="zh-CN"/>
        </w:rPr>
        <w:t>DAR</w:t>
      </w:r>
      <w:r w:rsidR="00464E26">
        <w:rPr>
          <w:rFonts w:eastAsia="DengXian"/>
          <w:lang w:val="en-GB" w:eastAsia="zh-CN"/>
        </w:rPr>
        <w:t>.</w:t>
      </w:r>
      <w:r>
        <w:rPr>
          <w:rFonts w:eastAsia="DengXian"/>
          <w:lang w:val="en-GB" w:eastAsia="zh-CN"/>
        </w:rPr>
        <w:t xml:space="preserve"> </w:t>
      </w:r>
      <w:r w:rsidR="00464E26">
        <w:rPr>
          <w:rFonts w:eastAsia="DengXian"/>
          <w:lang w:val="en-GB" w:eastAsia="zh-CN"/>
        </w:rPr>
        <w:t xml:space="preserve">As for the closest node in blue in </w:t>
      </w:r>
      <w:r>
        <w:rPr>
          <w:rFonts w:eastAsia="DengXian"/>
          <w:b/>
          <w:bCs/>
          <w:lang w:val="en-GB" w:eastAsia="zh-CN"/>
        </w:rPr>
        <w:fldChar w:fldCharType="begin"/>
      </w:r>
      <w:r>
        <w:rPr>
          <w:rFonts w:eastAsia="DengXian"/>
          <w:lang w:val="en-GB" w:eastAsia="zh-CN"/>
        </w:rPr>
        <w:instrText xml:space="preserve"> REF _Ref79582327 \h </w:instrText>
      </w:r>
      <w:r>
        <w:rPr>
          <w:rFonts w:eastAsia="DengXian"/>
          <w:b/>
          <w:bCs/>
          <w:lang w:val="en-GB" w:eastAsia="zh-CN"/>
        </w:rPr>
      </w:r>
      <w:r>
        <w:rPr>
          <w:rFonts w:eastAsia="DengXian"/>
          <w:b/>
          <w:bCs/>
          <w:lang w:val="en-GB" w:eastAsia="zh-CN"/>
        </w:rPr>
        <w:fldChar w:fldCharType="separate"/>
      </w:r>
      <w:r w:rsidR="003E5AB0">
        <w:t xml:space="preserve">Figure </w:t>
      </w:r>
      <w:r w:rsidR="003E5AB0">
        <w:rPr>
          <w:noProof/>
        </w:rPr>
        <w:t>27</w:t>
      </w:r>
      <w:r>
        <w:rPr>
          <w:rFonts w:eastAsia="DengXian"/>
          <w:b/>
          <w:bCs/>
          <w:lang w:val="en-GB" w:eastAsia="zh-CN"/>
        </w:rPr>
        <w:fldChar w:fldCharType="end"/>
      </w:r>
      <w:r w:rsidR="00464E26">
        <w:rPr>
          <w:rFonts w:eastAsia="DengXian"/>
          <w:lang w:val="en-GB" w:eastAsia="zh-CN"/>
        </w:rPr>
        <w:t xml:space="preserve">, the distance </w:t>
      </w:r>
      <m:oMath>
        <m:r>
          <w:rPr>
            <w:rFonts w:ascii="Cambria Math" w:eastAsia="DengXian" w:hAnsi="Cambria Math"/>
            <w:lang w:val="en-GB" w:eastAsia="zh-CN"/>
          </w:rPr>
          <m:t>r</m:t>
        </m:r>
      </m:oMath>
      <w:r w:rsidR="00464E26">
        <w:rPr>
          <w:rFonts w:eastAsia="DengXian"/>
          <w:lang w:val="en-GB" w:eastAsia="zh-CN"/>
        </w:rPr>
        <w:t xml:space="preserve"> between Li</w:t>
      </w:r>
      <w:r>
        <w:rPr>
          <w:rFonts w:eastAsia="DengXian"/>
          <w:lang w:val="en-GB" w:eastAsia="zh-CN"/>
        </w:rPr>
        <w:t>DAR</w:t>
      </w:r>
      <w:r w:rsidR="00464E26">
        <w:rPr>
          <w:rFonts w:eastAsia="DengXian"/>
          <w:lang w:val="en-GB" w:eastAsia="zh-CN"/>
        </w:rPr>
        <w:t xml:space="preserve"> and left node is very small relative to the node size. As a consequence, the apparent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1</m:t>
            </m:r>
          </m:sub>
        </m:sSub>
      </m:oMath>
      <w:r w:rsidR="00464E26">
        <w:rPr>
          <w:rFonts w:eastAsia="DengXian"/>
          <w:lang w:val="en-GB" w:eastAsia="zh-CN"/>
        </w:rPr>
        <w:t xml:space="preserve"> associated with the node is large and it gets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1</m:t>
            </m:r>
          </m:sub>
        </m:sSub>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In this case, a point in the node may have been potentially probed by several (even many) sensor positions and the arbitrary choice of </w:t>
      </w:r>
      <m:oMath>
        <m:r>
          <w:rPr>
            <w:rFonts w:ascii="Cambria Math" w:eastAsia="DengXian" w:hAnsi="Cambria Math"/>
            <w:lang w:val="en-GB" w:eastAsia="zh-CN"/>
          </w:rPr>
          <m:t>n</m:t>
        </m:r>
      </m:oMath>
      <w:r w:rsidR="00464E26">
        <w:rPr>
          <w:rFonts w:eastAsia="DengXian"/>
          <w:lang w:val="en-GB" w:eastAsia="zh-CN"/>
        </w:rPr>
        <w:t xml:space="preserve">, such that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al</m:t>
            </m:r>
          </m:sub>
        </m:sSub>
        <m:r>
          <m:rPr>
            <m:sty m:val="p"/>
          </m:rPr>
          <w:rPr>
            <w:rFonts w:ascii="Cambria Math" w:eastAsia="DengXian" w:hAnsi="Cambria Math"/>
            <w:lang w:val="en-GB" w:eastAsia="zh-CN"/>
          </w:rPr>
          <m:t>+</m:t>
        </m:r>
        <m:r>
          <w:rPr>
            <w:rFonts w:ascii="Cambria Math" w:eastAsia="DengXian" w:hAnsi="Cambria Math"/>
            <w:lang w:val="en-GB" w:eastAsia="zh-CN"/>
          </w:rPr>
          <m:t>n</m:t>
        </m:r>
        <m:r>
          <m:rPr>
            <m:sty m:val="p"/>
          </m:rPr>
          <w:rPr>
            <w:rFonts w:ascii="Cambria Math" w:eastAsia="DengXian" w:hAnsi="Cambria Math"/>
            <w:lang w:val="en-GB" w:eastAsia="zh-CN"/>
          </w:rPr>
          <m:t>∆φ</m:t>
        </m:r>
      </m:oMath>
      <w:r w:rsidR="00464E26">
        <w:rPr>
          <w:rFonts w:eastAsia="DengXian"/>
          <w:lang w:val="en-GB" w:eastAsia="zh-CN"/>
        </w:rPr>
        <w:t xml:space="preserve"> is the closest to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center</m:t>
            </m:r>
          </m:sub>
        </m:sSub>
      </m:oMath>
      <w:r w:rsidR="00464E26">
        <w:rPr>
          <w:rFonts w:eastAsia="DengXian"/>
          <w:lang w:val="en-GB" w:eastAsia="zh-CN"/>
        </w:rPr>
        <w:t xml:space="preserve">, is unlikely to be accurate at representing which position of the sensor has actually probed the current point. Also, a small change </w:t>
      </w:r>
      <m:oMath>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x</m:t>
            </m:r>
          </m:e>
          <m:sub>
            <m:r>
              <w:rPr>
                <w:rFonts w:ascii="Cambria Math" w:eastAsia="DengXian" w:hAnsi="Cambria Math"/>
                <w:lang w:val="en-GB" w:eastAsia="zh-CN"/>
              </w:rPr>
              <m:t>point</m:t>
            </m:r>
          </m:sub>
        </m:sSub>
        <m:r>
          <m:rPr>
            <m:sty m:val="p"/>
          </m:rPr>
          <w:rPr>
            <w:rFonts w:ascii="Cambria Math" w:eastAsia="DengXian" w:hAnsi="Cambria Math"/>
            <w:lang w:val="en-GB" w:eastAsia="zh-CN"/>
          </w:rPr>
          <m:t xml:space="preserve">=±1 </m:t>
        </m:r>
      </m:oMath>
      <w:r w:rsidR="00464E26">
        <w:rPr>
          <w:rFonts w:eastAsia="DengXian"/>
          <w:lang w:val="en-GB" w:eastAsia="zh-CN"/>
        </w:rPr>
        <w:t xml:space="preserve">in the x point position of the current point would induce a large change </w:t>
      </w:r>
      <m:oMath>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point</m:t>
            </m:r>
            <m:r>
              <m:rPr>
                <m:sty m:val="p"/>
              </m:rPr>
              <w:rPr>
                <w:rFonts w:ascii="Cambria Math" w:eastAsia="DengXian" w:hAnsi="Cambria Math"/>
                <w:lang w:val="en-GB" w:eastAsia="zh-CN"/>
              </w:rPr>
              <m:t xml:space="preserve"> </m:t>
            </m:r>
          </m:sub>
        </m:sSub>
      </m:oMath>
      <w:r w:rsidR="00464E26">
        <w:rPr>
          <w:rFonts w:eastAsia="DengXian"/>
          <w:lang w:val="en-GB" w:eastAsia="zh-CN"/>
        </w:rPr>
        <w:t xml:space="preserve">in the azimuthal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 xml:space="preserve"> </m:t>
            </m:r>
          </m:sub>
        </m:sSub>
      </m:oMath>
      <w:r w:rsidR="00464E26">
        <w:rPr>
          <w:rFonts w:eastAsia="DengXian"/>
          <w:lang w:val="en-GB" w:eastAsia="zh-CN"/>
        </w:rPr>
        <w:t xml:space="preserve">associated with the point because of </w:t>
      </w:r>
      <m:oMath>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point</m:t>
            </m:r>
            <m:r>
              <m:rPr>
                <m:sty m:val="p"/>
              </m:rPr>
              <w:rPr>
                <w:rFonts w:ascii="Cambria Math" w:eastAsia="DengXian" w:hAnsi="Cambria Math"/>
                <w:lang w:val="en-GB" w:eastAsia="zh-CN"/>
              </w:rPr>
              <m:t xml:space="preserve"> </m:t>
            </m:r>
          </m:sub>
        </m:sSub>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x</m:t>
            </m:r>
          </m:e>
          <m:sub>
            <m:r>
              <w:rPr>
                <w:rFonts w:ascii="Cambria Math" w:eastAsia="DengXian" w:hAnsi="Cambria Math"/>
                <w:lang w:val="en-GB" w:eastAsia="zh-CN"/>
              </w:rPr>
              <m:t>point</m:t>
            </m:r>
          </m:sub>
        </m:sSub>
        <m:r>
          <m:rPr>
            <m:sty m:val="p"/>
          </m:rPr>
          <w:rPr>
            <w:rFonts w:ascii="Cambria Math" w:eastAsia="DengXian" w:hAnsi="Cambria Math"/>
            <w:lang w:val="en-GB" w:eastAsia="zh-CN"/>
          </w:rPr>
          <m:t>/</m:t>
        </m:r>
        <m:r>
          <w:rPr>
            <w:rFonts w:ascii="Cambria Math" w:eastAsia="DengXian" w:hAnsi="Cambria Math"/>
            <w:lang w:val="en-GB" w:eastAsia="zh-CN"/>
          </w:rPr>
          <m:t>r</m:t>
        </m:r>
      </m:oMath>
      <w:r w:rsidR="00464E26">
        <w:rPr>
          <w:rFonts w:eastAsia="DengXian"/>
          <w:lang w:val="en-GB" w:eastAsia="zh-CN"/>
        </w:rPr>
        <w:t xml:space="preserve"> with a small radius r. This means that the azimuthal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 xml:space="preserve"> </m:t>
            </m:r>
          </m:sub>
        </m:sSub>
      </m:oMath>
      <w:r w:rsidR="00464E26">
        <w:rPr>
          <w:rFonts w:eastAsia="DengXian"/>
          <w:lang w:val="en-GB" w:eastAsia="zh-CN"/>
        </w:rPr>
        <w:t xml:space="preserve"> of the current point is very sensitive to noise. This causes an unstable prediction result of the predictor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sidR="00464E26">
        <w:rPr>
          <w:rFonts w:eastAsia="DengXian"/>
          <w:lang w:val="en-GB" w:eastAsia="zh-CN"/>
        </w:rPr>
        <w:t>.  As for the furthest node in orange in</w:t>
      </w:r>
      <w:r>
        <w:rPr>
          <w:rFonts w:eastAsia="DengXian"/>
          <w:lang w:val="en-GB" w:eastAsia="zh-CN"/>
        </w:rPr>
        <w:t xml:space="preserve"> </w:t>
      </w:r>
      <w:r>
        <w:rPr>
          <w:rFonts w:eastAsia="DengXian"/>
          <w:lang w:val="en-GB" w:eastAsia="zh-CN"/>
        </w:rPr>
        <w:fldChar w:fldCharType="begin"/>
      </w:r>
      <w:r>
        <w:rPr>
          <w:rFonts w:eastAsia="DengXian"/>
          <w:lang w:val="en-GB" w:eastAsia="zh-CN"/>
        </w:rPr>
        <w:instrText xml:space="preserve"> REF _Ref79582327 \h </w:instrText>
      </w:r>
      <w:r>
        <w:rPr>
          <w:rFonts w:eastAsia="DengXian"/>
          <w:lang w:val="en-GB" w:eastAsia="zh-CN"/>
        </w:rPr>
      </w:r>
      <w:r>
        <w:rPr>
          <w:rFonts w:eastAsia="DengXian"/>
          <w:lang w:val="en-GB" w:eastAsia="zh-CN"/>
        </w:rPr>
        <w:fldChar w:fldCharType="separate"/>
      </w:r>
      <w:r w:rsidR="003E5AB0">
        <w:t xml:space="preserve">Figure </w:t>
      </w:r>
      <w:r w:rsidR="003E5AB0">
        <w:rPr>
          <w:noProof/>
        </w:rPr>
        <w:t>27</w:t>
      </w:r>
      <w:r>
        <w:rPr>
          <w:rFonts w:eastAsia="DengXian"/>
          <w:lang w:val="en-GB" w:eastAsia="zh-CN"/>
        </w:rPr>
        <w:fldChar w:fldCharType="end"/>
      </w:r>
      <w:r w:rsidR="00464E26">
        <w:rPr>
          <w:rFonts w:eastAsia="DengXian"/>
          <w:lang w:val="en-GB" w:eastAsia="zh-CN"/>
        </w:rPr>
        <w:t xml:space="preserve">, the distance </w:t>
      </w:r>
      <m:oMath>
        <m:r>
          <w:rPr>
            <w:rFonts w:ascii="Cambria Math" w:eastAsia="DengXian" w:hAnsi="Cambria Math"/>
            <w:lang w:val="en-GB" w:eastAsia="zh-CN"/>
          </w:rPr>
          <m:t>r</m:t>
        </m:r>
      </m:oMath>
      <w:r w:rsidR="00464E26">
        <w:rPr>
          <w:rFonts w:eastAsia="DengXian"/>
          <w:lang w:val="en-GB" w:eastAsia="zh-CN"/>
        </w:rPr>
        <w:t xml:space="preserve"> between Li</w:t>
      </w:r>
      <w:r>
        <w:rPr>
          <w:rFonts w:eastAsia="DengXian"/>
          <w:lang w:val="en-GB" w:eastAsia="zh-CN"/>
        </w:rPr>
        <w:t>DAR</w:t>
      </w:r>
      <w:r w:rsidR="00464E26">
        <w:rPr>
          <w:rFonts w:eastAsia="DengXian"/>
          <w:lang w:val="en-GB" w:eastAsia="zh-CN"/>
        </w:rPr>
        <w:t xml:space="preserve"> and right node is so large that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2</m:t>
            </m:r>
          </m:sub>
        </m:sSub>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where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2</m:t>
            </m:r>
          </m:sub>
        </m:sSub>
      </m:oMath>
      <w:r w:rsidR="00464E26">
        <w:rPr>
          <w:rFonts w:eastAsia="DengXian"/>
          <w:lang w:val="en-GB" w:eastAsia="zh-CN"/>
        </w:rPr>
        <w:t xml:space="preserve"> is the apparent angle associated with the node. Consequently, the bits </w:t>
      </w:r>
      <m:oMath>
        <m:sSub>
          <m:sSubPr>
            <m:ctrlPr>
              <w:rPr>
                <w:rFonts w:ascii="Cambria Math" w:eastAsia="DengXian" w:hAnsi="Cambria Math" w:cs="Times New Roman"/>
                <w:i/>
                <w:sz w:val="24"/>
                <w:szCs w:val="24"/>
                <w:lang w:val="en-GB" w:eastAsia="zh-CN"/>
              </w:rPr>
            </m:ctrlPr>
          </m:sSubPr>
          <m:e>
            <m:r>
              <w:rPr>
                <w:rFonts w:ascii="Cambria Math" w:eastAsia="DengXian" w:hAnsi="Cambria Math"/>
                <w:lang w:val="en-GB" w:eastAsia="zh-CN"/>
              </w:rPr>
              <m:t>b</m:t>
            </m:r>
          </m:e>
          <m:sub>
            <m:r>
              <w:rPr>
                <w:rFonts w:ascii="Cambria Math" w:eastAsia="DengXian" w:hAnsi="Cambria Math"/>
                <w:lang w:val="en-GB" w:eastAsia="zh-CN"/>
              </w:rPr>
              <m:t>d</m:t>
            </m:r>
          </m:sub>
        </m:sSub>
      </m:oMath>
      <w:r w:rsidR="00464E26">
        <w:rPr>
          <w:rFonts w:eastAsia="DengXian"/>
          <w:lang w:val="en-GB" w:eastAsia="zh-CN"/>
        </w:rPr>
        <w:t xml:space="preserve"> provide a fine precision (smaller than </w:t>
      </w:r>
      <m:oMath>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that cannot be well anticipated by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sidR="00464E26">
        <w:rPr>
          <w:rFonts w:eastAsia="DengXian"/>
          <w:lang w:val="en-GB" w:eastAsia="zh-CN"/>
        </w:rPr>
        <w:t xml:space="preserve"> that has been determined up to +/-  </w:t>
      </w:r>
      <m:oMath>
        <m:r>
          <m:rPr>
            <m:sty m:val="p"/>
          </m:rPr>
          <w:rPr>
            <w:rFonts w:ascii="Cambria Math" w:eastAsia="DengXian" w:hAnsi="Cambria Math"/>
            <w:lang w:val="en-GB" w:eastAsia="zh-CN"/>
          </w:rPr>
          <m:t>∆</m:t>
        </m:r>
        <m:r>
          <w:rPr>
            <w:rFonts w:ascii="Cambria Math" w:eastAsia="DengXian" w:hAnsi="Cambria Math"/>
            <w:lang w:val="en-GB" w:eastAsia="zh-CN"/>
          </w:rPr>
          <m:t>φ</m:t>
        </m:r>
        <m:r>
          <m:rPr>
            <m:sty m:val="p"/>
          </m:rPr>
          <w:rPr>
            <w:rFonts w:ascii="Cambria Math" w:eastAsia="DengXian" w:hAnsi="Cambria Math"/>
            <w:lang w:val="en-GB" w:eastAsia="zh-CN"/>
          </w:rPr>
          <m:t>/2</m:t>
        </m:r>
      </m:oMath>
      <w:r w:rsidR="00464E26">
        <w:rPr>
          <w:rFonts w:eastAsia="DengXian"/>
          <w:lang w:val="en-GB" w:eastAsia="zh-CN"/>
        </w:rPr>
        <w:t xml:space="preserve">. </w:t>
      </w:r>
    </w:p>
    <w:p w14:paraId="7F43DD5A" w14:textId="0498AECB" w:rsidR="00464E26" w:rsidRDefault="00464E26" w:rsidP="00464E26">
      <w:pPr>
        <w:pStyle w:val="a"/>
        <w:numPr>
          <w:ilvl w:val="12"/>
          <w:numId w:val="0"/>
        </w:numPr>
        <w:spacing w:before="240"/>
        <w:ind w:firstLineChars="900" w:firstLine="2168"/>
        <w:rPr>
          <w:rFonts w:ascii="Arial" w:hAnsi="Arial" w:cs="Arial"/>
          <w:b/>
          <w:bCs/>
          <w:sz w:val="24"/>
        </w:rPr>
      </w:pPr>
      <w:r>
        <w:rPr>
          <w:rFonts w:ascii="Arial" w:hAnsi="Arial" w:cs="Arial"/>
          <w:b/>
          <w:noProof/>
          <w:sz w:val="24"/>
        </w:rPr>
        <w:lastRenderedPageBreak/>
        <w:drawing>
          <wp:inline distT="0" distB="0" distL="0" distR="0" wp14:anchorId="22863B2C" wp14:editId="048BDC8D">
            <wp:extent cx="3018155" cy="2066925"/>
            <wp:effectExtent l="0" t="0" r="0" b="0"/>
            <wp:docPr id="27" name="Picture 2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18155" cy="2066925"/>
                    </a:xfrm>
                    <a:prstGeom prst="rect">
                      <a:avLst/>
                    </a:prstGeom>
                    <a:noFill/>
                    <a:ln>
                      <a:noFill/>
                    </a:ln>
                  </pic:spPr>
                </pic:pic>
              </a:graphicData>
            </a:graphic>
          </wp:inline>
        </w:drawing>
      </w:r>
    </w:p>
    <w:p w14:paraId="2AC20804" w14:textId="718DF500" w:rsidR="006142E4" w:rsidRPr="006A7273" w:rsidRDefault="006142E4" w:rsidP="006142E4">
      <w:pPr>
        <w:pStyle w:val="Caption"/>
        <w:jc w:val="center"/>
        <w:rPr>
          <w:rFonts w:eastAsia="DengXian"/>
          <w:lang w:eastAsia="zh-CN"/>
        </w:rPr>
      </w:pPr>
      <w:bookmarkStart w:id="74" w:name="_Ref79582518"/>
      <w:r>
        <w:t xml:space="preserve">Figure </w:t>
      </w:r>
      <w:r w:rsidR="00603BB1">
        <w:fldChar w:fldCharType="begin"/>
      </w:r>
      <w:r w:rsidR="00603BB1">
        <w:instrText xml:space="preserve"> SEQ Figure \* ARABIC </w:instrText>
      </w:r>
      <w:r w:rsidR="00603BB1">
        <w:fldChar w:fldCharType="separate"/>
      </w:r>
      <w:r w:rsidR="003E5AB0">
        <w:rPr>
          <w:noProof/>
        </w:rPr>
        <w:t>28</w:t>
      </w:r>
      <w:r w:rsidR="00603BB1">
        <w:rPr>
          <w:noProof/>
        </w:rPr>
        <w:fldChar w:fldCharType="end"/>
      </w:r>
      <w:bookmarkEnd w:id="74"/>
      <w:r w:rsidRPr="003B50EB">
        <w:t xml:space="preserve">: </w:t>
      </w:r>
      <w:r w:rsidRPr="003B50EB">
        <w:rPr>
          <w:rFonts w:eastAsia="DengXian"/>
          <w:lang w:eastAsia="zh-CN"/>
        </w:rPr>
        <w:t xml:space="preserve">Bad prediction cases caused by too </w:t>
      </w:r>
      <w:r w:rsidRPr="006A7273">
        <w:rPr>
          <w:rFonts w:eastAsia="DengXian"/>
          <w:lang w:eastAsia="zh-CN"/>
        </w:rPr>
        <w:t xml:space="preserve">big/small node size. </w:t>
      </w:r>
    </w:p>
    <w:p w14:paraId="4AF5A252" w14:textId="2089A93E" w:rsidR="00464E26" w:rsidRDefault="00464E26" w:rsidP="00464E26">
      <w:pPr>
        <w:rPr>
          <w:rFonts w:ascii="Times New Roman" w:eastAsia="DengXian" w:hAnsi="Times New Roman" w:cs="Times New Roman"/>
          <w:sz w:val="24"/>
          <w:lang w:val="en-GB" w:eastAsia="zh-CN"/>
        </w:rPr>
      </w:pPr>
      <w:r>
        <w:rPr>
          <w:rFonts w:eastAsia="DengXian"/>
          <w:lang w:val="en-GB" w:eastAsia="zh-CN"/>
        </w:rPr>
        <w:t xml:space="preserve">The good or bad prediction capability of the predictor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Pr>
          <w:rFonts w:eastAsia="DengXian"/>
          <w:lang w:val="en-GB" w:eastAsia="zh-CN"/>
        </w:rPr>
        <w:t xml:space="preserve"> does not only depend on the distance of the node from the sensor. It also depends on the node size as exemplified on</w:t>
      </w:r>
      <w:r w:rsidR="006968AF">
        <w:rPr>
          <w:rFonts w:eastAsia="DengXian"/>
          <w:lang w:val="en-GB" w:eastAsia="zh-CN"/>
        </w:rPr>
        <w:t xml:space="preserve"> </w:t>
      </w:r>
      <w:r w:rsidR="006968AF">
        <w:rPr>
          <w:rFonts w:eastAsia="DengXian"/>
          <w:lang w:val="en-GB" w:eastAsia="zh-CN"/>
        </w:rPr>
        <w:fldChar w:fldCharType="begin"/>
      </w:r>
      <w:r w:rsidR="006968AF">
        <w:rPr>
          <w:rFonts w:eastAsia="DengXian"/>
          <w:lang w:val="en-GB" w:eastAsia="zh-CN"/>
        </w:rPr>
        <w:instrText xml:space="preserve"> REF _Ref79582518 \h </w:instrText>
      </w:r>
      <w:r w:rsidR="006968AF">
        <w:rPr>
          <w:rFonts w:eastAsia="DengXian"/>
          <w:lang w:val="en-GB" w:eastAsia="zh-CN"/>
        </w:rPr>
      </w:r>
      <w:r w:rsidR="006968AF">
        <w:rPr>
          <w:rFonts w:eastAsia="DengXian"/>
          <w:lang w:val="en-GB" w:eastAsia="zh-CN"/>
        </w:rPr>
        <w:fldChar w:fldCharType="separate"/>
      </w:r>
      <w:r w:rsidR="003E5AB0">
        <w:t xml:space="preserve">Figure </w:t>
      </w:r>
      <w:r w:rsidR="003E5AB0">
        <w:rPr>
          <w:noProof/>
        </w:rPr>
        <w:t>28</w:t>
      </w:r>
      <w:r w:rsidR="006968AF">
        <w:rPr>
          <w:rFonts w:eastAsia="DengXian"/>
          <w:lang w:val="en-GB" w:eastAsia="zh-CN"/>
        </w:rPr>
        <w:fldChar w:fldCharType="end"/>
      </w:r>
      <w:r>
        <w:rPr>
          <w:rFonts w:eastAsia="DengXian"/>
          <w:lang w:val="en-GB" w:eastAsia="zh-CN"/>
        </w:rPr>
        <w:t>. This figure depicts bad prediction cases caused by too big (blue node) or too small (orange node) apparent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1</m:t>
            </m:r>
          </m:sub>
        </m:sSub>
      </m:oMath>
      <w:r>
        <w:rPr>
          <w:rFonts w:eastAsia="DengXian"/>
          <w:lang w:val="en-GB" w:eastAsia="zh-CN"/>
        </w:rPr>
        <w:t xml:space="preserve"> or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2</m:t>
            </m:r>
          </m:sub>
        </m:sSub>
      </m:oMath>
      <w:r>
        <w:rPr>
          <w:rFonts w:eastAsia="DengXian"/>
          <w:lang w:val="en-GB" w:eastAsia="zh-CN"/>
        </w:rPr>
        <w:t xml:space="preserve">) of the interval relative to </w:t>
      </w:r>
      <m:oMath>
        <m:r>
          <m:rPr>
            <m:sty m:val="p"/>
          </m:rPr>
          <w:rPr>
            <w:rFonts w:ascii="Cambria Math" w:eastAsia="DengXian" w:hAnsi="Cambria Math"/>
            <w:lang w:val="en-GB" w:eastAsia="zh-CN"/>
          </w:rPr>
          <m:t>∆φ</m:t>
        </m:r>
      </m:oMath>
      <w:r>
        <w:rPr>
          <w:rFonts w:eastAsia="DengXian"/>
          <w:lang w:val="en-GB" w:eastAsia="zh-CN"/>
        </w:rPr>
        <w:t xml:space="preserve">. The two nodes shown in </w:t>
      </w:r>
      <w:r w:rsidR="006968AF">
        <w:rPr>
          <w:rFonts w:eastAsia="DengXian"/>
          <w:lang w:val="en-GB" w:eastAsia="zh-CN"/>
        </w:rPr>
        <w:fldChar w:fldCharType="begin"/>
      </w:r>
      <w:r w:rsidR="006968AF">
        <w:rPr>
          <w:rFonts w:eastAsia="DengXian"/>
          <w:lang w:val="en-GB" w:eastAsia="zh-CN"/>
        </w:rPr>
        <w:instrText xml:space="preserve"> REF _Ref79582518 \h </w:instrText>
      </w:r>
      <w:r w:rsidR="006968AF">
        <w:rPr>
          <w:rFonts w:eastAsia="DengXian"/>
          <w:lang w:val="en-GB" w:eastAsia="zh-CN"/>
        </w:rPr>
      </w:r>
      <w:r w:rsidR="006968AF">
        <w:rPr>
          <w:rFonts w:eastAsia="DengXian"/>
          <w:lang w:val="en-GB" w:eastAsia="zh-CN"/>
        </w:rPr>
        <w:fldChar w:fldCharType="separate"/>
      </w:r>
      <w:r w:rsidR="003E5AB0">
        <w:t xml:space="preserve">Figure </w:t>
      </w:r>
      <w:r w:rsidR="003E5AB0">
        <w:rPr>
          <w:noProof/>
        </w:rPr>
        <w:t>28</w:t>
      </w:r>
      <w:r w:rsidR="006968AF">
        <w:rPr>
          <w:rFonts w:eastAsia="DengXian"/>
          <w:lang w:val="en-GB" w:eastAsia="zh-CN"/>
        </w:rPr>
        <w:fldChar w:fldCharType="end"/>
      </w:r>
      <w:r>
        <w:rPr>
          <w:rFonts w:eastAsia="DengXian"/>
          <w:lang w:val="en-GB" w:eastAsia="zh-CN"/>
        </w:rPr>
        <w:t xml:space="preserve"> have different node size. For the big node in blue, the node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1</m:t>
            </m:r>
          </m:sub>
        </m:sSub>
      </m:oMath>
      <w:r>
        <w:rPr>
          <w:rFonts w:eastAsia="DengXian"/>
          <w:lang w:val="en-GB" w:eastAsia="zh-CN"/>
        </w:rPr>
        <w:t xml:space="preserve"> is so large that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1</m:t>
            </m:r>
          </m:sub>
        </m:sSub>
        <m:r>
          <m:rPr>
            <m:sty m:val="p"/>
          </m:rPr>
          <w:rPr>
            <w:rFonts w:ascii="Cambria Math" w:eastAsia="DengXian" w:hAnsi="Cambria Math"/>
            <w:lang w:val="en-GB" w:eastAsia="zh-CN"/>
          </w:rPr>
          <m:t>≫∆</m:t>
        </m:r>
        <m:r>
          <w:rPr>
            <w:rFonts w:ascii="Cambria Math" w:eastAsia="DengXian" w:hAnsi="Cambria Math"/>
            <w:lang w:val="en-GB" w:eastAsia="zh-CN"/>
          </w:rPr>
          <m:t>φ</m:t>
        </m:r>
      </m:oMath>
      <w:r>
        <w:rPr>
          <w:rFonts w:eastAsia="DengXian"/>
          <w:lang w:val="en-GB" w:eastAsia="zh-CN"/>
        </w:rPr>
        <w:t xml:space="preserve">, and it will cause the same problem as for small distance </w:t>
      </w:r>
      <m:oMath>
        <m:r>
          <w:rPr>
            <w:rFonts w:ascii="Cambria Math" w:eastAsia="DengXian" w:hAnsi="Cambria Math"/>
            <w:lang w:val="en-GB" w:eastAsia="zh-CN"/>
          </w:rPr>
          <m:t>r</m:t>
        </m:r>
        <m:r>
          <m:rPr>
            <m:sty m:val="p"/>
          </m:rPr>
          <w:rPr>
            <w:rFonts w:ascii="Cambria Math" w:eastAsia="DengXian" w:hAnsi="Cambria Math"/>
            <w:lang w:val="en-GB" w:eastAsia="zh-CN"/>
          </w:rPr>
          <m:t xml:space="preserve"> </m:t>
        </m:r>
      </m:oMath>
      <w:r>
        <w:rPr>
          <w:rFonts w:eastAsia="DengXian"/>
          <w:lang w:val="en-GB" w:eastAsia="zh-CN"/>
        </w:rPr>
        <w:t xml:space="preserve">. For the small node in orange, the node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2</m:t>
            </m:r>
          </m:sub>
        </m:sSub>
      </m:oMath>
      <w:r>
        <w:rPr>
          <w:rFonts w:eastAsia="DengXian"/>
          <w:lang w:val="en-GB" w:eastAsia="zh-CN"/>
        </w:rPr>
        <w:t xml:space="preserve"> is so small that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2</m:t>
            </m:r>
          </m:sub>
        </m:sSub>
        <m:r>
          <m:rPr>
            <m:sty m:val="p"/>
          </m:rPr>
          <w:rPr>
            <w:rFonts w:ascii="Cambria Math" w:eastAsia="DengXian" w:hAnsi="Cambria Math"/>
            <w:lang w:val="en-GB" w:eastAsia="zh-CN"/>
          </w:rPr>
          <m:t>≪∆</m:t>
        </m:r>
        <m:r>
          <w:rPr>
            <w:rFonts w:ascii="Cambria Math" w:eastAsia="DengXian" w:hAnsi="Cambria Math"/>
            <w:lang w:val="en-GB" w:eastAsia="zh-CN"/>
          </w:rPr>
          <m:t>φ</m:t>
        </m:r>
      </m:oMath>
      <w:r>
        <w:rPr>
          <w:rFonts w:eastAsia="DengXian"/>
          <w:lang w:val="en-GB" w:eastAsia="zh-CN"/>
        </w:rPr>
        <w:t xml:space="preserve">, and it will cause the same problem as for large distance </w:t>
      </w:r>
      <m:oMath>
        <m:r>
          <w:rPr>
            <w:rFonts w:ascii="Cambria Math" w:eastAsia="DengXian" w:hAnsi="Cambria Math"/>
            <w:lang w:val="en-GB" w:eastAsia="zh-CN"/>
          </w:rPr>
          <m:t>r</m:t>
        </m:r>
      </m:oMath>
      <w:r>
        <w:rPr>
          <w:rFonts w:eastAsia="DengXian"/>
          <w:lang w:val="en-GB" w:eastAsia="zh-CN"/>
        </w:rPr>
        <w:t>.</w:t>
      </w:r>
    </w:p>
    <w:p w14:paraId="4C60F71C" w14:textId="1A7608D1" w:rsidR="00464E26" w:rsidRDefault="00464E26" w:rsidP="00464E26">
      <w:pPr>
        <w:rPr>
          <w:rFonts w:eastAsia="MS Mincho"/>
        </w:rPr>
      </w:pPr>
    </w:p>
    <w:p w14:paraId="3EF4C669" w14:textId="73C55D3D" w:rsidR="00464E26" w:rsidRDefault="00B10836" w:rsidP="006A7273">
      <w:pPr>
        <w:pStyle w:val="Heading3"/>
      </w:pPr>
      <w:bookmarkStart w:id="75" w:name="_Toc140376141"/>
      <w:r>
        <w:t>Improved Method</w:t>
      </w:r>
      <w:bookmarkEnd w:id="75"/>
    </w:p>
    <w:p w14:paraId="4F6C90CC" w14:textId="7E6F9A0E" w:rsidR="00464E26" w:rsidRDefault="00B10836" w:rsidP="00464E26">
      <w:pPr>
        <w:rPr>
          <w:rFonts w:eastAsia="DengXian"/>
          <w:lang w:val="en-GB" w:eastAsia="zh-CN"/>
        </w:rPr>
      </w:pPr>
      <w:r>
        <w:rPr>
          <w:rFonts w:eastAsia="DengXian"/>
          <w:lang w:val="en-GB" w:eastAsia="zh-CN"/>
        </w:rPr>
        <w:t>The presented method</w:t>
      </w:r>
      <w:r w:rsidR="00464E26">
        <w:rPr>
          <w:rFonts w:eastAsia="DengXian"/>
          <w:lang w:val="en-GB" w:eastAsia="zh-CN"/>
        </w:rPr>
        <w:t xml:space="preserve"> determine</w:t>
      </w:r>
      <w:r>
        <w:rPr>
          <w:rFonts w:eastAsia="DengXian"/>
          <w:lang w:val="en-GB" w:eastAsia="zh-CN"/>
        </w:rPr>
        <w:t>s</w:t>
      </w:r>
      <w:r w:rsidR="00464E26">
        <w:rPr>
          <w:rFonts w:eastAsia="DengXian"/>
          <w:lang w:val="en-GB" w:eastAsia="zh-CN"/>
        </w:rPr>
        <w:t xml:space="preserve"> contexts that exhibit more accurate statistics for the probability of bits bd to 0 or 1. In particular, proposed enhanced contexts will be indicative of the quality of the predictor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sidR="00464E26">
        <w:rPr>
          <w:rFonts w:eastAsia="DengXian"/>
          <w:lang w:val="en-GB" w:eastAsia="zh-CN"/>
        </w:rPr>
        <w:t>. By doing so, context adaptive entropy coding is improved, and better compression efficiency is obtained.</w:t>
      </w:r>
    </w:p>
    <w:p w14:paraId="12FBB61B" w14:textId="77777777" w:rsidR="00464E26" w:rsidRDefault="00464E26" w:rsidP="006A7273">
      <w:pPr>
        <w:pStyle w:val="Heading4"/>
        <w:rPr>
          <w:rFonts w:eastAsia="Times New Roman"/>
        </w:rPr>
      </w:pPr>
      <w:r>
        <w:t xml:space="preserve">Assess the prediction quality of predictor </w:t>
      </w:r>
      <m:oMath>
        <m:sSub>
          <m:sSubPr>
            <m:ctrlPr>
              <w:rPr>
                <w:rFonts w:ascii="Cambria Math" w:eastAsia="DengXian" w:hAnsi="Cambria Math" w:cs="Times New Roman"/>
                <w:sz w:val="24"/>
                <w:szCs w:val="24"/>
                <w:lang w:val="en-GB" w:eastAsia="zh-CN"/>
              </w:rPr>
            </m:ctrlPr>
          </m:sSubPr>
          <m:e>
            <m:r>
              <m:rPr>
                <m:sty m:val="bi"/>
              </m:rPr>
              <w:rPr>
                <w:rFonts w:ascii="Cambria Math" w:eastAsia="DengXian" w:hAnsi="Cambria Math"/>
                <w:sz w:val="24"/>
                <w:szCs w:val="24"/>
                <w:lang w:val="en-GB" w:eastAsia="zh-CN"/>
              </w:rPr>
              <m:t>φ</m:t>
            </m:r>
          </m:e>
          <m:sub>
            <m:r>
              <m:rPr>
                <m:sty m:val="bi"/>
              </m:rPr>
              <w:rPr>
                <w:rFonts w:ascii="Cambria Math" w:eastAsia="DengXian" w:hAnsi="Cambria Math"/>
                <w:sz w:val="24"/>
                <w:szCs w:val="24"/>
                <w:lang w:val="en-GB" w:eastAsia="zh-CN"/>
              </w:rPr>
              <m:t>pred</m:t>
            </m:r>
          </m:sub>
        </m:sSub>
      </m:oMath>
    </w:p>
    <w:p w14:paraId="5D85F509" w14:textId="1EB5ED3C" w:rsidR="00464E26" w:rsidRDefault="00464E26" w:rsidP="00464E26">
      <w:pPr>
        <w:rPr>
          <w:rFonts w:eastAsia="DengXian"/>
          <w:lang w:val="en-GB" w:eastAsia="zh-CN"/>
        </w:rPr>
      </w:pPr>
      <w:r>
        <w:rPr>
          <w:rFonts w:eastAsia="DengXian"/>
          <w:lang w:val="en-GB" w:eastAsia="zh-CN"/>
        </w:rPr>
        <w:t xml:space="preserve">The proposed method is to use the relative values between </w:t>
      </w:r>
      <m:oMath>
        <m:r>
          <m:rPr>
            <m:sty m:val="p"/>
          </m:rPr>
          <w:rPr>
            <w:rFonts w:ascii="Cambria Math" w:eastAsia="DengXian" w:hAnsi="Cambria Math"/>
            <w:lang w:val="en-GB" w:eastAsia="zh-CN"/>
          </w:rPr>
          <m:t>∆</m:t>
        </m:r>
        <m:r>
          <w:rPr>
            <w:rFonts w:ascii="Cambria Math" w:eastAsia="DengXian" w:hAnsi="Cambria Math"/>
            <w:lang w:val="en-GB" w:eastAsia="zh-CN"/>
          </w:rPr>
          <m:t>φ</m:t>
        </m:r>
      </m:oMath>
      <w:r>
        <w:rPr>
          <w:rFonts w:eastAsia="DengXian"/>
          <w:lang w:val="en-GB" w:eastAsia="zh-CN"/>
        </w:rPr>
        <w:t xml:space="preserve"> and apparent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of the (x- or y-) interval to determine better contexts. The apparent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is an estimation of the interval angle seen from the sensor at depth d, and the apparent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is defined to be</w:t>
      </w:r>
      <w:r w:rsidR="008845C0">
        <w:rPr>
          <w:rFonts w:eastAsia="DengXian"/>
          <w:lang w:val="en-GB" w:eastAsia="zh-CN"/>
        </w:rPr>
        <w:t>:</w:t>
      </w:r>
      <w:r>
        <w:rPr>
          <w:rFonts w:eastAsia="DengXian"/>
          <w:lang w:val="en-GB" w:eastAsia="zh-CN"/>
        </w:rPr>
        <w:t xml:space="preserve"> </w:t>
      </w:r>
    </w:p>
    <w:p w14:paraId="77164231" w14:textId="77777777" w:rsidR="00464E26" w:rsidRDefault="00464E26" w:rsidP="00464E26">
      <w:pPr>
        <w:rPr>
          <w:rFonts w:eastAsiaTheme="minorEastAsia"/>
          <w:szCs w:val="18"/>
        </w:rPr>
      </w:pPr>
    </w:p>
    <w:p w14:paraId="2BF64F88" w14:textId="77777777" w:rsidR="00464E26" w:rsidRDefault="00603BB1" w:rsidP="00464E26">
      <w:pPr>
        <w:jc w:val="center"/>
        <w:rPr>
          <w:rFonts w:eastAsiaTheme="minorEastAsia"/>
          <w:szCs w:val="18"/>
        </w:rPr>
      </w:pPr>
      <m:oMath>
        <m:sSub>
          <m:sSubPr>
            <m:ctrlPr>
              <w:rPr>
                <w:rFonts w:ascii="Cambria Math" w:eastAsia="MS Mincho"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r>
          <w:rPr>
            <w:rFonts w:ascii="Cambria Math" w:eastAsiaTheme="minorEastAsia" w:hAnsi="Cambria Math"/>
            <w:szCs w:val="18"/>
          </w:rPr>
          <m:t>=|</m:t>
        </m:r>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top</m:t>
            </m:r>
            <m:r>
              <m:rPr>
                <m:sty m:val="p"/>
              </m:rPr>
              <w:rPr>
                <w:rFonts w:ascii="Cambria Math" w:hAnsi="Cambria Math"/>
                <w:szCs w:val="18"/>
                <w:lang w:eastAsia="ko-KR"/>
              </w:rPr>
              <m:t>,</m:t>
            </m:r>
            <m:r>
              <w:rPr>
                <w:rFonts w:ascii="Cambria Math" w:hAnsi="Cambria Math"/>
                <w:szCs w:val="18"/>
                <w:lang w:eastAsia="ko-KR"/>
              </w:rPr>
              <m:t>d</m:t>
            </m:r>
          </m:sub>
        </m:sSub>
        <m:r>
          <w:rPr>
            <w:rFonts w:ascii="Cambria Math" w:eastAsiaTheme="minorEastAsia" w:hAnsi="Cambria Math"/>
            <w:szCs w:val="18"/>
          </w:rPr>
          <m:t>-</m:t>
        </m:r>
        <m:sSub>
          <m:sSubPr>
            <m:ctrlPr>
              <w:rPr>
                <w:rFonts w:ascii="Cambria Math" w:eastAsia="MS Mincho"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node</m:t>
            </m:r>
            <m:r>
              <m:rPr>
                <m:sty m:val="p"/>
              </m:rPr>
              <w:rPr>
                <w:rFonts w:ascii="Cambria Math" w:hAnsi="Cambria Math"/>
                <w:szCs w:val="18"/>
                <w:lang w:eastAsia="ko-KR"/>
              </w:rPr>
              <m:t>,</m:t>
            </m:r>
            <m:r>
              <w:rPr>
                <w:rFonts w:ascii="Cambria Math" w:hAnsi="Cambria Math"/>
                <w:szCs w:val="18"/>
                <w:lang w:eastAsia="ko-KR"/>
              </w:rPr>
              <m:t>d</m:t>
            </m:r>
          </m:sub>
        </m:sSub>
        <m:r>
          <w:rPr>
            <w:rFonts w:ascii="Cambria Math" w:eastAsiaTheme="minorEastAsia" w:hAnsi="Cambria Math"/>
            <w:szCs w:val="18"/>
          </w:rPr>
          <m:t>|</m:t>
        </m:r>
      </m:oMath>
      <w:r w:rsidR="00464E26">
        <w:rPr>
          <w:rFonts w:eastAsiaTheme="minorEastAsia"/>
          <w:szCs w:val="18"/>
        </w:rPr>
        <w:t>.</w:t>
      </w:r>
    </w:p>
    <w:p w14:paraId="2355E674" w14:textId="77777777" w:rsidR="00464E26" w:rsidRDefault="00464E26" w:rsidP="00464E26">
      <w:pPr>
        <w:rPr>
          <w:rFonts w:ascii="Times New Roman" w:eastAsia="DengXian" w:hAnsi="Times New Roman" w:cs="Times New Roman"/>
          <w:sz w:val="24"/>
          <w:szCs w:val="24"/>
          <w:lang w:eastAsia="zh-CN"/>
        </w:rPr>
      </w:pPr>
    </w:p>
    <w:p w14:paraId="3176C602" w14:textId="77777777" w:rsidR="00464E26" w:rsidRDefault="00464E26" w:rsidP="00464E26">
      <w:pPr>
        <w:rPr>
          <w:rFonts w:eastAsia="DengXian"/>
          <w:iCs/>
          <w:lang w:eastAsia="zh-CN"/>
        </w:rPr>
      </w:pPr>
      <w:r>
        <w:rPr>
          <w:rFonts w:eastAsia="DengXian"/>
          <w:lang w:eastAsia="zh-CN"/>
        </w:rPr>
        <w:t xml:space="preserve">And the relative values between </w:t>
      </w:r>
      <m:oMath>
        <m:r>
          <w:rPr>
            <w:rFonts w:ascii="Cambria Math" w:eastAsia="DengXian" w:hAnsi="Cambria Math"/>
            <w:lang w:eastAsia="zh-CN"/>
          </w:rPr>
          <m:t>∆φ</m:t>
        </m:r>
      </m:oMath>
      <w:r>
        <w:rPr>
          <w:rFonts w:eastAsia="DengXian"/>
          <w:lang w:eastAsia="zh-CN"/>
        </w:rPr>
        <w:t xml:space="preserve"> and apparent angle </w:t>
      </w:r>
      <m:oMath>
        <m:sSub>
          <m:sSubPr>
            <m:ctrlPr>
              <w:rPr>
                <w:rFonts w:ascii="Cambria Math" w:eastAsia="DengXian" w:hAnsi="Cambria Math" w:cs="Times New Roman"/>
                <w:i/>
                <w:iCs/>
                <w:sz w:val="24"/>
                <w:szCs w:val="24"/>
                <w:lang w:eastAsia="zh-CN"/>
              </w:rPr>
            </m:ctrlPr>
          </m:sSubPr>
          <m:e>
            <m:r>
              <w:rPr>
                <w:rFonts w:ascii="Cambria Math" w:eastAsia="DengXian" w:hAnsi="Cambria Math"/>
                <w:lang w:eastAsia="zh-CN"/>
              </w:rPr>
              <m:t>S</m:t>
            </m:r>
          </m:e>
          <m:sub>
            <m:r>
              <w:rPr>
                <w:rFonts w:ascii="Cambria Math" w:eastAsia="DengXian" w:hAnsi="Cambria Math"/>
                <w:lang w:eastAsia="zh-CN"/>
              </w:rPr>
              <m:t>d</m:t>
            </m:r>
          </m:sub>
        </m:sSub>
      </m:oMath>
      <w:r>
        <w:rPr>
          <w:rFonts w:eastAsia="DengXian"/>
          <w:iCs/>
          <w:lang w:eastAsia="zh-CN"/>
        </w:rPr>
        <w:t xml:space="preserve"> are assessed by ratio </w:t>
      </w:r>
      <m:oMath>
        <m:r>
          <w:rPr>
            <w:rFonts w:ascii="Cambria Math" w:eastAsia="DengXian" w:hAnsi="Cambria Math"/>
            <w:lang w:eastAsia="zh-CN"/>
          </w:rPr>
          <m:t>∆φ/</m:t>
        </m:r>
        <m:sSub>
          <m:sSubPr>
            <m:ctrlPr>
              <w:rPr>
                <w:rFonts w:ascii="Cambria Math" w:eastAsia="DengXian" w:hAnsi="Cambria Math" w:cs="Times New Roman"/>
                <w:i/>
                <w:iCs/>
                <w:sz w:val="24"/>
                <w:szCs w:val="24"/>
                <w:lang w:eastAsia="zh-CN"/>
              </w:rPr>
            </m:ctrlPr>
          </m:sSubPr>
          <m:e>
            <m:r>
              <w:rPr>
                <w:rFonts w:ascii="Cambria Math" w:eastAsia="DengXian" w:hAnsi="Cambria Math"/>
                <w:lang w:eastAsia="zh-CN"/>
              </w:rPr>
              <m:t>S</m:t>
            </m:r>
          </m:e>
          <m:sub>
            <m:r>
              <w:rPr>
                <w:rFonts w:ascii="Cambria Math" w:eastAsia="DengXian" w:hAnsi="Cambria Math"/>
                <w:lang w:eastAsia="zh-CN"/>
              </w:rPr>
              <m:t>d</m:t>
            </m:r>
          </m:sub>
        </m:sSub>
      </m:oMath>
      <w:r>
        <w:rPr>
          <w:rFonts w:eastAsia="DengXian"/>
          <w:iCs/>
          <w:lang w:eastAsia="zh-CN"/>
        </w:rPr>
        <w:t xml:space="preserve">, which depends on the </w:t>
      </w:r>
      <w:r>
        <w:rPr>
          <w:rFonts w:eastAsia="DengXian"/>
          <w:lang w:val="en-GB" w:eastAsia="zh-CN"/>
        </w:rPr>
        <w:t>interval</w:t>
      </w:r>
      <w:r>
        <w:rPr>
          <w:rFonts w:eastAsia="DengXian"/>
          <w:iCs/>
          <w:lang w:eastAsia="zh-CN"/>
        </w:rPr>
        <w:t xml:space="preserve"> length and the distance of the node from the sensor and the value of </w:t>
      </w:r>
      <m:oMath>
        <m:r>
          <w:rPr>
            <w:rFonts w:ascii="Cambria Math" w:eastAsia="DengXian" w:hAnsi="Cambria Math"/>
            <w:lang w:eastAsia="zh-CN"/>
          </w:rPr>
          <m:t>∆φ</m:t>
        </m:r>
      </m:oMath>
      <w:r>
        <w:rPr>
          <w:rFonts w:eastAsia="DengXian"/>
          <w:iCs/>
          <w:lang w:eastAsia="zh-CN"/>
        </w:rPr>
        <w:t>.</w:t>
      </w:r>
    </w:p>
    <w:p w14:paraId="34971AB6" w14:textId="77777777" w:rsidR="00464E26" w:rsidRDefault="00464E26" w:rsidP="00464E26">
      <w:pPr>
        <w:rPr>
          <w:rFonts w:eastAsia="DengXian"/>
          <w:iCs/>
          <w:lang w:eastAsia="zh-CN"/>
        </w:rPr>
      </w:pPr>
    </w:p>
    <w:p w14:paraId="23E885BF" w14:textId="7F82E2FF" w:rsidR="00464E26" w:rsidRDefault="00464E26" w:rsidP="00464E26">
      <w:pPr>
        <w:rPr>
          <w:rFonts w:eastAsia="DengXian"/>
          <w:lang w:val="en-GB" w:eastAsia="zh-CN"/>
        </w:rPr>
      </w:pPr>
      <w:r>
        <w:rPr>
          <w:rFonts w:eastAsia="DengXian"/>
          <w:iCs/>
          <w:lang w:eastAsia="zh-CN"/>
        </w:rPr>
        <w:t xml:space="preserve">The relationship between </w:t>
      </w:r>
      <m:oMath>
        <m:r>
          <w:rPr>
            <w:rFonts w:ascii="Cambria Math" w:eastAsia="DengXian" w:hAnsi="Cambria Math"/>
            <w:lang w:eastAsia="zh-CN"/>
          </w:rPr>
          <m:t>∆φ/</m:t>
        </m:r>
        <m:sSub>
          <m:sSubPr>
            <m:ctrlPr>
              <w:rPr>
                <w:rFonts w:ascii="Cambria Math" w:eastAsia="DengXian" w:hAnsi="Cambria Math" w:cs="Times New Roman"/>
                <w:i/>
                <w:iCs/>
                <w:sz w:val="24"/>
                <w:szCs w:val="24"/>
                <w:lang w:eastAsia="zh-CN"/>
              </w:rPr>
            </m:ctrlPr>
          </m:sSubPr>
          <m:e>
            <m:r>
              <w:rPr>
                <w:rFonts w:ascii="Cambria Math" w:eastAsia="DengXian" w:hAnsi="Cambria Math"/>
                <w:lang w:eastAsia="zh-CN"/>
              </w:rPr>
              <m:t>S</m:t>
            </m:r>
          </m:e>
          <m:sub>
            <m:r>
              <w:rPr>
                <w:rFonts w:ascii="Cambria Math" w:eastAsia="DengXian" w:hAnsi="Cambria Math"/>
                <w:lang w:eastAsia="zh-CN"/>
              </w:rPr>
              <m:t>d</m:t>
            </m:r>
          </m:sub>
        </m:sSub>
      </m:oMath>
      <w:r>
        <w:rPr>
          <w:rFonts w:eastAsia="DengXian"/>
          <w:iCs/>
          <w:lang w:eastAsia="zh-CN"/>
        </w:rPr>
        <w:t xml:space="preserve"> and prediction accuracy can be described as below. </w:t>
      </w:r>
      <w:r>
        <w:rPr>
          <w:rFonts w:eastAsia="DengXian"/>
          <w:lang w:val="en-GB" w:eastAsia="zh-CN"/>
        </w:rPr>
        <w:t>If the current node is very far from Li</w:t>
      </w:r>
      <w:r w:rsidR="008845C0">
        <w:rPr>
          <w:rFonts w:eastAsia="DengXian"/>
          <w:lang w:val="en-GB" w:eastAsia="zh-CN"/>
        </w:rPr>
        <w:t>DAR</w:t>
      </w:r>
      <w:r>
        <w:rPr>
          <w:rFonts w:eastAsia="DengXian"/>
          <w:lang w:val="en-GB" w:eastAsia="zh-CN"/>
        </w:rPr>
        <w:t xml:space="preserve"> or the interval size is very small, then the apparent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is so small that the ratio </w:t>
      </w:r>
      <m:oMath>
        <m:r>
          <m:rPr>
            <m:sty m:val="p"/>
          </m:rPr>
          <w:rPr>
            <w:rFonts w:ascii="Cambria Math" w:eastAsia="DengXian" w:hAnsi="Cambria Math"/>
            <w:lang w:val="en-GB" w:eastAsia="zh-CN"/>
          </w:rPr>
          <m:t>∆</m:t>
        </m:r>
        <m:r>
          <w:rPr>
            <w:rFonts w:ascii="Cambria Math" w:eastAsia="DengXian" w:hAnsi="Cambria Math"/>
            <w:lang w:val="en-GB" w:eastAsia="zh-CN"/>
          </w:rPr>
          <m:t>φ</m:t>
        </m:r>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becomes much larger than 1 and the prediction of the current point has bad quality. On the other hand, if the current node is very near </w:t>
      </w:r>
      <w:r w:rsidR="00000415">
        <w:rPr>
          <w:rFonts w:eastAsia="DengXian"/>
          <w:lang w:val="en-GB" w:eastAsia="zh-CN"/>
        </w:rPr>
        <w:t>the</w:t>
      </w:r>
      <w:r>
        <w:rPr>
          <w:rFonts w:eastAsia="DengXian"/>
          <w:lang w:val="en-GB" w:eastAsia="zh-CN"/>
        </w:rPr>
        <w:t xml:space="preserve"> L</w:t>
      </w:r>
      <w:r w:rsidR="00000415">
        <w:rPr>
          <w:rFonts w:eastAsia="DengXian"/>
          <w:lang w:val="en-GB" w:eastAsia="zh-CN"/>
        </w:rPr>
        <w:t>iDAR</w:t>
      </w:r>
      <w:r>
        <w:rPr>
          <w:rFonts w:eastAsia="DengXian"/>
          <w:lang w:val="en-GB" w:eastAsia="zh-CN"/>
        </w:rPr>
        <w:t xml:space="preserve"> or the interval size is very large, then the apparent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is very large that the ratio </w:t>
      </w:r>
      <m:oMath>
        <m:r>
          <m:rPr>
            <m:sty m:val="p"/>
          </m:rPr>
          <w:rPr>
            <w:rFonts w:ascii="Cambria Math" w:eastAsia="DengXian" w:hAnsi="Cambria Math"/>
            <w:lang w:val="en-GB" w:eastAsia="zh-CN"/>
          </w:rPr>
          <m:t>∆</m:t>
        </m:r>
        <m:r>
          <w:rPr>
            <w:rFonts w:ascii="Cambria Math" w:eastAsia="DengXian" w:hAnsi="Cambria Math"/>
            <w:lang w:val="en-GB" w:eastAsia="zh-CN"/>
          </w:rPr>
          <m:t>φ</m:t>
        </m:r>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becomes much smaller than 1, and the prediction of the current point has bad quality. In between, when the ratio </w:t>
      </w:r>
      <m:oMath>
        <m:r>
          <m:rPr>
            <m:sty m:val="p"/>
          </m:rPr>
          <w:rPr>
            <w:rFonts w:ascii="Cambria Math" w:eastAsia="DengXian" w:hAnsi="Cambria Math"/>
            <w:lang w:val="en-GB" w:eastAsia="zh-CN"/>
          </w:rPr>
          <m:t>∆</m:t>
        </m:r>
        <m:r>
          <w:rPr>
            <w:rFonts w:ascii="Cambria Math" w:eastAsia="DengXian" w:hAnsi="Cambria Math"/>
            <w:lang w:val="en-GB" w:eastAsia="zh-CN"/>
          </w:rPr>
          <m:t>φ</m:t>
        </m:r>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is close to 1, the predictor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Pr>
          <w:rFonts w:eastAsia="DengXian"/>
          <w:lang w:val="en-GB" w:eastAsia="zh-CN"/>
        </w:rPr>
        <w:t xml:space="preserve"> has maximum quality. </w:t>
      </w:r>
    </w:p>
    <w:p w14:paraId="2A5FAAC2" w14:textId="77777777" w:rsidR="00464E26" w:rsidRDefault="00464E26" w:rsidP="006A7273">
      <w:pPr>
        <w:pStyle w:val="Heading4"/>
        <w:rPr>
          <w:rFonts w:eastAsia="Times New Roman"/>
        </w:rPr>
      </w:pPr>
      <w:r>
        <w:t>Determine contexts depending on predictor quality</w:t>
      </w:r>
    </w:p>
    <w:p w14:paraId="33269B0F" w14:textId="0019F563" w:rsidR="00464E26" w:rsidRDefault="00464E26" w:rsidP="00464E26">
      <w:pPr>
        <w:rPr>
          <w:rFonts w:eastAsia="DengXian"/>
          <w:lang w:val="en-GB" w:eastAsia="zh-CN"/>
        </w:rPr>
      </w:pPr>
      <w:r>
        <w:rPr>
          <w:rFonts w:eastAsia="DengXian"/>
          <w:lang w:val="en-GB" w:eastAsia="zh-CN"/>
        </w:rPr>
        <w:t xml:space="preserve">In </w:t>
      </w:r>
      <w:r w:rsidR="00000415">
        <w:rPr>
          <w:rFonts w:eastAsia="DengXian"/>
          <w:lang w:val="en-GB" w:eastAsia="zh-CN"/>
        </w:rPr>
        <w:t xml:space="preserve">the described </w:t>
      </w:r>
      <w:r>
        <w:rPr>
          <w:rFonts w:eastAsia="DengXian"/>
          <w:lang w:val="en-GB" w:eastAsia="zh-CN"/>
        </w:rPr>
        <w:t xml:space="preserve">method, the relative magnitudes between </w:t>
      </w:r>
      <m:oMath>
        <m:r>
          <m:rPr>
            <m:sty m:val="p"/>
          </m:rPr>
          <w:rPr>
            <w:rFonts w:ascii="Cambria Math" w:eastAsia="DengXian" w:hAnsi="Cambria Math"/>
            <w:lang w:val="en-GB" w:eastAsia="zh-CN"/>
          </w:rPr>
          <m:t>∆</m:t>
        </m:r>
        <m:r>
          <w:rPr>
            <w:rFonts w:ascii="Cambria Math" w:eastAsia="DengXian" w:hAnsi="Cambria Math"/>
            <w:lang w:val="en-GB" w:eastAsia="zh-CN"/>
          </w:rPr>
          <m:t>φ</m:t>
        </m:r>
      </m:oMath>
      <w:r>
        <w:rPr>
          <w:rFonts w:eastAsia="DengXian"/>
          <w:lang w:val="en-GB" w:eastAsia="zh-CN"/>
        </w:rPr>
        <w:t xml:space="preserve"> and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is divided into three </w:t>
      </w:r>
      <w:r>
        <w:rPr>
          <w:rFonts w:eastAsia="DengXian"/>
          <w:lang w:val="en-GB" w:eastAsia="zh-CN"/>
        </w:rPr>
        <w:lastRenderedPageBreak/>
        <w:t xml:space="preserve">levels by using two thresholds, each level is indicated by a value </w:t>
      </w:r>
      <m:oMath>
        <m:r>
          <w:rPr>
            <w:rFonts w:ascii="Cambria Math" w:eastAsia="DengXian" w:hAnsi="Cambria Math"/>
            <w:lang w:val="en-GB" w:eastAsia="zh-CN"/>
          </w:rPr>
          <m:t>ctxSetIdx</m:t>
        </m:r>
      </m:oMath>
      <w:r>
        <w:rPr>
          <w:rFonts w:eastAsia="DengXian"/>
          <w:lang w:val="en-GB" w:eastAsia="zh-CN"/>
        </w:rPr>
        <w:t xml:space="preserve"> that is obtained by</w:t>
      </w:r>
      <w:r w:rsidR="0043681F">
        <w:rPr>
          <w:rFonts w:eastAsia="DengXian"/>
          <w:lang w:val="en-GB" w:eastAsia="zh-CN"/>
        </w:rPr>
        <w:t>:</w:t>
      </w:r>
    </w:p>
    <w:p w14:paraId="6B176C55" w14:textId="77777777" w:rsidR="00464E26" w:rsidRDefault="00464E26" w:rsidP="00464E26">
      <w:pPr>
        <w:rPr>
          <w:rFonts w:eastAsia="DengXian"/>
          <w:lang w:val="en-GB" w:eastAsia="zh-CN"/>
        </w:rPr>
      </w:pPr>
    </w:p>
    <w:p w14:paraId="7CA3E991" w14:textId="77777777" w:rsidR="00464E26" w:rsidRDefault="00464E26" w:rsidP="00464E26">
      <w:pPr>
        <w:ind w:firstLineChars="650" w:firstLine="1430"/>
        <w:rPr>
          <w:rFonts w:eastAsiaTheme="minorEastAsia"/>
          <w:szCs w:val="18"/>
        </w:rPr>
      </w:pPr>
      <m:oMath>
        <m:r>
          <w:rPr>
            <w:rFonts w:ascii="Cambria Math" w:eastAsiaTheme="minorEastAsia" w:hAnsi="Cambria Math"/>
            <w:szCs w:val="18"/>
            <w:shd w:val="clear" w:color="auto" w:fill="D9D9D9" w:themeFill="background1" w:themeFillShade="D9"/>
          </w:rPr>
          <m:t>ctxSetIdx=</m:t>
        </m:r>
        <m:d>
          <m:dPr>
            <m:begChr m:val="{"/>
            <m:endChr m:val=""/>
            <m:ctrlPr>
              <w:rPr>
                <w:rFonts w:ascii="Cambria Math" w:hAnsi="Cambria Math"/>
                <w:i/>
                <w:szCs w:val="18"/>
                <w:shd w:val="clear" w:color="auto" w:fill="D9D9D9" w:themeFill="background1" w:themeFillShade="D9"/>
              </w:rPr>
            </m:ctrlPr>
          </m:dPr>
          <m:e>
            <m:m>
              <m:mPr>
                <m:mcs>
                  <m:mc>
                    <m:mcPr>
                      <m:count m:val="1"/>
                      <m:mcJc m:val="center"/>
                    </m:mcPr>
                  </m:mc>
                </m:mcs>
                <m:ctrlPr>
                  <w:rPr>
                    <w:rFonts w:ascii="Cambria Math" w:hAnsi="Cambria Math"/>
                    <w:i/>
                    <w:szCs w:val="18"/>
                    <w:shd w:val="clear" w:color="auto" w:fill="D9D9D9" w:themeFill="background1" w:themeFillShade="D9"/>
                  </w:rPr>
                </m:ctrlPr>
              </m:mPr>
              <m:mr>
                <m:e>
                  <m:r>
                    <w:rPr>
                      <w:rFonts w:ascii="Cambria Math" w:eastAsiaTheme="minorEastAsia" w:hAnsi="Cambria Math"/>
                      <w:szCs w:val="18"/>
                      <w:shd w:val="clear" w:color="auto" w:fill="D9D9D9" w:themeFill="background1" w:themeFillShade="D9"/>
                    </w:rPr>
                    <m:t xml:space="preserve">0,   if </m:t>
                  </m:r>
                  <w:bookmarkStart w:id="76" w:name="_Hlk65511978"/>
                  <m:r>
                    <w:rPr>
                      <w:rFonts w:ascii="Cambria Math" w:eastAsiaTheme="minorEastAsia" w:hAnsi="Cambria Math"/>
                      <w:szCs w:val="18"/>
                      <w:shd w:val="clear" w:color="auto" w:fill="D9D9D9" w:themeFill="background1" w:themeFillShade="D9"/>
                    </w:rPr>
                    <m:t>∆φ</m:t>
                  </m:r>
                  <w:bookmarkEnd w:id="76"/>
                  <m:r>
                    <w:rPr>
                      <w:rFonts w:ascii="Cambria Math" w:eastAsiaTheme="minorEastAsia" w:hAnsi="Cambria Math"/>
                      <w:szCs w:val="18"/>
                      <w:shd w:val="clear" w:color="auto" w:fill="D9D9D9" w:themeFill="background1" w:themeFillShade="D9"/>
                    </w:rPr>
                    <m:t>&lt;</m:t>
                  </m:r>
                  <m:f>
                    <m:fPr>
                      <m:ctrlPr>
                        <w:rPr>
                          <w:rFonts w:ascii="Cambria Math" w:hAnsi="Cambria Math"/>
                          <w:i/>
                          <w:szCs w:val="18"/>
                          <w:shd w:val="clear" w:color="auto" w:fill="D9D9D9" w:themeFill="background1" w:themeFillShade="D9"/>
                        </w:rPr>
                      </m:ctrlPr>
                    </m:fPr>
                    <m:num>
                      <m:r>
                        <w:rPr>
                          <w:rFonts w:ascii="Cambria Math" w:eastAsiaTheme="minorEastAsia" w:hAnsi="Cambria Math"/>
                          <w:szCs w:val="18"/>
                          <w:shd w:val="clear" w:color="auto" w:fill="D9D9D9" w:themeFill="background1" w:themeFillShade="D9"/>
                        </w:rPr>
                        <m:t>2</m:t>
                      </m:r>
                    </m:num>
                    <m:den>
                      <m:r>
                        <w:rPr>
                          <w:rFonts w:ascii="Cambria Math" w:eastAsiaTheme="minorEastAsia" w:hAnsi="Cambria Math"/>
                          <w:szCs w:val="18"/>
                          <w:shd w:val="clear" w:color="auto" w:fill="D9D9D9" w:themeFill="background1" w:themeFillShade="D9"/>
                        </w:rPr>
                        <m:t>3</m:t>
                      </m:r>
                    </m:den>
                  </m:f>
                  <m:r>
                    <w:rPr>
                      <w:rFonts w:ascii="Cambria Math" w:eastAsiaTheme="minorEastAsia" w:hAnsi="Cambria Math"/>
                      <w:szCs w:val="18"/>
                      <w:shd w:val="clear" w:color="auto" w:fill="D9D9D9" w:themeFill="background1" w:themeFillShade="D9"/>
                    </w:rPr>
                    <m:t>*</m:t>
                  </m:r>
                  <m:sSub>
                    <m:sSubPr>
                      <m:ctrlPr>
                        <w:rPr>
                          <w:rFonts w:ascii="Cambria Math" w:eastAsia="MS Mincho" w:hAnsi="Cambria Math"/>
                          <w:i/>
                          <w:szCs w:val="18"/>
                          <w:shd w:val="clear" w:color="auto" w:fill="D9D9D9" w:themeFill="background1" w:themeFillShade="D9"/>
                          <w:lang w:eastAsia="ko-KR"/>
                        </w:rPr>
                      </m:ctrlPr>
                    </m:sSubPr>
                    <m:e>
                      <m:r>
                        <w:rPr>
                          <w:rFonts w:ascii="Cambria Math" w:hAnsi="Cambria Math"/>
                          <w:szCs w:val="18"/>
                          <w:shd w:val="clear" w:color="auto" w:fill="D9D9D9" w:themeFill="background1" w:themeFillShade="D9"/>
                          <w:lang w:eastAsia="ko-KR"/>
                        </w:rPr>
                        <m:t>S</m:t>
                      </m:r>
                    </m:e>
                    <m:sub>
                      <m:r>
                        <w:rPr>
                          <w:rFonts w:ascii="Cambria Math" w:hAnsi="Cambria Math"/>
                          <w:szCs w:val="18"/>
                          <w:shd w:val="clear" w:color="auto" w:fill="D9D9D9" w:themeFill="background1" w:themeFillShade="D9"/>
                          <w:lang w:eastAsia="ko-KR"/>
                        </w:rPr>
                        <m:t>d</m:t>
                      </m:r>
                    </m:sub>
                  </m:sSub>
                </m:e>
              </m:mr>
              <m:mr>
                <m:e>
                  <m:r>
                    <w:rPr>
                      <w:rFonts w:ascii="Cambria Math" w:eastAsiaTheme="minorEastAsia" w:hAnsi="Cambria Math"/>
                      <w:szCs w:val="18"/>
                      <w:shd w:val="clear" w:color="auto" w:fill="D9D9D9" w:themeFill="background1" w:themeFillShade="D9"/>
                    </w:rPr>
                    <m:t>1,   if (∆φ≥</m:t>
                  </m:r>
                  <m:f>
                    <m:fPr>
                      <m:ctrlPr>
                        <w:rPr>
                          <w:rFonts w:ascii="Cambria Math" w:hAnsi="Cambria Math"/>
                          <w:i/>
                          <w:szCs w:val="18"/>
                          <w:shd w:val="clear" w:color="auto" w:fill="D9D9D9" w:themeFill="background1" w:themeFillShade="D9"/>
                        </w:rPr>
                      </m:ctrlPr>
                    </m:fPr>
                    <m:num>
                      <m:r>
                        <w:rPr>
                          <w:rFonts w:ascii="Cambria Math" w:eastAsiaTheme="minorEastAsia" w:hAnsi="Cambria Math"/>
                          <w:szCs w:val="18"/>
                          <w:shd w:val="clear" w:color="auto" w:fill="D9D9D9" w:themeFill="background1" w:themeFillShade="D9"/>
                        </w:rPr>
                        <m:t>2</m:t>
                      </m:r>
                    </m:num>
                    <m:den>
                      <m:r>
                        <w:rPr>
                          <w:rFonts w:ascii="Cambria Math" w:eastAsiaTheme="minorEastAsia" w:hAnsi="Cambria Math"/>
                          <w:szCs w:val="18"/>
                          <w:shd w:val="clear" w:color="auto" w:fill="D9D9D9" w:themeFill="background1" w:themeFillShade="D9"/>
                        </w:rPr>
                        <m:t>3</m:t>
                      </m:r>
                    </m:den>
                  </m:f>
                  <m:r>
                    <w:rPr>
                      <w:rFonts w:ascii="Cambria Math" w:eastAsiaTheme="minorEastAsia" w:hAnsi="Cambria Math"/>
                      <w:szCs w:val="18"/>
                      <w:shd w:val="clear" w:color="auto" w:fill="D9D9D9" w:themeFill="background1" w:themeFillShade="D9"/>
                    </w:rPr>
                    <m:t>*</m:t>
                  </m:r>
                  <m:sSub>
                    <m:sSubPr>
                      <m:ctrlPr>
                        <w:rPr>
                          <w:rFonts w:ascii="Cambria Math" w:eastAsia="MS Mincho" w:hAnsi="Cambria Math"/>
                          <w:i/>
                          <w:szCs w:val="18"/>
                          <w:shd w:val="clear" w:color="auto" w:fill="D9D9D9" w:themeFill="background1" w:themeFillShade="D9"/>
                          <w:lang w:eastAsia="ko-KR"/>
                        </w:rPr>
                      </m:ctrlPr>
                    </m:sSubPr>
                    <m:e>
                      <m:r>
                        <w:rPr>
                          <w:rFonts w:ascii="Cambria Math" w:hAnsi="Cambria Math"/>
                          <w:szCs w:val="18"/>
                          <w:shd w:val="clear" w:color="auto" w:fill="D9D9D9" w:themeFill="background1" w:themeFillShade="D9"/>
                          <w:lang w:eastAsia="ko-KR"/>
                        </w:rPr>
                        <m:t>S</m:t>
                      </m:r>
                    </m:e>
                    <m:sub>
                      <m:r>
                        <w:rPr>
                          <w:rFonts w:ascii="Cambria Math" w:hAnsi="Cambria Math"/>
                          <w:szCs w:val="18"/>
                          <w:shd w:val="clear" w:color="auto" w:fill="D9D9D9" w:themeFill="background1" w:themeFillShade="D9"/>
                          <w:lang w:eastAsia="ko-KR"/>
                        </w:rPr>
                        <m:t>d</m:t>
                      </m:r>
                    </m:sub>
                  </m:sSub>
                  <m:r>
                    <w:rPr>
                      <w:rFonts w:ascii="Cambria Math" w:eastAsiaTheme="minorEastAsia" w:hAnsi="Cambria Math"/>
                      <w:szCs w:val="18"/>
                      <w:shd w:val="clear" w:color="auto" w:fill="D9D9D9" w:themeFill="background1" w:themeFillShade="D9"/>
                    </w:rPr>
                    <m:t>) &amp;&amp;(∆φ&lt;</m:t>
                  </m:r>
                  <m:sSub>
                    <m:sSubPr>
                      <m:ctrlPr>
                        <w:rPr>
                          <w:rFonts w:ascii="Cambria Math" w:eastAsia="MS Mincho" w:hAnsi="Cambria Math"/>
                          <w:i/>
                          <w:szCs w:val="18"/>
                          <w:shd w:val="clear" w:color="auto" w:fill="D9D9D9" w:themeFill="background1" w:themeFillShade="D9"/>
                          <w:lang w:eastAsia="ko-KR"/>
                        </w:rPr>
                      </m:ctrlPr>
                    </m:sSubPr>
                    <m:e>
                      <m:r>
                        <w:rPr>
                          <w:rFonts w:ascii="Cambria Math" w:hAnsi="Cambria Math"/>
                          <w:szCs w:val="18"/>
                          <w:shd w:val="clear" w:color="auto" w:fill="D9D9D9" w:themeFill="background1" w:themeFillShade="D9"/>
                          <w:lang w:eastAsia="ko-KR"/>
                        </w:rPr>
                        <m:t>S</m:t>
                      </m:r>
                    </m:e>
                    <m:sub>
                      <m:r>
                        <w:rPr>
                          <w:rFonts w:ascii="Cambria Math" w:hAnsi="Cambria Math"/>
                          <w:szCs w:val="18"/>
                          <w:shd w:val="clear" w:color="auto" w:fill="D9D9D9" w:themeFill="background1" w:themeFillShade="D9"/>
                          <w:lang w:eastAsia="ko-KR"/>
                        </w:rPr>
                        <m:t>d</m:t>
                      </m:r>
                    </m:sub>
                  </m:sSub>
                  <m:r>
                    <w:rPr>
                      <w:rFonts w:ascii="Cambria Math" w:eastAsiaTheme="minorEastAsia" w:hAnsi="Cambria Math"/>
                      <w:szCs w:val="18"/>
                      <w:shd w:val="clear" w:color="auto" w:fill="D9D9D9" w:themeFill="background1" w:themeFillShade="D9"/>
                    </w:rPr>
                    <m:t>)</m:t>
                  </m:r>
                </m:e>
              </m:mr>
              <m:mr>
                <m:e>
                  <m:r>
                    <w:rPr>
                      <w:rFonts w:ascii="Cambria Math" w:eastAsiaTheme="minorEastAsia" w:hAnsi="Cambria Math"/>
                      <w:szCs w:val="18"/>
                      <w:shd w:val="clear" w:color="auto" w:fill="D9D9D9" w:themeFill="background1" w:themeFillShade="D9"/>
                    </w:rPr>
                    <m:t>2,   if ∆φ≥</m:t>
                  </m:r>
                  <m:sSub>
                    <m:sSubPr>
                      <m:ctrlPr>
                        <w:rPr>
                          <w:rFonts w:ascii="Cambria Math" w:eastAsia="MS Mincho" w:hAnsi="Cambria Math"/>
                          <w:i/>
                          <w:szCs w:val="18"/>
                          <w:shd w:val="clear" w:color="auto" w:fill="D9D9D9" w:themeFill="background1" w:themeFillShade="D9"/>
                          <w:lang w:eastAsia="ko-KR"/>
                        </w:rPr>
                      </m:ctrlPr>
                    </m:sSubPr>
                    <m:e>
                      <m:r>
                        <w:rPr>
                          <w:rFonts w:ascii="Cambria Math" w:hAnsi="Cambria Math"/>
                          <w:szCs w:val="18"/>
                          <w:shd w:val="clear" w:color="auto" w:fill="D9D9D9" w:themeFill="background1" w:themeFillShade="D9"/>
                          <w:lang w:eastAsia="ko-KR"/>
                        </w:rPr>
                        <m:t>S</m:t>
                      </m:r>
                    </m:e>
                    <m:sub>
                      <m:r>
                        <w:rPr>
                          <w:rFonts w:ascii="Cambria Math" w:hAnsi="Cambria Math"/>
                          <w:szCs w:val="18"/>
                          <w:shd w:val="clear" w:color="auto" w:fill="D9D9D9" w:themeFill="background1" w:themeFillShade="D9"/>
                          <w:lang w:eastAsia="ko-KR"/>
                        </w:rPr>
                        <m:t>d</m:t>
                      </m:r>
                    </m:sub>
                  </m:sSub>
                </m:e>
              </m:mr>
            </m:m>
          </m:e>
        </m:d>
      </m:oMath>
      <w:r>
        <w:rPr>
          <w:rFonts w:eastAsiaTheme="minorEastAsia"/>
          <w:szCs w:val="18"/>
        </w:rPr>
        <w:t>,</w:t>
      </w:r>
    </w:p>
    <w:p w14:paraId="37446712" w14:textId="77777777" w:rsidR="00464E26" w:rsidRDefault="00464E26" w:rsidP="00464E26">
      <w:pPr>
        <w:spacing w:before="120"/>
        <w:rPr>
          <w:rFonts w:ascii="Times New Roman" w:eastAsia="DengXian" w:hAnsi="Times New Roman" w:cs="Times New Roman"/>
          <w:sz w:val="24"/>
          <w:szCs w:val="24"/>
          <w:lang w:val="en-GB" w:eastAsia="zh-CN"/>
        </w:rPr>
      </w:pPr>
    </w:p>
    <w:p w14:paraId="56330012" w14:textId="4B2DFD82" w:rsidR="00464E26" w:rsidRDefault="00F90A67" w:rsidP="00464E26">
      <w:pPr>
        <w:rPr>
          <w:rFonts w:eastAsia="DengXian"/>
          <w:lang w:val="en-GB" w:eastAsia="zh-CN"/>
        </w:rPr>
      </w:pPr>
      <w:r>
        <w:rPr>
          <w:rFonts w:eastAsia="DengXian"/>
          <w:b/>
          <w:bCs/>
          <w:lang w:val="en-GB" w:eastAsia="zh-CN"/>
        </w:rPr>
        <w:fldChar w:fldCharType="begin"/>
      </w:r>
      <w:r>
        <w:rPr>
          <w:rFonts w:eastAsia="DengXian"/>
          <w:lang w:val="en-GB" w:eastAsia="zh-CN"/>
        </w:rPr>
        <w:instrText xml:space="preserve"> REF _Ref79583012 \h </w:instrText>
      </w:r>
      <w:r>
        <w:rPr>
          <w:rFonts w:eastAsia="DengXian"/>
          <w:b/>
          <w:bCs/>
          <w:lang w:val="en-GB" w:eastAsia="zh-CN"/>
        </w:rPr>
      </w:r>
      <w:r>
        <w:rPr>
          <w:rFonts w:eastAsia="DengXian"/>
          <w:b/>
          <w:bCs/>
          <w:lang w:val="en-GB" w:eastAsia="zh-CN"/>
        </w:rPr>
        <w:fldChar w:fldCharType="separate"/>
      </w:r>
      <w:r w:rsidR="003E5AB0">
        <w:t xml:space="preserve">Figure </w:t>
      </w:r>
      <w:r w:rsidR="003E5AB0">
        <w:rPr>
          <w:noProof/>
        </w:rPr>
        <w:t>29</w:t>
      </w:r>
      <w:r>
        <w:rPr>
          <w:rFonts w:eastAsia="DengXian"/>
          <w:b/>
          <w:bCs/>
          <w:lang w:val="en-GB" w:eastAsia="zh-CN"/>
        </w:rPr>
        <w:fldChar w:fldCharType="end"/>
      </w:r>
      <w:r>
        <w:rPr>
          <w:rFonts w:eastAsia="DengXian"/>
          <w:b/>
          <w:bCs/>
          <w:lang w:val="en-GB" w:eastAsia="zh-CN"/>
        </w:rPr>
        <w:t xml:space="preserve"> </w:t>
      </w:r>
      <w:r w:rsidR="00464E26">
        <w:rPr>
          <w:rFonts w:eastAsia="DengXian"/>
          <w:lang w:val="en-GB" w:eastAsia="zh-CN"/>
        </w:rPr>
        <w:t xml:space="preserve">depicts three levels of the relative magnitudes between </w:t>
      </w:r>
      <m:oMath>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and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sidR="00464E26">
        <w:rPr>
          <w:rFonts w:eastAsia="DengXian"/>
          <w:lang w:val="en-GB" w:eastAsia="zh-CN"/>
        </w:rPr>
        <w:t xml:space="preserve">. In </w:t>
      </w:r>
      <w:r w:rsidR="003701AB">
        <w:rPr>
          <w:rFonts w:eastAsia="DengXian"/>
          <w:lang w:val="en-GB" w:eastAsia="zh-CN"/>
        </w:rPr>
        <w:fldChar w:fldCharType="begin"/>
      </w:r>
      <w:r w:rsidR="003701AB">
        <w:rPr>
          <w:rFonts w:eastAsia="DengXian"/>
          <w:lang w:val="en-GB" w:eastAsia="zh-CN"/>
        </w:rPr>
        <w:instrText xml:space="preserve"> REF _Ref79583012 \h </w:instrText>
      </w:r>
      <w:r w:rsidR="003701AB">
        <w:rPr>
          <w:rFonts w:eastAsia="DengXian"/>
          <w:lang w:val="en-GB" w:eastAsia="zh-CN"/>
        </w:rPr>
      </w:r>
      <w:r w:rsidR="003701AB">
        <w:rPr>
          <w:rFonts w:eastAsia="DengXian"/>
          <w:lang w:val="en-GB" w:eastAsia="zh-CN"/>
        </w:rPr>
        <w:fldChar w:fldCharType="separate"/>
      </w:r>
      <w:r w:rsidR="003E5AB0">
        <w:t xml:space="preserve">Figure </w:t>
      </w:r>
      <w:r w:rsidR="003E5AB0">
        <w:rPr>
          <w:noProof/>
        </w:rPr>
        <w:t>29</w:t>
      </w:r>
      <w:r w:rsidR="003701AB">
        <w:rPr>
          <w:rFonts w:eastAsia="DengXian"/>
          <w:lang w:val="en-GB" w:eastAsia="zh-CN"/>
        </w:rPr>
        <w:fldChar w:fldCharType="end"/>
      </w:r>
      <w:r w:rsidR="00464E26">
        <w:rPr>
          <w:rFonts w:eastAsia="DengXian"/>
          <w:lang w:val="en-GB" w:eastAsia="zh-CN"/>
        </w:rPr>
        <w:t xml:space="preserve">, the blue line depicts the apparent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sidR="00464E26">
        <w:rPr>
          <w:rFonts w:eastAsia="DengXian"/>
          <w:lang w:val="en-GB" w:eastAsia="zh-CN"/>
        </w:rPr>
        <w:t xml:space="preserve">, and the purple line depicts the elementary azimuthal shift </w:t>
      </w:r>
      <m:oMath>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For case (a), </w:t>
      </w:r>
      <m:oMath>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is much smaller relative to the apparent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sidR="00464E26">
        <w:rPr>
          <w:rFonts w:eastAsia="DengXian"/>
          <w:lang w:val="en-GB" w:eastAsia="zh-CN"/>
        </w:rPr>
        <w:t xml:space="preserve">, the ratio </w:t>
      </w:r>
      <m:oMath>
        <m:r>
          <m:rPr>
            <m:sty m:val="p"/>
          </m:rPr>
          <w:rPr>
            <w:rFonts w:ascii="Cambria Math" w:eastAsia="DengXian" w:hAnsi="Cambria Math"/>
            <w:lang w:val="en-GB" w:eastAsia="zh-CN"/>
          </w:rPr>
          <m:t>∆</m:t>
        </m:r>
        <m:r>
          <w:rPr>
            <w:rFonts w:ascii="Cambria Math" w:eastAsia="DengXian" w:hAnsi="Cambria Math"/>
            <w:lang w:val="en-GB" w:eastAsia="zh-CN"/>
          </w:rPr>
          <m:t>φ</m:t>
        </m:r>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r>
          <m:rPr>
            <m:sty m:val="p"/>
          </m:rPr>
          <w:rPr>
            <w:rFonts w:ascii="Cambria Math" w:eastAsia="DengXian" w:hAnsi="Cambria Math"/>
            <w:lang w:val="en-GB" w:eastAsia="zh-CN"/>
          </w:rPr>
          <m:t>&lt;</m:t>
        </m:r>
        <m:f>
          <m:fPr>
            <m:ctrlPr>
              <w:rPr>
                <w:rFonts w:ascii="Cambria Math" w:eastAsia="DengXian" w:hAnsi="Cambria Math" w:cs="Times New Roman"/>
                <w:sz w:val="24"/>
                <w:szCs w:val="24"/>
                <w:lang w:val="en-GB" w:eastAsia="zh-CN"/>
              </w:rPr>
            </m:ctrlPr>
          </m:fPr>
          <m:num>
            <m:r>
              <m:rPr>
                <m:sty m:val="p"/>
              </m:rPr>
              <w:rPr>
                <w:rFonts w:ascii="Cambria Math" w:eastAsia="DengXian" w:hAnsi="Cambria Math"/>
                <w:lang w:val="en-GB" w:eastAsia="zh-CN"/>
              </w:rPr>
              <m:t>2</m:t>
            </m:r>
          </m:num>
          <m:den>
            <m:r>
              <m:rPr>
                <m:sty m:val="p"/>
              </m:rPr>
              <w:rPr>
                <w:rFonts w:ascii="Cambria Math" w:eastAsia="DengXian" w:hAnsi="Cambria Math"/>
                <w:lang w:val="en-GB" w:eastAsia="zh-CN"/>
              </w:rPr>
              <m:t>3</m:t>
            </m:r>
          </m:den>
        </m:f>
        <m:r>
          <m:rPr>
            <m:sty m:val="p"/>
          </m:rPr>
          <w:rPr>
            <w:rFonts w:ascii="Cambria Math" w:eastAsia="DengXian" w:hAnsi="Cambria Math"/>
            <w:lang w:val="en-GB" w:eastAsia="zh-CN"/>
          </w:rPr>
          <m:t xml:space="preserve"> </m:t>
        </m:r>
      </m:oMath>
      <w:r w:rsidR="00464E26">
        <w:rPr>
          <w:rFonts w:eastAsia="DengXian"/>
          <w:lang w:val="en-GB" w:eastAsia="zh-CN"/>
        </w:rPr>
        <w:t xml:space="preserve">, so </w:t>
      </w:r>
      <m:oMath>
        <m:r>
          <w:rPr>
            <w:rFonts w:ascii="Cambria Math" w:eastAsia="DengXian" w:hAnsi="Cambria Math"/>
            <w:lang w:val="en-GB" w:eastAsia="zh-CN"/>
          </w:rPr>
          <m:t>ctxSetIdx</m:t>
        </m:r>
        <m:r>
          <m:rPr>
            <m:sty m:val="p"/>
          </m:rPr>
          <w:rPr>
            <w:rFonts w:ascii="Cambria Math" w:eastAsia="DengXian" w:hAnsi="Cambria Math"/>
            <w:lang w:val="en-GB" w:eastAsia="zh-CN"/>
          </w:rPr>
          <m:t>=0</m:t>
        </m:r>
      </m:oMath>
      <w:r w:rsidR="00464E26">
        <w:rPr>
          <w:rFonts w:eastAsia="DengXian"/>
          <w:lang w:val="en-GB" w:eastAsia="zh-CN"/>
        </w:rPr>
        <w:t xml:space="preserve">, and that will limit the predictor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r>
          <m:rPr>
            <m:sty m:val="p"/>
          </m:rPr>
          <w:rPr>
            <w:rFonts w:ascii="Cambria Math" w:eastAsia="DengXian" w:hAnsi="Cambria Math"/>
            <w:lang w:val="en-GB" w:eastAsia="zh-CN"/>
          </w:rPr>
          <m:t xml:space="preserve"> </m:t>
        </m:r>
      </m:oMath>
      <w:r w:rsidR="00464E26">
        <w:rPr>
          <w:rFonts w:eastAsia="DengXian"/>
          <w:lang w:val="en-GB" w:eastAsia="zh-CN"/>
        </w:rPr>
        <w:t xml:space="preserve"> into a narrow range within current node. For case (b), </w:t>
      </w:r>
      <m:oMath>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is a little smaller relative to apparent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sidR="00464E26">
        <w:rPr>
          <w:rFonts w:eastAsia="DengXian"/>
          <w:lang w:val="en-GB" w:eastAsia="zh-CN"/>
        </w:rPr>
        <w:t xml:space="preserve">, the ratio </w:t>
      </w:r>
      <m:oMath>
        <m:f>
          <m:fPr>
            <m:ctrlPr>
              <w:rPr>
                <w:rFonts w:ascii="Cambria Math" w:eastAsia="DengXian" w:hAnsi="Cambria Math" w:cs="Times New Roman"/>
                <w:sz w:val="24"/>
                <w:szCs w:val="24"/>
                <w:lang w:val="en-GB" w:eastAsia="zh-CN"/>
              </w:rPr>
            </m:ctrlPr>
          </m:fPr>
          <m:num>
            <m:r>
              <m:rPr>
                <m:sty m:val="p"/>
              </m:rPr>
              <w:rPr>
                <w:rFonts w:ascii="Cambria Math" w:eastAsia="DengXian" w:hAnsi="Cambria Math"/>
                <w:lang w:val="en-GB" w:eastAsia="zh-CN"/>
              </w:rPr>
              <m:t>2</m:t>
            </m:r>
          </m:num>
          <m:den>
            <m:r>
              <m:rPr>
                <m:sty m:val="p"/>
              </m:rPr>
              <w:rPr>
                <w:rFonts w:ascii="Cambria Math" w:eastAsia="DengXian" w:hAnsi="Cambria Math"/>
                <w:lang w:val="en-GB" w:eastAsia="zh-CN"/>
              </w:rPr>
              <m:t>3</m:t>
            </m:r>
          </m:den>
        </m:f>
        <m:r>
          <m:rPr>
            <m:sty m:val="p"/>
          </m:rPr>
          <w:rPr>
            <w:rFonts w:ascii="Cambria Math" w:eastAsia="DengXian" w:hAnsi="Cambria Math"/>
            <w:lang w:val="en-GB" w:eastAsia="zh-CN"/>
          </w:rPr>
          <m:t>&lt;∆</m:t>
        </m:r>
        <m:r>
          <w:rPr>
            <w:rFonts w:ascii="Cambria Math" w:eastAsia="DengXian" w:hAnsi="Cambria Math"/>
            <w:lang w:val="en-GB" w:eastAsia="zh-CN"/>
          </w:rPr>
          <m:t>φ</m:t>
        </m:r>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r>
          <m:rPr>
            <m:sty m:val="p"/>
          </m:rPr>
          <w:rPr>
            <w:rFonts w:ascii="Cambria Math" w:eastAsia="DengXian" w:hAnsi="Cambria Math"/>
            <w:lang w:val="en-GB" w:eastAsia="zh-CN"/>
          </w:rPr>
          <m:t xml:space="preserve">&lt;1 </m:t>
        </m:r>
      </m:oMath>
      <w:r w:rsidR="00464E26">
        <w:rPr>
          <w:rFonts w:eastAsia="DengXian"/>
          <w:lang w:val="en-GB" w:eastAsia="zh-CN"/>
        </w:rPr>
        <w:t xml:space="preserve">, so </w:t>
      </w:r>
      <m:oMath>
        <m:r>
          <w:rPr>
            <w:rFonts w:ascii="Cambria Math" w:eastAsia="DengXian" w:hAnsi="Cambria Math"/>
            <w:lang w:val="en-GB" w:eastAsia="zh-CN"/>
          </w:rPr>
          <m:t>ctxSetIdx</m:t>
        </m:r>
        <m:r>
          <m:rPr>
            <m:sty m:val="p"/>
          </m:rPr>
          <w:rPr>
            <w:rFonts w:ascii="Cambria Math" w:eastAsia="DengXian" w:hAnsi="Cambria Math"/>
            <w:lang w:val="en-GB" w:eastAsia="zh-CN"/>
          </w:rPr>
          <m:t>=1</m:t>
        </m:r>
      </m:oMath>
      <w:r w:rsidR="00464E26">
        <w:rPr>
          <w:rFonts w:eastAsia="DengXian"/>
          <w:lang w:val="en-GB" w:eastAsia="zh-CN"/>
        </w:rPr>
        <w:t xml:space="preserve">, and the prediction accuracy is the best among the three cases. For case (c), the apparent angle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sidR="00464E26">
        <w:rPr>
          <w:rFonts w:eastAsia="DengXian"/>
          <w:lang w:val="en-GB" w:eastAsia="zh-CN"/>
        </w:rPr>
        <w:t xml:space="preserve"> is so small that </w:t>
      </w:r>
      <m:oMath>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is larger than it, the ratio </w:t>
      </w:r>
      <m:oMath>
        <m:r>
          <m:rPr>
            <m:sty m:val="p"/>
          </m:rPr>
          <w:rPr>
            <w:rFonts w:ascii="Cambria Math" w:eastAsia="DengXian" w:hAnsi="Cambria Math"/>
            <w:lang w:val="en-GB" w:eastAsia="zh-CN"/>
          </w:rPr>
          <m:t>∆</m:t>
        </m:r>
        <m:r>
          <w:rPr>
            <w:rFonts w:ascii="Cambria Math" w:eastAsia="DengXian" w:hAnsi="Cambria Math"/>
            <w:lang w:val="en-GB" w:eastAsia="zh-CN"/>
          </w:rPr>
          <m:t>φ</m:t>
        </m:r>
        <m:r>
          <m:rPr>
            <m:sty m:val="p"/>
          </m:rPr>
          <w:rPr>
            <w:rFonts w:ascii="Cambria Math" w:eastAsia="DengXian" w:hAnsi="Cambria Math"/>
            <w:lang w:val="en-GB" w:eastAsia="zh-CN"/>
          </w:rPr>
          <m:t>/</m:t>
        </m:r>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r>
          <m:rPr>
            <m:sty m:val="p"/>
          </m:rPr>
          <w:rPr>
            <w:rFonts w:ascii="Cambria Math" w:eastAsia="DengXian" w:hAnsi="Cambria Math"/>
            <w:lang w:val="en-GB" w:eastAsia="zh-CN"/>
          </w:rPr>
          <m:t xml:space="preserve">&gt;1 </m:t>
        </m:r>
      </m:oMath>
      <w:r w:rsidR="00464E26">
        <w:rPr>
          <w:rFonts w:eastAsia="DengXian"/>
          <w:lang w:val="en-GB" w:eastAsia="zh-CN"/>
        </w:rPr>
        <w:t xml:space="preserve">, so </w:t>
      </w:r>
      <m:oMath>
        <m:r>
          <w:rPr>
            <w:rFonts w:ascii="Cambria Math" w:eastAsia="DengXian" w:hAnsi="Cambria Math"/>
            <w:lang w:val="en-GB" w:eastAsia="zh-CN"/>
          </w:rPr>
          <m:t>ctxSetIdx</m:t>
        </m:r>
        <m:r>
          <m:rPr>
            <m:sty m:val="p"/>
          </m:rPr>
          <w:rPr>
            <w:rFonts w:ascii="Cambria Math" w:eastAsia="DengXian" w:hAnsi="Cambria Math"/>
            <w:lang w:val="en-GB" w:eastAsia="zh-CN"/>
          </w:rPr>
          <m:t>=2</m:t>
        </m:r>
      </m:oMath>
      <w:r w:rsidR="00464E26">
        <w:rPr>
          <w:rFonts w:eastAsia="DengXian"/>
          <w:lang w:val="en-GB" w:eastAsia="zh-CN"/>
        </w:rPr>
        <w:t xml:space="preserve">, then the predictor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r>
          <m:rPr>
            <m:sty m:val="p"/>
          </m:rPr>
          <w:rPr>
            <w:rFonts w:ascii="Cambria Math" w:eastAsia="DengXian" w:hAnsi="Cambria Math"/>
            <w:lang w:val="en-GB" w:eastAsia="zh-CN"/>
          </w:rPr>
          <m:t xml:space="preserve">  </m:t>
        </m:r>
      </m:oMath>
      <w:r w:rsidR="00464E26">
        <w:rPr>
          <w:rFonts w:eastAsia="DengXian"/>
          <w:lang w:val="en-GB" w:eastAsia="zh-CN"/>
        </w:rPr>
        <w:t xml:space="preserve">obtained by </w:t>
      </w:r>
      <m:oMath>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provides no information for the position of the current point in current node.</w:t>
      </w:r>
    </w:p>
    <w:p w14:paraId="7D9686E8" w14:textId="77777777" w:rsidR="00464E26" w:rsidRDefault="00464E26" w:rsidP="00464E26">
      <w:pPr>
        <w:rPr>
          <w:rFonts w:eastAsia="DengXian"/>
          <w:lang w:val="en-GB" w:eastAsia="zh-CN"/>
        </w:rPr>
      </w:pPr>
    </w:p>
    <w:p w14:paraId="12C2605B" w14:textId="61F375F8" w:rsidR="00464E26" w:rsidRDefault="00464E26" w:rsidP="00464E26">
      <w:pPr>
        <w:ind w:firstLineChars="200" w:firstLine="440"/>
        <w:rPr>
          <w:rFonts w:eastAsia="MS Mincho"/>
          <w:szCs w:val="18"/>
        </w:rPr>
      </w:pPr>
      <w:r>
        <w:rPr>
          <w:noProof/>
          <w:szCs w:val="18"/>
        </w:rPr>
        <w:drawing>
          <wp:inline distT="0" distB="0" distL="0" distR="0" wp14:anchorId="1298BAD6" wp14:editId="5F47D641">
            <wp:extent cx="4434840" cy="829945"/>
            <wp:effectExtent l="0" t="0" r="0" b="0"/>
            <wp:docPr id="26" name="Picture 26" descr="A picture containing text, gauge,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ext, gauge, device&#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434840" cy="829945"/>
                    </a:xfrm>
                    <a:prstGeom prst="rect">
                      <a:avLst/>
                    </a:prstGeom>
                    <a:noFill/>
                    <a:ln>
                      <a:noFill/>
                    </a:ln>
                  </pic:spPr>
                </pic:pic>
              </a:graphicData>
            </a:graphic>
          </wp:inline>
        </w:drawing>
      </w:r>
    </w:p>
    <w:p w14:paraId="3C9F76B0" w14:textId="410565D4" w:rsidR="00C161BD" w:rsidRPr="003B50EB" w:rsidRDefault="00C161BD" w:rsidP="00C161BD">
      <w:pPr>
        <w:pStyle w:val="Caption"/>
        <w:jc w:val="center"/>
        <w:rPr>
          <w:rFonts w:eastAsia="DengXian"/>
          <w:lang w:eastAsia="zh-CN"/>
        </w:rPr>
      </w:pPr>
      <w:bookmarkStart w:id="77" w:name="_Ref79583012"/>
      <w:r>
        <w:t xml:space="preserve">Figure </w:t>
      </w:r>
      <w:r w:rsidR="00603BB1">
        <w:fldChar w:fldCharType="begin"/>
      </w:r>
      <w:r w:rsidR="00603BB1">
        <w:instrText xml:space="preserve"> SEQ Figure \* ARABIC </w:instrText>
      </w:r>
      <w:r w:rsidR="00603BB1">
        <w:fldChar w:fldCharType="separate"/>
      </w:r>
      <w:r w:rsidR="003E5AB0">
        <w:rPr>
          <w:noProof/>
        </w:rPr>
        <w:t>29</w:t>
      </w:r>
      <w:r w:rsidR="00603BB1">
        <w:rPr>
          <w:noProof/>
        </w:rPr>
        <w:fldChar w:fldCharType="end"/>
      </w:r>
      <w:bookmarkEnd w:id="77"/>
      <w:r w:rsidRPr="003B50EB">
        <w:t xml:space="preserve">: </w:t>
      </w:r>
      <w:r w:rsidR="00E138F6">
        <w:t>T</w:t>
      </w:r>
      <w:r w:rsidRPr="006A7273">
        <w:t xml:space="preserve">hree levels of the relative magnitudes between </w:t>
      </w:r>
      <m:oMath>
        <m:r>
          <w:rPr>
            <w:rFonts w:ascii="Cambria Math" w:hAnsi="Cambria Math"/>
          </w:rPr>
          <m:t>∆</m:t>
        </m:r>
        <m:r>
          <m:rPr>
            <m:sty m:val="bi"/>
          </m:rPr>
          <w:rPr>
            <w:rFonts w:ascii="Cambria Math" w:hAnsi="Cambria Math"/>
          </w:rPr>
          <m:t>φ</m:t>
        </m:r>
        <m:r>
          <w:rPr>
            <w:rFonts w:ascii="Cambria Math" w:hAnsi="Cambria Math"/>
          </w:rPr>
          <m:t xml:space="preserve"> </m:t>
        </m:r>
      </m:oMath>
      <w:r w:rsidRPr="006A7273">
        <w:t xml:space="preserve">and </w:t>
      </w:r>
      <m:oMath>
        <m:sSub>
          <m:sSubPr>
            <m:ctrlPr>
              <w:rPr>
                <w:rFonts w:ascii="Cambria Math" w:hAnsi="Cambria Math"/>
              </w:rPr>
            </m:ctrlPr>
          </m:sSubPr>
          <m:e>
            <m:r>
              <m:rPr>
                <m:sty m:val="bi"/>
              </m:rPr>
              <w:rPr>
                <w:rFonts w:ascii="Cambria Math" w:hAnsi="Cambria Math"/>
              </w:rPr>
              <m:t>S</m:t>
            </m:r>
          </m:e>
          <m:sub>
            <m:r>
              <m:rPr>
                <m:sty m:val="bi"/>
              </m:rPr>
              <w:rPr>
                <w:rFonts w:ascii="Cambria Math" w:hAnsi="Cambria Math"/>
              </w:rPr>
              <m:t>d</m:t>
            </m:r>
          </m:sub>
        </m:sSub>
      </m:oMath>
      <w:r w:rsidRPr="006A7273">
        <w:t xml:space="preserve">. </w:t>
      </w:r>
    </w:p>
    <w:p w14:paraId="19C0F0D9" w14:textId="77777777" w:rsidR="00464E26" w:rsidRDefault="00464E26" w:rsidP="00464E26">
      <w:pPr>
        <w:spacing w:before="120"/>
        <w:rPr>
          <w:rFonts w:eastAsia="DengXian"/>
          <w:lang w:val="en-GB" w:eastAsia="zh-CN"/>
        </w:rPr>
      </w:pPr>
      <w:r>
        <w:rPr>
          <w:rFonts w:eastAsia="DengXian"/>
          <w:lang w:val="en-GB" w:eastAsia="zh-CN"/>
        </w:rPr>
        <w:t xml:space="preserve">After the subset index </w:t>
      </w:r>
      <m:oMath>
        <m:r>
          <w:rPr>
            <w:rFonts w:ascii="Cambria Math" w:eastAsia="DengXian" w:hAnsi="Cambria Math"/>
            <w:lang w:val="en-GB" w:eastAsia="zh-CN"/>
          </w:rPr>
          <m:t>ctxSetIdx</m:t>
        </m:r>
      </m:oMath>
      <w:r>
        <w:rPr>
          <w:rFonts w:eastAsia="DengXian"/>
          <w:lang w:val="en-GB" w:eastAsia="zh-CN"/>
        </w:rPr>
        <w:t xml:space="preserve"> is determined, angles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left</m:t>
            </m:r>
          </m:sub>
        </m:sSub>
      </m:oMath>
      <w:r>
        <w:rPr>
          <w:rFonts w:eastAsia="DengXian"/>
          <w:lang w:val="en-GB" w:eastAsia="zh-CN"/>
        </w:rPr>
        <w:t xml:space="preserve">,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right</m:t>
            </m:r>
          </m:sub>
        </m:sSub>
      </m:oMath>
      <w:r>
        <w:rPr>
          <w:rFonts w:eastAsia="DengXian"/>
          <w:lang w:val="en-GB" w:eastAsia="zh-CN"/>
        </w:rPr>
        <w:t xml:space="preserve"> and </w:t>
      </w:r>
      <m:oMath>
        <m:sSub>
          <m:sSubPr>
            <m:ctrlPr>
              <w:rPr>
                <w:rFonts w:ascii="Cambria Math" w:eastAsia="DengXian" w:hAnsi="Cambria Math" w:cs="Times New Roman"/>
                <w:sz w:val="24"/>
                <w:szCs w:val="24"/>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Pr>
          <w:rFonts w:eastAsia="DengXian"/>
          <w:lang w:val="en-GB" w:eastAsia="zh-CN"/>
        </w:rPr>
        <w:t xml:space="preserve"> are used to determine a context </w:t>
      </w:r>
      <m:oMath>
        <m:r>
          <w:rPr>
            <w:rFonts w:ascii="Cambria Math" w:eastAsia="DengXian" w:hAnsi="Cambria Math"/>
            <w:lang w:val="en-GB" w:eastAsia="zh-CN"/>
          </w:rPr>
          <m:t>ctxIdx</m:t>
        </m:r>
      </m:oMath>
      <w:r>
        <w:rPr>
          <w:rFonts w:eastAsia="DengXian"/>
          <w:lang w:val="en-GB" w:eastAsia="zh-CN"/>
        </w:rPr>
        <w:t xml:space="preserve">, among a subset of contexts indicated by </w:t>
      </w:r>
      <m:oMath>
        <m:r>
          <w:rPr>
            <w:rFonts w:ascii="Cambria Math" w:eastAsia="DengXian" w:hAnsi="Cambria Math"/>
            <w:lang w:val="en-GB" w:eastAsia="zh-CN"/>
          </w:rPr>
          <m:t>ctxSetIdx</m:t>
        </m:r>
      </m:oMath>
      <w:r>
        <w:rPr>
          <w:rFonts w:eastAsia="DengXian"/>
          <w:lang w:val="en-GB" w:eastAsia="zh-CN"/>
        </w:rPr>
        <w:t xml:space="preserve">. The proposed method uses a context table </w:t>
      </w:r>
      <m:oMath>
        <m:r>
          <w:rPr>
            <w:rFonts w:ascii="Cambria Math" w:eastAsia="DengXian" w:hAnsi="Cambria Math"/>
            <w:lang w:val="en-GB" w:eastAsia="zh-CN"/>
          </w:rPr>
          <m:t>ctxTable</m:t>
        </m:r>
        <m:r>
          <m:rPr>
            <m:sty m:val="p"/>
          </m:rPr>
          <w:rPr>
            <w:rFonts w:ascii="Cambria Math" w:eastAsia="DengXian" w:hAnsi="Cambria Math"/>
            <w:lang w:val="en-GB" w:eastAsia="zh-CN"/>
          </w:rPr>
          <m:t>_</m:t>
        </m:r>
        <m:r>
          <w:rPr>
            <w:rFonts w:ascii="Cambria Math" w:eastAsia="DengXian" w:hAnsi="Cambria Math"/>
            <w:lang w:val="en-GB" w:eastAsia="zh-CN"/>
          </w:rPr>
          <m:t>T</m:t>
        </m:r>
      </m:oMath>
      <w:r>
        <w:rPr>
          <w:rFonts w:eastAsia="DengXian"/>
          <w:lang w:val="en-GB" w:eastAsia="zh-CN"/>
        </w:rPr>
        <w:t xml:space="preserve"> to obtain the context </w:t>
      </w:r>
      <m:oMath>
        <m:r>
          <w:rPr>
            <w:rFonts w:ascii="Cambria Math" w:eastAsia="DengXian" w:hAnsi="Cambria Math"/>
            <w:lang w:val="en-GB" w:eastAsia="zh-CN"/>
          </w:rPr>
          <m:t>ctx</m:t>
        </m:r>
      </m:oMath>
      <w:r>
        <w:rPr>
          <w:rFonts w:eastAsia="DengXian"/>
          <w:lang w:val="en-GB" w:eastAsia="zh-CN"/>
        </w:rPr>
        <w:t xml:space="preserve"> , and the table can be described as </w:t>
      </w:r>
    </w:p>
    <w:p w14:paraId="19E462D7" w14:textId="77777777" w:rsidR="00464E26" w:rsidRDefault="00464E26" w:rsidP="00464E26">
      <w:pPr>
        <w:ind w:firstLineChars="850" w:firstLine="1870"/>
        <w:rPr>
          <w:rFonts w:eastAsia="MS Mincho"/>
          <w:szCs w:val="18"/>
        </w:rPr>
      </w:pPr>
      <m:oMathPara>
        <m:oMath>
          <m:r>
            <w:rPr>
              <w:rFonts w:ascii="Cambria Math" w:hAnsi="Cambria Math"/>
              <w:szCs w:val="18"/>
            </w:rPr>
            <m:t>ctx=ctxTable_T[ctxSetIdx][ ctxIdx]</m:t>
          </m:r>
        </m:oMath>
      </m:oMathPara>
    </w:p>
    <w:p w14:paraId="03F76A3F" w14:textId="77777777" w:rsidR="00435494" w:rsidRPr="00435494" w:rsidRDefault="00435494"/>
    <w:p w14:paraId="4FBA0EF7" w14:textId="5392EEE7" w:rsidR="007417E2" w:rsidRDefault="0031475A" w:rsidP="0031475A">
      <w:pPr>
        <w:pStyle w:val="Heading2"/>
      </w:pPr>
      <w:bookmarkStart w:id="78" w:name="_Toc140376142"/>
      <w:r>
        <w:t>Planar Flag Signa</w:t>
      </w:r>
      <w:r w:rsidR="00795D25">
        <w:t>l</w:t>
      </w:r>
      <w:r>
        <w:t xml:space="preserve">ling </w:t>
      </w:r>
      <w:r>
        <w:fldChar w:fldCharType="begin"/>
      </w:r>
      <w:r>
        <w:instrText xml:space="preserve"> REF _Ref97046795 \r \h </w:instrText>
      </w:r>
      <w:r>
        <w:fldChar w:fldCharType="separate"/>
      </w:r>
      <w:r w:rsidR="003E5AB0">
        <w:t>[19]</w:t>
      </w:r>
      <w:r>
        <w:fldChar w:fldCharType="end"/>
      </w:r>
      <w:r>
        <w:fldChar w:fldCharType="begin"/>
      </w:r>
      <w:r>
        <w:instrText xml:space="preserve"> REF _Ref97046797 \r \h </w:instrText>
      </w:r>
      <w:r>
        <w:fldChar w:fldCharType="separate"/>
      </w:r>
      <w:r w:rsidR="003E5AB0">
        <w:t>[20]</w:t>
      </w:r>
      <w:bookmarkEnd w:id="78"/>
      <w:r>
        <w:fldChar w:fldCharType="end"/>
      </w:r>
    </w:p>
    <w:p w14:paraId="127098BD" w14:textId="1EEACBAF" w:rsidR="00250942" w:rsidRPr="00065EBE" w:rsidRDefault="00250942" w:rsidP="00065EBE">
      <w:pPr>
        <w:pStyle w:val="Heading3"/>
      </w:pPr>
      <w:bookmarkStart w:id="79" w:name="_Toc140376143"/>
      <w:r w:rsidRPr="00065EBE">
        <w:t xml:space="preserve">Description of the </w:t>
      </w:r>
      <w:r w:rsidR="00D14AD0">
        <w:t>M</w:t>
      </w:r>
      <w:r w:rsidRPr="00065EBE">
        <w:t>ethod</w:t>
      </w:r>
      <w:bookmarkEnd w:id="79"/>
    </w:p>
    <w:p w14:paraId="04A05824" w14:textId="24616411" w:rsidR="00250942" w:rsidRDefault="00250942" w:rsidP="00065EBE">
      <w:pPr>
        <w:rPr>
          <w:lang w:eastAsia="zh-CN"/>
        </w:rPr>
      </w:pPr>
      <w:r>
        <w:rPr>
          <w:lang w:eastAsia="zh-CN"/>
        </w:rPr>
        <w:t xml:space="preserve">Planar coding mode was proposed to represent the occupancy information when occupied child nodes belong to the same plane. This coding mode is applied to all three directions when eligible. Specifically, three </w:t>
      </w:r>
      <w:r>
        <w:rPr>
          <w:i/>
          <w:lang w:eastAsia="zh-CN"/>
        </w:rPr>
        <w:t xml:space="preserve">is_planar_flag[axisIdx] </w:t>
      </w:r>
      <w:r>
        <w:rPr>
          <w:lang w:eastAsia="zh-CN"/>
        </w:rPr>
        <w:t>are introduced to indicate whether the occupied child nodes</w:t>
      </w:r>
      <w:r w:rsidR="00A66E83">
        <w:rPr>
          <w:lang w:eastAsia="zh-CN"/>
        </w:rPr>
        <w:t xml:space="preserve"> are</w:t>
      </w:r>
      <w:r>
        <w:rPr>
          <w:lang w:eastAsia="zh-CN"/>
        </w:rPr>
        <w:t xml:space="preserve"> locate</w:t>
      </w:r>
      <w:r w:rsidR="00A66E83">
        <w:rPr>
          <w:lang w:eastAsia="zh-CN"/>
        </w:rPr>
        <w:t>d</w:t>
      </w:r>
      <w:r>
        <w:rPr>
          <w:lang w:eastAsia="zh-CN"/>
        </w:rPr>
        <w:t xml:space="preserve"> on the same plane perpendicular to the </w:t>
      </w:r>
      <w:r>
        <w:rPr>
          <w:i/>
          <w:lang w:eastAsia="zh-CN"/>
        </w:rPr>
        <w:t>axisIdx</w:t>
      </w:r>
      <w:r>
        <w:rPr>
          <w:lang w:eastAsia="zh-CN"/>
        </w:rPr>
        <w:t xml:space="preserve">-th axis. If it is equal to 1, an extra bit </w:t>
      </w:r>
      <w:r>
        <w:rPr>
          <w:i/>
          <w:lang w:eastAsia="zh-CN"/>
        </w:rPr>
        <w:t>plane_position</w:t>
      </w:r>
      <w:r>
        <w:rPr>
          <w:lang w:eastAsia="zh-CN"/>
        </w:rPr>
        <w:t xml:space="preserve"> is then signal</w:t>
      </w:r>
      <w:r w:rsidR="008D73D1">
        <w:rPr>
          <w:lang w:eastAsia="zh-CN"/>
        </w:rPr>
        <w:t>l</w:t>
      </w:r>
      <w:r>
        <w:rPr>
          <w:lang w:eastAsia="zh-CN"/>
        </w:rPr>
        <w:t xml:space="preserve">ed to indicate the plane position. </w:t>
      </w:r>
    </w:p>
    <w:p w14:paraId="16620983" w14:textId="27BEBFBC" w:rsidR="00250942" w:rsidRDefault="00250942" w:rsidP="007F4261">
      <w:pPr>
        <w:rPr>
          <w:lang w:eastAsia="zh-CN"/>
        </w:rPr>
      </w:pPr>
      <w:r>
        <w:rPr>
          <w:lang w:eastAsia="zh-CN"/>
        </w:rPr>
        <w:t>To efficiently signal the planar flags, following modifications are made</w:t>
      </w:r>
      <w:r w:rsidR="00A66E83">
        <w:rPr>
          <w:lang w:eastAsia="zh-CN"/>
        </w:rPr>
        <w:t>.</w:t>
      </w:r>
    </w:p>
    <w:p w14:paraId="23D0353E" w14:textId="77777777" w:rsidR="00A1003A" w:rsidRDefault="00A1003A" w:rsidP="00065EBE">
      <w:pPr>
        <w:rPr>
          <w:lang w:eastAsia="zh-CN"/>
        </w:rPr>
      </w:pPr>
    </w:p>
    <w:p w14:paraId="4A13B56A" w14:textId="3D1C2E5A" w:rsidR="00250942" w:rsidRPr="00065EBE" w:rsidRDefault="00250942" w:rsidP="00065EBE">
      <w:pPr>
        <w:pStyle w:val="Heading3"/>
      </w:pPr>
      <w:bookmarkStart w:id="80" w:name="_Hlk83720304"/>
      <w:bookmarkStart w:id="81" w:name="_Toc140376144"/>
      <w:r w:rsidRPr="00065EBE">
        <w:t>Signal</w:t>
      </w:r>
      <w:r w:rsidR="006E6EA9">
        <w:t>l</w:t>
      </w:r>
      <w:r w:rsidRPr="00065EBE">
        <w:t xml:space="preserve">ing </w:t>
      </w:r>
      <w:r w:rsidR="00D14AD0">
        <w:t>O</w:t>
      </w:r>
      <w:r w:rsidRPr="00065EBE">
        <w:t xml:space="preserve">ne </w:t>
      </w:r>
      <w:r w:rsidR="00D14AD0">
        <w:t>F</w:t>
      </w:r>
      <w:r w:rsidRPr="00065EBE">
        <w:t xml:space="preserve">lag </w:t>
      </w:r>
      <w:r w:rsidR="00D14AD0">
        <w:t>I</w:t>
      </w:r>
      <w:r w:rsidRPr="00065EBE">
        <w:t xml:space="preserve">nstead of </w:t>
      </w:r>
      <w:r w:rsidR="00D14AD0">
        <w:t>T</w:t>
      </w:r>
      <w:r w:rsidRPr="00065EBE">
        <w:t>hree</w:t>
      </w:r>
      <w:bookmarkEnd w:id="80"/>
      <w:bookmarkEnd w:id="81"/>
    </w:p>
    <w:p w14:paraId="712380A4" w14:textId="77777777" w:rsidR="00250942" w:rsidRPr="00065EBE" w:rsidRDefault="00250942" w:rsidP="00065EBE">
      <w:pPr>
        <w:rPr>
          <w:rFonts w:eastAsia="SimSun"/>
          <w:lang w:eastAsia="zh-CN"/>
        </w:rPr>
      </w:pPr>
      <w:r w:rsidRPr="00065EBE">
        <w:rPr>
          <w:rFonts w:eastAsia="SimSun"/>
          <w:lang w:eastAsia="zh-CN"/>
        </w:rPr>
        <w:t xml:space="preserve">When current node is eligible for planar mode in all three directions, a flag xyz_planar_flag is signalled. When xyz_planar_flag = 1, it indicates that the positions of the current node's children form a single plane in all three directions. </w:t>
      </w:r>
    </w:p>
    <w:p w14:paraId="7A0B0B4F" w14:textId="77777777" w:rsidR="00250942" w:rsidRPr="00065EBE" w:rsidRDefault="00250942" w:rsidP="00065EBE">
      <w:pPr>
        <w:rPr>
          <w:rFonts w:eastAsia="SimSun"/>
          <w:lang w:eastAsia="zh-CN"/>
        </w:rPr>
      </w:pPr>
    </w:p>
    <w:p w14:paraId="14BDE018" w14:textId="77777777" w:rsidR="00250942" w:rsidRPr="00065EBE" w:rsidRDefault="00250942" w:rsidP="00065EBE">
      <w:pPr>
        <w:rPr>
          <w:rFonts w:eastAsia="SimSun"/>
          <w:lang w:eastAsia="zh-CN"/>
        </w:rPr>
      </w:pPr>
      <w:r w:rsidRPr="00065EBE">
        <w:rPr>
          <w:rFonts w:eastAsia="SimSun"/>
          <w:lang w:eastAsia="zh-CN"/>
        </w:rPr>
        <w:t>At the encoder side:</w:t>
      </w:r>
    </w:p>
    <w:p w14:paraId="534ABF13" w14:textId="77777777" w:rsidR="00250942" w:rsidRPr="00065EBE" w:rsidRDefault="00250942" w:rsidP="00065EBE">
      <w:pPr>
        <w:pStyle w:val="ListParagraph"/>
        <w:widowControl/>
        <w:numPr>
          <w:ilvl w:val="0"/>
          <w:numId w:val="47"/>
        </w:numPr>
        <w:autoSpaceDE/>
        <w:rPr>
          <w:rFonts w:eastAsia="SimSun"/>
          <w:lang w:eastAsia="zh-CN"/>
        </w:rPr>
      </w:pPr>
      <w:bookmarkStart w:id="82" w:name="_Hlk68093567"/>
      <w:r w:rsidRPr="00065EBE">
        <w:rPr>
          <w:rFonts w:eastAsia="SimSun"/>
          <w:lang w:eastAsia="zh-CN"/>
        </w:rPr>
        <w:lastRenderedPageBreak/>
        <w:t xml:space="preserve">If current node is eligible for planar mode in all three directions, xyz_planar_flag is arithmetically encoded. </w:t>
      </w:r>
    </w:p>
    <w:p w14:paraId="75912B3E" w14:textId="77777777" w:rsidR="00250942" w:rsidRPr="00065EBE" w:rsidRDefault="00250942" w:rsidP="00065EBE">
      <w:pPr>
        <w:pStyle w:val="ListParagraph"/>
        <w:widowControl/>
        <w:numPr>
          <w:ilvl w:val="0"/>
          <w:numId w:val="47"/>
        </w:numPr>
        <w:autoSpaceDE/>
        <w:rPr>
          <w:rFonts w:eastAsia="SimSun"/>
          <w:lang w:eastAsia="zh-CN"/>
        </w:rPr>
      </w:pPr>
      <w:r w:rsidRPr="00065EBE">
        <w:rPr>
          <w:rFonts w:eastAsia="SimSun"/>
          <w:lang w:eastAsia="zh-CN"/>
        </w:rPr>
        <w:t>If xyz_planar_flag equals to 1, there is no need to code three is_planar_flag[axisIdx]. In this case, coding three bits is replaced by coding one bit.</w:t>
      </w:r>
    </w:p>
    <w:p w14:paraId="5D34E694" w14:textId="77777777" w:rsidR="00250942" w:rsidRPr="00065EBE" w:rsidRDefault="00250942" w:rsidP="00065EBE">
      <w:pPr>
        <w:pStyle w:val="ListParagraph"/>
        <w:widowControl/>
        <w:numPr>
          <w:ilvl w:val="0"/>
          <w:numId w:val="47"/>
        </w:numPr>
        <w:autoSpaceDE/>
        <w:rPr>
          <w:rFonts w:eastAsia="SimSun"/>
          <w:lang w:eastAsia="zh-CN"/>
        </w:rPr>
      </w:pPr>
      <w:r w:rsidRPr="00065EBE">
        <w:rPr>
          <w:rFonts w:eastAsia="SimSun"/>
          <w:lang w:eastAsia="zh-CN"/>
        </w:rPr>
        <w:t>If xyz_planar_flag equals to 0, is_planar_flag[0] and is_planar_flag[1] are coded as normal. If they are both equal to 1, there is no need to code is_planar_flag[2], since it must be equal to 0; If not, is_planar_flag[2] is coded as normal.</w:t>
      </w:r>
    </w:p>
    <w:p w14:paraId="517E9BBF" w14:textId="77777777" w:rsidR="00250942" w:rsidRPr="00065EBE" w:rsidRDefault="00250942" w:rsidP="00065EBE">
      <w:pPr>
        <w:rPr>
          <w:rFonts w:eastAsia="SimSun"/>
          <w:lang w:eastAsia="zh-CN"/>
        </w:rPr>
      </w:pPr>
    </w:p>
    <w:bookmarkEnd w:id="82"/>
    <w:p w14:paraId="0129E261" w14:textId="77777777" w:rsidR="00250942" w:rsidRPr="00065EBE" w:rsidRDefault="00250942" w:rsidP="00065EBE">
      <w:pPr>
        <w:rPr>
          <w:rFonts w:eastAsia="SimSun"/>
          <w:lang w:eastAsia="zh-CN"/>
        </w:rPr>
      </w:pPr>
      <w:r w:rsidRPr="00065EBE">
        <w:rPr>
          <w:rFonts w:eastAsia="SimSun"/>
          <w:lang w:eastAsia="zh-CN"/>
        </w:rPr>
        <w:t>Correspondingly, at the decoder side:</w:t>
      </w:r>
    </w:p>
    <w:p w14:paraId="3EDE5D9C" w14:textId="77777777" w:rsidR="00250942" w:rsidRPr="00065EBE" w:rsidRDefault="00250942" w:rsidP="00065EBE">
      <w:pPr>
        <w:pStyle w:val="ListParagraph"/>
        <w:widowControl/>
        <w:numPr>
          <w:ilvl w:val="0"/>
          <w:numId w:val="48"/>
        </w:numPr>
        <w:autoSpaceDE/>
        <w:rPr>
          <w:rFonts w:eastAsia="SimSun"/>
          <w:lang w:eastAsia="zh-CN"/>
        </w:rPr>
      </w:pPr>
      <w:r w:rsidRPr="00065EBE">
        <w:rPr>
          <w:rFonts w:eastAsia="SimSun"/>
          <w:lang w:eastAsia="zh-CN"/>
        </w:rPr>
        <w:t xml:space="preserve">If current node is eligible for planar mode in all three directions, xyz_planar_flag is arithmetically decoded. </w:t>
      </w:r>
    </w:p>
    <w:p w14:paraId="73B9F041" w14:textId="77777777" w:rsidR="00250942" w:rsidRPr="00065EBE" w:rsidRDefault="00250942" w:rsidP="00065EBE">
      <w:pPr>
        <w:pStyle w:val="ListParagraph"/>
        <w:widowControl/>
        <w:numPr>
          <w:ilvl w:val="0"/>
          <w:numId w:val="48"/>
        </w:numPr>
        <w:autoSpaceDE/>
        <w:rPr>
          <w:rFonts w:eastAsia="SimSun"/>
          <w:lang w:eastAsia="zh-CN"/>
        </w:rPr>
      </w:pPr>
      <w:r w:rsidRPr="00065EBE">
        <w:rPr>
          <w:rFonts w:eastAsia="SimSun"/>
          <w:lang w:eastAsia="zh-CN"/>
        </w:rPr>
        <w:t>If xyz_planar_flag equals to 1, three is_planar_flag[axisIdx] are directly set to be 1.</w:t>
      </w:r>
    </w:p>
    <w:p w14:paraId="3F42D6F6" w14:textId="1A5C1AA6" w:rsidR="00250942" w:rsidRDefault="00250942" w:rsidP="00065EBE">
      <w:pPr>
        <w:pStyle w:val="ListParagraph"/>
        <w:widowControl/>
        <w:numPr>
          <w:ilvl w:val="0"/>
          <w:numId w:val="48"/>
        </w:numPr>
        <w:autoSpaceDE/>
        <w:rPr>
          <w:rFonts w:eastAsia="SimSun"/>
          <w:lang w:eastAsia="zh-CN"/>
        </w:rPr>
      </w:pPr>
      <w:r w:rsidRPr="00065EBE">
        <w:rPr>
          <w:rFonts w:eastAsia="SimSun"/>
          <w:lang w:eastAsia="zh-CN"/>
        </w:rPr>
        <w:t>If xyz_planar_flag equals to 0, is_planar_flag[0] and is_planar_flag[1] should be decoded from the bitstream as normal. If they are both equal to 1, is_planar_flag[2] is directly set to be 0; If not, is_planar_flag[2] should also be decoded from the bitstream as normal.</w:t>
      </w:r>
    </w:p>
    <w:p w14:paraId="5A772207" w14:textId="77777777" w:rsidR="00C55BDC" w:rsidRPr="00065EBE" w:rsidRDefault="00C55BDC" w:rsidP="00065EBE">
      <w:pPr>
        <w:widowControl/>
        <w:autoSpaceDE/>
        <w:jc w:val="both"/>
        <w:rPr>
          <w:rFonts w:eastAsia="SimSun"/>
          <w:lang w:eastAsia="zh-CN"/>
        </w:rPr>
      </w:pPr>
    </w:p>
    <w:p w14:paraId="023D8432" w14:textId="54AB33D1" w:rsidR="00250942" w:rsidRDefault="00250942" w:rsidP="00065EBE">
      <w:pPr>
        <w:pStyle w:val="Heading3"/>
        <w:rPr>
          <w:lang w:eastAsia="zh-CN"/>
        </w:rPr>
      </w:pPr>
      <w:bookmarkStart w:id="83" w:name="_Toc140376145"/>
      <w:r>
        <w:rPr>
          <w:lang w:eastAsia="zh-CN"/>
        </w:rPr>
        <w:t>Signal</w:t>
      </w:r>
      <w:r w:rsidR="00795D25">
        <w:rPr>
          <w:lang w:eastAsia="zh-CN"/>
        </w:rPr>
        <w:t>l</w:t>
      </w:r>
      <w:r>
        <w:rPr>
          <w:lang w:eastAsia="zh-CN"/>
        </w:rPr>
        <w:t xml:space="preserve">ing </w:t>
      </w:r>
      <w:r w:rsidR="00840E14">
        <w:rPr>
          <w:lang w:eastAsia="zh-CN"/>
        </w:rPr>
        <w:t>O</w:t>
      </w:r>
      <w:r>
        <w:rPr>
          <w:lang w:eastAsia="zh-CN"/>
        </w:rPr>
        <w:t xml:space="preserve">ne </w:t>
      </w:r>
      <w:r w:rsidR="00840E14">
        <w:rPr>
          <w:lang w:eastAsia="zh-CN"/>
        </w:rPr>
        <w:t>F</w:t>
      </w:r>
      <w:r>
        <w:rPr>
          <w:lang w:eastAsia="zh-CN"/>
        </w:rPr>
        <w:t xml:space="preserve">lag </w:t>
      </w:r>
      <w:r w:rsidR="00840E14">
        <w:rPr>
          <w:lang w:eastAsia="zh-CN"/>
        </w:rPr>
        <w:t>I</w:t>
      </w:r>
      <w:r>
        <w:rPr>
          <w:lang w:eastAsia="zh-CN"/>
        </w:rPr>
        <w:t xml:space="preserve">nstead of </w:t>
      </w:r>
      <w:r w:rsidR="00840E14">
        <w:rPr>
          <w:lang w:eastAsia="zh-CN"/>
        </w:rPr>
        <w:t>T</w:t>
      </w:r>
      <w:r>
        <w:rPr>
          <w:lang w:eastAsia="zh-CN"/>
        </w:rPr>
        <w:t>wo</w:t>
      </w:r>
      <w:bookmarkEnd w:id="83"/>
    </w:p>
    <w:p w14:paraId="0D052A10" w14:textId="77777777" w:rsidR="00250942" w:rsidRPr="00065EBE" w:rsidRDefault="00250942" w:rsidP="00065EBE">
      <w:pPr>
        <w:rPr>
          <w:rFonts w:eastAsia="SimSun"/>
          <w:lang w:eastAsia="zh-CN"/>
        </w:rPr>
      </w:pPr>
      <w:r w:rsidRPr="00065EBE">
        <w:rPr>
          <w:rFonts w:eastAsia="SimSun"/>
          <w:lang w:eastAsia="zh-CN"/>
        </w:rPr>
        <w:t xml:space="preserve">Similarly, when current node is eligible for planar mode in two but not all three directions, three new flags, xy_planar_flag, xz_planar_flag and yz_planar_flag are introduced. </w:t>
      </w:r>
    </w:p>
    <w:p w14:paraId="1A2B6EA0" w14:textId="77777777" w:rsidR="00250942" w:rsidRPr="00065EBE" w:rsidRDefault="00250942" w:rsidP="00065EBE">
      <w:pPr>
        <w:rPr>
          <w:rFonts w:eastAsia="SimSun"/>
          <w:lang w:eastAsia="zh-CN"/>
        </w:rPr>
      </w:pPr>
    </w:p>
    <w:p w14:paraId="0F3FAD2F" w14:textId="77777777" w:rsidR="00250942" w:rsidRPr="00065EBE" w:rsidRDefault="00250942" w:rsidP="00065EBE">
      <w:pPr>
        <w:rPr>
          <w:rFonts w:eastAsia="SimSun"/>
          <w:lang w:eastAsia="zh-CN"/>
        </w:rPr>
      </w:pPr>
      <w:r w:rsidRPr="00065EBE">
        <w:rPr>
          <w:rFonts w:eastAsia="SimSun"/>
          <w:lang w:eastAsia="zh-CN"/>
        </w:rPr>
        <w:t>For example, xy_planar_flag equals to 1 indicates that the positions of the current node's children form a single plane in x and y direction.</w:t>
      </w:r>
    </w:p>
    <w:p w14:paraId="18E3B017" w14:textId="77777777" w:rsidR="00250942" w:rsidRPr="00065EBE" w:rsidRDefault="00250942" w:rsidP="00065EBE">
      <w:pPr>
        <w:rPr>
          <w:rFonts w:eastAsia="SimSun"/>
          <w:lang w:eastAsia="zh-CN"/>
        </w:rPr>
      </w:pPr>
      <w:r w:rsidRPr="00065EBE">
        <w:rPr>
          <w:rFonts w:eastAsia="SimSun"/>
          <w:lang w:eastAsia="zh-CN"/>
        </w:rPr>
        <w:t>At the encoder side:</w:t>
      </w:r>
    </w:p>
    <w:p w14:paraId="71E7338A" w14:textId="77777777" w:rsidR="00250942" w:rsidRPr="00065EBE" w:rsidRDefault="00250942" w:rsidP="00065EBE">
      <w:pPr>
        <w:pStyle w:val="ListParagraph"/>
        <w:widowControl/>
        <w:numPr>
          <w:ilvl w:val="0"/>
          <w:numId w:val="49"/>
        </w:numPr>
        <w:autoSpaceDE/>
        <w:rPr>
          <w:rFonts w:eastAsia="SimSun"/>
          <w:lang w:eastAsia="zh-CN"/>
        </w:rPr>
      </w:pPr>
      <w:r w:rsidRPr="00065EBE">
        <w:rPr>
          <w:rFonts w:eastAsia="SimSun"/>
          <w:lang w:eastAsia="zh-CN"/>
        </w:rPr>
        <w:t xml:space="preserve">If current node is eligible for x and y but not z planar, xy_planar_flag is arithmetically encoded. </w:t>
      </w:r>
    </w:p>
    <w:p w14:paraId="4DB11AC6" w14:textId="77777777" w:rsidR="00250942" w:rsidRPr="00065EBE" w:rsidRDefault="00250942" w:rsidP="00065EBE">
      <w:pPr>
        <w:pStyle w:val="ListParagraph"/>
        <w:widowControl/>
        <w:numPr>
          <w:ilvl w:val="0"/>
          <w:numId w:val="49"/>
        </w:numPr>
        <w:autoSpaceDE/>
        <w:rPr>
          <w:rFonts w:eastAsia="SimSun"/>
          <w:lang w:eastAsia="zh-CN"/>
        </w:rPr>
      </w:pPr>
      <w:r w:rsidRPr="00065EBE">
        <w:rPr>
          <w:rFonts w:eastAsia="SimSun"/>
          <w:lang w:eastAsia="zh-CN"/>
        </w:rPr>
        <w:t>If xy_planar_flag equals to 1, there is no need to code is_planar_flag[0] and is_planar_flag[1] . In this case, coding two bits is replaced by coding only one bit.</w:t>
      </w:r>
    </w:p>
    <w:p w14:paraId="1E5CF3E0" w14:textId="77777777" w:rsidR="00250942" w:rsidRPr="00065EBE" w:rsidRDefault="00250942" w:rsidP="00065EBE">
      <w:pPr>
        <w:pStyle w:val="ListParagraph"/>
        <w:widowControl/>
        <w:numPr>
          <w:ilvl w:val="0"/>
          <w:numId w:val="49"/>
        </w:numPr>
        <w:autoSpaceDE/>
        <w:rPr>
          <w:rFonts w:eastAsia="SimSun"/>
          <w:lang w:eastAsia="zh-CN"/>
        </w:rPr>
      </w:pPr>
      <w:r w:rsidRPr="00065EBE">
        <w:rPr>
          <w:rFonts w:eastAsia="SimSun"/>
          <w:lang w:eastAsia="zh-CN"/>
        </w:rPr>
        <w:t>If xy_planar_flag equals to 0, is_planar_flag[0] are coded as normal. If it equal to 1, there is no need to code is_planar_flag[1] since it must be equal to 0; If not, is_planar_flag[1] is coded as normal.</w:t>
      </w:r>
    </w:p>
    <w:p w14:paraId="6F0498F6" w14:textId="77777777" w:rsidR="00250942" w:rsidRPr="00065EBE" w:rsidRDefault="00250942" w:rsidP="00065EBE">
      <w:pPr>
        <w:rPr>
          <w:rFonts w:eastAsia="SimSun"/>
          <w:lang w:eastAsia="zh-CN"/>
        </w:rPr>
      </w:pPr>
    </w:p>
    <w:p w14:paraId="1E6D053D" w14:textId="77777777" w:rsidR="00250942" w:rsidRPr="00065EBE" w:rsidRDefault="00250942" w:rsidP="00065EBE">
      <w:pPr>
        <w:rPr>
          <w:rFonts w:eastAsia="SimSun"/>
          <w:lang w:eastAsia="zh-CN"/>
        </w:rPr>
      </w:pPr>
      <w:r w:rsidRPr="00065EBE">
        <w:rPr>
          <w:rFonts w:eastAsia="SimSun"/>
          <w:lang w:eastAsia="zh-CN"/>
        </w:rPr>
        <w:t>Correspondingly, at the decoder side:</w:t>
      </w:r>
    </w:p>
    <w:p w14:paraId="576EAFFA" w14:textId="77777777" w:rsidR="00250942" w:rsidRPr="00065EBE" w:rsidRDefault="00250942" w:rsidP="00065EBE">
      <w:pPr>
        <w:pStyle w:val="ListParagraph"/>
        <w:widowControl/>
        <w:numPr>
          <w:ilvl w:val="0"/>
          <w:numId w:val="50"/>
        </w:numPr>
        <w:autoSpaceDE/>
        <w:rPr>
          <w:rFonts w:eastAsia="SimSun"/>
          <w:lang w:eastAsia="zh-CN"/>
        </w:rPr>
      </w:pPr>
      <w:r w:rsidRPr="00065EBE">
        <w:rPr>
          <w:rFonts w:eastAsia="SimSun"/>
          <w:lang w:eastAsia="zh-CN"/>
        </w:rPr>
        <w:t xml:space="preserve">If current node is eligible for x and y but not z planar, xy_planar_flag is arithmetically decoded. </w:t>
      </w:r>
    </w:p>
    <w:p w14:paraId="4C61FA36" w14:textId="77777777" w:rsidR="00250942" w:rsidRPr="00065EBE" w:rsidRDefault="00250942" w:rsidP="00065EBE">
      <w:pPr>
        <w:pStyle w:val="ListParagraph"/>
        <w:widowControl/>
        <w:numPr>
          <w:ilvl w:val="0"/>
          <w:numId w:val="50"/>
        </w:numPr>
        <w:autoSpaceDE/>
        <w:rPr>
          <w:rFonts w:eastAsia="SimSun"/>
          <w:lang w:eastAsia="zh-CN"/>
        </w:rPr>
      </w:pPr>
      <w:r w:rsidRPr="00065EBE">
        <w:rPr>
          <w:rFonts w:eastAsia="SimSun"/>
          <w:lang w:eastAsia="zh-CN"/>
        </w:rPr>
        <w:t>If xy_planar_flag equals to 1, is_planar_flag[0] and is_planar_flag[1] are directly set to be 1.</w:t>
      </w:r>
    </w:p>
    <w:p w14:paraId="65C8D523" w14:textId="77777777" w:rsidR="00250942" w:rsidRPr="00065EBE" w:rsidRDefault="00250942" w:rsidP="00065EBE">
      <w:pPr>
        <w:widowControl/>
        <w:autoSpaceDE/>
        <w:spacing w:line="276" w:lineRule="auto"/>
        <w:rPr>
          <w:rFonts w:eastAsia="SimSun"/>
          <w:lang w:eastAsia="zh-CN"/>
        </w:rPr>
      </w:pPr>
      <w:r w:rsidRPr="00065EBE">
        <w:rPr>
          <w:rFonts w:eastAsia="SimSun"/>
          <w:lang w:eastAsia="zh-CN"/>
        </w:rPr>
        <w:t>If xy_planar_flag equals to 0, is_planar_flag[0] should be decoded from the bitstream as normal. If is_planar_flag[0] equal to 1, is_planar_flag[1] must be equal to 0, so it directly set to be 0; If not, is_planar_flag[1] also should be decoded from the bitstream as normal.</w:t>
      </w:r>
    </w:p>
    <w:p w14:paraId="3259F604" w14:textId="1631A6A5" w:rsidR="0031475A" w:rsidRDefault="0031475A" w:rsidP="0031475A"/>
    <w:p w14:paraId="09D2C097" w14:textId="51442A5D" w:rsidR="0031475A" w:rsidRDefault="00D061D7" w:rsidP="00D061D7">
      <w:pPr>
        <w:pStyle w:val="Heading2"/>
      </w:pPr>
      <w:bookmarkStart w:id="84" w:name="_Toc140376146"/>
      <w:r>
        <w:t xml:space="preserve">Disabling Planar Mode for IDCM Nodes </w:t>
      </w:r>
      <w:r>
        <w:fldChar w:fldCharType="begin"/>
      </w:r>
      <w:r>
        <w:instrText xml:space="preserve"> REF _Ref97109092 \r \h </w:instrText>
      </w:r>
      <w:r>
        <w:fldChar w:fldCharType="separate"/>
      </w:r>
      <w:r w:rsidR="003E5AB0">
        <w:t>[21]</w:t>
      </w:r>
      <w:r>
        <w:fldChar w:fldCharType="end"/>
      </w:r>
      <w:r>
        <w:fldChar w:fldCharType="begin"/>
      </w:r>
      <w:r>
        <w:instrText xml:space="preserve"> REF _Ref97109093 \r \h </w:instrText>
      </w:r>
      <w:r>
        <w:fldChar w:fldCharType="separate"/>
      </w:r>
      <w:r w:rsidR="003E5AB0">
        <w:t>[22]</w:t>
      </w:r>
      <w:bookmarkEnd w:id="84"/>
      <w:r>
        <w:fldChar w:fldCharType="end"/>
      </w:r>
    </w:p>
    <w:p w14:paraId="08F5611A" w14:textId="4342256D" w:rsidR="00690AD4" w:rsidRDefault="00690AD4" w:rsidP="002B24D5">
      <w:pPr>
        <w:rPr>
          <w:rFonts w:ascii="Times New Roman" w:eastAsia="MS Mincho" w:hAnsi="Times New Roman" w:cs="Times New Roman"/>
          <w:lang w:val="de-AT" w:eastAsia="ja-JP"/>
        </w:rPr>
      </w:pPr>
      <w:r>
        <w:rPr>
          <w:lang w:val="de-AT" w:eastAsia="ja-JP"/>
        </w:rPr>
        <w:t>In G-PCC</w:t>
      </w:r>
      <w:r w:rsidR="00CE1606">
        <w:rPr>
          <w:lang w:val="de-AT" w:eastAsia="ja-JP"/>
        </w:rPr>
        <w:t xml:space="preserve"> Ed.1 the</w:t>
      </w:r>
      <w:r>
        <w:rPr>
          <w:lang w:val="de-AT" w:eastAsia="ja-JP"/>
        </w:rPr>
        <w:t xml:space="preserve"> planar information is used to improve the signalling of the point position</w:t>
      </w:r>
      <w:r w:rsidR="00CE1606">
        <w:rPr>
          <w:lang w:val="de-AT" w:eastAsia="ja-JP"/>
        </w:rPr>
        <w:t>s</w:t>
      </w:r>
      <w:r>
        <w:rPr>
          <w:lang w:val="de-AT" w:eastAsia="ja-JP"/>
        </w:rPr>
        <w:t xml:space="preserve"> in IDCM nodes and the occupancy of the non-IDCM nodes. The planar information is signalled first. Then, for an IDCM eligible node, the IDCM information is derived and signalled to the decoder. For an IDCM node, the position of the points in the node is encoded utilizing the planar information and the angular information. For a non-IDCM node, the occupancy of the node is encoded and the node is split into child nodes which are  added to the node buffer. The encoding process proceeds to the next node in the node buffer until the buffer is empty.</w:t>
      </w:r>
    </w:p>
    <w:p w14:paraId="489ACF7A" w14:textId="77777777" w:rsidR="00690AD4" w:rsidRDefault="00690AD4" w:rsidP="002B24D5">
      <w:pPr>
        <w:rPr>
          <w:lang w:val="de-AT" w:eastAsia="ja-JP"/>
        </w:rPr>
      </w:pPr>
    </w:p>
    <w:p w14:paraId="798FE8A8" w14:textId="59BF36CF" w:rsidR="00690AD4" w:rsidRDefault="00690AD4" w:rsidP="002B24D5">
      <w:pPr>
        <w:rPr>
          <w:lang w:val="de-AT" w:eastAsia="ja-JP"/>
        </w:rPr>
      </w:pPr>
      <w:r>
        <w:rPr>
          <w:lang w:val="de-AT" w:eastAsia="ja-JP"/>
        </w:rPr>
        <w:lastRenderedPageBreak/>
        <w:t>It is noted that when a</w:t>
      </w:r>
      <w:r w:rsidR="00FF50E6">
        <w:rPr>
          <w:lang w:val="de-AT" w:eastAsia="ja-JP"/>
        </w:rPr>
        <w:t>n</w:t>
      </w:r>
      <w:r>
        <w:rPr>
          <w:lang w:val="de-AT" w:eastAsia="ja-JP"/>
        </w:rPr>
        <w:t xml:space="preserve"> IDCM node is coded as planar in an axis, one bit is saved in encoding the position </w:t>
      </w:r>
      <w:r w:rsidR="000B3E64">
        <w:rPr>
          <w:lang w:val="de-AT" w:eastAsia="ja-JP"/>
        </w:rPr>
        <w:t>o</w:t>
      </w:r>
      <w:r>
        <w:rPr>
          <w:lang w:val="de-AT" w:eastAsia="ja-JP"/>
        </w:rPr>
        <w:t xml:space="preserve">f points in that direction. However, it will cost 2 bits to encode the planar mode and planar position in each direction. When the angular information is available, the signalling of a position bit is cheaper than the signalling cost of the planar information. Utilizing this observation, this </w:t>
      </w:r>
      <w:r w:rsidR="00EF2BE3">
        <w:rPr>
          <w:lang w:val="de-AT" w:eastAsia="ja-JP"/>
        </w:rPr>
        <w:t>method</w:t>
      </w:r>
      <w:r>
        <w:rPr>
          <w:lang w:val="de-AT" w:eastAsia="ja-JP"/>
        </w:rPr>
        <w:t xml:space="preserve"> proposes to disable the planar mode for IDCM coded nodes when the angular </w:t>
      </w:r>
      <w:r w:rsidR="002B24D5">
        <w:rPr>
          <w:lang w:val="de-AT" w:eastAsia="ja-JP"/>
        </w:rPr>
        <w:t>mode is enabled</w:t>
      </w:r>
      <w:r>
        <w:rPr>
          <w:lang w:val="de-AT" w:eastAsia="ja-JP"/>
        </w:rPr>
        <w:t>.</w:t>
      </w:r>
      <w:r w:rsidR="002B24D5">
        <w:rPr>
          <w:lang w:val="de-AT" w:eastAsia="ja-JP"/>
        </w:rPr>
        <w:t xml:space="preserve"> </w:t>
      </w:r>
      <w:r w:rsidR="00CE1606">
        <w:rPr>
          <w:lang w:val="de-AT" w:eastAsia="ja-JP"/>
        </w:rPr>
        <w:t>Doing so, the planar information is not signalled to the decoder for IDCM nodes and the planar information is not used in encoding the point positions when the angular mode is enabled.</w:t>
      </w:r>
    </w:p>
    <w:p w14:paraId="17A68848" w14:textId="36072B8E" w:rsidR="00732C5B" w:rsidRDefault="00732C5B" w:rsidP="002B24D5">
      <w:pPr>
        <w:rPr>
          <w:lang w:val="de-AT" w:eastAsia="ja-JP"/>
        </w:rPr>
      </w:pP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4"/>
        <w:gridCol w:w="1418"/>
      </w:tblGrid>
      <w:tr w:rsidR="009B7D1C" w:rsidRPr="004F2A4F" w14:paraId="004EFF47" w14:textId="77777777" w:rsidTr="009B7D1C">
        <w:trPr>
          <w:cantSplit/>
          <w:jc w:val="center"/>
        </w:trPr>
        <w:tc>
          <w:tcPr>
            <w:tcW w:w="6804" w:type="dxa"/>
          </w:tcPr>
          <w:p w14:paraId="6DE3A866" w14:textId="77777777" w:rsidR="009B7D1C" w:rsidRPr="007F33B7" w:rsidRDefault="009B7D1C" w:rsidP="00A368D4">
            <w:pPr>
              <w:pStyle w:val="G-PCCTablebody"/>
              <w:rPr>
                <w:b/>
                <w:bCs/>
                <w:noProof/>
                <w:lang w:val="en-CA"/>
              </w:rPr>
            </w:pPr>
            <w:r>
              <w:rPr>
                <w:rFonts w:eastAsia="MS Mincho"/>
                <w:noProof/>
                <w:lang w:val="en-CA" w:eastAsia="ja-JP"/>
              </w:rPr>
              <w:t>occupancy_tree</w:t>
            </w:r>
            <w:r w:rsidRPr="007F33B7">
              <w:rPr>
                <w:noProof/>
                <w:lang w:val="en-CA"/>
              </w:rPr>
              <w:t>_node( </w:t>
            </w:r>
            <w:r>
              <w:rPr>
                <w:noProof/>
                <w:lang w:val="en-CA"/>
              </w:rPr>
              <w:t>Lvl, N</w:t>
            </w:r>
            <w:r w:rsidRPr="007F33B7">
              <w:rPr>
                <w:noProof/>
                <w:lang w:val="en-CA"/>
              </w:rPr>
              <w:t>odeIdx ) {</w:t>
            </w:r>
          </w:p>
        </w:tc>
        <w:tc>
          <w:tcPr>
            <w:tcW w:w="1418" w:type="dxa"/>
          </w:tcPr>
          <w:p w14:paraId="51C03B87" w14:textId="77777777" w:rsidR="009B7D1C" w:rsidRPr="007F33B7" w:rsidRDefault="009B7D1C" w:rsidP="00A368D4">
            <w:pPr>
              <w:pStyle w:val="G-PCCTablebody"/>
              <w:jc w:val="center"/>
              <w:rPr>
                <w:noProof/>
                <w:lang w:val="en-CA"/>
              </w:rPr>
            </w:pPr>
            <w:r w:rsidRPr="007F33B7">
              <w:rPr>
                <w:b/>
                <w:noProof/>
                <w:lang w:val="en-CA"/>
              </w:rPr>
              <w:t>Descriptor</w:t>
            </w:r>
          </w:p>
        </w:tc>
      </w:tr>
      <w:tr w:rsidR="009B7D1C" w:rsidRPr="004F2A4F" w14:paraId="15F714FA" w14:textId="77777777" w:rsidTr="009B7D1C">
        <w:trPr>
          <w:cantSplit/>
          <w:jc w:val="center"/>
        </w:trPr>
        <w:tc>
          <w:tcPr>
            <w:tcW w:w="6804" w:type="dxa"/>
          </w:tcPr>
          <w:p w14:paraId="71A3F0FA" w14:textId="77777777" w:rsidR="009B7D1C" w:rsidRPr="00290573" w:rsidRDefault="009B7D1C" w:rsidP="00A368D4">
            <w:pPr>
              <w:pStyle w:val="G-PCCTablebody"/>
              <w:rPr>
                <w:lang w:val="en-CA" w:eastAsia="ko-KR"/>
              </w:rPr>
            </w:pPr>
            <w:r>
              <w:rPr>
                <w:lang w:val="en-CA" w:eastAsia="ko-KR"/>
              </w:rPr>
              <w:tab/>
              <w:t>if( occ_subtree_qp_offset_present ) {</w:t>
            </w:r>
          </w:p>
        </w:tc>
        <w:tc>
          <w:tcPr>
            <w:tcW w:w="1418" w:type="dxa"/>
          </w:tcPr>
          <w:p w14:paraId="39608AC7" w14:textId="77777777" w:rsidR="009B7D1C" w:rsidRPr="007F33B7" w:rsidRDefault="009B7D1C" w:rsidP="00A368D4">
            <w:pPr>
              <w:pStyle w:val="G-PCCTablebody"/>
              <w:jc w:val="center"/>
              <w:rPr>
                <w:bCs/>
                <w:noProof/>
                <w:lang w:val="en-CA"/>
              </w:rPr>
            </w:pPr>
          </w:p>
        </w:tc>
      </w:tr>
      <w:tr w:rsidR="009B7D1C" w:rsidRPr="004F2A4F" w14:paraId="67396BA3" w14:textId="77777777" w:rsidTr="009B7D1C">
        <w:trPr>
          <w:cantSplit/>
          <w:jc w:val="center"/>
        </w:trPr>
        <w:tc>
          <w:tcPr>
            <w:tcW w:w="6804" w:type="dxa"/>
          </w:tcPr>
          <w:p w14:paraId="42EC7D48" w14:textId="77777777" w:rsidR="009B7D1C" w:rsidRPr="00262D99" w:rsidRDefault="009B7D1C" w:rsidP="00A368D4">
            <w:pPr>
              <w:pStyle w:val="G-PCCTablebody"/>
              <w:rPr>
                <w:lang w:val="en-CA" w:eastAsia="ko-KR"/>
              </w:rPr>
            </w:pPr>
            <w:r>
              <w:rPr>
                <w:lang w:val="en-CA" w:eastAsia="ko-KR"/>
              </w:rPr>
              <w:tab/>
            </w:r>
            <w:r>
              <w:rPr>
                <w:lang w:val="en-CA" w:eastAsia="ko-KR"/>
              </w:rPr>
              <w:tab/>
            </w:r>
            <w:r w:rsidRPr="00262D99">
              <w:rPr>
                <w:b/>
                <w:bCs/>
                <w:lang w:val="en-CA" w:eastAsia="ko-KR"/>
              </w:rPr>
              <w:t>occ_subtree_qp_offset</w:t>
            </w:r>
            <w:r>
              <w:rPr>
                <w:b/>
                <w:bCs/>
                <w:lang w:val="en-CA" w:eastAsia="ko-KR"/>
              </w:rPr>
              <w:t>_abs</w:t>
            </w:r>
            <w:r>
              <w:rPr>
                <w:lang w:val="en-CA" w:eastAsia="ko-KR"/>
              </w:rPr>
              <w:t>[ Ns ][ Nt ][ Nv ]</w:t>
            </w:r>
          </w:p>
        </w:tc>
        <w:tc>
          <w:tcPr>
            <w:tcW w:w="1418" w:type="dxa"/>
          </w:tcPr>
          <w:p w14:paraId="058F116C" w14:textId="77777777" w:rsidR="009B7D1C" w:rsidRPr="007F33B7" w:rsidRDefault="009B7D1C" w:rsidP="00A368D4">
            <w:pPr>
              <w:pStyle w:val="G-PCCTablebody"/>
              <w:jc w:val="center"/>
              <w:rPr>
                <w:bCs/>
                <w:noProof/>
                <w:lang w:val="en-CA"/>
              </w:rPr>
            </w:pPr>
            <w:r>
              <w:rPr>
                <w:bCs/>
                <w:noProof/>
                <w:lang w:val="en-CA"/>
              </w:rPr>
              <w:t>ae(v)</w:t>
            </w:r>
          </w:p>
        </w:tc>
      </w:tr>
      <w:tr w:rsidR="009B7D1C" w:rsidRPr="004F2A4F" w14:paraId="439DC643" w14:textId="77777777" w:rsidTr="009B7D1C">
        <w:trPr>
          <w:cantSplit/>
          <w:jc w:val="center"/>
        </w:trPr>
        <w:tc>
          <w:tcPr>
            <w:tcW w:w="6804" w:type="dxa"/>
          </w:tcPr>
          <w:p w14:paraId="20E3308C" w14:textId="77777777" w:rsidR="009B7D1C" w:rsidRPr="007F33B7" w:rsidRDefault="009B7D1C" w:rsidP="00A368D4">
            <w:pPr>
              <w:pStyle w:val="G-PCCTablebody"/>
              <w:rPr>
                <w:lang w:val="en-CA" w:eastAsia="ko-KR"/>
              </w:rPr>
            </w:pPr>
            <w:r>
              <w:rPr>
                <w:lang w:val="en-CA" w:eastAsia="ko-KR"/>
              </w:rPr>
              <w:tab/>
            </w:r>
            <w:r>
              <w:rPr>
                <w:lang w:val="en-CA" w:eastAsia="ko-KR"/>
              </w:rPr>
              <w:tab/>
              <w:t xml:space="preserve">if( </w:t>
            </w:r>
            <w:r w:rsidRPr="00262D99">
              <w:rPr>
                <w:lang w:val="en-CA" w:eastAsia="ko-KR"/>
              </w:rPr>
              <w:t>occ_subtree_qp_offset</w:t>
            </w:r>
            <w:r>
              <w:rPr>
                <w:lang w:val="en-CA" w:eastAsia="ko-KR"/>
              </w:rPr>
              <w:t>_abs</w:t>
            </w:r>
            <w:r w:rsidRPr="00D67039">
              <w:rPr>
                <w:lang w:val="en-CA" w:eastAsia="ko-KR"/>
              </w:rPr>
              <w:t>[ Ns ][ Nt ][ Nv ]</w:t>
            </w:r>
            <w:r>
              <w:rPr>
                <w:lang w:val="en-CA" w:eastAsia="ko-KR"/>
              </w:rPr>
              <w:t xml:space="preserve"> )</w:t>
            </w:r>
          </w:p>
        </w:tc>
        <w:tc>
          <w:tcPr>
            <w:tcW w:w="1418" w:type="dxa"/>
          </w:tcPr>
          <w:p w14:paraId="46CA26A7" w14:textId="77777777" w:rsidR="009B7D1C" w:rsidRPr="007F33B7" w:rsidRDefault="009B7D1C" w:rsidP="00A368D4">
            <w:pPr>
              <w:pStyle w:val="G-PCCTablebody"/>
              <w:jc w:val="center"/>
              <w:rPr>
                <w:noProof/>
                <w:lang w:val="en-CA"/>
              </w:rPr>
            </w:pPr>
          </w:p>
        </w:tc>
      </w:tr>
      <w:tr w:rsidR="009B7D1C" w:rsidRPr="004F2A4F" w14:paraId="76E32FC9" w14:textId="77777777" w:rsidTr="009B7D1C">
        <w:trPr>
          <w:cantSplit/>
          <w:jc w:val="center"/>
        </w:trPr>
        <w:tc>
          <w:tcPr>
            <w:tcW w:w="6804" w:type="dxa"/>
          </w:tcPr>
          <w:p w14:paraId="16CBC9CA" w14:textId="77777777" w:rsidR="009B7D1C" w:rsidRPr="007F33B7" w:rsidRDefault="009B7D1C" w:rsidP="00A368D4">
            <w:pPr>
              <w:pStyle w:val="G-PCCTablebody"/>
              <w:rPr>
                <w:lang w:val="en-CA" w:eastAsia="ko-KR"/>
              </w:rPr>
            </w:pPr>
            <w:r>
              <w:rPr>
                <w:lang w:val="en-CA" w:eastAsia="ko-KR"/>
              </w:rPr>
              <w:tab/>
            </w:r>
            <w:r>
              <w:rPr>
                <w:lang w:val="en-CA" w:eastAsia="ko-KR"/>
              </w:rPr>
              <w:tab/>
            </w:r>
            <w:r>
              <w:rPr>
                <w:lang w:val="en-CA" w:eastAsia="ko-KR"/>
              </w:rPr>
              <w:tab/>
            </w:r>
            <w:r w:rsidRPr="00C439BA">
              <w:rPr>
                <w:b/>
                <w:bCs/>
                <w:lang w:val="en-CA" w:eastAsia="ko-KR"/>
              </w:rPr>
              <w:t>occ_subtree_qp_o</w:t>
            </w:r>
            <w:r>
              <w:rPr>
                <w:b/>
                <w:bCs/>
                <w:lang w:val="en-CA" w:eastAsia="ko-KR"/>
              </w:rPr>
              <w:t>ffset_sign</w:t>
            </w:r>
            <w:r>
              <w:rPr>
                <w:lang w:val="en-CA" w:eastAsia="ko-KR"/>
              </w:rPr>
              <w:t>[ Ns ][ Nt ][ Nv ]</w:t>
            </w:r>
          </w:p>
        </w:tc>
        <w:tc>
          <w:tcPr>
            <w:tcW w:w="1418" w:type="dxa"/>
          </w:tcPr>
          <w:p w14:paraId="23090EDF" w14:textId="77777777" w:rsidR="009B7D1C" w:rsidRPr="007F33B7" w:rsidRDefault="009B7D1C" w:rsidP="00A368D4">
            <w:pPr>
              <w:pStyle w:val="G-PCCTablebody"/>
              <w:jc w:val="center"/>
              <w:rPr>
                <w:noProof/>
                <w:lang w:val="en-CA"/>
              </w:rPr>
            </w:pPr>
            <w:r>
              <w:rPr>
                <w:noProof/>
                <w:lang w:val="en-CA"/>
              </w:rPr>
              <w:t>ae(v)</w:t>
            </w:r>
          </w:p>
        </w:tc>
      </w:tr>
      <w:tr w:rsidR="009B7D1C" w:rsidRPr="004F2A4F" w14:paraId="2AEF5FB0" w14:textId="77777777" w:rsidTr="009B7D1C">
        <w:trPr>
          <w:cantSplit/>
          <w:jc w:val="center"/>
        </w:trPr>
        <w:tc>
          <w:tcPr>
            <w:tcW w:w="6804" w:type="dxa"/>
          </w:tcPr>
          <w:p w14:paraId="04AD2EEE" w14:textId="77777777" w:rsidR="009B7D1C" w:rsidRPr="007F33B7" w:rsidRDefault="009B7D1C" w:rsidP="00A368D4">
            <w:pPr>
              <w:pStyle w:val="G-PCCTablebody"/>
              <w:rPr>
                <w:lang w:val="en-CA" w:eastAsia="ko-KR"/>
              </w:rPr>
            </w:pPr>
            <w:r>
              <w:rPr>
                <w:lang w:val="en-CA" w:eastAsia="ko-KR"/>
              </w:rPr>
              <w:tab/>
              <w:t>}</w:t>
            </w:r>
          </w:p>
        </w:tc>
        <w:tc>
          <w:tcPr>
            <w:tcW w:w="1418" w:type="dxa"/>
          </w:tcPr>
          <w:p w14:paraId="02EE0C26" w14:textId="77777777" w:rsidR="009B7D1C" w:rsidRPr="007F33B7" w:rsidRDefault="009B7D1C" w:rsidP="00A368D4">
            <w:pPr>
              <w:pStyle w:val="G-PCCTablebody"/>
              <w:jc w:val="center"/>
              <w:rPr>
                <w:noProof/>
                <w:lang w:val="en-CA"/>
              </w:rPr>
            </w:pPr>
          </w:p>
        </w:tc>
      </w:tr>
      <w:tr w:rsidR="009B7D1C" w:rsidRPr="004F2A4F" w14:paraId="58F311B8" w14:textId="77777777" w:rsidTr="009B7D1C">
        <w:trPr>
          <w:cantSplit/>
          <w:jc w:val="center"/>
        </w:trPr>
        <w:tc>
          <w:tcPr>
            <w:tcW w:w="6804" w:type="dxa"/>
          </w:tcPr>
          <w:p w14:paraId="3C36A133" w14:textId="77777777" w:rsidR="009B7D1C" w:rsidRDefault="009B7D1C" w:rsidP="00A368D4">
            <w:pPr>
              <w:pStyle w:val="G-PCCTablebody"/>
              <w:rPr>
                <w:lang w:val="en-CA" w:eastAsia="ko-KR"/>
              </w:rPr>
            </w:pPr>
            <w:r w:rsidRPr="009755EC">
              <w:rPr>
                <w:sz w:val="20"/>
                <w:szCs w:val="20"/>
                <w:highlight w:val="green"/>
                <w:lang w:val="en-CA" w:eastAsia="ko-KR"/>
              </w:rPr>
              <w:tab/>
              <w:t xml:space="preserve">if( occtree_direct_coding_mode &amp;&amp; DirectModePresent &amp;&amp; </w:t>
            </w:r>
            <w:r w:rsidRPr="009755EC">
              <w:rPr>
                <w:sz w:val="20"/>
                <w:szCs w:val="20"/>
                <w:highlight w:val="green"/>
                <w:lang w:val="en-CA"/>
              </w:rPr>
              <w:t>geo_disable_planar_idcm_angular</w:t>
            </w:r>
            <w:r w:rsidRPr="009755EC">
              <w:rPr>
                <w:sz w:val="20"/>
                <w:szCs w:val="20"/>
                <w:highlight w:val="green"/>
                <w:lang w:val="en-CA" w:eastAsia="ko-KR"/>
              </w:rPr>
              <w:t>)</w:t>
            </w:r>
          </w:p>
        </w:tc>
        <w:tc>
          <w:tcPr>
            <w:tcW w:w="1418" w:type="dxa"/>
          </w:tcPr>
          <w:p w14:paraId="16D2E60D" w14:textId="77777777" w:rsidR="009B7D1C" w:rsidRPr="007F33B7" w:rsidRDefault="009B7D1C" w:rsidP="00A368D4">
            <w:pPr>
              <w:pStyle w:val="G-PCCTablebody"/>
              <w:jc w:val="center"/>
              <w:rPr>
                <w:noProof/>
                <w:lang w:val="en-CA"/>
              </w:rPr>
            </w:pPr>
          </w:p>
        </w:tc>
      </w:tr>
      <w:tr w:rsidR="009B7D1C" w:rsidRPr="004F2A4F" w14:paraId="2E2669E2" w14:textId="77777777" w:rsidTr="009B7D1C">
        <w:trPr>
          <w:cantSplit/>
          <w:jc w:val="center"/>
        </w:trPr>
        <w:tc>
          <w:tcPr>
            <w:tcW w:w="6804" w:type="dxa"/>
          </w:tcPr>
          <w:p w14:paraId="7FFBA7B1" w14:textId="77777777" w:rsidR="009B7D1C" w:rsidRDefault="009B7D1C" w:rsidP="00A368D4">
            <w:pPr>
              <w:pStyle w:val="G-PCCTablebody"/>
              <w:rPr>
                <w:lang w:val="en-CA" w:eastAsia="ko-KR"/>
              </w:rPr>
            </w:pPr>
            <w:r w:rsidRPr="009755EC">
              <w:rPr>
                <w:sz w:val="20"/>
                <w:szCs w:val="20"/>
                <w:highlight w:val="green"/>
                <w:lang w:val="en-CA" w:eastAsia="ko-KR"/>
              </w:rPr>
              <w:tab/>
            </w:r>
            <w:r w:rsidRPr="009755EC">
              <w:rPr>
                <w:sz w:val="20"/>
                <w:szCs w:val="20"/>
                <w:highlight w:val="green"/>
                <w:lang w:val="en-CA" w:eastAsia="ko-KR"/>
              </w:rPr>
              <w:tab/>
            </w:r>
            <w:r w:rsidRPr="009755EC">
              <w:rPr>
                <w:b/>
                <w:bCs/>
                <w:sz w:val="20"/>
                <w:szCs w:val="20"/>
                <w:highlight w:val="green"/>
                <w:lang w:val="en-CA" w:eastAsia="ko-KR"/>
              </w:rPr>
              <w:t>occ_direct_node</w:t>
            </w:r>
          </w:p>
        </w:tc>
        <w:tc>
          <w:tcPr>
            <w:tcW w:w="1418" w:type="dxa"/>
          </w:tcPr>
          <w:p w14:paraId="745D280F" w14:textId="77777777" w:rsidR="009B7D1C" w:rsidRPr="007F33B7" w:rsidRDefault="009B7D1C" w:rsidP="00A368D4">
            <w:pPr>
              <w:pStyle w:val="G-PCCTablebody"/>
              <w:jc w:val="center"/>
              <w:rPr>
                <w:noProof/>
                <w:lang w:val="en-CA"/>
              </w:rPr>
            </w:pPr>
            <w:r>
              <w:rPr>
                <w:noProof/>
                <w:lang w:val="en-CA"/>
              </w:rPr>
              <w:t>ae(v)</w:t>
            </w:r>
          </w:p>
        </w:tc>
      </w:tr>
      <w:tr w:rsidR="009B7D1C" w:rsidRPr="004F2A4F" w14:paraId="7FFB34A7" w14:textId="77777777" w:rsidTr="009B7D1C">
        <w:trPr>
          <w:cantSplit/>
          <w:jc w:val="center"/>
        </w:trPr>
        <w:tc>
          <w:tcPr>
            <w:tcW w:w="6804" w:type="dxa"/>
          </w:tcPr>
          <w:p w14:paraId="12B8CB56" w14:textId="77777777" w:rsidR="009B7D1C" w:rsidRPr="007F33B7" w:rsidRDefault="009B7D1C" w:rsidP="00A368D4">
            <w:pPr>
              <w:pStyle w:val="G-PCCTablebody"/>
              <w:rPr>
                <w:lang w:val="en-CA" w:eastAsia="ko-KR"/>
              </w:rPr>
            </w:pPr>
            <w:r w:rsidRPr="007F33B7">
              <w:rPr>
                <w:lang w:val="en-CA" w:eastAsia="ko-KR"/>
              </w:rPr>
              <w:tab/>
            </w:r>
            <w:r w:rsidRPr="007F33B7">
              <w:rPr>
                <w:noProof/>
                <w:lang w:val="en-CA"/>
              </w:rPr>
              <w:t xml:space="preserve">if( </w:t>
            </w:r>
            <w:r>
              <w:rPr>
                <w:rFonts w:eastAsia="MS Mincho"/>
                <w:lang w:val="en-CA" w:eastAsia="ja-JP"/>
              </w:rPr>
              <w:t>occtree</w:t>
            </w:r>
            <w:r w:rsidRPr="007F33B7">
              <w:rPr>
                <w:rFonts w:eastAsia="MS Mincho"/>
                <w:lang w:val="en-CA" w:eastAsia="ja-JP"/>
              </w:rPr>
              <w:t>_planar</w:t>
            </w:r>
            <w:r>
              <w:rPr>
                <w:rFonts w:eastAsia="MS Mincho"/>
                <w:lang w:val="en-CA" w:eastAsia="ja-JP"/>
              </w:rPr>
              <w:t>_enabled</w:t>
            </w:r>
            <w:r w:rsidRPr="007F33B7">
              <w:rPr>
                <w:rFonts w:eastAsia="MS Mincho"/>
                <w:b/>
                <w:lang w:val="en-CA" w:eastAsia="ja-JP"/>
              </w:rPr>
              <w:t xml:space="preserve"> </w:t>
            </w:r>
            <w:r w:rsidRPr="007F33B7">
              <w:rPr>
                <w:noProof/>
                <w:lang w:val="en-CA"/>
              </w:rPr>
              <w:t>)</w:t>
            </w:r>
          </w:p>
        </w:tc>
        <w:tc>
          <w:tcPr>
            <w:tcW w:w="1418" w:type="dxa"/>
          </w:tcPr>
          <w:p w14:paraId="565D599D" w14:textId="77777777" w:rsidR="009B7D1C" w:rsidRPr="007F33B7" w:rsidRDefault="009B7D1C" w:rsidP="00A368D4">
            <w:pPr>
              <w:pStyle w:val="G-PCCTablebody"/>
              <w:jc w:val="center"/>
              <w:rPr>
                <w:noProof/>
                <w:lang w:val="en-CA"/>
              </w:rPr>
            </w:pPr>
          </w:p>
        </w:tc>
      </w:tr>
      <w:tr w:rsidR="009B7D1C" w:rsidRPr="004F2A4F" w14:paraId="1964EF40" w14:textId="77777777" w:rsidTr="009B7D1C">
        <w:trPr>
          <w:cantSplit/>
          <w:jc w:val="center"/>
        </w:trPr>
        <w:tc>
          <w:tcPr>
            <w:tcW w:w="6804" w:type="dxa"/>
          </w:tcPr>
          <w:p w14:paraId="631FF2BC" w14:textId="77777777" w:rsidR="009B7D1C" w:rsidRPr="007F33B7" w:rsidRDefault="009B7D1C" w:rsidP="00A368D4">
            <w:pPr>
              <w:pStyle w:val="G-PCCTablebody"/>
              <w:rPr>
                <w:lang w:val="en-CA" w:eastAsia="ko-KR"/>
              </w:rPr>
            </w:pPr>
            <w:r w:rsidRPr="007F33B7">
              <w:rPr>
                <w:lang w:val="en-CA" w:eastAsia="ko-KR"/>
              </w:rPr>
              <w:tab/>
            </w:r>
            <w:r w:rsidRPr="007F33B7">
              <w:rPr>
                <w:lang w:val="en-CA" w:eastAsia="ko-KR"/>
              </w:rPr>
              <w:tab/>
            </w:r>
            <w:r w:rsidRPr="007F33B7">
              <w:rPr>
                <w:lang w:val="en-CA"/>
              </w:rPr>
              <w:t>for(</w:t>
            </w:r>
            <w:r>
              <w:rPr>
                <w:lang w:val="en-CA"/>
              </w:rPr>
              <w:t xml:space="preserve"> k</w:t>
            </w:r>
            <w:r w:rsidRPr="007F33B7">
              <w:rPr>
                <w:lang w:val="en-CA"/>
              </w:rPr>
              <w:t xml:space="preserve"> = 0;</w:t>
            </w:r>
            <w:r>
              <w:rPr>
                <w:lang w:val="en-CA"/>
              </w:rPr>
              <w:t xml:space="preserve"> k &lt; 3</w:t>
            </w:r>
            <w:r w:rsidRPr="007F33B7">
              <w:rPr>
                <w:lang w:val="en-CA"/>
              </w:rPr>
              <w:t>;</w:t>
            </w:r>
            <w:r>
              <w:rPr>
                <w:lang w:val="en-CA"/>
              </w:rPr>
              <w:t xml:space="preserve"> k</w:t>
            </w:r>
            <w:r w:rsidRPr="007F33B7">
              <w:rPr>
                <w:lang w:val="en-CA"/>
              </w:rPr>
              <w:t>++ )</w:t>
            </w:r>
          </w:p>
        </w:tc>
        <w:tc>
          <w:tcPr>
            <w:tcW w:w="1418" w:type="dxa"/>
          </w:tcPr>
          <w:p w14:paraId="5BB0111A" w14:textId="77777777" w:rsidR="009B7D1C" w:rsidRPr="007F33B7" w:rsidRDefault="009B7D1C" w:rsidP="00A368D4">
            <w:pPr>
              <w:pStyle w:val="G-PCCTablebody"/>
              <w:jc w:val="center"/>
              <w:rPr>
                <w:noProof/>
                <w:lang w:val="en-CA"/>
              </w:rPr>
            </w:pPr>
          </w:p>
        </w:tc>
      </w:tr>
      <w:tr w:rsidR="009B7D1C" w:rsidRPr="004F2A4F" w14:paraId="44F72FA0" w14:textId="77777777" w:rsidTr="009B7D1C">
        <w:trPr>
          <w:cantSplit/>
          <w:jc w:val="center"/>
        </w:trPr>
        <w:tc>
          <w:tcPr>
            <w:tcW w:w="6804" w:type="dxa"/>
          </w:tcPr>
          <w:p w14:paraId="503B1D80" w14:textId="77777777" w:rsidR="009B7D1C" w:rsidRPr="007F33B7" w:rsidRDefault="009B7D1C" w:rsidP="00A368D4">
            <w:pPr>
              <w:pStyle w:val="G-PCCTablebody"/>
              <w:rPr>
                <w:lang w:val="en-CA" w:eastAsia="ko-KR"/>
              </w:rPr>
            </w:pPr>
            <w:r w:rsidRPr="007F33B7">
              <w:rPr>
                <w:lang w:val="en-CA" w:eastAsia="ko-KR"/>
              </w:rPr>
              <w:tab/>
            </w:r>
            <w:r w:rsidRPr="007F33B7">
              <w:rPr>
                <w:lang w:val="en-CA" w:eastAsia="ko-KR"/>
              </w:rPr>
              <w:tab/>
            </w:r>
            <w:r w:rsidRPr="007F33B7">
              <w:rPr>
                <w:lang w:val="en-CA" w:eastAsia="ko-KR"/>
              </w:rPr>
              <w:tab/>
              <w:t>if(</w:t>
            </w:r>
            <w:r>
              <w:rPr>
                <w:lang w:val="en-CA" w:eastAsia="ko-KR"/>
              </w:rPr>
              <w:t xml:space="preserve"> PlanarEligible</w:t>
            </w:r>
            <w:r w:rsidRPr="007F33B7">
              <w:rPr>
                <w:lang w:val="en-CA" w:eastAsia="ko-KR"/>
              </w:rPr>
              <w:t>[</w:t>
            </w:r>
            <w:r>
              <w:rPr>
                <w:lang w:val="en-CA"/>
              </w:rPr>
              <w:t> k</w:t>
            </w:r>
            <w:r w:rsidRPr="007F33B7">
              <w:rPr>
                <w:lang w:val="en-CA"/>
              </w:rPr>
              <w:t> </w:t>
            </w:r>
            <w:r w:rsidRPr="007F33B7">
              <w:rPr>
                <w:lang w:val="en-CA" w:eastAsia="ko-KR"/>
              </w:rPr>
              <w:t>] )</w:t>
            </w:r>
            <w:r>
              <w:rPr>
                <w:lang w:val="en-CA" w:eastAsia="ko-KR"/>
              </w:rPr>
              <w:t xml:space="preserve"> {</w:t>
            </w:r>
          </w:p>
        </w:tc>
        <w:tc>
          <w:tcPr>
            <w:tcW w:w="1418" w:type="dxa"/>
          </w:tcPr>
          <w:p w14:paraId="06E79AA2" w14:textId="77777777" w:rsidR="009B7D1C" w:rsidRPr="007F33B7" w:rsidRDefault="009B7D1C" w:rsidP="00A368D4">
            <w:pPr>
              <w:pStyle w:val="G-PCCTablebody"/>
              <w:jc w:val="center"/>
              <w:rPr>
                <w:noProof/>
                <w:lang w:val="en-CA"/>
              </w:rPr>
            </w:pPr>
          </w:p>
        </w:tc>
      </w:tr>
      <w:tr w:rsidR="009B7D1C" w:rsidRPr="004F2A4F" w:rsidDel="00BE74DE" w14:paraId="76134D18" w14:textId="77777777" w:rsidTr="009B7D1C">
        <w:trPr>
          <w:cantSplit/>
          <w:jc w:val="center"/>
        </w:trPr>
        <w:tc>
          <w:tcPr>
            <w:tcW w:w="6804" w:type="dxa"/>
          </w:tcPr>
          <w:p w14:paraId="59EAE384" w14:textId="77777777" w:rsidR="009B7D1C" w:rsidRPr="007F33B7" w:rsidDel="00BE74DE" w:rsidRDefault="009B7D1C" w:rsidP="00A368D4">
            <w:pPr>
              <w:pStyle w:val="G-PCCTablebody"/>
              <w:rPr>
                <w:lang w:val="en-CA" w:eastAsia="ko-KR"/>
              </w:rPr>
            </w:pPr>
            <w:r>
              <w:rPr>
                <w:lang w:val="en-CA"/>
              </w:rPr>
              <w:tab/>
            </w:r>
            <w:r>
              <w:rPr>
                <w:lang w:val="en-CA"/>
              </w:rPr>
              <w:tab/>
            </w:r>
            <w:r>
              <w:rPr>
                <w:lang w:val="en-CA"/>
              </w:rPr>
              <w:tab/>
            </w:r>
            <w:r>
              <w:rPr>
                <w:lang w:val="en-CA"/>
              </w:rPr>
              <w:tab/>
            </w:r>
            <w:r>
              <w:rPr>
                <w:b/>
                <w:bCs/>
                <w:lang w:val="en-CA"/>
              </w:rPr>
              <w:t>occ_</w:t>
            </w:r>
            <w:r w:rsidRPr="007F33B7">
              <w:rPr>
                <w:b/>
                <w:bCs/>
                <w:lang w:val="en-CA"/>
              </w:rPr>
              <w:t>s</w:t>
            </w:r>
            <w:r>
              <w:rPr>
                <w:b/>
                <w:bCs/>
                <w:lang w:val="en-CA"/>
              </w:rPr>
              <w:t>ingle_plane</w:t>
            </w:r>
            <w:r w:rsidRPr="007F33B7">
              <w:rPr>
                <w:lang w:val="en-CA"/>
              </w:rPr>
              <w:t>[</w:t>
            </w:r>
            <w:r>
              <w:rPr>
                <w:lang w:val="en-CA"/>
              </w:rPr>
              <w:t> k</w:t>
            </w:r>
            <w:r w:rsidRPr="007F33B7">
              <w:rPr>
                <w:lang w:val="en-CA"/>
              </w:rPr>
              <w:t> ]</w:t>
            </w:r>
          </w:p>
        </w:tc>
        <w:tc>
          <w:tcPr>
            <w:tcW w:w="1418" w:type="dxa"/>
          </w:tcPr>
          <w:p w14:paraId="2327295A" w14:textId="77777777" w:rsidR="009B7D1C" w:rsidRPr="007F33B7" w:rsidDel="00BE74DE" w:rsidRDefault="009B7D1C" w:rsidP="00A368D4">
            <w:pPr>
              <w:pStyle w:val="G-PCCTablebody"/>
              <w:jc w:val="center"/>
              <w:rPr>
                <w:noProof/>
                <w:lang w:val="en-CA"/>
              </w:rPr>
            </w:pPr>
            <w:r w:rsidRPr="007F33B7">
              <w:rPr>
                <w:lang w:val="en-CA"/>
              </w:rPr>
              <w:t>ae(v)</w:t>
            </w:r>
          </w:p>
        </w:tc>
      </w:tr>
      <w:tr w:rsidR="009B7D1C" w:rsidRPr="004F2A4F" w:rsidDel="00BE74DE" w14:paraId="3370B019" w14:textId="77777777" w:rsidTr="009B7D1C">
        <w:trPr>
          <w:cantSplit/>
          <w:jc w:val="center"/>
        </w:trPr>
        <w:tc>
          <w:tcPr>
            <w:tcW w:w="6804" w:type="dxa"/>
          </w:tcPr>
          <w:p w14:paraId="5D818C60" w14:textId="77777777" w:rsidR="009B7D1C" w:rsidRPr="007F33B7" w:rsidDel="00BE74DE" w:rsidRDefault="009B7D1C" w:rsidP="00A368D4">
            <w:pPr>
              <w:pStyle w:val="G-PCCTablebody"/>
              <w:rPr>
                <w:lang w:val="en-CA" w:eastAsia="ko-KR"/>
              </w:rPr>
            </w:pPr>
            <w:r>
              <w:rPr>
                <w:lang w:val="en-CA"/>
              </w:rPr>
              <w:tab/>
            </w:r>
            <w:r>
              <w:rPr>
                <w:lang w:val="en-CA"/>
              </w:rPr>
              <w:tab/>
            </w:r>
            <w:r>
              <w:rPr>
                <w:lang w:val="en-CA"/>
              </w:rPr>
              <w:tab/>
            </w:r>
            <w:r>
              <w:rPr>
                <w:lang w:val="en-CA"/>
              </w:rPr>
              <w:tab/>
            </w:r>
            <w:r w:rsidRPr="007F33B7">
              <w:rPr>
                <w:lang w:val="en-CA"/>
              </w:rPr>
              <w:t xml:space="preserve">if( </w:t>
            </w:r>
            <w:r>
              <w:rPr>
                <w:lang w:val="en-CA"/>
              </w:rPr>
              <w:t>occ_single_plane</w:t>
            </w:r>
            <w:r w:rsidRPr="007F33B7">
              <w:rPr>
                <w:lang w:val="en-CA"/>
              </w:rPr>
              <w:t>[</w:t>
            </w:r>
            <w:r>
              <w:rPr>
                <w:lang w:val="en-CA"/>
              </w:rPr>
              <w:t> k</w:t>
            </w:r>
            <w:r w:rsidRPr="007F33B7">
              <w:rPr>
                <w:lang w:val="en-CA"/>
              </w:rPr>
              <w:t xml:space="preserve"> ] ) </w:t>
            </w:r>
          </w:p>
        </w:tc>
        <w:tc>
          <w:tcPr>
            <w:tcW w:w="1418" w:type="dxa"/>
          </w:tcPr>
          <w:p w14:paraId="4DF3260D" w14:textId="77777777" w:rsidR="009B7D1C" w:rsidRPr="007F33B7" w:rsidDel="00BE74DE" w:rsidRDefault="009B7D1C" w:rsidP="00A368D4">
            <w:pPr>
              <w:pStyle w:val="G-PCCTablebody"/>
              <w:jc w:val="center"/>
              <w:rPr>
                <w:noProof/>
                <w:lang w:val="en-CA"/>
              </w:rPr>
            </w:pPr>
          </w:p>
        </w:tc>
      </w:tr>
      <w:tr w:rsidR="009B7D1C" w:rsidRPr="004F2A4F" w:rsidDel="00BE74DE" w14:paraId="0C25BD9D" w14:textId="77777777" w:rsidTr="009B7D1C">
        <w:trPr>
          <w:cantSplit/>
          <w:jc w:val="center"/>
        </w:trPr>
        <w:tc>
          <w:tcPr>
            <w:tcW w:w="6804" w:type="dxa"/>
          </w:tcPr>
          <w:p w14:paraId="05207345" w14:textId="77777777" w:rsidR="009B7D1C" w:rsidRPr="007F33B7" w:rsidDel="00BE74DE" w:rsidRDefault="009B7D1C" w:rsidP="00A368D4">
            <w:pPr>
              <w:pStyle w:val="G-PCCTablebody"/>
              <w:rPr>
                <w:lang w:val="en-CA" w:eastAsia="ko-KR"/>
              </w:rPr>
            </w:pPr>
            <w:r>
              <w:rPr>
                <w:lang w:val="en-CA"/>
              </w:rPr>
              <w:tab/>
            </w:r>
            <w:r>
              <w:rPr>
                <w:lang w:val="en-CA"/>
              </w:rPr>
              <w:tab/>
            </w:r>
            <w:r>
              <w:rPr>
                <w:lang w:val="en-CA"/>
              </w:rPr>
              <w:tab/>
            </w:r>
            <w:r>
              <w:rPr>
                <w:lang w:val="en-CA"/>
              </w:rPr>
              <w:tab/>
            </w:r>
            <w:r w:rsidRPr="007F33B7">
              <w:rPr>
                <w:lang w:val="en-CA"/>
              </w:rPr>
              <w:tab/>
            </w:r>
            <w:r>
              <w:rPr>
                <w:b/>
                <w:bCs/>
                <w:lang w:val="en-CA"/>
              </w:rPr>
              <w:t>occ_p</w:t>
            </w:r>
            <w:r w:rsidRPr="007F33B7">
              <w:rPr>
                <w:b/>
                <w:bCs/>
                <w:lang w:val="en-CA"/>
              </w:rPr>
              <w:t>lane_pos</w:t>
            </w:r>
            <w:r w:rsidRPr="007F33B7">
              <w:rPr>
                <w:lang w:val="en-CA"/>
              </w:rPr>
              <w:t>[</w:t>
            </w:r>
            <w:r>
              <w:rPr>
                <w:lang w:val="en-CA"/>
              </w:rPr>
              <w:t> k</w:t>
            </w:r>
            <w:r w:rsidRPr="007F33B7">
              <w:rPr>
                <w:lang w:val="en-CA"/>
              </w:rPr>
              <w:t> ]</w:t>
            </w:r>
          </w:p>
        </w:tc>
        <w:tc>
          <w:tcPr>
            <w:tcW w:w="1418" w:type="dxa"/>
          </w:tcPr>
          <w:p w14:paraId="48F2DCC8" w14:textId="77777777" w:rsidR="009B7D1C" w:rsidRPr="007F33B7" w:rsidDel="00BE74DE" w:rsidRDefault="009B7D1C" w:rsidP="00A368D4">
            <w:pPr>
              <w:pStyle w:val="G-PCCTablebody"/>
              <w:jc w:val="center"/>
              <w:rPr>
                <w:noProof/>
                <w:lang w:val="en-CA"/>
              </w:rPr>
            </w:pPr>
            <w:r w:rsidRPr="007F33B7">
              <w:rPr>
                <w:lang w:val="en-CA"/>
              </w:rPr>
              <w:t>ae(v)</w:t>
            </w:r>
          </w:p>
        </w:tc>
      </w:tr>
      <w:tr w:rsidR="009B7D1C" w:rsidRPr="004F2A4F" w:rsidDel="00BE74DE" w14:paraId="552A05FD" w14:textId="77777777" w:rsidTr="009B7D1C">
        <w:trPr>
          <w:cantSplit/>
          <w:jc w:val="center"/>
        </w:trPr>
        <w:tc>
          <w:tcPr>
            <w:tcW w:w="6804" w:type="dxa"/>
          </w:tcPr>
          <w:p w14:paraId="1EE7E9BB" w14:textId="77777777" w:rsidR="009B7D1C" w:rsidRPr="007F33B7" w:rsidDel="00BE74DE" w:rsidRDefault="009B7D1C" w:rsidP="00A368D4">
            <w:pPr>
              <w:pStyle w:val="G-PCCTablebody"/>
              <w:rPr>
                <w:lang w:val="en-CA" w:eastAsia="ko-KR"/>
              </w:rPr>
            </w:pPr>
            <w:r>
              <w:rPr>
                <w:lang w:val="en-CA" w:eastAsia="ko-KR"/>
              </w:rPr>
              <w:tab/>
            </w:r>
            <w:r>
              <w:rPr>
                <w:lang w:val="en-CA" w:eastAsia="ko-KR"/>
              </w:rPr>
              <w:tab/>
            </w:r>
            <w:r>
              <w:rPr>
                <w:lang w:val="en-CA" w:eastAsia="ko-KR"/>
              </w:rPr>
              <w:tab/>
              <w:t>}</w:t>
            </w:r>
          </w:p>
        </w:tc>
        <w:tc>
          <w:tcPr>
            <w:tcW w:w="1418" w:type="dxa"/>
          </w:tcPr>
          <w:p w14:paraId="41FE7F87" w14:textId="77777777" w:rsidR="009B7D1C" w:rsidRPr="007F33B7" w:rsidDel="00BE74DE" w:rsidRDefault="009B7D1C" w:rsidP="00A368D4">
            <w:pPr>
              <w:pStyle w:val="G-PCCTablebody"/>
              <w:jc w:val="center"/>
              <w:rPr>
                <w:noProof/>
                <w:lang w:val="en-CA"/>
              </w:rPr>
            </w:pPr>
          </w:p>
        </w:tc>
      </w:tr>
      <w:tr w:rsidR="009B7D1C" w:rsidRPr="004F2A4F" w14:paraId="04C054C6" w14:textId="77777777" w:rsidTr="009B7D1C">
        <w:trPr>
          <w:cantSplit/>
          <w:jc w:val="center"/>
        </w:trPr>
        <w:tc>
          <w:tcPr>
            <w:tcW w:w="6804" w:type="dxa"/>
          </w:tcPr>
          <w:p w14:paraId="48349546" w14:textId="77777777" w:rsidR="009B7D1C" w:rsidRPr="007F33B7" w:rsidRDefault="009B7D1C" w:rsidP="00A368D4">
            <w:pPr>
              <w:pStyle w:val="G-PCCTablebody"/>
              <w:rPr>
                <w:lang w:val="en-CA" w:eastAsia="ko-KR"/>
              </w:rPr>
            </w:pPr>
            <w:r w:rsidRPr="009755EC">
              <w:rPr>
                <w:sz w:val="20"/>
                <w:szCs w:val="20"/>
                <w:lang w:val="en-CA" w:eastAsia="ko-KR"/>
              </w:rPr>
              <w:tab/>
              <w:t xml:space="preserve">if( occtree_direct_coding_mode &amp;&amp; DirectModePresent </w:t>
            </w:r>
            <w:r w:rsidRPr="009755EC">
              <w:rPr>
                <w:sz w:val="20"/>
                <w:szCs w:val="20"/>
                <w:highlight w:val="green"/>
                <w:lang w:val="en-CA" w:eastAsia="ko-KR"/>
              </w:rPr>
              <w:t>&amp;&amp;</w:t>
            </w:r>
            <w:r w:rsidRPr="009755EC">
              <w:rPr>
                <w:sz w:val="20"/>
                <w:szCs w:val="20"/>
                <w:lang w:val="en-CA" w:eastAsia="ko-KR"/>
              </w:rPr>
              <w:t xml:space="preserve">  </w:t>
            </w:r>
            <w:r w:rsidRPr="009755EC">
              <w:rPr>
                <w:sz w:val="20"/>
                <w:szCs w:val="20"/>
                <w:highlight w:val="green"/>
                <w:lang w:val="en-CA"/>
              </w:rPr>
              <w:t>!geo_disable_planar_idcm_angular</w:t>
            </w:r>
            <w:r w:rsidRPr="009755EC">
              <w:rPr>
                <w:sz w:val="20"/>
                <w:szCs w:val="20"/>
                <w:lang w:val="en-CA" w:eastAsia="ko-KR"/>
              </w:rPr>
              <w:t>)</w:t>
            </w:r>
          </w:p>
        </w:tc>
        <w:tc>
          <w:tcPr>
            <w:tcW w:w="1418" w:type="dxa"/>
          </w:tcPr>
          <w:p w14:paraId="244F7A85" w14:textId="77777777" w:rsidR="009B7D1C" w:rsidRPr="007F33B7" w:rsidRDefault="009B7D1C" w:rsidP="00A368D4">
            <w:pPr>
              <w:pStyle w:val="G-PCCTablebody"/>
              <w:jc w:val="center"/>
              <w:rPr>
                <w:noProof/>
                <w:lang w:val="en-CA"/>
              </w:rPr>
            </w:pPr>
          </w:p>
        </w:tc>
      </w:tr>
      <w:tr w:rsidR="009B7D1C" w:rsidRPr="004F2A4F" w14:paraId="2D955B9E" w14:textId="77777777" w:rsidTr="009B7D1C">
        <w:trPr>
          <w:cantSplit/>
          <w:jc w:val="center"/>
        </w:trPr>
        <w:tc>
          <w:tcPr>
            <w:tcW w:w="6804" w:type="dxa"/>
          </w:tcPr>
          <w:p w14:paraId="6180E307" w14:textId="77777777" w:rsidR="009B7D1C" w:rsidRPr="007F33B7" w:rsidDel="00BE74DE" w:rsidRDefault="009B7D1C" w:rsidP="00A368D4">
            <w:pPr>
              <w:pStyle w:val="G-PCCTablebody"/>
              <w:rPr>
                <w:lang w:val="en-CA" w:eastAsia="ko-KR"/>
              </w:rPr>
            </w:pPr>
            <w:r>
              <w:rPr>
                <w:lang w:val="en-CA" w:eastAsia="ko-KR"/>
              </w:rPr>
              <w:tab/>
            </w:r>
            <w:r>
              <w:rPr>
                <w:lang w:val="en-CA" w:eastAsia="ko-KR"/>
              </w:rPr>
              <w:tab/>
            </w:r>
            <w:r>
              <w:rPr>
                <w:b/>
                <w:bCs/>
                <w:lang w:val="en-CA" w:eastAsia="ko-KR"/>
              </w:rPr>
              <w:t>occ_direct_node</w:t>
            </w:r>
          </w:p>
        </w:tc>
        <w:tc>
          <w:tcPr>
            <w:tcW w:w="1418" w:type="dxa"/>
          </w:tcPr>
          <w:p w14:paraId="28927F1A" w14:textId="77777777" w:rsidR="009B7D1C" w:rsidRPr="007F33B7" w:rsidRDefault="009B7D1C" w:rsidP="00A368D4">
            <w:pPr>
              <w:pStyle w:val="G-PCCTablebody"/>
              <w:jc w:val="center"/>
              <w:rPr>
                <w:noProof/>
                <w:lang w:val="en-CA"/>
              </w:rPr>
            </w:pPr>
            <w:r>
              <w:rPr>
                <w:noProof/>
                <w:lang w:val="en-CA"/>
              </w:rPr>
              <w:t>ae(v)</w:t>
            </w:r>
          </w:p>
        </w:tc>
      </w:tr>
      <w:tr w:rsidR="009B7D1C" w:rsidRPr="004F2A4F" w14:paraId="04618C53" w14:textId="77777777" w:rsidTr="009B7D1C">
        <w:trPr>
          <w:cantSplit/>
          <w:jc w:val="center"/>
        </w:trPr>
        <w:tc>
          <w:tcPr>
            <w:tcW w:w="6804" w:type="dxa"/>
          </w:tcPr>
          <w:p w14:paraId="55E899C2" w14:textId="77777777" w:rsidR="009B7D1C" w:rsidRPr="007F33B7" w:rsidDel="00BE74DE" w:rsidRDefault="009B7D1C" w:rsidP="00A368D4">
            <w:pPr>
              <w:pStyle w:val="G-PCCTablebody"/>
              <w:rPr>
                <w:lang w:val="en-CA" w:eastAsia="ko-KR"/>
              </w:rPr>
            </w:pPr>
            <w:r>
              <w:rPr>
                <w:lang w:val="en-CA" w:eastAsia="ko-KR"/>
              </w:rPr>
              <w:tab/>
              <w:t>if( occ_direct_node )</w:t>
            </w:r>
          </w:p>
        </w:tc>
        <w:tc>
          <w:tcPr>
            <w:tcW w:w="1418" w:type="dxa"/>
          </w:tcPr>
          <w:p w14:paraId="575F8DC1" w14:textId="77777777" w:rsidR="009B7D1C" w:rsidRPr="007F33B7" w:rsidRDefault="009B7D1C" w:rsidP="00A368D4">
            <w:pPr>
              <w:pStyle w:val="G-PCCTablebody"/>
              <w:jc w:val="center"/>
              <w:rPr>
                <w:noProof/>
                <w:lang w:val="en-CA"/>
              </w:rPr>
            </w:pPr>
          </w:p>
        </w:tc>
      </w:tr>
      <w:tr w:rsidR="009B7D1C" w:rsidRPr="004F2A4F" w14:paraId="57C212CB" w14:textId="77777777" w:rsidTr="009B7D1C">
        <w:trPr>
          <w:cantSplit/>
          <w:jc w:val="center"/>
        </w:trPr>
        <w:tc>
          <w:tcPr>
            <w:tcW w:w="6804" w:type="dxa"/>
          </w:tcPr>
          <w:p w14:paraId="2D510BD8" w14:textId="77777777" w:rsidR="009B7D1C" w:rsidRPr="007F33B7" w:rsidRDefault="009B7D1C" w:rsidP="00A368D4">
            <w:pPr>
              <w:pStyle w:val="G-PCCTablebody"/>
              <w:rPr>
                <w:lang w:val="en-CA"/>
              </w:rPr>
            </w:pPr>
            <w:r w:rsidRPr="007F33B7">
              <w:rPr>
                <w:lang w:val="en-CA" w:eastAsia="ko-KR"/>
              </w:rPr>
              <w:tab/>
            </w:r>
            <w:r w:rsidRPr="007F33B7">
              <w:rPr>
                <w:lang w:val="en-CA" w:eastAsia="ko-KR"/>
              </w:rPr>
              <w:tab/>
            </w:r>
            <w:r>
              <w:rPr>
                <w:rFonts w:eastAsia="MS Mincho"/>
                <w:lang w:val="en-CA" w:eastAsia="ja-JP"/>
              </w:rPr>
              <w:t>occupancy_tree</w:t>
            </w:r>
            <w:r w:rsidRPr="007F33B7">
              <w:rPr>
                <w:rFonts w:eastAsia="MS Mincho"/>
                <w:lang w:val="en-CA" w:eastAsia="ja-JP"/>
              </w:rPr>
              <w:t>_</w:t>
            </w:r>
            <w:r w:rsidRPr="007F33B7">
              <w:rPr>
                <w:lang w:val="en-CA"/>
              </w:rPr>
              <w:t>direct_</w:t>
            </w:r>
            <w:r>
              <w:rPr>
                <w:lang w:val="en-CA"/>
              </w:rPr>
              <w:t>node</w:t>
            </w:r>
            <w:r w:rsidRPr="007F33B7">
              <w:rPr>
                <w:lang w:val="en-CA"/>
              </w:rPr>
              <w:t>(</w:t>
            </w:r>
            <w:r>
              <w:rPr>
                <w:lang w:val="en-CA"/>
              </w:rPr>
              <w:t> </w:t>
            </w:r>
            <w:r w:rsidRPr="007F33B7">
              <w:rPr>
                <w:lang w:val="en-CA"/>
              </w:rPr>
              <w:t>)</w:t>
            </w:r>
          </w:p>
        </w:tc>
        <w:tc>
          <w:tcPr>
            <w:tcW w:w="1418" w:type="dxa"/>
          </w:tcPr>
          <w:p w14:paraId="19402015" w14:textId="77777777" w:rsidR="009B7D1C" w:rsidRPr="007F33B7" w:rsidRDefault="009B7D1C" w:rsidP="00A368D4">
            <w:pPr>
              <w:pStyle w:val="G-PCCTablebody"/>
              <w:jc w:val="center"/>
              <w:rPr>
                <w:noProof/>
                <w:lang w:val="en-CA"/>
              </w:rPr>
            </w:pPr>
          </w:p>
        </w:tc>
      </w:tr>
      <w:tr w:rsidR="009B7D1C" w:rsidRPr="004F2A4F" w14:paraId="74F2EF13" w14:textId="77777777" w:rsidTr="009B7D1C">
        <w:trPr>
          <w:cantSplit/>
          <w:jc w:val="center"/>
        </w:trPr>
        <w:tc>
          <w:tcPr>
            <w:tcW w:w="6804" w:type="dxa"/>
          </w:tcPr>
          <w:p w14:paraId="4B57E949" w14:textId="77777777" w:rsidR="009B7D1C" w:rsidRPr="007F33B7" w:rsidRDefault="009B7D1C" w:rsidP="00A368D4">
            <w:pPr>
              <w:pStyle w:val="G-PCCTablebody"/>
              <w:rPr>
                <w:lang w:val="en-CA" w:eastAsia="ko-KR"/>
              </w:rPr>
            </w:pPr>
            <w:r>
              <w:rPr>
                <w:lang w:val="en-CA" w:eastAsia="ko-KR"/>
              </w:rPr>
              <w:tab/>
              <w:t>else {</w:t>
            </w:r>
          </w:p>
        </w:tc>
        <w:tc>
          <w:tcPr>
            <w:tcW w:w="1418" w:type="dxa"/>
          </w:tcPr>
          <w:p w14:paraId="069D72CF" w14:textId="77777777" w:rsidR="009B7D1C" w:rsidRPr="007F33B7" w:rsidRDefault="009B7D1C" w:rsidP="00A368D4">
            <w:pPr>
              <w:pStyle w:val="G-PCCTablebody"/>
              <w:jc w:val="center"/>
              <w:rPr>
                <w:lang w:val="en-CA"/>
              </w:rPr>
            </w:pPr>
          </w:p>
        </w:tc>
      </w:tr>
      <w:tr w:rsidR="009B7D1C" w:rsidRPr="004F2A4F" w14:paraId="60C1031D" w14:textId="77777777" w:rsidTr="009B7D1C">
        <w:trPr>
          <w:cantSplit/>
          <w:jc w:val="center"/>
        </w:trPr>
        <w:tc>
          <w:tcPr>
            <w:tcW w:w="6804" w:type="dxa"/>
          </w:tcPr>
          <w:p w14:paraId="26CAB1BA" w14:textId="53BEB6C9" w:rsidR="009B7D1C" w:rsidRPr="007F33B7" w:rsidRDefault="009B7D1C" w:rsidP="00A368D4">
            <w:pPr>
              <w:pStyle w:val="G-PCCTablebody"/>
              <w:rPr>
                <w:lang w:val="en-CA" w:eastAsia="ko-KR"/>
              </w:rPr>
            </w:pPr>
            <w:r>
              <w:rPr>
                <w:lang w:val="en-CA" w:eastAsia="ko-KR"/>
              </w:rPr>
              <w:tab/>
            </w:r>
            <w:r>
              <w:rPr>
                <w:lang w:val="en-CA" w:eastAsia="ko-KR"/>
              </w:rPr>
              <w:tab/>
              <w:t>….</w:t>
            </w:r>
          </w:p>
        </w:tc>
        <w:tc>
          <w:tcPr>
            <w:tcW w:w="1418" w:type="dxa"/>
          </w:tcPr>
          <w:p w14:paraId="4910EFEE" w14:textId="77777777" w:rsidR="009B7D1C" w:rsidRPr="007F33B7" w:rsidRDefault="009B7D1C" w:rsidP="00A368D4">
            <w:pPr>
              <w:pStyle w:val="G-PCCTablebody"/>
              <w:jc w:val="center"/>
              <w:rPr>
                <w:noProof/>
                <w:lang w:val="en-CA"/>
              </w:rPr>
            </w:pPr>
          </w:p>
        </w:tc>
      </w:tr>
      <w:tr w:rsidR="009B7D1C" w:rsidRPr="004F2A4F" w14:paraId="69D2B9B2" w14:textId="77777777" w:rsidTr="009B7D1C">
        <w:trPr>
          <w:cantSplit/>
          <w:jc w:val="center"/>
        </w:trPr>
        <w:tc>
          <w:tcPr>
            <w:tcW w:w="6804" w:type="dxa"/>
          </w:tcPr>
          <w:p w14:paraId="0AAA6030" w14:textId="77777777" w:rsidR="009B7D1C" w:rsidRPr="007F33B7" w:rsidRDefault="009B7D1C" w:rsidP="00A368D4">
            <w:pPr>
              <w:pStyle w:val="G-PCCTablebody"/>
              <w:rPr>
                <w:noProof/>
                <w:lang w:val="en-CA"/>
              </w:rPr>
            </w:pPr>
            <w:r w:rsidRPr="007F33B7">
              <w:rPr>
                <w:lang w:val="en-CA" w:eastAsia="ko-KR"/>
              </w:rPr>
              <w:tab/>
            </w:r>
            <w:r w:rsidRPr="007F33B7">
              <w:rPr>
                <w:noProof/>
                <w:lang w:val="en-CA"/>
              </w:rPr>
              <w:t>}</w:t>
            </w:r>
          </w:p>
        </w:tc>
        <w:tc>
          <w:tcPr>
            <w:tcW w:w="1418" w:type="dxa"/>
          </w:tcPr>
          <w:p w14:paraId="4538CDC1" w14:textId="77777777" w:rsidR="009B7D1C" w:rsidRPr="007F33B7" w:rsidRDefault="009B7D1C" w:rsidP="00A368D4">
            <w:pPr>
              <w:pStyle w:val="G-PCCTablebody"/>
              <w:jc w:val="center"/>
              <w:rPr>
                <w:noProof/>
                <w:lang w:val="en-CA"/>
              </w:rPr>
            </w:pPr>
          </w:p>
        </w:tc>
      </w:tr>
      <w:tr w:rsidR="009B7D1C" w:rsidRPr="004F2A4F" w14:paraId="0F7EF554" w14:textId="77777777" w:rsidTr="009B7D1C">
        <w:trPr>
          <w:cantSplit/>
          <w:jc w:val="center"/>
        </w:trPr>
        <w:tc>
          <w:tcPr>
            <w:tcW w:w="6804" w:type="dxa"/>
          </w:tcPr>
          <w:p w14:paraId="542ADC19" w14:textId="77777777" w:rsidR="009B7D1C" w:rsidRPr="007F33B7" w:rsidRDefault="009B7D1C" w:rsidP="00A368D4">
            <w:pPr>
              <w:pStyle w:val="G-PCCTablebody"/>
              <w:rPr>
                <w:noProof/>
                <w:lang w:val="en-CA"/>
              </w:rPr>
            </w:pPr>
            <w:r w:rsidRPr="007F33B7">
              <w:rPr>
                <w:lang w:val="en-CA"/>
              </w:rPr>
              <w:t>}</w:t>
            </w:r>
          </w:p>
        </w:tc>
        <w:tc>
          <w:tcPr>
            <w:tcW w:w="1418" w:type="dxa"/>
          </w:tcPr>
          <w:p w14:paraId="0B4A7D48" w14:textId="77777777" w:rsidR="009B7D1C" w:rsidRPr="007F33B7" w:rsidRDefault="009B7D1C" w:rsidP="00A368D4">
            <w:pPr>
              <w:pStyle w:val="G-PCCTablebody"/>
              <w:jc w:val="center"/>
              <w:rPr>
                <w:noProof/>
                <w:lang w:val="en-CA"/>
              </w:rPr>
            </w:pPr>
          </w:p>
        </w:tc>
      </w:tr>
    </w:tbl>
    <w:p w14:paraId="4C1EAEF7" w14:textId="77777777" w:rsidR="00732C5B" w:rsidRPr="00065EBE" w:rsidRDefault="00732C5B" w:rsidP="002B24D5">
      <w:pPr>
        <w:rPr>
          <w:lang w:val="de-AT" w:eastAsia="ja-JP"/>
        </w:rPr>
      </w:pPr>
    </w:p>
    <w:p w14:paraId="278FF2BF" w14:textId="77777777" w:rsidR="0031475A" w:rsidRPr="0031475A" w:rsidRDefault="0031475A" w:rsidP="0031475A"/>
    <w:p w14:paraId="568D843F" w14:textId="1FFF5FD9" w:rsidR="00672DB0" w:rsidRDefault="00672DB0" w:rsidP="00C50089">
      <w:pPr>
        <w:pStyle w:val="Heading2"/>
      </w:pPr>
      <w:bookmarkStart w:id="85" w:name="_Ref106265916"/>
      <w:bookmarkStart w:id="86" w:name="_Toc140376147"/>
      <w:r>
        <w:rPr>
          <w:lang w:eastAsia="ja-JP"/>
        </w:rPr>
        <w:t>N</w:t>
      </w:r>
      <w:r w:rsidRPr="003173DA">
        <w:rPr>
          <w:lang w:eastAsia="ja-JP"/>
        </w:rPr>
        <w:t>eighbour-</w:t>
      </w:r>
      <w:r>
        <w:rPr>
          <w:lang w:eastAsia="ja-JP"/>
        </w:rPr>
        <w:t>B</w:t>
      </w:r>
      <w:r w:rsidRPr="003173DA">
        <w:rPr>
          <w:lang w:eastAsia="ja-JP"/>
        </w:rPr>
        <w:t xml:space="preserve">ased </w:t>
      </w:r>
      <w:r w:rsidR="001676E3">
        <w:rPr>
          <w:lang w:eastAsia="ja-JP"/>
        </w:rPr>
        <w:t xml:space="preserve">Octree </w:t>
      </w:r>
      <w:r>
        <w:rPr>
          <w:lang w:eastAsia="ja-JP"/>
        </w:rPr>
        <w:t>O</w:t>
      </w:r>
      <w:r w:rsidRPr="003173DA">
        <w:rPr>
          <w:lang w:eastAsia="ja-JP"/>
        </w:rPr>
        <w:t xml:space="preserve">ccupancy </w:t>
      </w:r>
      <w:r w:rsidR="00A919E3">
        <w:rPr>
          <w:lang w:eastAsia="ja-JP"/>
        </w:rPr>
        <w:t xml:space="preserve">Coding </w:t>
      </w:r>
      <w:r>
        <w:rPr>
          <w:lang w:eastAsia="ja-JP"/>
        </w:rPr>
        <w:t xml:space="preserve">with Dynamic OBUF </w:t>
      </w:r>
      <w:r w:rsidR="00AD53BF">
        <w:rPr>
          <w:lang w:eastAsia="ja-JP"/>
        </w:rPr>
        <w:fldChar w:fldCharType="begin"/>
      </w:r>
      <w:r w:rsidR="00AD53BF">
        <w:rPr>
          <w:lang w:eastAsia="ja-JP"/>
        </w:rPr>
        <w:instrText xml:space="preserve"> REF _Ref106265665 \r \h </w:instrText>
      </w:r>
      <w:r w:rsidR="00AD53BF">
        <w:rPr>
          <w:lang w:eastAsia="ja-JP"/>
        </w:rPr>
      </w:r>
      <w:r w:rsidR="00AD53BF">
        <w:rPr>
          <w:lang w:eastAsia="ja-JP"/>
        </w:rPr>
        <w:fldChar w:fldCharType="separate"/>
      </w:r>
      <w:r w:rsidR="003E5AB0">
        <w:rPr>
          <w:lang w:eastAsia="ja-JP"/>
        </w:rPr>
        <w:t>[23]</w:t>
      </w:r>
      <w:r w:rsidR="00AD53BF">
        <w:rPr>
          <w:lang w:eastAsia="ja-JP"/>
        </w:rPr>
        <w:fldChar w:fldCharType="end"/>
      </w:r>
      <w:r w:rsidR="00AD53BF">
        <w:rPr>
          <w:lang w:eastAsia="ja-JP"/>
        </w:rPr>
        <w:fldChar w:fldCharType="begin"/>
      </w:r>
      <w:r w:rsidR="00AD53BF">
        <w:rPr>
          <w:lang w:eastAsia="ja-JP"/>
        </w:rPr>
        <w:instrText xml:space="preserve"> REF _Ref106265668 \r \h </w:instrText>
      </w:r>
      <w:r w:rsidR="00AD53BF">
        <w:rPr>
          <w:lang w:eastAsia="ja-JP"/>
        </w:rPr>
      </w:r>
      <w:r w:rsidR="00AD53BF">
        <w:rPr>
          <w:lang w:eastAsia="ja-JP"/>
        </w:rPr>
        <w:fldChar w:fldCharType="separate"/>
      </w:r>
      <w:r w:rsidR="003E5AB0">
        <w:rPr>
          <w:lang w:eastAsia="ja-JP"/>
        </w:rPr>
        <w:t>[24]</w:t>
      </w:r>
      <w:r w:rsidR="00AD53BF">
        <w:rPr>
          <w:lang w:eastAsia="ja-JP"/>
        </w:rPr>
        <w:fldChar w:fldCharType="end"/>
      </w:r>
      <w:r w:rsidR="00AD53BF">
        <w:rPr>
          <w:lang w:eastAsia="ja-JP"/>
        </w:rPr>
        <w:fldChar w:fldCharType="begin"/>
      </w:r>
      <w:r w:rsidR="00AD53BF">
        <w:rPr>
          <w:lang w:eastAsia="ja-JP"/>
        </w:rPr>
        <w:instrText xml:space="preserve"> REF _Ref106265677 \r \h </w:instrText>
      </w:r>
      <w:r w:rsidR="00AD53BF">
        <w:rPr>
          <w:lang w:eastAsia="ja-JP"/>
        </w:rPr>
      </w:r>
      <w:r w:rsidR="00AD53BF">
        <w:rPr>
          <w:lang w:eastAsia="ja-JP"/>
        </w:rPr>
        <w:fldChar w:fldCharType="separate"/>
      </w:r>
      <w:r w:rsidR="003E5AB0">
        <w:rPr>
          <w:lang w:eastAsia="ja-JP"/>
        </w:rPr>
        <w:t>[25]</w:t>
      </w:r>
      <w:r w:rsidR="00AD53BF">
        <w:rPr>
          <w:lang w:eastAsia="ja-JP"/>
        </w:rPr>
        <w:fldChar w:fldCharType="end"/>
      </w:r>
      <w:r w:rsidR="00AD53BF">
        <w:rPr>
          <w:lang w:eastAsia="ja-JP"/>
        </w:rPr>
        <w:fldChar w:fldCharType="begin"/>
      </w:r>
      <w:r w:rsidR="00AD53BF">
        <w:rPr>
          <w:lang w:eastAsia="ja-JP"/>
        </w:rPr>
        <w:instrText xml:space="preserve"> REF _Ref106265682 \r \h </w:instrText>
      </w:r>
      <w:r w:rsidR="00AD53BF">
        <w:rPr>
          <w:lang w:eastAsia="ja-JP"/>
        </w:rPr>
      </w:r>
      <w:r w:rsidR="00AD53BF">
        <w:rPr>
          <w:lang w:eastAsia="ja-JP"/>
        </w:rPr>
        <w:fldChar w:fldCharType="separate"/>
      </w:r>
      <w:r w:rsidR="003E5AB0">
        <w:rPr>
          <w:lang w:eastAsia="ja-JP"/>
        </w:rPr>
        <w:t>[26]</w:t>
      </w:r>
      <w:bookmarkEnd w:id="86"/>
      <w:r w:rsidR="00AD53BF">
        <w:rPr>
          <w:lang w:eastAsia="ja-JP"/>
        </w:rPr>
        <w:fldChar w:fldCharType="end"/>
      </w:r>
      <w:bookmarkEnd w:id="85"/>
    </w:p>
    <w:p w14:paraId="7D02F8C8" w14:textId="293C3DFD" w:rsidR="00621216" w:rsidRDefault="00621216" w:rsidP="00AD53BF">
      <w:pPr>
        <w:rPr>
          <w:lang w:val="en-GB"/>
        </w:rPr>
      </w:pPr>
      <w:r>
        <w:rPr>
          <w:lang w:val="en-GB"/>
        </w:rPr>
        <w:t xml:space="preserve">The improvement is based on a flexible way to use the neighbourhood at same depth and at child depth relative to a current node in order to code the occupancy word associated with </w:t>
      </w:r>
      <w:r w:rsidR="007522FB">
        <w:rPr>
          <w:lang w:val="en-GB"/>
        </w:rPr>
        <w:t>the</w:t>
      </w:r>
      <w:r>
        <w:rPr>
          <w:lang w:val="en-GB"/>
        </w:rPr>
        <w:t xml:space="preserve"> current node. Flexibility is provided by a reduction of the many possible neighbourhood configurations and by an OBUF-like entropy coding of the occupancy bits tak</w:t>
      </w:r>
      <w:r w:rsidR="007522FB">
        <w:rPr>
          <w:lang w:val="en-GB"/>
        </w:rPr>
        <w:t>ing</w:t>
      </w:r>
      <w:r>
        <w:rPr>
          <w:lang w:val="en-GB"/>
        </w:rPr>
        <w:t xml:space="preserve"> reduced neighbourhood configurations as input.</w:t>
      </w:r>
      <w:r w:rsidR="0095183E">
        <w:rPr>
          <w:lang w:val="en-GB"/>
        </w:rPr>
        <w:t xml:space="preserve"> An overview of the proposed method is provided in </w:t>
      </w:r>
      <w:r w:rsidR="00A919E3">
        <w:rPr>
          <w:lang w:val="en-GB"/>
        </w:rPr>
        <w:fldChar w:fldCharType="begin"/>
      </w:r>
      <w:r w:rsidR="00A919E3">
        <w:rPr>
          <w:lang w:val="en-GB"/>
        </w:rPr>
        <w:instrText xml:space="preserve"> REF _Ref106275978 \h </w:instrText>
      </w:r>
      <w:r w:rsidR="00A919E3">
        <w:rPr>
          <w:lang w:val="en-GB"/>
        </w:rPr>
      </w:r>
      <w:r w:rsidR="00A919E3">
        <w:rPr>
          <w:lang w:val="en-GB"/>
        </w:rPr>
        <w:fldChar w:fldCharType="separate"/>
      </w:r>
      <w:r w:rsidR="003E5AB0">
        <w:t xml:space="preserve">Figure </w:t>
      </w:r>
      <w:r w:rsidR="003E5AB0">
        <w:rPr>
          <w:noProof/>
        </w:rPr>
        <w:t>30</w:t>
      </w:r>
      <w:r w:rsidR="00A919E3">
        <w:rPr>
          <w:lang w:val="en-GB"/>
        </w:rPr>
        <w:fldChar w:fldCharType="end"/>
      </w:r>
      <w:r w:rsidR="00814628">
        <w:rPr>
          <w:lang w:val="en-GB"/>
        </w:rPr>
        <w:t xml:space="preserve"> and </w:t>
      </w:r>
      <w:r w:rsidR="00814628">
        <w:rPr>
          <w:lang w:val="en-GB"/>
        </w:rPr>
        <w:fldChar w:fldCharType="begin"/>
      </w:r>
      <w:r w:rsidR="00814628">
        <w:rPr>
          <w:lang w:val="en-GB"/>
        </w:rPr>
        <w:instrText xml:space="preserve"> REF _Ref106276482 \h </w:instrText>
      </w:r>
      <w:r w:rsidR="00814628">
        <w:rPr>
          <w:lang w:val="en-GB"/>
        </w:rPr>
      </w:r>
      <w:r w:rsidR="00814628">
        <w:rPr>
          <w:lang w:val="en-GB"/>
        </w:rPr>
        <w:fldChar w:fldCharType="separate"/>
      </w:r>
      <w:r w:rsidR="003E5AB0">
        <w:t xml:space="preserve">Figure </w:t>
      </w:r>
      <w:r w:rsidR="003E5AB0">
        <w:rPr>
          <w:noProof/>
        </w:rPr>
        <w:t>31</w:t>
      </w:r>
      <w:r w:rsidR="00814628">
        <w:rPr>
          <w:lang w:val="en-GB"/>
        </w:rPr>
        <w:fldChar w:fldCharType="end"/>
      </w:r>
      <w:r w:rsidR="00A919E3">
        <w:rPr>
          <w:lang w:val="en-GB"/>
        </w:rPr>
        <w:t>.</w:t>
      </w:r>
    </w:p>
    <w:p w14:paraId="428E7F91" w14:textId="6FC0B650" w:rsidR="00A04AA6" w:rsidRDefault="00A04AA6" w:rsidP="00AD53BF">
      <w:pPr>
        <w:rPr>
          <w:lang w:val="en-GB"/>
        </w:rPr>
      </w:pPr>
    </w:p>
    <w:p w14:paraId="4F1F16B2" w14:textId="28AEC9ED" w:rsidR="00A04AA6" w:rsidRDefault="0095183E" w:rsidP="00AD53BF">
      <w:pPr>
        <w:rPr>
          <w:lang w:val="en-GB"/>
        </w:rPr>
      </w:pPr>
      <w:r>
        <w:rPr>
          <w:noProof/>
        </w:rPr>
        <w:lastRenderedPageBreak/>
        <w:drawing>
          <wp:inline distT="0" distB="0" distL="0" distR="0" wp14:anchorId="54855F30" wp14:editId="572F760D">
            <wp:extent cx="5727700" cy="3555365"/>
            <wp:effectExtent l="0" t="0" r="0" b="6985"/>
            <wp:docPr id="32" name="Graphic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96DAC541-7B7A-43D3-8B79-37D633B846F1}">
                          <asvg:svgBlip xmlns:asvg="http://schemas.microsoft.com/office/drawing/2016/SVG/main" r:embed="rId46"/>
                        </a:ext>
                      </a:extLst>
                    </a:blip>
                    <a:stretch>
                      <a:fillRect/>
                    </a:stretch>
                  </pic:blipFill>
                  <pic:spPr>
                    <a:xfrm>
                      <a:off x="0" y="0"/>
                      <a:ext cx="5727700" cy="3555365"/>
                    </a:xfrm>
                    <a:prstGeom prst="rect">
                      <a:avLst/>
                    </a:prstGeom>
                  </pic:spPr>
                </pic:pic>
              </a:graphicData>
            </a:graphic>
          </wp:inline>
        </w:drawing>
      </w:r>
    </w:p>
    <w:p w14:paraId="2C99EDD8" w14:textId="29BA0545" w:rsidR="0095183E" w:rsidRDefault="0095183E" w:rsidP="0095183E">
      <w:pPr>
        <w:pStyle w:val="Caption"/>
        <w:jc w:val="center"/>
      </w:pPr>
      <w:bookmarkStart w:id="87" w:name="_Ref106275978"/>
      <w:r>
        <w:t xml:space="preserve">Figure </w:t>
      </w:r>
      <w:r w:rsidR="00603BB1">
        <w:fldChar w:fldCharType="begin"/>
      </w:r>
      <w:r w:rsidR="00603BB1">
        <w:instrText xml:space="preserve"> SEQ Figure \* ARABIC </w:instrText>
      </w:r>
      <w:r w:rsidR="00603BB1">
        <w:fldChar w:fldCharType="separate"/>
      </w:r>
      <w:r w:rsidR="003E5AB0">
        <w:rPr>
          <w:noProof/>
        </w:rPr>
        <w:t>30</w:t>
      </w:r>
      <w:r w:rsidR="00603BB1">
        <w:rPr>
          <w:noProof/>
        </w:rPr>
        <w:fldChar w:fldCharType="end"/>
      </w:r>
      <w:bookmarkEnd w:id="87"/>
      <w:r w:rsidRPr="003B50EB">
        <w:t>:</w:t>
      </w:r>
      <w:r w:rsidR="001676E3">
        <w:t xml:space="preserve"> Overview of </w:t>
      </w:r>
      <w:r w:rsidR="00A919E3">
        <w:t>n</w:t>
      </w:r>
      <w:r w:rsidR="00A919E3" w:rsidRPr="00A919E3">
        <w:t>eighbour-</w:t>
      </w:r>
      <w:r w:rsidR="00A919E3">
        <w:t>b</w:t>
      </w:r>
      <w:r w:rsidR="00A919E3" w:rsidRPr="00A919E3">
        <w:t xml:space="preserve">ased </w:t>
      </w:r>
      <w:r w:rsidR="00A919E3">
        <w:t>o</w:t>
      </w:r>
      <w:r w:rsidR="00A919E3" w:rsidRPr="00A919E3">
        <w:t xml:space="preserve">ctree </w:t>
      </w:r>
      <w:r w:rsidR="00A919E3">
        <w:t>o</w:t>
      </w:r>
      <w:r w:rsidR="00A919E3" w:rsidRPr="00A919E3">
        <w:t xml:space="preserve">ccupancy </w:t>
      </w:r>
      <w:r w:rsidR="00A919E3">
        <w:t xml:space="preserve">coding </w:t>
      </w:r>
      <w:r w:rsidR="00A919E3" w:rsidRPr="00A919E3">
        <w:t xml:space="preserve">with </w:t>
      </w:r>
      <w:r w:rsidR="00A919E3">
        <w:t>d</w:t>
      </w:r>
      <w:r w:rsidR="00A919E3" w:rsidRPr="00A919E3">
        <w:t>ynamic OBUF</w:t>
      </w:r>
      <w:r w:rsidR="00C72D06">
        <w:t xml:space="preserve"> (modifications in red)</w:t>
      </w:r>
      <w:r w:rsidRPr="006A7273">
        <w:t>.</w:t>
      </w:r>
    </w:p>
    <w:p w14:paraId="7CAAB5EE" w14:textId="0D43BA0F" w:rsidR="00324C78" w:rsidRDefault="00FC735A" w:rsidP="00324C78">
      <w:r>
        <w:t>The following are high-level steps for the new non-zero path:</w:t>
      </w:r>
    </w:p>
    <w:p w14:paraId="7A4578EF" w14:textId="77777777" w:rsidR="00FC735A" w:rsidRPr="00C50089" w:rsidRDefault="00FC735A" w:rsidP="00C50089"/>
    <w:p w14:paraId="35FAEFF0" w14:textId="77777777" w:rsidR="00324C78" w:rsidRPr="00324C78" w:rsidRDefault="00324C78" w:rsidP="00324C78">
      <w:pPr>
        <w:numPr>
          <w:ilvl w:val="0"/>
          <w:numId w:val="59"/>
        </w:numPr>
      </w:pPr>
      <w:r w:rsidRPr="00324C78">
        <w:rPr>
          <w:b/>
          <w:bCs/>
          <w:lang w:val="en-GB"/>
        </w:rPr>
        <w:t xml:space="preserve">Obtain occupancy of neighbours </w:t>
      </w:r>
    </w:p>
    <w:p w14:paraId="76D38E25" w14:textId="77777777" w:rsidR="00324C78" w:rsidRPr="00324C78" w:rsidRDefault="00324C78" w:rsidP="00324C78">
      <w:pPr>
        <w:numPr>
          <w:ilvl w:val="1"/>
          <w:numId w:val="59"/>
        </w:numPr>
      </w:pPr>
      <w:r w:rsidRPr="00324C78">
        <w:rPr>
          <w:lang w:val="en-GB"/>
        </w:rPr>
        <w:t xml:space="preserve"> 26 adjacent parents </w:t>
      </w:r>
    </w:p>
    <w:p w14:paraId="2D0117FB" w14:textId="77777777" w:rsidR="00324C78" w:rsidRPr="00324C78" w:rsidRDefault="00324C78" w:rsidP="00324C78">
      <w:pPr>
        <w:numPr>
          <w:ilvl w:val="1"/>
          <w:numId w:val="59"/>
        </w:numPr>
      </w:pPr>
      <w:r w:rsidRPr="00324C78">
        <w:rPr>
          <w:lang w:val="en-GB"/>
        </w:rPr>
        <w:t xml:space="preserve"> child neighbours </w:t>
      </w:r>
    </w:p>
    <w:p w14:paraId="1E01B973" w14:textId="77777777" w:rsidR="00324C78" w:rsidRPr="00324C78" w:rsidRDefault="00324C78" w:rsidP="00324C78">
      <w:pPr>
        <w:numPr>
          <w:ilvl w:val="1"/>
          <w:numId w:val="59"/>
        </w:numPr>
      </w:pPr>
      <w:r w:rsidRPr="00324C78">
        <w:rPr>
          <w:lang w:val="en-GB"/>
        </w:rPr>
        <w:t xml:space="preserve"> already coded child nodes of current node </w:t>
      </w:r>
    </w:p>
    <w:p w14:paraId="43342C45" w14:textId="77777777" w:rsidR="00324C78" w:rsidRPr="00324C78" w:rsidRDefault="00324C78" w:rsidP="00C50089">
      <w:pPr>
        <w:numPr>
          <w:ilvl w:val="0"/>
          <w:numId w:val="59"/>
        </w:numPr>
      </w:pPr>
      <w:r w:rsidRPr="00324C78">
        <w:rPr>
          <w:b/>
          <w:bCs/>
          <w:lang w:val="en-GB"/>
        </w:rPr>
        <w:t>Combine occupancy data into words as contextual information to code b</w:t>
      </w:r>
      <w:r w:rsidRPr="00324C78">
        <w:rPr>
          <w:b/>
          <w:bCs/>
          <w:vertAlign w:val="subscript"/>
          <w:lang w:val="en-GB"/>
        </w:rPr>
        <w:t>j</w:t>
      </w:r>
      <w:r w:rsidRPr="00324C78">
        <w:rPr>
          <w:b/>
          <w:bCs/>
          <w:lang w:val="en-GB"/>
        </w:rPr>
        <w:t xml:space="preserve"> </w:t>
      </w:r>
    </w:p>
    <w:p w14:paraId="43933573" w14:textId="77777777" w:rsidR="00324C78" w:rsidRPr="00324C78" w:rsidRDefault="00324C78" w:rsidP="00324C78">
      <w:pPr>
        <w:numPr>
          <w:ilvl w:val="1"/>
          <w:numId w:val="59"/>
        </w:numPr>
      </w:pPr>
      <w:r w:rsidRPr="00324C78">
        <w:rPr>
          <w:lang w:val="en-GB"/>
        </w:rPr>
        <w:t xml:space="preserve"> a primary word W</w:t>
      </w:r>
      <w:r w:rsidRPr="00324C78">
        <w:rPr>
          <w:vertAlign w:val="subscript"/>
          <w:lang w:val="en-GB"/>
        </w:rPr>
        <w:t>1,j</w:t>
      </w:r>
    </w:p>
    <w:p w14:paraId="01764337" w14:textId="77777777" w:rsidR="00324C78" w:rsidRPr="00324C78" w:rsidRDefault="00324C78" w:rsidP="00324C78">
      <w:pPr>
        <w:numPr>
          <w:ilvl w:val="1"/>
          <w:numId w:val="59"/>
        </w:numPr>
      </w:pPr>
      <w:r w:rsidRPr="00324C78">
        <w:rPr>
          <w:lang w:val="en-GB"/>
        </w:rPr>
        <w:t xml:space="preserve"> a secondary word W</w:t>
      </w:r>
      <w:r w:rsidRPr="00324C78">
        <w:rPr>
          <w:vertAlign w:val="subscript"/>
          <w:lang w:val="en-GB"/>
        </w:rPr>
        <w:t>2,j</w:t>
      </w:r>
    </w:p>
    <w:p w14:paraId="30FD3E91" w14:textId="77777777" w:rsidR="00324C78" w:rsidRPr="00324C78" w:rsidRDefault="00324C78" w:rsidP="00C50089">
      <w:pPr>
        <w:numPr>
          <w:ilvl w:val="0"/>
          <w:numId w:val="59"/>
        </w:numPr>
      </w:pPr>
      <w:r w:rsidRPr="00324C78">
        <w:rPr>
          <w:b/>
          <w:bCs/>
          <w:lang w:val="en-GB"/>
        </w:rPr>
        <w:t>Code b</w:t>
      </w:r>
      <w:r w:rsidRPr="00324C78">
        <w:rPr>
          <w:b/>
          <w:bCs/>
          <w:vertAlign w:val="subscript"/>
          <w:lang w:val="en-GB"/>
        </w:rPr>
        <w:t>j</w:t>
      </w:r>
    </w:p>
    <w:p w14:paraId="7E56133F" w14:textId="77777777" w:rsidR="00324C78" w:rsidRPr="00324C78" w:rsidRDefault="00324C78" w:rsidP="00324C78">
      <w:pPr>
        <w:numPr>
          <w:ilvl w:val="1"/>
          <w:numId w:val="59"/>
        </w:numPr>
      </w:pPr>
      <w:r w:rsidRPr="00324C78">
        <w:rPr>
          <w:lang w:val="en-GB"/>
        </w:rPr>
        <w:t>using words W</w:t>
      </w:r>
      <w:r w:rsidRPr="00324C78">
        <w:rPr>
          <w:vertAlign w:val="subscript"/>
          <w:lang w:val="en-GB"/>
        </w:rPr>
        <w:t xml:space="preserve">1,j </w:t>
      </w:r>
      <w:r w:rsidRPr="00324C78">
        <w:rPr>
          <w:lang w:val="en-GB"/>
        </w:rPr>
        <w:t>and W</w:t>
      </w:r>
      <w:r w:rsidRPr="00324C78">
        <w:rPr>
          <w:vertAlign w:val="subscript"/>
          <w:lang w:val="en-GB"/>
        </w:rPr>
        <w:t xml:space="preserve">2,j </w:t>
      </w:r>
      <w:r w:rsidRPr="00324C78">
        <w:rPr>
          <w:lang w:val="en-GB"/>
        </w:rPr>
        <w:t>as input to dynamic OBUF</w:t>
      </w:r>
    </w:p>
    <w:p w14:paraId="472D43AC" w14:textId="77777777" w:rsidR="00324C78" w:rsidRPr="00324C78" w:rsidRDefault="00324C78" w:rsidP="00324C78">
      <w:pPr>
        <w:numPr>
          <w:ilvl w:val="1"/>
          <w:numId w:val="59"/>
        </w:numPr>
      </w:pPr>
      <w:r w:rsidRPr="00324C78">
        <w:rPr>
          <w:lang w:val="en-GB"/>
        </w:rPr>
        <w:t xml:space="preserve">update tables of dynamic OBUF </w:t>
      </w:r>
    </w:p>
    <w:p w14:paraId="1C0B730B" w14:textId="6E166073" w:rsidR="00E35F56" w:rsidRDefault="00E35F56" w:rsidP="00AD53BF">
      <w:pPr>
        <w:rPr>
          <w:lang w:val="en-GB"/>
        </w:rPr>
      </w:pPr>
    </w:p>
    <w:p w14:paraId="55C31B63" w14:textId="1CEEEE31" w:rsidR="00E35F56" w:rsidRDefault="00E35F56" w:rsidP="00AD53BF">
      <w:pPr>
        <w:rPr>
          <w:lang w:val="en-GB"/>
        </w:rPr>
      </w:pPr>
      <w:r>
        <w:rPr>
          <w:lang w:val="en-GB"/>
        </w:rPr>
        <w:t>By construction, it has only an effect when the neighbourhood of the current node is not empty. This is most of the time the case for dense point clouds like AR/VR point clouds in cat1-A. Concerning less dense or even sparse point clouds (on the remaining of cat1-A, cat1-B and cat3), the proposed improvement is less effective as it applies only down to some depth of the octree from which most of node neighbourhoods become empty.</w:t>
      </w:r>
    </w:p>
    <w:p w14:paraId="153494D6" w14:textId="38C3B84B" w:rsidR="00942113" w:rsidRDefault="00942113" w:rsidP="00AD53BF">
      <w:pPr>
        <w:rPr>
          <w:lang w:val="en-GB"/>
        </w:rPr>
      </w:pPr>
    </w:p>
    <w:p w14:paraId="4781F23B" w14:textId="0A379B3F" w:rsidR="00347BC0" w:rsidRDefault="00347BC0" w:rsidP="00AD53BF">
      <w:pPr>
        <w:rPr>
          <w:lang w:val="en-GB"/>
        </w:rPr>
      </w:pPr>
      <w:r>
        <w:rPr>
          <w:noProof/>
          <w:lang w:val="en-GB"/>
        </w:rPr>
        <w:lastRenderedPageBreak/>
        <w:drawing>
          <wp:inline distT="0" distB="0" distL="0" distR="0" wp14:anchorId="1FFA8475" wp14:editId="1508767A">
            <wp:extent cx="5685235" cy="323803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699981" cy="3246433"/>
                    </a:xfrm>
                    <a:prstGeom prst="rect">
                      <a:avLst/>
                    </a:prstGeom>
                    <a:noFill/>
                  </pic:spPr>
                </pic:pic>
              </a:graphicData>
            </a:graphic>
          </wp:inline>
        </w:drawing>
      </w:r>
    </w:p>
    <w:p w14:paraId="04426E16" w14:textId="254321F0" w:rsidR="00942113" w:rsidRPr="00C50089" w:rsidRDefault="00347BC0" w:rsidP="00C50089">
      <w:pPr>
        <w:pStyle w:val="Caption"/>
        <w:jc w:val="center"/>
      </w:pPr>
      <w:bookmarkStart w:id="88" w:name="_Ref106276482"/>
      <w:r>
        <w:t xml:space="preserve">Figure </w:t>
      </w:r>
      <w:r w:rsidR="00603BB1">
        <w:fldChar w:fldCharType="begin"/>
      </w:r>
      <w:r w:rsidR="00603BB1">
        <w:instrText xml:space="preserve"> SEQ Figure \* ARABIC </w:instrText>
      </w:r>
      <w:r w:rsidR="00603BB1">
        <w:fldChar w:fldCharType="separate"/>
      </w:r>
      <w:r w:rsidR="003E5AB0">
        <w:rPr>
          <w:noProof/>
        </w:rPr>
        <w:t>31</w:t>
      </w:r>
      <w:r w:rsidR="00603BB1">
        <w:rPr>
          <w:noProof/>
        </w:rPr>
        <w:fldChar w:fldCharType="end"/>
      </w:r>
      <w:bookmarkEnd w:id="88"/>
      <w:r w:rsidRPr="003B50EB">
        <w:t>:</w:t>
      </w:r>
      <w:r>
        <w:t xml:space="preserve"> Overview of d</w:t>
      </w:r>
      <w:r w:rsidRPr="00A919E3">
        <w:t>ynamic OBUF</w:t>
      </w:r>
      <w:r>
        <w:t xml:space="preserve"> scheme</w:t>
      </w:r>
      <w:r w:rsidRPr="006A7273">
        <w:t>.</w:t>
      </w:r>
    </w:p>
    <w:p w14:paraId="0FCF7292" w14:textId="6884250E" w:rsidR="00AD53BF" w:rsidRDefault="00253ABF" w:rsidP="00AD53BF">
      <w:r>
        <w:rPr>
          <w:highlight w:val="yellow"/>
        </w:rPr>
        <w:t>Further d</w:t>
      </w:r>
      <w:r w:rsidR="00347BC0" w:rsidRPr="00253ABF">
        <w:rPr>
          <w:highlight w:val="yellow"/>
        </w:rPr>
        <w:t>escription</w:t>
      </w:r>
      <w:r w:rsidRPr="00253ABF">
        <w:rPr>
          <w:highlight w:val="yellow"/>
        </w:rPr>
        <w:t xml:space="preserve"> needed</w:t>
      </w:r>
    </w:p>
    <w:p w14:paraId="308E6666" w14:textId="1A1292A4" w:rsidR="00B77B43" w:rsidRDefault="00B77B43" w:rsidP="00AD53BF"/>
    <w:p w14:paraId="55904DAE" w14:textId="3CB6D82A" w:rsidR="00B77B43" w:rsidRDefault="00691997" w:rsidP="00B77B43">
      <w:pPr>
        <w:pStyle w:val="Heading2"/>
      </w:pPr>
      <w:bookmarkStart w:id="89" w:name="_Toc140376148"/>
      <w:r>
        <w:t>Removal of Z</w:t>
      </w:r>
      <w:r w:rsidR="00183A40">
        <w:t>-</w:t>
      </w:r>
      <w:r>
        <w:t xml:space="preserve">Coding Path in New Octree Coding </w:t>
      </w:r>
      <w:r w:rsidR="00507376">
        <w:fldChar w:fldCharType="begin"/>
      </w:r>
      <w:r w:rsidR="00507376">
        <w:instrText xml:space="preserve"> REF _Ref113545847 \r \h </w:instrText>
      </w:r>
      <w:r w:rsidR="00507376">
        <w:fldChar w:fldCharType="separate"/>
      </w:r>
      <w:r w:rsidR="003E5AB0">
        <w:t>[29]</w:t>
      </w:r>
      <w:bookmarkEnd w:id="89"/>
      <w:r w:rsidR="00507376">
        <w:fldChar w:fldCharType="end"/>
      </w:r>
    </w:p>
    <w:p w14:paraId="6E2CC8B0" w14:textId="4578A9AE" w:rsidR="00507376" w:rsidRDefault="0035313B" w:rsidP="00507376">
      <w:pPr>
        <w:rPr>
          <w:lang w:val="en-GB"/>
        </w:rPr>
      </w:pPr>
      <w:r>
        <w:rPr>
          <w:lang w:val="en-GB"/>
        </w:rPr>
        <w:t>It was observed that the Z-coding path is marginally used due to IDCM that generally prunes the octree beforehand before reaching a Z</w:t>
      </w:r>
      <w:r w:rsidR="004F43E2">
        <w:rPr>
          <w:lang w:val="en-GB"/>
        </w:rPr>
        <w:t xml:space="preserve">-coding </w:t>
      </w:r>
      <w:r>
        <w:rPr>
          <w:lang w:val="en-GB"/>
        </w:rPr>
        <w:t xml:space="preserve">path configuration. </w:t>
      </w:r>
      <w:r w:rsidR="00E20BE0">
        <w:rPr>
          <w:lang w:val="en-GB"/>
        </w:rPr>
        <w:t>It is proposed to remove the Z</w:t>
      </w:r>
      <w:r>
        <w:rPr>
          <w:lang w:val="en-GB"/>
        </w:rPr>
        <w:t>-</w:t>
      </w:r>
      <w:r w:rsidR="00E20BE0">
        <w:rPr>
          <w:lang w:val="en-GB"/>
        </w:rPr>
        <w:t>coding path and keep only the NZ</w:t>
      </w:r>
      <w:r>
        <w:rPr>
          <w:lang w:val="en-GB"/>
        </w:rPr>
        <w:t>-</w:t>
      </w:r>
      <w:r w:rsidR="00E20BE0">
        <w:rPr>
          <w:lang w:val="en-GB"/>
        </w:rPr>
        <w:t>coding path</w:t>
      </w:r>
      <w:r w:rsidR="00C20670">
        <w:rPr>
          <w:lang w:val="en-GB"/>
        </w:rPr>
        <w:t>, and to move the noSingleFlag information to the NZ</w:t>
      </w:r>
      <w:r>
        <w:rPr>
          <w:lang w:val="en-GB"/>
        </w:rPr>
        <w:t xml:space="preserve">-coding </w:t>
      </w:r>
      <w:r w:rsidR="00C20670">
        <w:rPr>
          <w:lang w:val="en-GB"/>
        </w:rPr>
        <w:t>path</w:t>
      </w:r>
      <w:r w:rsidR="00DF28B8">
        <w:rPr>
          <w:lang w:val="en-GB"/>
        </w:rPr>
        <w:t xml:space="preserve"> as illustrated in </w:t>
      </w:r>
      <w:r w:rsidR="00593FEA">
        <w:rPr>
          <w:lang w:val="en-GB"/>
        </w:rPr>
        <w:fldChar w:fldCharType="begin"/>
      </w:r>
      <w:r w:rsidR="00593FEA">
        <w:rPr>
          <w:lang w:val="en-GB"/>
        </w:rPr>
        <w:instrText xml:space="preserve"> REF _Ref113546310 \h </w:instrText>
      </w:r>
      <w:r w:rsidR="00593FEA">
        <w:rPr>
          <w:lang w:val="en-GB"/>
        </w:rPr>
      </w:r>
      <w:r w:rsidR="00593FEA">
        <w:rPr>
          <w:lang w:val="en-GB"/>
        </w:rPr>
        <w:fldChar w:fldCharType="separate"/>
      </w:r>
      <w:r w:rsidR="003E5AB0">
        <w:t xml:space="preserve">Figure </w:t>
      </w:r>
      <w:r w:rsidR="003E5AB0">
        <w:rPr>
          <w:noProof/>
        </w:rPr>
        <w:t>32</w:t>
      </w:r>
      <w:r w:rsidR="00593FEA">
        <w:rPr>
          <w:lang w:val="en-GB"/>
        </w:rPr>
        <w:fldChar w:fldCharType="end"/>
      </w:r>
      <w:r w:rsidR="00C20670">
        <w:rPr>
          <w:lang w:val="en-GB"/>
        </w:rPr>
        <w:t>.</w:t>
      </w:r>
    </w:p>
    <w:p w14:paraId="52438720" w14:textId="53C354C6" w:rsidR="00B55451" w:rsidRDefault="00B55451" w:rsidP="00507376">
      <w:pPr>
        <w:rPr>
          <w:lang w:val="en-GB"/>
        </w:rPr>
      </w:pPr>
    </w:p>
    <w:p w14:paraId="07981829" w14:textId="35A527CE" w:rsidR="00B55451" w:rsidRDefault="00531A02" w:rsidP="00531A02">
      <w:pPr>
        <w:jc w:val="center"/>
        <w:rPr>
          <w:lang w:val="en-GB"/>
        </w:rPr>
      </w:pPr>
      <w:r>
        <w:rPr>
          <w:noProof/>
          <w:lang w:val="en-GB"/>
        </w:rPr>
        <w:drawing>
          <wp:inline distT="0" distB="0" distL="0" distR="0" wp14:anchorId="6CE0AB32" wp14:editId="37E72C18">
            <wp:extent cx="4629150" cy="3187183"/>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38030" cy="3193297"/>
                    </a:xfrm>
                    <a:prstGeom prst="rect">
                      <a:avLst/>
                    </a:prstGeom>
                    <a:noFill/>
                  </pic:spPr>
                </pic:pic>
              </a:graphicData>
            </a:graphic>
          </wp:inline>
        </w:drawing>
      </w:r>
    </w:p>
    <w:p w14:paraId="1BF4D2E5" w14:textId="77777777" w:rsidR="00FB271D" w:rsidRDefault="00FB271D" w:rsidP="00531A02">
      <w:pPr>
        <w:jc w:val="center"/>
        <w:rPr>
          <w:lang w:val="en-GB"/>
        </w:rPr>
      </w:pPr>
    </w:p>
    <w:p w14:paraId="6FD554E4" w14:textId="15C8AC9C" w:rsidR="00531A02" w:rsidRPr="00C50089" w:rsidRDefault="00531A02" w:rsidP="00531A02">
      <w:pPr>
        <w:pStyle w:val="Caption"/>
        <w:jc w:val="center"/>
      </w:pPr>
      <w:bookmarkStart w:id="90" w:name="_Ref113546310"/>
      <w:r>
        <w:t xml:space="preserve">Figure </w:t>
      </w:r>
      <w:r w:rsidR="00603BB1">
        <w:fldChar w:fldCharType="begin"/>
      </w:r>
      <w:r w:rsidR="00603BB1">
        <w:instrText xml:space="preserve"> SEQ Figure \* ARABIC </w:instrText>
      </w:r>
      <w:r w:rsidR="00603BB1">
        <w:fldChar w:fldCharType="separate"/>
      </w:r>
      <w:r w:rsidR="003E5AB0">
        <w:rPr>
          <w:noProof/>
        </w:rPr>
        <w:t>32</w:t>
      </w:r>
      <w:r w:rsidR="00603BB1">
        <w:rPr>
          <w:noProof/>
        </w:rPr>
        <w:fldChar w:fldCharType="end"/>
      </w:r>
      <w:bookmarkEnd w:id="90"/>
      <w:r w:rsidRPr="003B50EB">
        <w:t>:</w:t>
      </w:r>
      <w:r>
        <w:t xml:space="preserve"> </w:t>
      </w:r>
      <w:r w:rsidR="00FB271D">
        <w:t xml:space="preserve">Z-coding path is removed in </w:t>
      </w:r>
      <w:r w:rsidR="00593FEA">
        <w:t>new octree coding s</w:t>
      </w:r>
      <w:r>
        <w:t>cheme</w:t>
      </w:r>
      <w:r w:rsidRPr="006A7273">
        <w:t>.</w:t>
      </w:r>
    </w:p>
    <w:p w14:paraId="605B3998" w14:textId="1914BF0F" w:rsidR="00E20BE0" w:rsidRDefault="00A027DE" w:rsidP="00C50065">
      <w:pPr>
        <w:pStyle w:val="Heading2"/>
      </w:pPr>
      <w:bookmarkStart w:id="91" w:name="_Toc140376149"/>
      <w:r>
        <w:lastRenderedPageBreak/>
        <w:t>Modified</w:t>
      </w:r>
      <w:r w:rsidR="008D4667">
        <w:t xml:space="preserve"> </w:t>
      </w:r>
      <w:r w:rsidR="0014571D">
        <w:t>Neighbour-Based Octree Occupancy Coding</w:t>
      </w:r>
      <w:r w:rsidR="00815BCC">
        <w:t xml:space="preserve"> with Dynamic OBUF </w:t>
      </w:r>
      <w:r w:rsidR="00815BCC">
        <w:fldChar w:fldCharType="begin"/>
      </w:r>
      <w:r w:rsidR="00815BCC">
        <w:instrText xml:space="preserve"> REF _Ref122532061 \r \h </w:instrText>
      </w:r>
      <w:r w:rsidR="00815BCC">
        <w:fldChar w:fldCharType="separate"/>
      </w:r>
      <w:r w:rsidR="003E5AB0">
        <w:t>[30]</w:t>
      </w:r>
      <w:r w:rsidR="00815BCC">
        <w:fldChar w:fldCharType="end"/>
      </w:r>
      <w:r w:rsidR="00815BCC">
        <w:fldChar w:fldCharType="begin"/>
      </w:r>
      <w:r w:rsidR="00815BCC">
        <w:instrText xml:space="preserve"> REF _Ref122532062 \r \h </w:instrText>
      </w:r>
      <w:r w:rsidR="00815BCC">
        <w:fldChar w:fldCharType="separate"/>
      </w:r>
      <w:r w:rsidR="003E5AB0">
        <w:t>[31]</w:t>
      </w:r>
      <w:bookmarkEnd w:id="91"/>
      <w:r w:rsidR="00815BCC">
        <w:fldChar w:fldCharType="end"/>
      </w:r>
    </w:p>
    <w:p w14:paraId="7BB5916B" w14:textId="09ED09EC" w:rsidR="00F15AAE" w:rsidRDefault="000E3CA1" w:rsidP="00F969E7">
      <w:r>
        <w:t>N</w:t>
      </w:r>
      <w:r w:rsidR="005A0057">
        <w:t xml:space="preserve">eighbourhood analysis </w:t>
      </w:r>
      <w:r w:rsidR="00A54C15">
        <w:t xml:space="preserve">in octree NZ path </w:t>
      </w:r>
      <w:r w:rsidR="005A0057">
        <w:t xml:space="preserve">is </w:t>
      </w:r>
      <w:r>
        <w:t>modified</w:t>
      </w:r>
      <w:r w:rsidR="00E13CE6">
        <w:t xml:space="preserve"> </w:t>
      </w:r>
      <w:r w:rsidR="00365FCC">
        <w:t xml:space="preserve">by </w:t>
      </w:r>
      <w:r w:rsidR="00F15AAE">
        <w:t>determining the occupancy of twenty</w:t>
      </w:r>
      <w:r w:rsidR="00365FCC">
        <w:t xml:space="preserve"> parent </w:t>
      </w:r>
      <w:r w:rsidR="000D26FB">
        <w:t>neighbour</w:t>
      </w:r>
      <w:r w:rsidR="00F07ABF">
        <w:t>ing</w:t>
      </w:r>
      <w:r w:rsidR="000D26FB">
        <w:t xml:space="preserve"> </w:t>
      </w:r>
      <w:r w:rsidR="00365FCC">
        <w:t>n</w:t>
      </w:r>
      <w:r w:rsidR="00F15AAE">
        <w:t>odes</w:t>
      </w:r>
      <w:r w:rsidR="00956F94">
        <w:t xml:space="preserve"> and using partial occupancy</w:t>
      </w:r>
      <w:r w:rsidR="005F5F32">
        <w:t xml:space="preserve"> as illustrated in </w:t>
      </w:r>
      <w:r w:rsidR="005F0739">
        <w:fldChar w:fldCharType="begin"/>
      </w:r>
      <w:r w:rsidR="005F0739">
        <w:instrText xml:space="preserve"> REF _Ref122534169 \h </w:instrText>
      </w:r>
      <w:r w:rsidR="005F0739">
        <w:fldChar w:fldCharType="separate"/>
      </w:r>
      <w:r w:rsidR="003E5AB0">
        <w:t xml:space="preserve">Figure </w:t>
      </w:r>
      <w:r w:rsidR="003E5AB0">
        <w:rPr>
          <w:noProof/>
        </w:rPr>
        <w:t>33</w:t>
      </w:r>
      <w:r w:rsidR="005F0739">
        <w:fldChar w:fldCharType="end"/>
      </w:r>
      <w:r w:rsidR="005F0739">
        <w:t xml:space="preserve"> and </w:t>
      </w:r>
      <w:r w:rsidR="005F0739">
        <w:fldChar w:fldCharType="begin"/>
      </w:r>
      <w:r w:rsidR="005F0739">
        <w:instrText xml:space="preserve"> REF _Ref122534199 \h </w:instrText>
      </w:r>
      <w:r w:rsidR="005F0739">
        <w:fldChar w:fldCharType="separate"/>
      </w:r>
      <w:r w:rsidR="003E5AB0">
        <w:t xml:space="preserve">Figure </w:t>
      </w:r>
      <w:r w:rsidR="003E5AB0">
        <w:rPr>
          <w:noProof/>
        </w:rPr>
        <w:t>34</w:t>
      </w:r>
      <w:r w:rsidR="005F0739">
        <w:fldChar w:fldCharType="end"/>
      </w:r>
      <w:r w:rsidR="00F15AAE">
        <w:t>.</w:t>
      </w:r>
    </w:p>
    <w:p w14:paraId="76B0C933" w14:textId="11A17FEE" w:rsidR="00F969E7" w:rsidRPr="00F969E7" w:rsidRDefault="00365FCC" w:rsidP="00C5632A">
      <w:r>
        <w:t xml:space="preserve"> </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5"/>
        <w:gridCol w:w="4505"/>
      </w:tblGrid>
      <w:tr w:rsidR="00324B1E" w14:paraId="2CB5BB6F" w14:textId="77777777" w:rsidTr="00C5632A">
        <w:tc>
          <w:tcPr>
            <w:tcW w:w="4505" w:type="dxa"/>
          </w:tcPr>
          <w:p w14:paraId="20C0F4AF" w14:textId="5A0D32D4" w:rsidR="00324B1E" w:rsidRDefault="004029D9" w:rsidP="001B6090">
            <w:pPr>
              <w:jc w:val="center"/>
            </w:pPr>
            <w:r>
              <w:rPr>
                <w:noProof/>
              </w:rPr>
              <w:drawing>
                <wp:inline distT="0" distB="0" distL="0" distR="0" wp14:anchorId="32F16F22" wp14:editId="6D3309D5">
                  <wp:extent cx="2322830" cy="3780155"/>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22830" cy="3780155"/>
                          </a:xfrm>
                          <a:prstGeom prst="rect">
                            <a:avLst/>
                          </a:prstGeom>
                          <a:noFill/>
                        </pic:spPr>
                      </pic:pic>
                    </a:graphicData>
                  </a:graphic>
                </wp:inline>
              </w:drawing>
            </w:r>
          </w:p>
          <w:p w14:paraId="4D52D67D" w14:textId="7FC14F2D" w:rsidR="00CC7576" w:rsidRDefault="00CC7576" w:rsidP="00C5632A">
            <w:pPr>
              <w:jc w:val="center"/>
            </w:pPr>
            <w:r>
              <w:t>(a)</w:t>
            </w:r>
          </w:p>
        </w:tc>
        <w:tc>
          <w:tcPr>
            <w:tcW w:w="4505" w:type="dxa"/>
          </w:tcPr>
          <w:p w14:paraId="4789D2B1" w14:textId="77777777" w:rsidR="00324B1E" w:rsidRDefault="008F30CB" w:rsidP="008F30CB">
            <w:pPr>
              <w:jc w:val="center"/>
            </w:pPr>
            <w:r>
              <w:rPr>
                <w:noProof/>
              </w:rPr>
              <w:drawing>
                <wp:inline distT="0" distB="0" distL="0" distR="0" wp14:anchorId="73BA6A65" wp14:editId="14068B35">
                  <wp:extent cx="2566670" cy="3780155"/>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66670" cy="3780155"/>
                          </a:xfrm>
                          <a:prstGeom prst="rect">
                            <a:avLst/>
                          </a:prstGeom>
                          <a:noFill/>
                        </pic:spPr>
                      </pic:pic>
                    </a:graphicData>
                  </a:graphic>
                </wp:inline>
              </w:drawing>
            </w:r>
          </w:p>
          <w:p w14:paraId="7DFB4C94" w14:textId="40FA2CF2" w:rsidR="00CC7576" w:rsidRDefault="00CC7576" w:rsidP="00C5632A">
            <w:pPr>
              <w:jc w:val="center"/>
            </w:pPr>
            <w:r>
              <w:t>(b)</w:t>
            </w:r>
          </w:p>
        </w:tc>
      </w:tr>
    </w:tbl>
    <w:p w14:paraId="6EF05BE3" w14:textId="77777777" w:rsidR="00856B58" w:rsidRDefault="00856B58" w:rsidP="00856B58">
      <w:pPr>
        <w:pStyle w:val="Caption"/>
        <w:jc w:val="center"/>
      </w:pPr>
    </w:p>
    <w:p w14:paraId="76A343B9" w14:textId="4041ABFC" w:rsidR="00856B58" w:rsidRPr="00C50089" w:rsidRDefault="00856B58" w:rsidP="00856B58">
      <w:pPr>
        <w:pStyle w:val="Caption"/>
        <w:jc w:val="center"/>
      </w:pPr>
      <w:bookmarkStart w:id="92" w:name="_Ref122534169"/>
      <w:r>
        <w:t xml:space="preserve">Figure </w:t>
      </w:r>
      <w:r w:rsidR="00603BB1">
        <w:fldChar w:fldCharType="begin"/>
      </w:r>
      <w:r w:rsidR="00603BB1">
        <w:instrText xml:space="preserve"> SEQ Figure \* ARABIC </w:instrText>
      </w:r>
      <w:r w:rsidR="00603BB1">
        <w:fldChar w:fldCharType="separate"/>
      </w:r>
      <w:r w:rsidR="003E5AB0">
        <w:rPr>
          <w:noProof/>
        </w:rPr>
        <w:t>33</w:t>
      </w:r>
      <w:r w:rsidR="00603BB1">
        <w:rPr>
          <w:noProof/>
        </w:rPr>
        <w:fldChar w:fldCharType="end"/>
      </w:r>
      <w:bookmarkEnd w:id="92"/>
      <w:r w:rsidRPr="003B50EB">
        <w:t>:</w:t>
      </w:r>
      <w:r>
        <w:t xml:space="preserve"> </w:t>
      </w:r>
      <w:r w:rsidR="00A027DE">
        <w:t xml:space="preserve">Modified </w:t>
      </w:r>
      <w:r>
        <w:t>NZ-coding path</w:t>
      </w:r>
      <w:r w:rsidRPr="006A7273">
        <w:t>.</w:t>
      </w:r>
    </w:p>
    <w:p w14:paraId="53CD7C9D" w14:textId="124767C1" w:rsidR="00815BCC" w:rsidRDefault="00815BCC" w:rsidP="00815BCC"/>
    <w:p w14:paraId="58641AD9" w14:textId="61049073" w:rsidR="00856B58" w:rsidRDefault="005F5F32" w:rsidP="005F5F32">
      <w:pPr>
        <w:jc w:val="center"/>
      </w:pPr>
      <w:r>
        <w:rPr>
          <w:noProof/>
        </w:rPr>
        <w:drawing>
          <wp:inline distT="0" distB="0" distL="0" distR="0" wp14:anchorId="4ADFD242" wp14:editId="3445C75D">
            <wp:extent cx="4152098" cy="1246163"/>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185998" cy="1256337"/>
                    </a:xfrm>
                    <a:prstGeom prst="rect">
                      <a:avLst/>
                    </a:prstGeom>
                    <a:noFill/>
                  </pic:spPr>
                </pic:pic>
              </a:graphicData>
            </a:graphic>
          </wp:inline>
        </w:drawing>
      </w:r>
    </w:p>
    <w:p w14:paraId="5E7E2814" w14:textId="690C18C4" w:rsidR="005F5F32" w:rsidRPr="00C50089" w:rsidRDefault="005F5F32" w:rsidP="005F5F32">
      <w:pPr>
        <w:pStyle w:val="Caption"/>
        <w:jc w:val="center"/>
      </w:pPr>
      <w:bookmarkStart w:id="93" w:name="_Ref122534199"/>
      <w:r>
        <w:t xml:space="preserve">Figure </w:t>
      </w:r>
      <w:r w:rsidR="00603BB1">
        <w:fldChar w:fldCharType="begin"/>
      </w:r>
      <w:r w:rsidR="00603BB1">
        <w:instrText xml:space="preserve"> SEQ Figure \* ARABIC </w:instrText>
      </w:r>
      <w:r w:rsidR="00603BB1">
        <w:fldChar w:fldCharType="separate"/>
      </w:r>
      <w:r w:rsidR="003E5AB0">
        <w:rPr>
          <w:noProof/>
        </w:rPr>
        <w:t>34</w:t>
      </w:r>
      <w:r w:rsidR="00603BB1">
        <w:rPr>
          <w:noProof/>
        </w:rPr>
        <w:fldChar w:fldCharType="end"/>
      </w:r>
      <w:bookmarkEnd w:id="93"/>
      <w:r w:rsidRPr="003B50EB">
        <w:t>:</w:t>
      </w:r>
      <w:r>
        <w:t xml:space="preserve"> Parent </w:t>
      </w:r>
      <w:r w:rsidR="00E47299">
        <w:t>occupancy bits</w:t>
      </w:r>
      <w:r w:rsidRPr="006A7273">
        <w:t>.</w:t>
      </w:r>
    </w:p>
    <w:p w14:paraId="5F419632" w14:textId="77777777" w:rsidR="00001786" w:rsidRDefault="00001786" w:rsidP="00001786">
      <w:r>
        <w:rPr>
          <w:highlight w:val="yellow"/>
        </w:rPr>
        <w:t>Further d</w:t>
      </w:r>
      <w:r w:rsidRPr="00253ABF">
        <w:rPr>
          <w:highlight w:val="yellow"/>
        </w:rPr>
        <w:t>escription needed</w:t>
      </w:r>
    </w:p>
    <w:p w14:paraId="07266B77" w14:textId="0CD185F9" w:rsidR="005F5F32" w:rsidRDefault="005F5F32" w:rsidP="00F07ABF"/>
    <w:p w14:paraId="5D0D5442" w14:textId="4BF264FC" w:rsidR="00F07ABF" w:rsidRDefault="00915DE4" w:rsidP="00915DE4">
      <w:pPr>
        <w:pStyle w:val="Heading2"/>
      </w:pPr>
      <w:bookmarkStart w:id="94" w:name="_Toc140376150"/>
      <w:r>
        <w:t>C</w:t>
      </w:r>
      <w:r w:rsidRPr="00F229B3">
        <w:t xml:space="preserve">ommon </w:t>
      </w:r>
      <w:r>
        <w:t>D</w:t>
      </w:r>
      <w:r w:rsidRPr="00F229B3">
        <w:t xml:space="preserve">ynamic OBUF </w:t>
      </w:r>
      <w:r>
        <w:t>C</w:t>
      </w:r>
      <w:r w:rsidRPr="00F229B3">
        <w:t xml:space="preserve">lass for </w:t>
      </w:r>
      <w:r>
        <w:t>O</w:t>
      </w:r>
      <w:r w:rsidRPr="00F229B3">
        <w:t>ctree and TriSoup</w:t>
      </w:r>
      <w:r>
        <w:t xml:space="preserve"> </w:t>
      </w:r>
      <w:r w:rsidR="00B11D24">
        <w:fldChar w:fldCharType="begin"/>
      </w:r>
      <w:r w:rsidR="00B11D24">
        <w:instrText xml:space="preserve"> REF _Ref122535997 \r \h </w:instrText>
      </w:r>
      <w:r w:rsidR="00B11D24">
        <w:fldChar w:fldCharType="separate"/>
      </w:r>
      <w:r w:rsidR="003E5AB0">
        <w:t>[32]</w:t>
      </w:r>
      <w:bookmarkEnd w:id="94"/>
      <w:r w:rsidR="00B11D24">
        <w:fldChar w:fldCharType="end"/>
      </w:r>
    </w:p>
    <w:p w14:paraId="23592E1A" w14:textId="5E2ABEB3" w:rsidR="00B11D24" w:rsidRDefault="00B134B7" w:rsidP="00B11D24">
      <w:pPr>
        <w:rPr>
          <w:lang w:val="en-GB"/>
        </w:rPr>
      </w:pPr>
      <w:r>
        <w:rPr>
          <w:lang w:val="en-GB"/>
        </w:rPr>
        <w:t>The two</w:t>
      </w:r>
      <w:r w:rsidR="00944E46">
        <w:rPr>
          <w:lang w:val="en-GB"/>
        </w:rPr>
        <w:t xml:space="preserve"> dynamic OBUF</w:t>
      </w:r>
      <w:r>
        <w:rPr>
          <w:lang w:val="en-GB"/>
        </w:rPr>
        <w:t>s</w:t>
      </w:r>
      <w:r w:rsidR="00944E46">
        <w:rPr>
          <w:lang w:val="en-GB"/>
        </w:rPr>
        <w:t>, one for octree and one for TriSoup coding</w:t>
      </w:r>
      <w:r>
        <w:rPr>
          <w:lang w:val="en-GB"/>
        </w:rPr>
        <w:t xml:space="preserve"> </w:t>
      </w:r>
      <w:r w:rsidR="003767BE">
        <w:rPr>
          <w:lang w:val="en-GB"/>
        </w:rPr>
        <w:t>are unified in this proposal</w:t>
      </w:r>
      <w:r w:rsidR="00944E46">
        <w:rPr>
          <w:lang w:val="en-GB"/>
        </w:rPr>
        <w:t xml:space="preserve"> with common parameters and an auto adaptive threshold in replacement of </w:t>
      </w:r>
      <w:r w:rsidR="00E91B4A">
        <w:rPr>
          <w:lang w:val="en-GB"/>
        </w:rPr>
        <w:t xml:space="preserve">manually tuned </w:t>
      </w:r>
      <w:r w:rsidR="00944E46">
        <w:rPr>
          <w:lang w:val="en-GB"/>
        </w:rPr>
        <w:t>thresholds for the number of visits in the tree.</w:t>
      </w:r>
    </w:p>
    <w:p w14:paraId="28E2C560" w14:textId="77777777" w:rsidR="00E91B4A" w:rsidRPr="00B11D24" w:rsidRDefault="00E91B4A" w:rsidP="00B11D24"/>
    <w:p w14:paraId="283F9BC5" w14:textId="77777777" w:rsidR="00E91B4A" w:rsidRDefault="00E91B4A" w:rsidP="00E91B4A">
      <w:r>
        <w:rPr>
          <w:highlight w:val="yellow"/>
        </w:rPr>
        <w:lastRenderedPageBreak/>
        <w:t>Further d</w:t>
      </w:r>
      <w:r w:rsidRPr="00253ABF">
        <w:rPr>
          <w:highlight w:val="yellow"/>
        </w:rPr>
        <w:t>escription needed</w:t>
      </w:r>
    </w:p>
    <w:p w14:paraId="6931129F" w14:textId="77777777" w:rsidR="00615CD7" w:rsidRDefault="00615CD7" w:rsidP="00AD53BF"/>
    <w:p w14:paraId="46567AA8" w14:textId="32A620FB" w:rsidR="00615CD7" w:rsidRDefault="00B4566C" w:rsidP="00615CD7">
      <w:pPr>
        <w:pStyle w:val="Heading2"/>
      </w:pPr>
      <w:bookmarkStart w:id="95" w:name="_Toc140376151"/>
      <w:r>
        <w:t>E</w:t>
      </w:r>
      <w:r w:rsidR="00615CD7" w:rsidRPr="00926875">
        <w:t xml:space="preserve">ligibility of </w:t>
      </w:r>
      <w:r>
        <w:t>P</w:t>
      </w:r>
      <w:r w:rsidR="00615CD7" w:rsidRPr="00926875">
        <w:t xml:space="preserve">lanar </w:t>
      </w:r>
      <w:r>
        <w:t>M</w:t>
      </w:r>
      <w:r w:rsidR="00615CD7" w:rsidRPr="00926875">
        <w:t>ode</w:t>
      </w:r>
      <w:r>
        <w:t xml:space="preserve"> </w:t>
      </w:r>
      <w:r>
        <w:fldChar w:fldCharType="begin"/>
      </w:r>
      <w:r>
        <w:instrText xml:space="preserve"> REF _Ref106277336 \r \h </w:instrText>
      </w:r>
      <w:r>
        <w:fldChar w:fldCharType="separate"/>
      </w:r>
      <w:r w:rsidR="003E5AB0">
        <w:t>[27]</w:t>
      </w:r>
      <w:r>
        <w:fldChar w:fldCharType="end"/>
      </w:r>
      <w:r>
        <w:fldChar w:fldCharType="begin"/>
      </w:r>
      <w:r>
        <w:instrText xml:space="preserve"> REF _Ref106277346 \r \h </w:instrText>
      </w:r>
      <w:r>
        <w:fldChar w:fldCharType="separate"/>
      </w:r>
      <w:r w:rsidR="003E5AB0">
        <w:t>[28]</w:t>
      </w:r>
      <w:bookmarkEnd w:id="95"/>
      <w:r>
        <w:fldChar w:fldCharType="end"/>
      </w:r>
    </w:p>
    <w:p w14:paraId="39224053" w14:textId="3C5455C0" w:rsidR="00B4566C" w:rsidRDefault="00671440" w:rsidP="00671440">
      <w:pPr>
        <w:pStyle w:val="Heading3"/>
      </w:pPr>
      <w:bookmarkStart w:id="96" w:name="_Toc140376152"/>
      <w:r>
        <w:t>Planar Mode Eligibility in G</w:t>
      </w:r>
      <w:r w:rsidR="0046315A">
        <w:t>-</w:t>
      </w:r>
      <w:r>
        <w:t>PCC Ed.1</w:t>
      </w:r>
      <w:bookmarkEnd w:id="96"/>
    </w:p>
    <w:p w14:paraId="67C1EDFF" w14:textId="7B745A89" w:rsidR="00671440" w:rsidRDefault="00671440" w:rsidP="00671440">
      <w:pPr>
        <w:rPr>
          <w:lang w:val="en-GB"/>
        </w:rPr>
      </w:pPr>
      <w:r>
        <w:rPr>
          <w:rFonts w:eastAsia="Yu Mincho"/>
          <w:lang w:val="en-CA" w:eastAsia="ja-JP"/>
        </w:rPr>
        <w:t>Eligibility</w:t>
      </w:r>
      <w:r w:rsidR="00BF1AB3">
        <w:rPr>
          <w:rFonts w:eastAsia="Yu Mincho"/>
          <w:lang w:val="en-CA" w:eastAsia="ja-JP"/>
        </w:rPr>
        <w:t xml:space="preserve"> of planar mode for</w:t>
      </w:r>
      <w:r>
        <w:rPr>
          <w:rFonts w:eastAsia="Yu Mincho"/>
          <w:lang w:val="en-CA" w:eastAsia="ja-JP"/>
        </w:rPr>
        <w:t xml:space="preserve"> a current node in one direction is determined as</w:t>
      </w:r>
      <w:r w:rsidR="00247458">
        <w:rPr>
          <w:rFonts w:eastAsia="Yu Mincho"/>
          <w:lang w:val="en-CA" w:eastAsia="ja-JP"/>
        </w:rPr>
        <w:t xml:space="preserve"> in the</w:t>
      </w:r>
      <w:r>
        <w:rPr>
          <w:rFonts w:eastAsia="Yu Mincho"/>
          <w:lang w:val="en-CA" w:eastAsia="ja-JP"/>
        </w:rPr>
        <w:t xml:space="preserve"> </w:t>
      </w:r>
      <w:r w:rsidR="00247458">
        <w:rPr>
          <w:rFonts w:eastAsia="Yu Mincho"/>
          <w:lang w:val="en-CA" w:eastAsia="ja-JP"/>
        </w:rPr>
        <w:t xml:space="preserve">following description. </w:t>
      </w:r>
      <w:r>
        <w:rPr>
          <w:lang w:val="en-GB"/>
        </w:rPr>
        <w:t>The eligibility criterion is based on tracking the probability of past coded node</w:t>
      </w:r>
      <w:r w:rsidR="006F6E8F">
        <w:rPr>
          <w:lang w:val="en-GB"/>
        </w:rPr>
        <w:t>s</w:t>
      </w:r>
      <w:r>
        <w:rPr>
          <w:lang w:val="en-GB"/>
        </w:rPr>
        <w:t xml:space="preserve"> being planar</w:t>
      </w:r>
      <w:r w:rsidR="006F6E8F">
        <w:rPr>
          <w:lang w:val="en-GB"/>
        </w:rPr>
        <w:t>:</w:t>
      </w:r>
    </w:p>
    <w:p w14:paraId="15D4505E" w14:textId="77777777" w:rsidR="00671440" w:rsidRDefault="00671440" w:rsidP="00671440">
      <w:pPr>
        <w:pStyle w:val="ListParagraph"/>
        <w:widowControl/>
        <w:numPr>
          <w:ilvl w:val="0"/>
          <w:numId w:val="60"/>
        </w:numPr>
        <w:autoSpaceDE/>
        <w:autoSpaceDN/>
        <w:jc w:val="both"/>
        <w:rPr>
          <w:lang w:val="en-GB"/>
        </w:rPr>
      </w:pPr>
      <w:r>
        <w:rPr>
          <w:lang w:val="en-GB"/>
        </w:rPr>
        <w:t>eligible if and only if</w:t>
      </w:r>
    </w:p>
    <w:p w14:paraId="0D1BDBE0" w14:textId="77777777" w:rsidR="00671440" w:rsidRDefault="00671440" w:rsidP="00671440">
      <w:pPr>
        <w:pStyle w:val="ListParagraph"/>
        <w:ind w:left="420" w:firstLine="480"/>
        <w:rPr>
          <w:lang w:val="en-GB"/>
        </w:rPr>
      </w:pPr>
      <w:r>
        <w:rPr>
          <w:lang w:val="en-GB"/>
        </w:rPr>
        <w:t>p = prob(planar) &gt;= threshold and local node density &gt; 3</w:t>
      </w:r>
    </w:p>
    <w:p w14:paraId="00CEDCEC" w14:textId="39C23434" w:rsidR="00671440" w:rsidRDefault="00671440" w:rsidP="00671440">
      <w:pPr>
        <w:pStyle w:val="ListParagraph"/>
        <w:widowControl/>
        <w:numPr>
          <w:ilvl w:val="0"/>
          <w:numId w:val="60"/>
        </w:numPr>
        <w:autoSpaceDE/>
        <w:autoSpaceDN/>
        <w:jc w:val="both"/>
        <w:rPr>
          <w:lang w:val="en-GB"/>
        </w:rPr>
      </w:pPr>
      <w:r>
        <w:rPr>
          <w:lang w:val="en-GB"/>
        </w:rPr>
        <w:t>typical threshold value is 0.6</w:t>
      </w:r>
      <w:r w:rsidR="006F6E8F">
        <w:rPr>
          <w:lang w:val="en-GB"/>
        </w:rPr>
        <w:t>.</w:t>
      </w:r>
    </w:p>
    <w:p w14:paraId="1AFDF439" w14:textId="77777777" w:rsidR="00671440" w:rsidRDefault="00671440" w:rsidP="00671440">
      <w:pPr>
        <w:rPr>
          <w:lang w:val="en-GB"/>
        </w:rPr>
      </w:pPr>
    </w:p>
    <w:p w14:paraId="1B8EE1D0" w14:textId="387F03A7" w:rsidR="00671440" w:rsidRDefault="00671440" w:rsidP="00671440">
      <w:pPr>
        <w:rPr>
          <w:lang w:val="en-GB"/>
        </w:rPr>
      </w:pPr>
      <w:r>
        <w:rPr>
          <w:lang w:val="en-GB"/>
        </w:rPr>
        <w:t>Updating the probability prob(planar)</w:t>
      </w:r>
      <w:r w:rsidR="006F6E8F">
        <w:rPr>
          <w:lang w:val="en-GB"/>
        </w:rPr>
        <w:t xml:space="preserve"> as follows:</w:t>
      </w:r>
    </w:p>
    <w:p w14:paraId="5379A2E5" w14:textId="77777777" w:rsidR="00671440" w:rsidRDefault="00671440" w:rsidP="00671440">
      <w:pPr>
        <w:pStyle w:val="ListParagraph"/>
        <w:widowControl/>
        <w:numPr>
          <w:ilvl w:val="0"/>
          <w:numId w:val="60"/>
        </w:numPr>
        <w:autoSpaceDE/>
        <w:autoSpaceDN/>
        <w:jc w:val="both"/>
        <w:rPr>
          <w:lang w:val="en-GB"/>
        </w:rPr>
      </w:pPr>
      <w:r>
        <w:rPr>
          <w:lang w:val="en-GB"/>
        </w:rPr>
        <w:t>using a channel model</w:t>
      </w:r>
    </w:p>
    <w:p w14:paraId="7C6B0178" w14:textId="360F0B2C" w:rsidR="00671440" w:rsidRDefault="00671440" w:rsidP="00671440">
      <w:pPr>
        <w:pStyle w:val="ListParagraph"/>
        <w:ind w:left="420" w:firstLine="480"/>
        <w:rPr>
          <w:lang w:val="en-GB"/>
        </w:rPr>
      </w:pPr>
      <w:r>
        <w:rPr>
          <w:noProof/>
          <w:lang w:val="en-GB"/>
        </w:rPr>
        <w:drawing>
          <wp:inline distT="0" distB="0" distL="0" distR="0" wp14:anchorId="0EEE4A75" wp14:editId="52CA4D94">
            <wp:extent cx="2763520" cy="19812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cstate="print">
                      <a:extLst>
                        <a:ext uri="{28A0092B-C50C-407E-A947-70E740481C1C}">
                          <a14:useLocalDpi xmlns:a14="http://schemas.microsoft.com/office/drawing/2010/main" val="0"/>
                        </a:ext>
                      </a:extLst>
                    </a:blip>
                    <a:srcRect l="27139" t="5437" r="27852" b="-14368"/>
                    <a:stretch>
                      <a:fillRect/>
                    </a:stretch>
                  </pic:blipFill>
                  <pic:spPr bwMode="auto">
                    <a:xfrm>
                      <a:off x="0" y="0"/>
                      <a:ext cx="2763520" cy="198120"/>
                    </a:xfrm>
                    <a:prstGeom prst="rect">
                      <a:avLst/>
                    </a:prstGeom>
                    <a:noFill/>
                    <a:ln>
                      <a:noFill/>
                    </a:ln>
                  </pic:spPr>
                </pic:pic>
              </a:graphicData>
            </a:graphic>
          </wp:inline>
        </w:drawing>
      </w:r>
    </w:p>
    <w:p w14:paraId="30244BAF" w14:textId="77777777" w:rsidR="00671440" w:rsidRDefault="00671440" w:rsidP="00671440">
      <w:pPr>
        <w:pStyle w:val="ListParagraph"/>
        <w:widowControl/>
        <w:numPr>
          <w:ilvl w:val="0"/>
          <w:numId w:val="60"/>
        </w:numPr>
        <w:autoSpaceDE/>
        <w:autoSpaceDN/>
        <w:jc w:val="both"/>
        <w:rPr>
          <w:lang w:val="en-GB"/>
        </w:rPr>
      </w:pPr>
      <w:r>
        <w:rPr>
          <w:lang w:val="en-GB"/>
        </w:rPr>
        <w:t>with length L=255</w:t>
      </w:r>
    </w:p>
    <w:p w14:paraId="7B785269" w14:textId="7BBBEC1D" w:rsidR="00671440" w:rsidRDefault="00671440" w:rsidP="00671440">
      <w:pPr>
        <w:pStyle w:val="ListParagraph"/>
        <w:widowControl/>
        <w:numPr>
          <w:ilvl w:val="0"/>
          <w:numId w:val="60"/>
        </w:numPr>
        <w:autoSpaceDE/>
        <w:autoSpaceDN/>
        <w:jc w:val="both"/>
        <w:rPr>
          <w:lang w:val="en-GB"/>
        </w:rPr>
      </w:pPr>
      <w:r>
        <w:rPr>
          <w:lang w:val="en-GB"/>
        </w:rPr>
        <w:t>where δ(coded node) is 1 if the coded node is planar and 0 otherwise</w:t>
      </w:r>
      <w:r w:rsidR="006F6E8F">
        <w:rPr>
          <w:lang w:val="en-GB"/>
        </w:rPr>
        <w:t>.</w:t>
      </w:r>
    </w:p>
    <w:p w14:paraId="51FE7E2E" w14:textId="77777777" w:rsidR="00671440" w:rsidRDefault="00671440" w:rsidP="00671440">
      <w:pPr>
        <w:rPr>
          <w:lang w:val="en-GB"/>
        </w:rPr>
      </w:pPr>
    </w:p>
    <w:p w14:paraId="2B3B8440" w14:textId="77777777" w:rsidR="00671440" w:rsidRDefault="00671440" w:rsidP="00671440">
      <w:pPr>
        <w:rPr>
          <w:lang w:val="en-GB"/>
        </w:rPr>
      </w:pPr>
      <w:r>
        <w:rPr>
          <w:lang w:val="en-GB"/>
        </w:rPr>
        <w:t>Update is performed when</w:t>
      </w:r>
    </w:p>
    <w:p w14:paraId="254D676A" w14:textId="77777777" w:rsidR="00671440" w:rsidRDefault="00671440" w:rsidP="00671440">
      <w:pPr>
        <w:pStyle w:val="ListParagraph"/>
        <w:widowControl/>
        <w:numPr>
          <w:ilvl w:val="0"/>
          <w:numId w:val="61"/>
        </w:numPr>
        <w:autoSpaceDE/>
        <w:autoSpaceDN/>
        <w:jc w:val="both"/>
        <w:rPr>
          <w:lang w:val="en-GB"/>
        </w:rPr>
      </w:pPr>
      <w:r>
        <w:rPr>
          <w:lang w:val="en-GB"/>
        </w:rPr>
        <w:t>a node occupancy is (de)coded</w:t>
      </w:r>
    </w:p>
    <w:p w14:paraId="25851105" w14:textId="2F5F4516" w:rsidR="00671440" w:rsidRDefault="00671440" w:rsidP="00671440">
      <w:pPr>
        <w:pStyle w:val="ListParagraph"/>
        <w:widowControl/>
        <w:numPr>
          <w:ilvl w:val="0"/>
          <w:numId w:val="61"/>
        </w:numPr>
        <w:autoSpaceDE/>
        <w:autoSpaceDN/>
        <w:jc w:val="both"/>
        <w:rPr>
          <w:lang w:val="en-GB"/>
        </w:rPr>
      </w:pPr>
      <w:r>
        <w:rPr>
          <w:lang w:val="en-GB"/>
        </w:rPr>
        <w:t>or/and a node planar information is (de)coded</w:t>
      </w:r>
      <w:r w:rsidR="00173F11">
        <w:rPr>
          <w:lang w:val="en-GB"/>
        </w:rPr>
        <w:t>.</w:t>
      </w:r>
    </w:p>
    <w:p w14:paraId="7CEAB98A" w14:textId="77777777" w:rsidR="00671440" w:rsidRDefault="00671440" w:rsidP="00671440">
      <w:pPr>
        <w:rPr>
          <w:lang w:val="en-GB"/>
        </w:rPr>
      </w:pPr>
    </w:p>
    <w:p w14:paraId="53DCE356" w14:textId="77777777" w:rsidR="00671440" w:rsidRDefault="00671440" w:rsidP="00671440">
      <w:pPr>
        <w:rPr>
          <w:lang w:val="en-GB"/>
        </w:rPr>
      </w:pPr>
      <w:r>
        <w:rPr>
          <w:lang w:val="en-GB"/>
        </w:rPr>
        <w:t>Tracking the local node density</w:t>
      </w:r>
    </w:p>
    <w:p w14:paraId="5C0A2BFD" w14:textId="1A671F0C" w:rsidR="00671440" w:rsidRDefault="00671440" w:rsidP="00671440">
      <w:pPr>
        <w:pStyle w:val="ListParagraph"/>
        <w:widowControl/>
        <w:numPr>
          <w:ilvl w:val="0"/>
          <w:numId w:val="62"/>
        </w:numPr>
        <w:autoSpaceDE/>
        <w:autoSpaceDN/>
        <w:jc w:val="both"/>
        <w:rPr>
          <w:rFonts w:eastAsia="Yu Mincho"/>
          <w:lang w:val="en-CA" w:eastAsia="ja-JP"/>
        </w:rPr>
      </w:pPr>
      <w:r>
        <w:rPr>
          <w:lang w:val="en-GB"/>
        </w:rPr>
        <w:t>rolling average of number of occupied siblings</w:t>
      </w:r>
      <w:r w:rsidR="00E3305D">
        <w:rPr>
          <w:lang w:val="en-GB"/>
        </w:rPr>
        <w:t>.</w:t>
      </w:r>
    </w:p>
    <w:p w14:paraId="0D466945" w14:textId="77777777" w:rsidR="00671440" w:rsidRDefault="00671440" w:rsidP="00671440">
      <w:pPr>
        <w:rPr>
          <w:rFonts w:eastAsia="Yu Mincho"/>
          <w:lang w:val="en-CA" w:eastAsia="ja-JP"/>
        </w:rPr>
      </w:pPr>
    </w:p>
    <w:p w14:paraId="7CC55299" w14:textId="77777777" w:rsidR="009678A8" w:rsidRDefault="00671440" w:rsidP="00671440">
      <w:pPr>
        <w:rPr>
          <w:rFonts w:eastAsia="Yu Mincho"/>
          <w:lang w:val="en-CA" w:eastAsia="ja-JP"/>
        </w:rPr>
      </w:pPr>
      <w:r>
        <w:rPr>
          <w:rFonts w:eastAsiaTheme="minorEastAsia"/>
          <w:lang w:val="en-CA" w:eastAsia="zh-CN"/>
        </w:rPr>
        <w:t xml:space="preserve">When the occupancy bits are available to be coded with three planar modes x, y, z, the process is as </w:t>
      </w:r>
      <w:r w:rsidR="00A03E83">
        <w:rPr>
          <w:rFonts w:eastAsiaTheme="minorEastAsia"/>
          <w:lang w:val="en-CA" w:eastAsia="zh-CN"/>
        </w:rPr>
        <w:t xml:space="preserve">in </w:t>
      </w:r>
      <w:r>
        <w:rPr>
          <w:rFonts w:eastAsia="Yu Mincho"/>
          <w:lang w:val="en-CA" w:eastAsia="ja-JP"/>
        </w:rPr>
        <w:t>following description.</w:t>
      </w:r>
      <w:r w:rsidR="009678A8">
        <w:rPr>
          <w:rFonts w:eastAsia="Yu Mincho"/>
          <w:lang w:val="en-CA" w:eastAsia="ja-JP"/>
        </w:rPr>
        <w:t xml:space="preserve"> </w:t>
      </w:r>
    </w:p>
    <w:p w14:paraId="1DEBF6A2" w14:textId="77777777" w:rsidR="009678A8" w:rsidRDefault="009678A8" w:rsidP="00671440">
      <w:pPr>
        <w:rPr>
          <w:rFonts w:eastAsia="Yu Mincho"/>
          <w:lang w:val="en-CA" w:eastAsia="ja-JP"/>
        </w:rPr>
      </w:pPr>
    </w:p>
    <w:p w14:paraId="202DD21D" w14:textId="38FEB17E" w:rsidR="00671440" w:rsidRDefault="00671440" w:rsidP="00671440">
      <w:pPr>
        <w:rPr>
          <w:rFonts w:eastAsia="SimSun"/>
          <w:lang w:val="en-GB" w:eastAsia="ja-JP"/>
        </w:rPr>
      </w:pPr>
      <w:r>
        <w:rPr>
          <w:lang w:val="en-GB"/>
        </w:rPr>
        <w:t>The simple juxtaposition of eligibility criteria does not work</w:t>
      </w:r>
      <w:r>
        <w:rPr>
          <w:lang w:val="en-GB" w:eastAsia="ja-JP"/>
        </w:rPr>
        <w:t>.</w:t>
      </w:r>
    </w:p>
    <w:p w14:paraId="18E26AFE" w14:textId="77777777" w:rsidR="00671440" w:rsidRDefault="00671440" w:rsidP="00671440">
      <w:pPr>
        <w:pStyle w:val="ListParagraph"/>
        <w:widowControl/>
        <w:numPr>
          <w:ilvl w:val="0"/>
          <w:numId w:val="63"/>
        </w:numPr>
        <w:autoSpaceDE/>
        <w:autoSpaceDN/>
        <w:jc w:val="both"/>
        <w:rPr>
          <w:lang w:val="en-GB"/>
        </w:rPr>
      </w:pPr>
      <w:r>
        <w:rPr>
          <w:lang w:val="en-GB"/>
        </w:rPr>
        <w:t>Sub-optimal because a first activated planar mode masks 4 occupancy bits in the current node, but a second activated planar mode will then only mask 2 bits of the remaining 4, and a third one would mask only 1 bit of the remaining 2</w:t>
      </w:r>
    </w:p>
    <w:p w14:paraId="412F5E8D" w14:textId="71C07C06" w:rsidR="00671440" w:rsidRDefault="00671440" w:rsidP="00671440">
      <w:pPr>
        <w:jc w:val="center"/>
        <w:rPr>
          <w:lang w:val="en-GB"/>
        </w:rPr>
      </w:pPr>
      <w:r>
        <w:rPr>
          <w:noProof/>
          <w:lang w:val="en-GB"/>
        </w:rPr>
        <w:drawing>
          <wp:inline distT="0" distB="0" distL="0" distR="0" wp14:anchorId="66AB192F" wp14:editId="791D3D2A">
            <wp:extent cx="2005965" cy="484505"/>
            <wp:effectExtent l="0" t="0" r="0" b="0"/>
            <wp:docPr id="84" name="Picture 84"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Shape&#10;&#10;Description automatically generated with medium confidence"/>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05965" cy="484505"/>
                    </a:xfrm>
                    <a:prstGeom prst="rect">
                      <a:avLst/>
                    </a:prstGeom>
                    <a:noFill/>
                    <a:ln>
                      <a:noFill/>
                    </a:ln>
                  </pic:spPr>
                </pic:pic>
              </a:graphicData>
            </a:graphic>
          </wp:inline>
        </w:drawing>
      </w:r>
    </w:p>
    <w:p w14:paraId="4299DD46" w14:textId="77777777" w:rsidR="00B11959" w:rsidRDefault="00B11959" w:rsidP="00671440">
      <w:pPr>
        <w:rPr>
          <w:lang w:val="en-GB"/>
        </w:rPr>
      </w:pPr>
    </w:p>
    <w:p w14:paraId="514B1D9D" w14:textId="5F71BD99" w:rsidR="00671440" w:rsidRDefault="00671440" w:rsidP="00671440">
      <w:pPr>
        <w:rPr>
          <w:lang w:val="en-GB"/>
        </w:rPr>
      </w:pPr>
      <w:r>
        <w:rPr>
          <w:lang w:val="en-GB"/>
        </w:rPr>
        <w:t>A combined eligibility criterion that preserves symmetry</w:t>
      </w:r>
      <w:r w:rsidR="00805A42">
        <w:rPr>
          <w:lang w:val="en-GB"/>
        </w:rPr>
        <w:t>:</w:t>
      </w:r>
    </w:p>
    <w:p w14:paraId="49BBFA6F" w14:textId="77777777" w:rsidR="00671440" w:rsidRDefault="00671440" w:rsidP="00671440">
      <w:pPr>
        <w:pStyle w:val="ListParagraph"/>
        <w:widowControl/>
        <w:numPr>
          <w:ilvl w:val="0"/>
          <w:numId w:val="63"/>
        </w:numPr>
        <w:autoSpaceDE/>
        <w:autoSpaceDN/>
        <w:jc w:val="both"/>
        <w:rPr>
          <w:lang w:val="en-GB"/>
        </w:rPr>
      </w:pPr>
      <w:r>
        <w:rPr>
          <w:lang w:val="en-GB"/>
        </w:rPr>
        <w:t>does not preclude that one direction is more important than the other two</w:t>
      </w:r>
    </w:p>
    <w:p w14:paraId="4B834B77" w14:textId="23CA9748" w:rsidR="00671440" w:rsidRDefault="00671440" w:rsidP="00671440">
      <w:pPr>
        <w:pStyle w:val="ListParagraph"/>
        <w:widowControl/>
        <w:numPr>
          <w:ilvl w:val="0"/>
          <w:numId w:val="63"/>
        </w:numPr>
        <w:autoSpaceDE/>
        <w:autoSpaceDN/>
        <w:jc w:val="both"/>
        <w:rPr>
          <w:lang w:val="en-GB"/>
        </w:rPr>
      </w:pPr>
      <w:r>
        <w:rPr>
          <w:lang w:val="en-GB"/>
        </w:rPr>
        <w:t>definition of “first”, “second” and “third” planar mode is based on the probabilities px, py and pz</w:t>
      </w:r>
    </w:p>
    <w:p w14:paraId="06F2F797" w14:textId="77777777" w:rsidR="00671440" w:rsidRDefault="00671440" w:rsidP="00671440">
      <w:pPr>
        <w:pStyle w:val="ListParagraph"/>
        <w:widowControl/>
        <w:numPr>
          <w:ilvl w:val="0"/>
          <w:numId w:val="63"/>
        </w:numPr>
        <w:autoSpaceDE/>
        <w:autoSpaceDN/>
        <w:jc w:val="both"/>
        <w:rPr>
          <w:lang w:val="en-GB"/>
        </w:rPr>
      </w:pPr>
      <w:r>
        <w:rPr>
          <w:lang w:val="en-GB"/>
        </w:rPr>
        <w:t>three thresholds th1 &lt; th2 &lt; th3 (typical values 0.6, 0.77, 0.88)</w:t>
      </w:r>
    </w:p>
    <w:p w14:paraId="321109CA" w14:textId="0CE27753" w:rsidR="00671440" w:rsidRDefault="00671440" w:rsidP="00671440">
      <w:pPr>
        <w:jc w:val="center"/>
        <w:rPr>
          <w:lang w:val="en-GB"/>
        </w:rPr>
      </w:pPr>
      <w:r>
        <w:rPr>
          <w:noProof/>
          <w:lang w:val="en-GB"/>
        </w:rPr>
        <w:drawing>
          <wp:inline distT="0" distB="0" distL="0" distR="0" wp14:anchorId="4CF20022" wp14:editId="3D9EB715">
            <wp:extent cx="2756535" cy="484505"/>
            <wp:effectExtent l="0" t="0" r="5715" b="0"/>
            <wp:docPr id="83" name="Picture 83" descr="A picture containing text, bott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A picture containing text, bottle&#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56535" cy="484505"/>
                    </a:xfrm>
                    <a:prstGeom prst="rect">
                      <a:avLst/>
                    </a:prstGeom>
                    <a:noFill/>
                    <a:ln>
                      <a:noFill/>
                    </a:ln>
                  </pic:spPr>
                </pic:pic>
              </a:graphicData>
            </a:graphic>
          </wp:inline>
        </w:drawing>
      </w:r>
    </w:p>
    <w:p w14:paraId="5741E1CF" w14:textId="44CE0C14" w:rsidR="00671440" w:rsidRDefault="00671440" w:rsidP="00671440">
      <w:pPr>
        <w:rPr>
          <w:lang w:val="en-GB"/>
        </w:rPr>
      </w:pPr>
      <w:r>
        <w:rPr>
          <w:lang w:val="en-GB"/>
        </w:rPr>
        <w:t>Eligible if local node density &gt;3.</w:t>
      </w:r>
    </w:p>
    <w:p w14:paraId="2FB23388" w14:textId="626FC132" w:rsidR="006A434B" w:rsidRDefault="006A434B" w:rsidP="00671440">
      <w:pPr>
        <w:rPr>
          <w:lang w:val="en-GB"/>
        </w:rPr>
      </w:pPr>
    </w:p>
    <w:p w14:paraId="74537E5E" w14:textId="23257811" w:rsidR="006A434B" w:rsidRDefault="00DD395E" w:rsidP="00DD395E">
      <w:pPr>
        <w:pStyle w:val="Heading3"/>
      </w:pPr>
      <w:bookmarkStart w:id="97" w:name="_Toc140376153"/>
      <w:r>
        <w:t>Proposed Eligibility Based on Density</w:t>
      </w:r>
      <w:bookmarkEnd w:id="97"/>
    </w:p>
    <w:p w14:paraId="34747FCF" w14:textId="5CCE5CF6" w:rsidR="00C1297D" w:rsidRDefault="00817CCF" w:rsidP="00C1297D">
      <w:pPr>
        <w:rPr>
          <w:lang w:eastAsia="zh-CN"/>
        </w:rPr>
      </w:pPr>
      <w:r>
        <w:rPr>
          <w:lang w:eastAsia="zh-CN"/>
        </w:rPr>
        <w:t xml:space="preserve">The </w:t>
      </w:r>
      <w:r w:rsidR="00C1297D">
        <w:rPr>
          <w:lang w:eastAsia="zh-CN"/>
        </w:rPr>
        <w:t>method to determine a common eligibility of all the nodes in each octree layer</w:t>
      </w:r>
      <w:r>
        <w:rPr>
          <w:lang w:eastAsia="zh-CN"/>
        </w:rPr>
        <w:t xml:space="preserve"> is</w:t>
      </w:r>
      <w:r w:rsidR="00C1297D">
        <w:rPr>
          <w:lang w:eastAsia="zh-CN"/>
        </w:rPr>
        <w:t xml:space="preserve"> based on the real density. This density is calculated as follows</w:t>
      </w:r>
      <w:r>
        <w:rPr>
          <w:lang w:eastAsia="zh-CN"/>
        </w:rPr>
        <w:t>:</w:t>
      </w:r>
    </w:p>
    <w:p w14:paraId="73D1308A" w14:textId="77777777" w:rsidR="00817CCF" w:rsidRDefault="00817CCF" w:rsidP="00C1297D">
      <w:pPr>
        <w:rPr>
          <w:rFonts w:ascii="Times New Roman" w:eastAsia="SimSun" w:hAnsi="Times New Roman" w:cs="Times New Roman"/>
          <w:lang w:eastAsia="zh-CN"/>
        </w:rPr>
      </w:pPr>
    </w:p>
    <w:p w14:paraId="7457FB5E" w14:textId="77777777" w:rsidR="00C1297D" w:rsidRDefault="00603BB1" w:rsidP="00C1297D">
      <w:pPr>
        <w:rPr>
          <w:lang w:eastAsia="zh-CN"/>
        </w:rPr>
      </w:pPr>
      <m:oMathPara>
        <m:oMath>
          <m:sSub>
            <m:sSubPr>
              <m:ctrlPr>
                <w:rPr>
                  <w:rFonts w:ascii="Cambria Math" w:hAnsi="Cambria Math" w:cs="Times New Roman"/>
                  <w:i/>
                  <w:sz w:val="24"/>
                  <w:szCs w:val="24"/>
                  <w:lang w:eastAsia="zh-CN"/>
                </w:rPr>
              </m:ctrlPr>
            </m:sSubPr>
            <m:e>
              <m:r>
                <w:rPr>
                  <w:rFonts w:ascii="Cambria Math" w:hAnsi="Cambria Math"/>
                  <w:lang w:eastAsia="zh-CN"/>
                </w:rPr>
                <m:t>realDensity</m:t>
              </m:r>
            </m:e>
            <m:sub>
              <m:r>
                <w:rPr>
                  <w:rFonts w:ascii="Cambria Math" w:hAnsi="Cambria Math"/>
                  <w:lang w:eastAsia="zh-CN"/>
                </w:rPr>
                <m:t>i</m:t>
              </m:r>
              <m:r>
                <w:rPr>
                  <w:rFonts w:ascii="Cambria Math" w:hAnsi="Cambria Math"/>
                  <w:lang w:eastAsia="zh-CN"/>
                </w:rPr>
                <m:t>+1</m:t>
              </m:r>
            </m:sub>
          </m:sSub>
          <m:r>
            <w:rPr>
              <w:rFonts w:ascii="Cambria Math" w:hAnsi="Cambria Math"/>
              <w:lang w:eastAsia="zh-CN"/>
            </w:rPr>
            <m:t>=</m:t>
          </m:r>
          <m:f>
            <m:fPr>
              <m:ctrlPr>
                <w:rPr>
                  <w:rFonts w:ascii="Cambria Math" w:hAnsi="Cambria Math" w:cs="Times New Roman"/>
                  <w:i/>
                  <w:sz w:val="24"/>
                  <w:szCs w:val="24"/>
                  <w:lang w:eastAsia="zh-CN"/>
                </w:rPr>
              </m:ctrlPr>
            </m:fPr>
            <m:num>
              <m:r>
                <w:rPr>
                  <w:rFonts w:ascii="Cambria Math" w:hAnsi="Cambria Math"/>
                  <w:lang w:eastAsia="zh-CN"/>
                </w:rPr>
                <m:t>numPoints</m:t>
              </m:r>
              <m:r>
                <w:rPr>
                  <w:rFonts w:ascii="Cambria Math" w:eastAsia="Microsoft YaHei" w:hAnsi="Cambria Math" w:cs="Microsoft YaHei" w:hint="eastAsia"/>
                  <w:lang w:eastAsia="zh-CN"/>
                </w:rPr>
                <m:t>-</m:t>
              </m:r>
              <m:sSub>
                <m:sSubPr>
                  <m:ctrlPr>
                    <w:rPr>
                      <w:rFonts w:ascii="Cambria Math" w:eastAsia="Microsoft YaHei" w:hAnsi="Cambria Math"/>
                      <w:i/>
                      <w:sz w:val="24"/>
                      <w:szCs w:val="24"/>
                      <w:lang w:eastAsia="zh-CN"/>
                    </w:rPr>
                  </m:ctrlPr>
                </m:sSubPr>
                <m:e>
                  <m:r>
                    <w:rPr>
                      <w:rFonts w:ascii="Cambria Math" w:hAnsi="Cambria Math"/>
                      <w:lang w:eastAsia="zh-CN"/>
                    </w:rPr>
                    <m:t>numPointsCodedByIdcm</m:t>
                  </m:r>
                </m:e>
                <m:sub>
                  <m:r>
                    <w:rPr>
                      <w:rFonts w:ascii="Cambria Math" w:eastAsia="Microsoft YaHei" w:hAnsi="Cambria Math" w:cs="Microsoft YaHei"/>
                      <w:lang w:eastAsia="zh-CN"/>
                    </w:rPr>
                    <m:t>i</m:t>
                  </m:r>
                </m:sub>
              </m:sSub>
            </m:num>
            <m:den>
              <m:sSub>
                <m:sSubPr>
                  <m:ctrlPr>
                    <w:rPr>
                      <w:rFonts w:ascii="Cambria Math" w:hAnsi="Cambria Math" w:cs="Times New Roman"/>
                      <w:i/>
                      <w:sz w:val="24"/>
                      <w:szCs w:val="24"/>
                      <w:lang w:eastAsia="zh-CN"/>
                    </w:rPr>
                  </m:ctrlPr>
                </m:sSubPr>
                <m:e>
                  <m:r>
                    <w:rPr>
                      <w:rFonts w:ascii="Cambria Math" w:hAnsi="Cambria Math"/>
                      <w:lang w:eastAsia="zh-CN"/>
                    </w:rPr>
                    <m:t>numSubnodes</m:t>
                  </m:r>
                </m:e>
                <m:sub>
                  <m:r>
                    <w:rPr>
                      <w:rFonts w:ascii="Cambria Math" w:hAnsi="Cambria Math"/>
                      <w:lang w:eastAsia="zh-CN"/>
                    </w:rPr>
                    <m:t>i</m:t>
                  </m:r>
                </m:sub>
              </m:sSub>
            </m:den>
          </m:f>
        </m:oMath>
      </m:oMathPara>
    </w:p>
    <w:p w14:paraId="2687F307" w14:textId="77777777" w:rsidR="00817CCF" w:rsidRDefault="00817CCF" w:rsidP="00C1297D">
      <w:pPr>
        <w:rPr>
          <w:lang w:eastAsia="zh-CN"/>
        </w:rPr>
      </w:pPr>
    </w:p>
    <w:p w14:paraId="6E5336D0" w14:textId="3B4022E8" w:rsidR="00C1297D" w:rsidRDefault="00C1297D" w:rsidP="00C1297D">
      <w:pPr>
        <w:rPr>
          <w:lang w:eastAsia="zh-CN"/>
        </w:rPr>
      </w:pPr>
      <w:r>
        <w:rPr>
          <w:lang w:eastAsia="zh-CN"/>
        </w:rPr>
        <w:t xml:space="preserve">where </w:t>
      </w:r>
      <m:oMath>
        <m:r>
          <w:rPr>
            <w:rFonts w:ascii="Cambria Math" w:hAnsi="Cambria Math"/>
            <w:lang w:eastAsia="zh-CN"/>
          </w:rPr>
          <m:t>numPoints</m:t>
        </m:r>
      </m:oMath>
      <w:r>
        <w:rPr>
          <w:lang w:eastAsia="zh-CN"/>
        </w:rPr>
        <w:t xml:space="preserve"> indicates the number of points in a point cloud, </w:t>
      </w:r>
      <m:oMath>
        <m:sSub>
          <m:sSubPr>
            <m:ctrlPr>
              <w:rPr>
                <w:rFonts w:ascii="Cambria Math" w:eastAsia="Microsoft YaHei" w:hAnsi="Cambria Math"/>
                <w:i/>
                <w:sz w:val="24"/>
                <w:szCs w:val="24"/>
                <w:lang w:eastAsia="zh-CN"/>
              </w:rPr>
            </m:ctrlPr>
          </m:sSubPr>
          <m:e>
            <m:r>
              <w:rPr>
                <w:rFonts w:ascii="Cambria Math" w:hAnsi="Cambria Math"/>
                <w:lang w:eastAsia="zh-CN"/>
              </w:rPr>
              <m:t>numPointsCodedByIdcm</m:t>
            </m:r>
          </m:e>
          <m:sub>
            <m:r>
              <w:rPr>
                <w:rFonts w:ascii="Cambria Math" w:eastAsia="Microsoft YaHei" w:hAnsi="Cambria Math" w:cs="Microsoft YaHei"/>
                <w:lang w:eastAsia="zh-CN"/>
              </w:rPr>
              <m:t>i</m:t>
            </m:r>
          </m:sub>
        </m:sSub>
      </m:oMath>
      <w:r>
        <w:rPr>
          <w:lang w:eastAsia="zh-CN"/>
        </w:rPr>
        <w:t xml:space="preserve"> is the number of points that are coded using IDCM from root node layer to </w:t>
      </w:r>
      <m:oMath>
        <m:sSub>
          <m:sSubPr>
            <m:ctrlPr>
              <w:rPr>
                <w:rFonts w:ascii="Cambria Math" w:hAnsi="Cambria Math" w:cs="Times New Roman"/>
                <w:i/>
                <w:sz w:val="24"/>
                <w:szCs w:val="24"/>
                <w:lang w:eastAsia="zh-CN"/>
              </w:rPr>
            </m:ctrlPr>
          </m:sSubPr>
          <m:e>
            <m:r>
              <w:rPr>
                <w:rFonts w:ascii="Cambria Math" w:hAnsi="Cambria Math"/>
                <w:lang w:eastAsia="zh-CN"/>
              </w:rPr>
              <m:t>i</m:t>
            </m:r>
          </m:e>
          <m:sub>
            <m:r>
              <w:rPr>
                <w:rFonts w:ascii="Cambria Math" w:hAnsi="Cambria Math"/>
                <w:lang w:eastAsia="zh-CN"/>
              </w:rPr>
              <m:t>th</m:t>
            </m:r>
          </m:sub>
        </m:sSub>
      </m:oMath>
      <w:r>
        <w:rPr>
          <w:lang w:eastAsia="zh-CN"/>
        </w:rPr>
        <w:t xml:space="preserve"> octree layer, </w:t>
      </w:r>
      <m:oMath>
        <m:sSub>
          <m:sSubPr>
            <m:ctrlPr>
              <w:rPr>
                <w:rFonts w:ascii="Cambria Math" w:hAnsi="Cambria Math" w:cs="Times New Roman"/>
                <w:i/>
                <w:sz w:val="24"/>
                <w:szCs w:val="24"/>
                <w:lang w:eastAsia="zh-CN"/>
              </w:rPr>
            </m:ctrlPr>
          </m:sSubPr>
          <m:e>
            <m:r>
              <w:rPr>
                <w:rFonts w:ascii="Cambria Math" w:hAnsi="Cambria Math"/>
                <w:lang w:eastAsia="zh-CN"/>
              </w:rPr>
              <m:t>numSubnodes</m:t>
            </m:r>
          </m:e>
          <m:sub>
            <m:r>
              <w:rPr>
                <w:rFonts w:ascii="Cambria Math" w:hAnsi="Cambria Math"/>
                <w:lang w:eastAsia="zh-CN"/>
              </w:rPr>
              <m:t>i</m:t>
            </m:r>
          </m:sub>
        </m:sSub>
      </m:oMath>
      <w:r>
        <w:rPr>
          <w:lang w:eastAsia="zh-CN"/>
        </w:rPr>
        <w:t xml:space="preserve"> is the number of occupied sub-nodes generated by the nodes in </w:t>
      </w:r>
      <m:oMath>
        <m:sSub>
          <m:sSubPr>
            <m:ctrlPr>
              <w:rPr>
                <w:rFonts w:ascii="Cambria Math" w:hAnsi="Cambria Math" w:cs="Times New Roman"/>
                <w:i/>
                <w:sz w:val="24"/>
                <w:szCs w:val="24"/>
                <w:lang w:eastAsia="zh-CN"/>
              </w:rPr>
            </m:ctrlPr>
          </m:sSubPr>
          <m:e>
            <m:r>
              <w:rPr>
                <w:rFonts w:ascii="Cambria Math" w:hAnsi="Cambria Math"/>
                <w:lang w:eastAsia="zh-CN"/>
              </w:rPr>
              <m:t>i</m:t>
            </m:r>
          </m:e>
          <m:sub>
            <m:r>
              <w:rPr>
                <w:rFonts w:ascii="Cambria Math" w:hAnsi="Cambria Math"/>
                <w:lang w:eastAsia="zh-CN"/>
              </w:rPr>
              <m:t>th</m:t>
            </m:r>
          </m:sub>
        </m:sSub>
      </m:oMath>
      <w:r>
        <w:rPr>
          <w:lang w:eastAsia="zh-CN"/>
        </w:rPr>
        <w:t xml:space="preserve"> octree layer, and </w:t>
      </w:r>
      <m:oMath>
        <m:sSub>
          <m:sSubPr>
            <m:ctrlPr>
              <w:rPr>
                <w:rFonts w:ascii="Cambria Math" w:hAnsi="Cambria Math" w:cs="Times New Roman"/>
                <w:i/>
                <w:sz w:val="24"/>
                <w:szCs w:val="24"/>
                <w:lang w:eastAsia="zh-CN"/>
              </w:rPr>
            </m:ctrlPr>
          </m:sSubPr>
          <m:e>
            <m:r>
              <w:rPr>
                <w:rFonts w:ascii="Cambria Math" w:hAnsi="Cambria Math"/>
                <w:lang w:eastAsia="zh-CN"/>
              </w:rPr>
              <m:t>realDensity</m:t>
            </m:r>
          </m:e>
          <m:sub>
            <m:r>
              <w:rPr>
                <w:rFonts w:ascii="Cambria Math" w:hAnsi="Cambria Math"/>
                <w:lang w:eastAsia="zh-CN"/>
              </w:rPr>
              <m:t>i+1</m:t>
            </m:r>
          </m:sub>
        </m:sSub>
      </m:oMath>
      <w:r>
        <w:rPr>
          <w:lang w:eastAsia="zh-CN"/>
        </w:rPr>
        <w:t xml:space="preserve"> is the real density of points for </w:t>
      </w:r>
      <m:oMath>
        <m:sSub>
          <m:sSubPr>
            <m:ctrlPr>
              <w:rPr>
                <w:rFonts w:ascii="Cambria Math" w:hAnsi="Cambria Math" w:cs="Times New Roman"/>
                <w:i/>
                <w:sz w:val="24"/>
                <w:szCs w:val="24"/>
                <w:lang w:eastAsia="zh-CN"/>
              </w:rPr>
            </m:ctrlPr>
          </m:sSubPr>
          <m:e>
            <m:r>
              <w:rPr>
                <w:rFonts w:ascii="Cambria Math" w:hAnsi="Cambria Math"/>
                <w:lang w:eastAsia="zh-CN"/>
              </w:rPr>
              <m:t>i+1</m:t>
            </m:r>
          </m:e>
          <m:sub>
            <m:r>
              <w:rPr>
                <w:rFonts w:ascii="Cambria Math" w:hAnsi="Cambria Math"/>
                <w:lang w:eastAsia="zh-CN"/>
              </w:rPr>
              <m:t>th</m:t>
            </m:r>
          </m:sub>
        </m:sSub>
      </m:oMath>
      <w:r>
        <w:rPr>
          <w:lang w:eastAsia="zh-CN"/>
        </w:rPr>
        <w:t xml:space="preserve"> octree layer. </w:t>
      </w:r>
    </w:p>
    <w:p w14:paraId="096AB889" w14:textId="77777777" w:rsidR="00C1297D" w:rsidRDefault="00C1297D" w:rsidP="00C1297D">
      <w:pPr>
        <w:rPr>
          <w:lang w:eastAsia="zh-CN"/>
        </w:rPr>
      </w:pPr>
    </w:p>
    <w:p w14:paraId="5E3613B1" w14:textId="65F4FE6A" w:rsidR="00C1297D" w:rsidRDefault="00C1297D" w:rsidP="00C1297D">
      <w:pPr>
        <w:rPr>
          <w:lang w:eastAsia="zh-CN"/>
        </w:rPr>
      </w:pPr>
      <w:r>
        <w:rPr>
          <w:lang w:eastAsia="zh-CN"/>
        </w:rPr>
        <w:t xml:space="preserve">Before the coding process of </w:t>
      </w:r>
      <m:oMath>
        <m:sSub>
          <m:sSubPr>
            <m:ctrlPr>
              <w:rPr>
                <w:rFonts w:ascii="Cambria Math" w:hAnsi="Cambria Math" w:cs="Times New Roman"/>
                <w:i/>
                <w:sz w:val="24"/>
                <w:szCs w:val="24"/>
                <w:lang w:eastAsia="zh-CN"/>
              </w:rPr>
            </m:ctrlPr>
          </m:sSubPr>
          <m:e>
            <m:r>
              <w:rPr>
                <w:rFonts w:ascii="Cambria Math" w:hAnsi="Cambria Math"/>
                <w:lang w:eastAsia="zh-CN"/>
              </w:rPr>
              <m:t>i+1</m:t>
            </m:r>
          </m:e>
          <m:sub>
            <m:r>
              <w:rPr>
                <w:rFonts w:ascii="Cambria Math" w:hAnsi="Cambria Math"/>
                <w:lang w:eastAsia="zh-CN"/>
              </w:rPr>
              <m:t>th</m:t>
            </m:r>
          </m:sub>
        </m:sSub>
      </m:oMath>
      <w:r>
        <w:rPr>
          <w:lang w:eastAsia="zh-CN"/>
        </w:rPr>
        <w:t xml:space="preserve"> octree layer, the eligibility of all the nodes to xyz-planar mode in </w:t>
      </w:r>
      <m:oMath>
        <m:sSub>
          <m:sSubPr>
            <m:ctrlPr>
              <w:rPr>
                <w:rFonts w:ascii="Cambria Math" w:hAnsi="Cambria Math" w:cs="Times New Roman"/>
                <w:i/>
                <w:sz w:val="24"/>
                <w:szCs w:val="24"/>
                <w:lang w:eastAsia="zh-CN"/>
              </w:rPr>
            </m:ctrlPr>
          </m:sSubPr>
          <m:e>
            <m:r>
              <w:rPr>
                <w:rFonts w:ascii="Cambria Math" w:hAnsi="Cambria Math"/>
                <w:lang w:eastAsia="zh-CN"/>
              </w:rPr>
              <m:t>i+1</m:t>
            </m:r>
          </m:e>
          <m:sub>
            <m:r>
              <w:rPr>
                <w:rFonts w:ascii="Cambria Math" w:hAnsi="Cambria Math"/>
                <w:lang w:eastAsia="zh-CN"/>
              </w:rPr>
              <m:t>th</m:t>
            </m:r>
          </m:sub>
        </m:sSub>
      </m:oMath>
      <w:r>
        <w:rPr>
          <w:lang w:eastAsia="zh-CN"/>
        </w:rPr>
        <w:t xml:space="preserve"> octree layer is determined as follows</w:t>
      </w:r>
      <w:r w:rsidR="00817CCF">
        <w:rPr>
          <w:lang w:eastAsia="zh-CN"/>
        </w:rPr>
        <w:t>:</w:t>
      </w:r>
    </w:p>
    <w:p w14:paraId="02D123EB" w14:textId="77777777" w:rsidR="00817CCF" w:rsidRDefault="00817CCF" w:rsidP="00C1297D">
      <w:pPr>
        <w:rPr>
          <w:lang w:eastAsia="zh-CN"/>
        </w:rPr>
      </w:pPr>
    </w:p>
    <w:p w14:paraId="5B9E68C8" w14:textId="77777777" w:rsidR="00C1297D" w:rsidRDefault="00603BB1" w:rsidP="00C1297D">
      <w:pPr>
        <w:rPr>
          <w:lang w:eastAsia="zh-CN"/>
        </w:rPr>
      </w:pPr>
      <m:oMathPara>
        <m:oMath>
          <m:sSub>
            <m:sSubPr>
              <m:ctrlPr>
                <w:rPr>
                  <w:rFonts w:ascii="Cambria Math" w:hAnsi="Cambria Math" w:cs="Times New Roman"/>
                  <w:i/>
                  <w:sz w:val="24"/>
                  <w:szCs w:val="24"/>
                  <w:lang w:eastAsia="zh-CN"/>
                </w:rPr>
              </m:ctrlPr>
            </m:sSubPr>
            <m:e>
              <m:r>
                <w:rPr>
                  <w:rFonts w:ascii="Cambria Math" w:hAnsi="Cambria Math"/>
                  <w:lang w:eastAsia="zh-CN"/>
                </w:rPr>
                <m:t>planarEligib</m:t>
              </m:r>
              <m:r>
                <w:rPr>
                  <w:rFonts w:ascii="Cambria Math" w:hAnsi="Cambria Math"/>
                  <w:lang w:eastAsia="zh-CN"/>
                </w:rPr>
                <m:t>l</m:t>
              </m:r>
              <m:r>
                <w:rPr>
                  <w:rFonts w:ascii="Cambria Math" w:hAnsi="Cambria Math"/>
                  <w:lang w:eastAsia="zh-CN"/>
                </w:rPr>
                <m:t>eKOctreeDept</m:t>
              </m:r>
              <m:r>
                <w:rPr>
                  <w:rFonts w:ascii="Cambria Math" w:hAnsi="Cambria Math"/>
                  <w:lang w:eastAsia="zh-CN"/>
                </w:rPr>
                <m:t>h</m:t>
              </m:r>
            </m:e>
            <m:sub>
              <m:r>
                <w:rPr>
                  <w:rFonts w:ascii="Cambria Math" w:hAnsi="Cambria Math"/>
                  <w:lang w:eastAsia="zh-CN"/>
                </w:rPr>
                <m:t>i</m:t>
              </m:r>
              <m:r>
                <w:rPr>
                  <w:rFonts w:ascii="Cambria Math" w:hAnsi="Cambria Math"/>
                  <w:lang w:eastAsia="zh-CN"/>
                </w:rPr>
                <m:t>+1</m:t>
              </m:r>
            </m:sub>
          </m:sSub>
          <m:r>
            <w:rPr>
              <w:rFonts w:ascii="Cambria Math" w:hAnsi="Cambria Math"/>
              <w:lang w:eastAsia="zh-CN"/>
            </w:rPr>
            <m:t>=</m:t>
          </m:r>
          <m:d>
            <m:dPr>
              <m:begChr m:val="{"/>
              <m:endChr m:val=""/>
              <m:ctrlPr>
                <w:rPr>
                  <w:rFonts w:ascii="Cambria Math" w:hAnsi="Cambria Math" w:cs="Times New Roman"/>
                  <w:i/>
                  <w:sz w:val="24"/>
                  <w:szCs w:val="24"/>
                  <w:lang w:eastAsia="zh-CN"/>
                </w:rPr>
              </m:ctrlPr>
            </m:dPr>
            <m:e>
              <m:eqArr>
                <m:eqArrPr>
                  <m:ctrlPr>
                    <w:rPr>
                      <w:rFonts w:ascii="Cambria Math" w:hAnsi="Cambria Math" w:cs="Times New Roman"/>
                      <w:i/>
                      <w:sz w:val="24"/>
                      <w:szCs w:val="24"/>
                      <w:lang w:eastAsia="zh-CN"/>
                    </w:rPr>
                  </m:ctrlPr>
                </m:eqArrPr>
                <m:e>
                  <m:r>
                    <w:rPr>
                      <w:rFonts w:ascii="Cambria Math" w:hAnsi="Cambria Math"/>
                      <w:lang w:eastAsia="zh-CN"/>
                    </w:rPr>
                    <m:t xml:space="preserve">1, </m:t>
                  </m:r>
                  <m:sSub>
                    <m:sSubPr>
                      <m:ctrlPr>
                        <w:rPr>
                          <w:rFonts w:ascii="Cambria Math" w:hAnsi="Cambria Math" w:cs="Times New Roman"/>
                          <w:i/>
                          <w:sz w:val="24"/>
                          <w:szCs w:val="24"/>
                          <w:lang w:eastAsia="zh-CN"/>
                        </w:rPr>
                      </m:ctrlPr>
                    </m:sSubPr>
                    <m:e>
                      <m:r>
                        <w:rPr>
                          <w:rFonts w:ascii="Cambria Math" w:hAnsi="Cambria Math"/>
                          <w:lang w:eastAsia="zh-CN"/>
                        </w:rPr>
                        <m:t>realDensity</m:t>
                      </m:r>
                    </m:e>
                    <m:sub>
                      <m:r>
                        <w:rPr>
                          <w:rFonts w:ascii="Cambria Math" w:hAnsi="Cambria Math"/>
                          <w:lang w:eastAsia="zh-CN"/>
                        </w:rPr>
                        <m:t>i</m:t>
                      </m:r>
                      <m:r>
                        <w:rPr>
                          <w:rFonts w:ascii="Cambria Math" w:hAnsi="Cambria Math"/>
                          <w:lang w:eastAsia="zh-CN"/>
                        </w:rPr>
                        <m:t>+1</m:t>
                      </m:r>
                    </m:sub>
                  </m:sSub>
                  <m:r>
                    <w:rPr>
                      <w:rFonts w:ascii="Cambria Math" w:hAnsi="Cambria Math"/>
                      <w:lang w:eastAsia="zh-CN"/>
                    </w:rPr>
                    <m:t>&lt;</m:t>
                  </m:r>
                  <m:r>
                    <w:rPr>
                      <w:rFonts w:ascii="Cambria Math" w:hAnsi="Cambria Math"/>
                      <w:lang w:eastAsia="zh-CN"/>
                    </w:rPr>
                    <m:t>t</m:t>
                  </m:r>
                  <m:r>
                    <w:rPr>
                      <w:rFonts w:ascii="Cambria Math" w:hAnsi="Cambria Math"/>
                      <w:lang w:eastAsia="zh-CN"/>
                    </w:rPr>
                    <m:t>h</m:t>
                  </m:r>
                </m:e>
                <m:e>
                  <m:r>
                    <w:rPr>
                      <w:rFonts w:ascii="Cambria Math" w:hAnsi="Cambria Math"/>
                      <w:lang w:eastAsia="zh-CN"/>
                    </w:rPr>
                    <m:t xml:space="preserve">0,                       </m:t>
                  </m:r>
                  <m:r>
                    <w:rPr>
                      <w:rFonts w:ascii="Cambria Math" w:hAnsi="Cambria Math"/>
                      <w:lang w:eastAsia="zh-CN"/>
                    </w:rPr>
                    <m:t>ot</m:t>
                  </m:r>
                  <m:r>
                    <w:rPr>
                      <w:rFonts w:ascii="Cambria Math" w:hAnsi="Cambria Math"/>
                      <w:lang w:eastAsia="zh-CN"/>
                    </w:rPr>
                    <m:t>h</m:t>
                  </m:r>
                  <m:r>
                    <w:rPr>
                      <w:rFonts w:ascii="Cambria Math" w:hAnsi="Cambria Math"/>
                      <w:lang w:eastAsia="zh-CN"/>
                    </w:rPr>
                    <m:t>erwise</m:t>
                  </m:r>
                </m:e>
              </m:eqArr>
            </m:e>
          </m:d>
          <m:r>
            <w:rPr>
              <w:rFonts w:ascii="Cambria Math" w:hAnsi="Cambria Math"/>
              <w:lang w:eastAsia="zh-CN"/>
            </w:rPr>
            <m:t xml:space="preserve"> </m:t>
          </m:r>
        </m:oMath>
      </m:oMathPara>
    </w:p>
    <w:p w14:paraId="534B68C5" w14:textId="77777777" w:rsidR="00817CCF" w:rsidRDefault="00817CCF" w:rsidP="00C1297D">
      <w:pPr>
        <w:rPr>
          <w:lang w:eastAsia="zh-CN"/>
        </w:rPr>
      </w:pPr>
    </w:p>
    <w:p w14:paraId="6726A7AE" w14:textId="2C5BA811" w:rsidR="00C1297D" w:rsidRDefault="00C1297D" w:rsidP="00C1297D">
      <w:pPr>
        <w:rPr>
          <w:lang w:eastAsia="zh-CN"/>
        </w:rPr>
      </w:pPr>
      <w:r>
        <w:rPr>
          <w:lang w:eastAsia="zh-CN"/>
        </w:rPr>
        <w:t xml:space="preserve">where </w:t>
      </w:r>
      <m:oMath>
        <m:r>
          <w:rPr>
            <w:rFonts w:ascii="Cambria Math" w:hAnsi="Cambria Math"/>
            <w:lang w:eastAsia="zh-CN"/>
          </w:rPr>
          <m:t>th</m:t>
        </m:r>
      </m:oMath>
      <w:r>
        <w:rPr>
          <w:lang w:eastAsia="zh-CN"/>
        </w:rPr>
        <w:t xml:space="preserve"> is a predefined threshold, whose typical value is set to </w:t>
      </w:r>
      <m:oMath>
        <m:r>
          <w:rPr>
            <w:rFonts w:ascii="Cambria Math" w:hAnsi="Cambria Math"/>
            <w:lang w:eastAsia="zh-CN"/>
          </w:rPr>
          <m:t>1.3</m:t>
        </m:r>
      </m:oMath>
      <w:r>
        <w:rPr>
          <w:lang w:eastAsia="zh-CN"/>
        </w:rPr>
        <w:t xml:space="preserve">. </w:t>
      </w:r>
    </w:p>
    <w:p w14:paraId="50FBB50C" w14:textId="77777777" w:rsidR="00C1297D" w:rsidRDefault="00C1297D" w:rsidP="00C1297D">
      <w:pPr>
        <w:rPr>
          <w:lang w:eastAsia="zh-CN"/>
        </w:rPr>
      </w:pPr>
    </w:p>
    <w:p w14:paraId="635D6A58" w14:textId="77777777" w:rsidR="00C1297D" w:rsidRDefault="00C1297D" w:rsidP="00C1297D">
      <w:pPr>
        <w:spacing w:line="276" w:lineRule="auto"/>
        <w:rPr>
          <w:lang w:eastAsia="zh-CN"/>
        </w:rPr>
      </w:pPr>
      <w:r>
        <w:rPr>
          <w:lang w:eastAsia="zh-CN"/>
        </w:rPr>
        <w:t>Especially, there is no more the process of determining the eligibility of planar mode when angular mode is enabled.</w:t>
      </w:r>
    </w:p>
    <w:p w14:paraId="11C59BC5" w14:textId="77777777" w:rsidR="00C1297D" w:rsidRDefault="00C1297D" w:rsidP="00C1297D">
      <w:pPr>
        <w:rPr>
          <w:lang w:eastAsia="zh-CN"/>
        </w:rPr>
      </w:pPr>
    </w:p>
    <w:p w14:paraId="6F7BF09A" w14:textId="11E993A9" w:rsidR="00DD395E" w:rsidRDefault="00C1297D" w:rsidP="006461BC">
      <w:pPr>
        <w:rPr>
          <w:lang w:eastAsia="zh-CN"/>
        </w:rPr>
      </w:pPr>
      <w:r>
        <w:rPr>
          <w:lang w:eastAsia="zh-CN"/>
        </w:rPr>
        <w:t>This method does not require the process of updating probabilities and calculating eligibility of each node to xyz-planar.</w:t>
      </w:r>
    </w:p>
    <w:p w14:paraId="48D28878" w14:textId="08B971E7" w:rsidR="00DE0BB6" w:rsidRDefault="00DE0BB6" w:rsidP="006461BC">
      <w:pPr>
        <w:rPr>
          <w:lang w:eastAsia="zh-CN"/>
        </w:rPr>
      </w:pPr>
    </w:p>
    <w:p w14:paraId="4D5359D3" w14:textId="2A4C09FD" w:rsidR="00DE0BB6" w:rsidRDefault="002E0770" w:rsidP="002E0770">
      <w:pPr>
        <w:pStyle w:val="Heading2"/>
      </w:pPr>
      <w:bookmarkStart w:id="98" w:name="_Toc140376154"/>
      <w:r>
        <w:t>Low</w:t>
      </w:r>
      <w:r w:rsidR="00E70054">
        <w:t>-</w:t>
      </w:r>
      <w:r>
        <w:t xml:space="preserve">Memory Footprint Dynamic OBUF </w:t>
      </w:r>
      <w:r>
        <w:fldChar w:fldCharType="begin"/>
      </w:r>
      <w:r>
        <w:instrText xml:space="preserve"> REF _Ref131001511 \r \h </w:instrText>
      </w:r>
      <w:r>
        <w:fldChar w:fldCharType="separate"/>
      </w:r>
      <w:r w:rsidR="003E5AB0">
        <w:t>[33]</w:t>
      </w:r>
      <w:bookmarkEnd w:id="98"/>
      <w:r>
        <w:fldChar w:fldCharType="end"/>
      </w:r>
    </w:p>
    <w:p w14:paraId="504CEBB1" w14:textId="2C02ECE2" w:rsidR="00E70054" w:rsidRDefault="00C35A64" w:rsidP="00E70054">
      <w:r>
        <w:t xml:space="preserve">The aim is to </w:t>
      </w:r>
      <w:r w:rsidR="000D0FDA">
        <w:t>reduce the memory footprint of dynamic OBUF</w:t>
      </w:r>
      <w:r w:rsidR="00272FA2">
        <w:t xml:space="preserve"> for both octree and TriSoup geometry coding</w:t>
      </w:r>
      <w:r w:rsidR="007A58FC">
        <w:t>.</w:t>
      </w:r>
    </w:p>
    <w:p w14:paraId="074651ED" w14:textId="72DF9188" w:rsidR="00AC079D" w:rsidRDefault="00AC079D" w:rsidP="00E70054"/>
    <w:p w14:paraId="05DEF7FC" w14:textId="6D33F2E0" w:rsidR="001C78E6" w:rsidRDefault="001C78E6" w:rsidP="00E70054">
      <w:r w:rsidRPr="008F08BC">
        <w:rPr>
          <w:highlight w:val="yellow"/>
        </w:rPr>
        <w:t>Description needed</w:t>
      </w:r>
    </w:p>
    <w:p w14:paraId="7CF95A02" w14:textId="7DD15FD6" w:rsidR="00BB3570" w:rsidRDefault="00BB3570" w:rsidP="00E70054"/>
    <w:p w14:paraId="6456862F" w14:textId="4227E95B" w:rsidR="00BB3570" w:rsidRDefault="00152EAE" w:rsidP="00BB3570">
      <w:pPr>
        <w:pStyle w:val="Heading2"/>
      </w:pPr>
      <w:r>
        <w:t xml:space="preserve"> </w:t>
      </w:r>
      <w:bookmarkStart w:id="99" w:name="_Toc140376155"/>
      <w:r w:rsidR="00BB3570">
        <w:t xml:space="preserve">Initialization of Dynamic OBUF </w:t>
      </w:r>
      <w:r w:rsidR="00BB3570">
        <w:fldChar w:fldCharType="begin"/>
      </w:r>
      <w:r w:rsidR="00BB3570">
        <w:instrText xml:space="preserve"> REF _Ref131083093 \r \h </w:instrText>
      </w:r>
      <w:r w:rsidR="00BB3570">
        <w:fldChar w:fldCharType="separate"/>
      </w:r>
      <w:r w:rsidR="003E5AB0">
        <w:t>[34]</w:t>
      </w:r>
      <w:bookmarkEnd w:id="99"/>
      <w:r w:rsidR="00BB3570">
        <w:fldChar w:fldCharType="end"/>
      </w:r>
    </w:p>
    <w:p w14:paraId="6931208E" w14:textId="557A3AAE" w:rsidR="006221B2" w:rsidRDefault="006221B2" w:rsidP="006221B2">
      <w:pPr>
        <w:rPr>
          <w:lang w:eastAsia="zh-CN"/>
        </w:rPr>
      </w:pPr>
      <w:r>
        <w:rPr>
          <w:lang w:eastAsia="ja-JP"/>
        </w:rPr>
        <w:t>OBU</w:t>
      </w:r>
      <w:r>
        <w:rPr>
          <w:lang w:eastAsia="zh-CN"/>
        </w:rPr>
        <w:t>F</w:t>
      </w:r>
      <w:r>
        <w:rPr>
          <w:lang w:eastAsia="ja-JP"/>
        </w:rPr>
        <w:t xml:space="preserve"> relies on a set of coders with pre-determined probabilities for each. Initialization should be done considering the desired probability range </w:t>
      </w:r>
      <w:r w:rsidR="00374A47">
        <w:rPr>
          <w:lang w:eastAsia="ja-JP"/>
        </w:rPr>
        <w:t>of</w:t>
      </w:r>
      <w:r>
        <w:rPr>
          <w:lang w:eastAsia="ja-JP"/>
        </w:rPr>
        <w:t xml:space="preserve"> each binary coder. However, i</w:t>
      </w:r>
      <w:r>
        <w:rPr>
          <w:lang w:eastAsia="zh-CN"/>
        </w:rPr>
        <w:t>n</w:t>
      </w:r>
      <w:r>
        <w:rPr>
          <w:lang w:eastAsia="ja-JP"/>
        </w:rPr>
        <w:t xml:space="preserve"> the current design, all the 32 adaptive arithmetic coders are initialized with the same </w:t>
      </w:r>
      <w:r>
        <w:rPr>
          <w:szCs w:val="28"/>
          <w:lang w:eastAsia="zh-CN"/>
        </w:rPr>
        <w:t>probabilities of 0.5</w:t>
      </w:r>
      <w:r>
        <w:rPr>
          <w:lang w:eastAsia="ja-JP"/>
        </w:rPr>
        <w:t xml:space="preserve"> </w:t>
      </w:r>
      <w:r>
        <w:rPr>
          <w:lang w:eastAsia="zh-CN"/>
        </w:rPr>
        <w:t>for</w:t>
      </w:r>
      <w:r>
        <w:rPr>
          <w:lang w:eastAsia="ja-JP"/>
        </w:rPr>
        <w:t xml:space="preserve"> octree </w:t>
      </w:r>
      <w:r w:rsidR="0086776A">
        <w:rPr>
          <w:lang w:eastAsia="ja-JP"/>
        </w:rPr>
        <w:t>(</w:t>
      </w:r>
      <w:r>
        <w:rPr>
          <w:lang w:eastAsia="ja-JP"/>
        </w:rPr>
        <w:t xml:space="preserve">and </w:t>
      </w:r>
      <w:r w:rsidR="0086776A">
        <w:rPr>
          <w:lang w:eastAsia="ja-JP"/>
        </w:rPr>
        <w:t>T</w:t>
      </w:r>
      <w:r>
        <w:rPr>
          <w:lang w:eastAsia="ja-JP"/>
        </w:rPr>
        <w:t>ri</w:t>
      </w:r>
      <w:r w:rsidR="0086776A">
        <w:rPr>
          <w:lang w:eastAsia="ja-JP"/>
        </w:rPr>
        <w:t>S</w:t>
      </w:r>
      <w:r>
        <w:rPr>
          <w:lang w:eastAsia="ja-JP"/>
        </w:rPr>
        <w:t>oup</w:t>
      </w:r>
      <w:r w:rsidR="0086776A">
        <w:rPr>
          <w:lang w:eastAsia="ja-JP"/>
        </w:rPr>
        <w:t>)</w:t>
      </w:r>
      <w:r>
        <w:rPr>
          <w:lang w:eastAsia="ja-JP"/>
        </w:rPr>
        <w:t xml:space="preserve"> geometry coding, which may decelerate the </w:t>
      </w:r>
      <w:r>
        <w:rPr>
          <w:szCs w:val="28"/>
          <w:lang w:eastAsia="zh-CN"/>
        </w:rPr>
        <w:t>probability update iteration.</w:t>
      </w:r>
      <w:r w:rsidR="00227CB1">
        <w:rPr>
          <w:szCs w:val="28"/>
          <w:lang w:eastAsia="zh-CN"/>
        </w:rPr>
        <w:t xml:space="preserve"> </w:t>
      </w:r>
      <w:r w:rsidR="00227CB1">
        <w:rPr>
          <w:lang w:eastAsia="zh-CN"/>
        </w:rPr>
        <w:t>It is proposed</w:t>
      </w:r>
      <w:r>
        <w:rPr>
          <w:lang w:eastAsia="zh-CN"/>
        </w:rPr>
        <w:t xml:space="preserve"> to initialize </w:t>
      </w:r>
      <w:r>
        <w:rPr>
          <w:lang w:eastAsia="ja-JP"/>
        </w:rPr>
        <w:t>the 32 arithmetic coders</w:t>
      </w:r>
      <w:r>
        <w:rPr>
          <w:lang w:eastAsia="zh-CN"/>
        </w:rPr>
        <w:t xml:space="preserve"> with initial </w:t>
      </w:r>
      <w:r>
        <w:rPr>
          <w:lang w:eastAsia="ja-JP"/>
        </w:rPr>
        <w:t>probabilities</w:t>
      </w:r>
      <w:r>
        <w:rPr>
          <w:lang w:eastAsia="zh-CN"/>
        </w:rPr>
        <w:t>:</w:t>
      </w:r>
    </w:p>
    <w:p w14:paraId="14B4E40F" w14:textId="77777777" w:rsidR="006221B2" w:rsidRDefault="006221B2" w:rsidP="006221B2">
      <w:pPr>
        <w:rPr>
          <w:lang w:eastAsia="zh-CN"/>
        </w:rPr>
      </w:pPr>
    </w:p>
    <w:p w14:paraId="1CBAE7B7" w14:textId="77777777" w:rsidR="006221B2" w:rsidRDefault="006221B2" w:rsidP="006221B2">
      <w:pPr>
        <w:adjustRightInd w:val="0"/>
        <w:rPr>
          <w:rFonts w:eastAsia="NSimSun" w:cs="NSimSun"/>
          <w:color w:val="000000"/>
          <w:sz w:val="19"/>
          <w:szCs w:val="19"/>
          <w:lang w:eastAsia="zh-CN"/>
        </w:rPr>
      </w:pPr>
      <w:r>
        <w:rPr>
          <w:rFonts w:eastAsia="NSimSun" w:cs="NSimSun"/>
          <w:color w:val="0000FF"/>
          <w:sz w:val="19"/>
          <w:szCs w:val="19"/>
          <w:lang w:eastAsia="zh-CN"/>
        </w:rPr>
        <w:t>static</w:t>
      </w:r>
      <w:r>
        <w:rPr>
          <w:rFonts w:eastAsia="NSimSun" w:cs="NSimSun"/>
          <w:color w:val="000000"/>
          <w:sz w:val="19"/>
          <w:szCs w:val="19"/>
          <w:lang w:eastAsia="zh-CN"/>
        </w:rPr>
        <w:t xml:space="preserve"> </w:t>
      </w:r>
      <w:r>
        <w:rPr>
          <w:rFonts w:eastAsia="NSimSun" w:cs="NSimSun"/>
          <w:color w:val="0000FF"/>
          <w:sz w:val="19"/>
          <w:szCs w:val="19"/>
          <w:lang w:eastAsia="zh-CN"/>
        </w:rPr>
        <w:t>const</w:t>
      </w:r>
      <w:r>
        <w:rPr>
          <w:rFonts w:eastAsia="NSimSun" w:cs="NSimSun"/>
          <w:color w:val="000000"/>
          <w:sz w:val="19"/>
          <w:szCs w:val="19"/>
          <w:lang w:eastAsia="zh-CN"/>
        </w:rPr>
        <w:t xml:space="preserve"> </w:t>
      </w:r>
      <w:r>
        <w:rPr>
          <w:rFonts w:eastAsia="NSimSun" w:cs="NSimSun"/>
          <w:color w:val="0000FF"/>
          <w:sz w:val="19"/>
          <w:szCs w:val="19"/>
          <w:lang w:eastAsia="zh-CN"/>
        </w:rPr>
        <w:t>int</w:t>
      </w:r>
      <w:r>
        <w:rPr>
          <w:rFonts w:eastAsia="NSimSun" w:cs="NSimSun"/>
          <w:color w:val="000000"/>
          <w:sz w:val="19"/>
          <w:szCs w:val="19"/>
          <w:lang w:eastAsia="zh-CN"/>
        </w:rPr>
        <w:t xml:space="preserve"> coder_ini_pro[32] = {</w:t>
      </w:r>
    </w:p>
    <w:p w14:paraId="4958222F" w14:textId="77777777" w:rsidR="006221B2" w:rsidRDefault="006221B2" w:rsidP="006221B2">
      <w:pPr>
        <w:rPr>
          <w:rFonts w:eastAsia="NSimSun" w:cs="NSimSun"/>
          <w:color w:val="000000"/>
          <w:sz w:val="19"/>
          <w:szCs w:val="19"/>
          <w:lang w:eastAsia="zh-CN"/>
        </w:rPr>
      </w:pPr>
      <w:r>
        <w:rPr>
          <w:rFonts w:eastAsia="NSimSun" w:cs="NSimSun"/>
          <w:color w:val="000000"/>
          <w:sz w:val="19"/>
          <w:szCs w:val="19"/>
          <w:lang w:eastAsia="zh-CN"/>
        </w:rPr>
        <w:t>65461, 65160, 64551, 63637, 62426, 60929, 59163, 57141, 54884, 52413, 49753,</w:t>
      </w:r>
    </w:p>
    <w:p w14:paraId="55244295" w14:textId="77777777" w:rsidR="006221B2" w:rsidRDefault="006221B2" w:rsidP="006221B2">
      <w:pPr>
        <w:rPr>
          <w:rFonts w:eastAsia="NSimSun" w:cs="NSimSun"/>
          <w:color w:val="000000"/>
          <w:sz w:val="19"/>
          <w:szCs w:val="19"/>
          <w:lang w:eastAsia="zh-CN"/>
        </w:rPr>
      </w:pPr>
      <w:r>
        <w:rPr>
          <w:rFonts w:eastAsia="NSimSun" w:cs="NSimSun"/>
          <w:color w:val="000000"/>
          <w:sz w:val="19"/>
          <w:szCs w:val="19"/>
          <w:lang w:eastAsia="zh-CN"/>
        </w:rPr>
        <w:t>46929, 43969, 40899, 37750, 34553, 31338, 28135, 24977, 21893, 18914, 16067,</w:t>
      </w:r>
    </w:p>
    <w:p w14:paraId="459557EE" w14:textId="6B1B4257" w:rsidR="00BB3570" w:rsidRDefault="006221B2" w:rsidP="006221B2">
      <w:pPr>
        <w:rPr>
          <w:rFonts w:eastAsia="NSimSun" w:cs="NSimSun"/>
          <w:color w:val="000000"/>
          <w:sz w:val="19"/>
          <w:szCs w:val="19"/>
          <w:lang w:eastAsia="zh-CN"/>
        </w:rPr>
      </w:pPr>
      <w:r>
        <w:rPr>
          <w:rFonts w:eastAsia="NSimSun" w:cs="NSimSun"/>
          <w:color w:val="000000"/>
          <w:sz w:val="19"/>
          <w:szCs w:val="19"/>
          <w:lang w:eastAsia="zh-CN"/>
        </w:rPr>
        <w:t>13382, 10883, 8596,  6542,  4740,  3210,  1967,  1023,  388,   75 };</w:t>
      </w:r>
    </w:p>
    <w:p w14:paraId="1D9543E4" w14:textId="77777777" w:rsidR="00200A67" w:rsidRDefault="00200A67" w:rsidP="006221B2">
      <w:pPr>
        <w:rPr>
          <w:rFonts w:eastAsia="NSimSun" w:cs="NSimSun"/>
          <w:color w:val="000000"/>
          <w:sz w:val="19"/>
          <w:szCs w:val="19"/>
          <w:lang w:eastAsia="zh-CN"/>
        </w:rPr>
      </w:pPr>
    </w:p>
    <w:p w14:paraId="439E6F1B" w14:textId="1B8F193C" w:rsidR="00200A67" w:rsidRDefault="00152EAE" w:rsidP="00200A67">
      <w:pPr>
        <w:pStyle w:val="Heading2"/>
      </w:pPr>
      <w:r>
        <w:t xml:space="preserve"> </w:t>
      </w:r>
      <w:bookmarkStart w:id="100" w:name="_Toc140376156"/>
      <w:r w:rsidR="00200A67">
        <w:t>P</w:t>
      </w:r>
      <w:r w:rsidR="00200A67" w:rsidRPr="007E57BE">
        <w:t xml:space="preserve">robability </w:t>
      </w:r>
      <w:r w:rsidR="00200A67">
        <w:t>B</w:t>
      </w:r>
      <w:r w:rsidR="00200A67" w:rsidRPr="007E57BE">
        <w:t xml:space="preserve">ounds in </w:t>
      </w:r>
      <w:r w:rsidR="00E912AE">
        <w:t>D</w:t>
      </w:r>
      <w:r w:rsidR="00200A67" w:rsidRPr="007E57BE">
        <w:t>ynamic OBUF</w:t>
      </w:r>
      <w:r w:rsidR="00E912AE">
        <w:t xml:space="preserve"> </w:t>
      </w:r>
      <w:r w:rsidR="00E912AE">
        <w:fldChar w:fldCharType="begin"/>
      </w:r>
      <w:r w:rsidR="00E912AE">
        <w:instrText xml:space="preserve"> REF _Ref139532332 \r \h </w:instrText>
      </w:r>
      <w:r w:rsidR="00E912AE">
        <w:fldChar w:fldCharType="separate"/>
      </w:r>
      <w:r w:rsidR="003E5AB0">
        <w:t>[35]</w:t>
      </w:r>
      <w:r w:rsidR="00E912AE">
        <w:fldChar w:fldCharType="end"/>
      </w:r>
      <w:r w:rsidR="00E912AE">
        <w:fldChar w:fldCharType="begin"/>
      </w:r>
      <w:r w:rsidR="00E912AE">
        <w:instrText xml:space="preserve"> REF _Ref139532334 \r \h </w:instrText>
      </w:r>
      <w:r w:rsidR="00E912AE">
        <w:fldChar w:fldCharType="separate"/>
      </w:r>
      <w:r w:rsidR="003E5AB0">
        <w:t>[36]</w:t>
      </w:r>
      <w:bookmarkEnd w:id="100"/>
      <w:r w:rsidR="00E912AE">
        <w:fldChar w:fldCharType="end"/>
      </w:r>
    </w:p>
    <w:p w14:paraId="04588EC6" w14:textId="6AFD645B" w:rsidR="007649F6" w:rsidRDefault="007649F6" w:rsidP="007649F6">
      <w:pPr>
        <w:rPr>
          <w:rFonts w:ascii="Times New Roman" w:eastAsia="SimSun" w:hAnsi="Times New Roman" w:cs="Times New Roman"/>
          <w:lang w:eastAsia="ja-JP"/>
        </w:rPr>
      </w:pPr>
      <w:r>
        <w:rPr>
          <w:lang w:eastAsia="ja-JP"/>
        </w:rPr>
        <w:t>In G-PCC, the design of OBU</w:t>
      </w:r>
      <w:r>
        <w:rPr>
          <w:lang w:eastAsia="zh-CN"/>
        </w:rPr>
        <w:t>F</w:t>
      </w:r>
      <w:r>
        <w:rPr>
          <w:lang w:eastAsia="ja-JP"/>
        </w:rPr>
        <w:t xml:space="preserve"> relies on mapping geometry coding context to binary coders by a LUT-based update process. The coder whose probability is closest to the context probability is selected. While the current OBUF design expects that the probability value of symbol “0” maintained by the coder decreases monotonically with the coder index, the actual probability of the binary coder, however, does not behave so. As such, the most suitable true coder may not be selected as expected.</w:t>
      </w:r>
    </w:p>
    <w:p w14:paraId="1EC9873D" w14:textId="1325B701" w:rsidR="00345963" w:rsidRDefault="007649F6" w:rsidP="007649F6">
      <w:pPr>
        <w:rPr>
          <w:lang w:eastAsia="zh-CN"/>
        </w:rPr>
      </w:pPr>
      <w:bookmarkStart w:id="101" w:name="_Hlk131585827"/>
      <w:r>
        <w:rPr>
          <w:szCs w:val="28"/>
          <w:lang w:eastAsia="zh-CN"/>
        </w:rPr>
        <w:lastRenderedPageBreak/>
        <w:t>To solve this issue,</w:t>
      </w:r>
      <w:r w:rsidR="00A17737">
        <w:rPr>
          <w:szCs w:val="28"/>
          <w:lang w:eastAsia="zh-CN"/>
        </w:rPr>
        <w:t xml:space="preserve"> it is proposed that</w:t>
      </w:r>
      <w:r>
        <w:rPr>
          <w:szCs w:val="28"/>
          <w:lang w:eastAsia="zh-CN"/>
        </w:rPr>
        <w:t xml:space="preserve"> the probability associated with each binary coder i</w:t>
      </w:r>
      <w:bookmarkStart w:id="102" w:name="OLE_LINK5"/>
      <w:r>
        <w:rPr>
          <w:szCs w:val="28"/>
          <w:lang w:eastAsia="zh-CN"/>
        </w:rPr>
        <w:t>s limited to a specific range</w:t>
      </w:r>
      <w:bookmarkEnd w:id="102"/>
      <w:r>
        <w:rPr>
          <w:szCs w:val="28"/>
          <w:lang w:eastAsia="zh-CN"/>
        </w:rPr>
        <w:t xml:space="preserve">. </w:t>
      </w:r>
      <w:bookmarkEnd w:id="101"/>
      <w:r>
        <w:rPr>
          <w:szCs w:val="28"/>
          <w:lang w:eastAsia="zh-CN"/>
        </w:rPr>
        <w:t>The upper and lower bound of the probability range for each coder is able to be updated</w:t>
      </w:r>
      <w:r>
        <w:t xml:space="preserve"> adaptively in OBUF.</w:t>
      </w:r>
      <w:r w:rsidR="00F35C27">
        <w:t xml:space="preserve"> </w:t>
      </w:r>
      <w:r>
        <w:rPr>
          <w:lang w:eastAsia="ja-JP"/>
        </w:rPr>
        <w:t xml:space="preserve">The </w:t>
      </w:r>
      <w:r>
        <w:rPr>
          <w:lang w:eastAsia="zh-CN"/>
        </w:rPr>
        <w:t>initial boundaries for the 32 coders are set as below:</w:t>
      </w:r>
    </w:p>
    <w:p w14:paraId="3AC576BC" w14:textId="77777777" w:rsidR="007649F6" w:rsidRDefault="00841621" w:rsidP="007649F6">
      <w:pPr>
        <w:pStyle w:val="true0"/>
        <w:ind w:left="840"/>
        <w:jc w:val="center"/>
        <w:rPr>
          <w:rFonts w:eastAsia="SimSun"/>
          <w:sz w:val="24"/>
          <w:lang w:val="en-US" w:eastAsia="zh-CN"/>
        </w:rPr>
      </w:pPr>
      <w:r w:rsidRPr="00841621">
        <w:rPr>
          <w:rFonts w:eastAsia="SimSun"/>
          <w:noProof/>
          <w:position w:val="-30"/>
          <w:sz w:val="24"/>
          <w:lang w:val="en-US" w:eastAsia="zh-CN"/>
        </w:rPr>
        <w:object w:dxaOrig="4200" w:dyaOrig="740" w14:anchorId="4E86B2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0pt;height:37pt;mso-width-percent:0;mso-height-percent:0;mso-width-percent:0;mso-height-percent:0" o:ole="">
            <v:imagedata r:id="rId55" o:title=""/>
          </v:shape>
          <o:OLEObject Type="Embed" ProgID="Equation.DSMT4" ShapeID="_x0000_i1025" DrawAspect="Content" ObjectID="_1750988915" r:id="rId56"/>
        </w:object>
      </w:r>
    </w:p>
    <w:p w14:paraId="3808244C" w14:textId="77777777" w:rsidR="00345963" w:rsidRDefault="00345963" w:rsidP="007649F6">
      <w:pPr>
        <w:pStyle w:val="true0"/>
        <w:ind w:left="840"/>
        <w:jc w:val="center"/>
        <w:rPr>
          <w:lang w:val="en-US" w:eastAsia="zh-CN"/>
        </w:rPr>
      </w:pPr>
    </w:p>
    <w:p w14:paraId="735C3CF9" w14:textId="70F183AA" w:rsidR="00345963" w:rsidRDefault="00345963" w:rsidP="007E57BE">
      <w:pPr>
        <w:pStyle w:val="Caption"/>
        <w:jc w:val="center"/>
        <w:rPr>
          <w:rFonts w:eastAsia="MS Mincho"/>
          <w:color w:val="1F497D"/>
          <w:sz w:val="20"/>
          <w:szCs w:val="20"/>
        </w:rPr>
      </w:pPr>
      <w:r>
        <w:t xml:space="preserve">Table </w:t>
      </w:r>
      <w:fldSimple w:instr=" SEQ Table \* ARABIC ">
        <w:r w:rsidR="003E5AB0">
          <w:rPr>
            <w:noProof/>
          </w:rPr>
          <w:t>1</w:t>
        </w:r>
      </w:fldSimple>
      <w:r>
        <w:t>: Initial boundaries.</w:t>
      </w:r>
    </w:p>
    <w:tbl>
      <w:tblPr>
        <w:tblW w:w="7371" w:type="dxa"/>
        <w:jc w:val="center"/>
        <w:tblCellMar>
          <w:left w:w="0" w:type="dxa"/>
          <w:right w:w="0" w:type="dxa"/>
        </w:tblCellMar>
        <w:tblLook w:val="04A0" w:firstRow="1" w:lastRow="0" w:firstColumn="1" w:lastColumn="0" w:noHBand="0" w:noVBand="1"/>
      </w:tblPr>
      <w:tblGrid>
        <w:gridCol w:w="7371"/>
      </w:tblGrid>
      <w:tr w:rsidR="007649F6" w14:paraId="48847A19" w14:textId="77777777" w:rsidTr="007649F6">
        <w:trPr>
          <w:jc w:val="center"/>
        </w:trPr>
        <w:tc>
          <w:tcPr>
            <w:tcW w:w="7371" w:type="dxa"/>
            <w:tcBorders>
              <w:top w:val="single" w:sz="8" w:space="0" w:color="000000"/>
              <w:left w:val="single" w:sz="8" w:space="0" w:color="000000"/>
              <w:bottom w:val="single" w:sz="8" w:space="0" w:color="000000"/>
              <w:right w:val="single" w:sz="8" w:space="0" w:color="000000"/>
            </w:tcBorders>
            <w:shd w:val="clear" w:color="auto" w:fill="D0CECE"/>
            <w:tcMar>
              <w:top w:w="15" w:type="dxa"/>
              <w:left w:w="108" w:type="dxa"/>
              <w:bottom w:w="0" w:type="dxa"/>
              <w:right w:w="108" w:type="dxa"/>
            </w:tcMar>
            <w:vAlign w:val="center"/>
            <w:hideMark/>
          </w:tcPr>
          <w:p w14:paraId="04AEFF4A" w14:textId="77777777" w:rsidR="007649F6" w:rsidRDefault="007649F6">
            <w:pPr>
              <w:spacing w:line="360" w:lineRule="auto"/>
              <w:jc w:val="center"/>
              <w:rPr>
                <w:rFonts w:eastAsia="SimSun"/>
                <w:kern w:val="2"/>
                <w:sz w:val="16"/>
                <w:szCs w:val="16"/>
                <w:lang w:eastAsia="zh-CN"/>
              </w:rPr>
            </w:pPr>
            <w:r>
              <w:rPr>
                <w:rFonts w:ascii="Consolas" w:eastAsia="KaiTi" w:hAnsi="Consolas"/>
                <w:b/>
                <w:bCs/>
                <w:color w:val="000000"/>
                <w:kern w:val="2"/>
                <w:sz w:val="16"/>
                <w:szCs w:val="16"/>
                <w:lang w:eastAsia="zh-CN"/>
              </w:rPr>
              <w:t>obufBoundOrigin</w:t>
            </w:r>
            <w:r>
              <w:rPr>
                <w:rFonts w:ascii="Consolas" w:eastAsia="NSimSun" w:hAnsi="Consolas"/>
                <w:color w:val="000000"/>
                <w:kern w:val="2"/>
                <w:sz w:val="16"/>
                <w:szCs w:val="16"/>
                <w:lang w:eastAsia="zh-CN"/>
              </w:rPr>
              <w:t xml:space="preserve"> [33]</w:t>
            </w:r>
          </w:p>
        </w:tc>
      </w:tr>
      <w:tr w:rsidR="007649F6" w14:paraId="28F1A786" w14:textId="77777777" w:rsidTr="007649F6">
        <w:trPr>
          <w:jc w:val="center"/>
        </w:trPr>
        <w:tc>
          <w:tcPr>
            <w:tcW w:w="73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4CDE1C" w14:textId="77777777" w:rsidR="007649F6" w:rsidRDefault="007649F6">
            <w:pPr>
              <w:spacing w:line="360" w:lineRule="auto"/>
              <w:rPr>
                <w:rFonts w:ascii="Courier New" w:hAnsi="Courier New" w:cs="Courier New"/>
                <w:kern w:val="2"/>
                <w:sz w:val="16"/>
                <w:szCs w:val="16"/>
                <w:lang w:eastAsia="zh-CN"/>
              </w:rPr>
            </w:pPr>
            <w:r>
              <w:rPr>
                <w:rFonts w:ascii="Courier New" w:eastAsia="NSimSun" w:hAnsi="Courier New" w:cs="Courier New"/>
                <w:color w:val="000000"/>
                <w:kern w:val="2"/>
                <w:sz w:val="16"/>
                <w:szCs w:val="16"/>
                <w:lang w:eastAsia="zh-CN"/>
              </w:rPr>
              <w:t>65535, 65388, 64933, 64169, 63105, 61747, 60112, 58214, 56069, 53699, 51128, 48379, 45480, 42458, 39340, 36160, 32946, 29730, 26541,23413, 20374, 17454, 14681, 12083, 9684, 7509, 5575, 3905, 2515, 1419, 627,150, 0</w:t>
            </w:r>
          </w:p>
        </w:tc>
      </w:tr>
    </w:tbl>
    <w:p w14:paraId="59B480DE" w14:textId="77777777" w:rsidR="007649F6" w:rsidRDefault="007649F6" w:rsidP="007649F6">
      <w:pPr>
        <w:rPr>
          <w:rFonts w:ascii="Times New Roman" w:hAnsi="Times New Roman" w:cs="Times New Roman"/>
          <w:sz w:val="24"/>
          <w:szCs w:val="24"/>
          <w:lang w:eastAsia="zh-CN"/>
        </w:rPr>
      </w:pPr>
    </w:p>
    <w:p w14:paraId="7CC09F88" w14:textId="3ADE86DA" w:rsidR="007649F6" w:rsidRDefault="007649F6" w:rsidP="007649F6">
      <w:r>
        <w:rPr>
          <w:lang w:eastAsia="zh-CN"/>
        </w:rPr>
        <w:t xml:space="preserve">The </w:t>
      </w:r>
      <w:r>
        <w:t>probability</w:t>
      </w:r>
      <w:r>
        <w:rPr>
          <w:lang w:eastAsia="zh-CN"/>
        </w:rPr>
        <w:t xml:space="preserve"> </w:t>
      </w:r>
      <w:r>
        <w:rPr>
          <w:szCs w:val="28"/>
          <w:lang w:eastAsia="zh-CN"/>
        </w:rPr>
        <w:t>upper/lower</w:t>
      </w:r>
      <w:r>
        <w:t xml:space="preserve"> bounds for coder </w:t>
      </w:r>
      <w:r>
        <w:rPr>
          <w:i/>
          <w:iCs/>
        </w:rPr>
        <w:t>i</w:t>
      </w:r>
      <w:r>
        <w:t xml:space="preserve"> </w:t>
      </w:r>
      <w:r w:rsidR="004D7B71">
        <w:t>are</w:t>
      </w:r>
      <w:r>
        <w:t xml:space="preserve"> calculated as below:</w:t>
      </w:r>
    </w:p>
    <w:p w14:paraId="00DB56B8" w14:textId="77777777" w:rsidR="00345963" w:rsidRDefault="00345963" w:rsidP="007649F6">
      <w:pPr>
        <w:rPr>
          <w:rFonts w:eastAsia="MS Mincho"/>
          <w:i/>
          <w:iCs/>
          <w:color w:val="1F497D"/>
          <w:sz w:val="20"/>
          <w:szCs w:val="20"/>
        </w:rPr>
      </w:pPr>
    </w:p>
    <w:tbl>
      <w:tblPr>
        <w:tblStyle w:val="1"/>
        <w:tblW w:w="0" w:type="auto"/>
        <w:jc w:val="center"/>
        <w:tblInd w:w="0" w:type="dxa"/>
        <w:tblBorders>
          <w:top w:val="single" w:sz="8" w:space="0" w:color="auto"/>
          <w:left w:val="none" w:sz="0" w:space="0" w:color="auto"/>
          <w:bottom w:val="single" w:sz="8" w:space="0" w:color="auto"/>
          <w:right w:val="none" w:sz="0" w:space="0" w:color="auto"/>
          <w:insideH w:val="single" w:sz="8" w:space="0" w:color="auto"/>
          <w:insideV w:val="single" w:sz="8" w:space="0" w:color="auto"/>
        </w:tblBorders>
        <w:tblLook w:val="04A0" w:firstRow="1" w:lastRow="0" w:firstColumn="1" w:lastColumn="0" w:noHBand="0" w:noVBand="1"/>
      </w:tblPr>
      <w:tblGrid>
        <w:gridCol w:w="7371"/>
      </w:tblGrid>
      <w:tr w:rsidR="007649F6" w:rsidRPr="004D7B71" w14:paraId="3630107D" w14:textId="77777777" w:rsidTr="007649F6">
        <w:trPr>
          <w:jc w:val="center"/>
        </w:trPr>
        <w:tc>
          <w:tcPr>
            <w:tcW w:w="7371" w:type="dxa"/>
            <w:tcBorders>
              <w:top w:val="single" w:sz="8" w:space="0" w:color="auto"/>
              <w:left w:val="nil"/>
              <w:bottom w:val="single" w:sz="8" w:space="0" w:color="auto"/>
              <w:right w:val="nil"/>
            </w:tcBorders>
            <w:hideMark/>
          </w:tcPr>
          <w:p w14:paraId="04B53146" w14:textId="77777777" w:rsidR="007649F6" w:rsidRPr="007E57BE" w:rsidRDefault="007649F6">
            <w:pPr>
              <w:spacing w:line="276" w:lineRule="auto"/>
              <w:rPr>
                <w:rFonts w:ascii="Times New Roman" w:eastAsia="MS Mincho" w:hAnsi="Times New Roman"/>
                <w:b/>
                <w:bCs/>
                <w:sz w:val="20"/>
                <w:szCs w:val="20"/>
                <w:lang w:val="en-GB"/>
              </w:rPr>
            </w:pPr>
            <w:r w:rsidRPr="007E57BE">
              <w:rPr>
                <w:rFonts w:ascii="Times New Roman" w:hAnsi="Times New Roman"/>
                <w:b/>
                <w:bCs/>
                <w:i/>
                <w:iCs/>
                <w:sz w:val="20"/>
                <w:szCs w:val="20"/>
                <w:lang w:val="en-GB"/>
              </w:rPr>
              <w:t>Algorithm</w:t>
            </w:r>
            <w:r w:rsidRPr="007E57BE">
              <w:rPr>
                <w:rFonts w:ascii="Times New Roman" w:hAnsi="Times New Roman"/>
                <w:b/>
                <w:bCs/>
                <w:sz w:val="20"/>
                <w:szCs w:val="20"/>
                <w:lang w:val="en-GB"/>
              </w:rPr>
              <w:t xml:space="preserve"> 1</w:t>
            </w:r>
            <w:r w:rsidRPr="007E57BE">
              <w:rPr>
                <w:rFonts w:ascii="Times New Roman" w:hAnsi="Times New Roman"/>
                <w:sz w:val="20"/>
                <w:szCs w:val="20"/>
                <w:lang w:val="en-GB"/>
              </w:rPr>
              <w:t xml:space="preserve"> Procedure of setting upper/lower bounds of coder </w:t>
            </w:r>
            <w:r w:rsidRPr="007E57BE">
              <w:rPr>
                <w:rFonts w:ascii="Times New Roman" w:hAnsi="Times New Roman"/>
                <w:i/>
                <w:iCs/>
                <w:sz w:val="20"/>
                <w:szCs w:val="20"/>
                <w:lang w:val="en-GB"/>
              </w:rPr>
              <w:t>i</w:t>
            </w:r>
            <w:r w:rsidRPr="007E57BE">
              <w:rPr>
                <w:rFonts w:ascii="Times New Roman" w:hAnsi="Times New Roman"/>
                <w:sz w:val="20"/>
                <w:szCs w:val="20"/>
                <w:lang w:val="en-GB"/>
              </w:rPr>
              <w:t xml:space="preserve">’s probability </w:t>
            </w:r>
          </w:p>
        </w:tc>
      </w:tr>
      <w:tr w:rsidR="007649F6" w:rsidRPr="004D7B71" w14:paraId="4ED67E8D" w14:textId="77777777" w:rsidTr="007649F6">
        <w:trPr>
          <w:jc w:val="center"/>
        </w:trPr>
        <w:tc>
          <w:tcPr>
            <w:tcW w:w="7371" w:type="dxa"/>
            <w:tcBorders>
              <w:top w:val="single" w:sz="8" w:space="0" w:color="auto"/>
              <w:left w:val="nil"/>
              <w:bottom w:val="single" w:sz="8" w:space="0" w:color="auto"/>
              <w:right w:val="nil"/>
            </w:tcBorders>
            <w:hideMark/>
          </w:tcPr>
          <w:p w14:paraId="6CF55EE1" w14:textId="77777777" w:rsidR="007649F6" w:rsidRPr="007E57BE" w:rsidRDefault="007649F6" w:rsidP="007649F6">
            <w:pPr>
              <w:numPr>
                <w:ilvl w:val="0"/>
                <w:numId w:val="76"/>
              </w:numPr>
              <w:snapToGrid w:val="0"/>
              <w:spacing w:line="276" w:lineRule="auto"/>
              <w:rPr>
                <w:rFonts w:ascii="Times New Roman" w:eastAsia="KaiTi" w:hAnsi="Times New Roman"/>
                <w:sz w:val="20"/>
                <w:szCs w:val="20"/>
              </w:rPr>
            </w:pPr>
            <w:r w:rsidRPr="007E57BE">
              <w:rPr>
                <w:rFonts w:ascii="Times New Roman" w:eastAsia="KaiTi" w:hAnsi="Times New Roman"/>
                <w:sz w:val="20"/>
                <w:szCs w:val="20"/>
              </w:rPr>
              <w:t xml:space="preserve">procedure </w:t>
            </w:r>
            <w:r w:rsidRPr="007E57BE">
              <w:rPr>
                <w:rFonts w:ascii="Times New Roman" w:eastAsia="KaiTi" w:hAnsi="Times New Roman"/>
                <w:i/>
                <w:iCs/>
                <w:sz w:val="20"/>
                <w:szCs w:val="20"/>
              </w:rPr>
              <w:t>AdaptiveAdjust</w:t>
            </w:r>
            <w:r w:rsidRPr="007E57BE">
              <w:rPr>
                <w:rFonts w:ascii="Times New Roman" w:eastAsia="KaiTi" w:hAnsi="Times New Roman"/>
                <w:sz w:val="20"/>
                <w:szCs w:val="20"/>
              </w:rPr>
              <w:t>(</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P</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ascii="Times New Roman" w:eastAsia="KaiTi" w:hAnsi="Times New Roman"/>
                <w:i/>
                <w:iCs/>
                <w:sz w:val="20"/>
                <w:szCs w:val="20"/>
              </w:rPr>
              <w:t xml:space="preserve">, </w:t>
            </w:r>
            <m:oMath>
              <m:sSubSup>
                <m:sSubSupPr>
                  <m:ctrlPr>
                    <w:rPr>
                      <w:rFonts w:ascii="Cambria Math" w:eastAsia="KaiTi" w:hAnsi="Cambria Math" w:cs="Times New Roman"/>
                      <w:i/>
                      <w:iCs/>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ascii="Times New Roman" w:eastAsia="KaiTi" w:hAnsi="Times New Roman"/>
                <w:i/>
                <w:iCs/>
                <w:sz w:val="20"/>
                <w:szCs w:val="20"/>
              </w:rPr>
              <w:t>,</w:t>
            </w:r>
            <w:r w:rsidRPr="007E57BE">
              <w:rPr>
                <w:rFonts w:ascii="Times New Roman" w:eastAsia="KaiTi" w:hAnsi="Times New Roman"/>
                <w:i/>
                <w:sz w:val="20"/>
                <w:szCs w:val="20"/>
              </w:rPr>
              <w:t xml:space="preserve">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ascii="Times New Roman" w:eastAsia="KaiTi" w:hAnsi="Times New Roman"/>
                <w:sz w:val="20"/>
                <w:szCs w:val="20"/>
              </w:rPr>
              <w:t>)</w:t>
            </w:r>
          </w:p>
          <w:p w14:paraId="1C45C4EB" w14:textId="77777777" w:rsidR="007649F6" w:rsidRPr="007E57BE" w:rsidRDefault="007649F6" w:rsidP="007649F6">
            <w:pPr>
              <w:numPr>
                <w:ilvl w:val="0"/>
                <w:numId w:val="76"/>
              </w:numPr>
              <w:tabs>
                <w:tab w:val="bar" w:pos="440"/>
              </w:tabs>
              <w:snapToGrid w:val="0"/>
              <w:spacing w:line="276" w:lineRule="auto"/>
              <w:rPr>
                <w:rFonts w:ascii="Times New Roman" w:eastAsia="MS Mincho" w:hAnsi="Times New Roman"/>
                <w:sz w:val="20"/>
                <w:szCs w:val="20"/>
              </w:rPr>
            </w:pPr>
            <w:r w:rsidRPr="007E57BE">
              <w:rPr>
                <w:rFonts w:ascii="Times New Roman" w:eastAsia="KaiTi" w:hAnsi="Times New Roman"/>
                <w:i/>
                <w:iCs/>
                <w:sz w:val="20"/>
                <w:szCs w:val="20"/>
              </w:rPr>
              <w:t xml:space="preserve">    </w:t>
            </w:r>
            <w:r w:rsidRPr="007E57BE">
              <w:rPr>
                <w:rFonts w:ascii="Times New Roman" w:eastAsia="KaiTi" w:hAnsi="Times New Roman"/>
                <w:sz w:val="20"/>
                <w:szCs w:val="20"/>
              </w:rPr>
              <w:t xml:space="preserve">if  </w:t>
            </w:r>
            <m:oMath>
              <m:sSubSup>
                <m:sSubSupPr>
                  <m:ctrlPr>
                    <w:rPr>
                      <w:rFonts w:ascii="Cambria Math" w:eastAsia="KaiTi" w:hAnsi="Cambria Math" w:cs="Times New Roman"/>
                      <w:i/>
                      <w:iCs/>
                      <w:sz w:val="20"/>
                      <w:szCs w:val="20"/>
                    </w:rPr>
                  </m:ctrlPr>
                </m:sSubSupPr>
                <m:e>
                  <m:r>
                    <m:rPr>
                      <m:sty m:val="bi"/>
                    </m:rPr>
                    <w:rPr>
                      <w:rFonts w:ascii="Cambria Math" w:eastAsia="KaiTi" w:hAnsi="Cambria Math"/>
                      <w:sz w:val="20"/>
                      <w:szCs w:val="20"/>
                    </w:rPr>
                    <m:t>P</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ascii="Times New Roman" w:eastAsia="KaiTi" w:hAnsi="Times New Roman"/>
                <w:sz w:val="20"/>
                <w:szCs w:val="20"/>
              </w:rPr>
              <w:t xml:space="preserve">&gt;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m:t>
                  </m:r>
                </m:sub>
                <m:sup>
                  <m:r>
                    <m:rPr>
                      <m:sty m:val="bi"/>
                    </m:rPr>
                    <w:rPr>
                      <w:rFonts w:ascii="Cambria Math" w:eastAsia="KaiTi" w:hAnsi="Cambria Math"/>
                      <w:sz w:val="20"/>
                      <w:szCs w:val="20"/>
                    </w:rPr>
                    <m:t>j-1</m:t>
                  </m:r>
                </m:sup>
              </m:sSubSup>
            </m:oMath>
            <w:r w:rsidRPr="007E57BE">
              <w:rPr>
                <w:rFonts w:ascii="Times New Roman" w:eastAsia="KaiTi" w:hAnsi="Times New Roman"/>
                <w:sz w:val="20"/>
                <w:szCs w:val="20"/>
              </w:rPr>
              <w:t>:</w:t>
            </w:r>
          </w:p>
          <w:p w14:paraId="3BA0237E" w14:textId="77777777" w:rsidR="007649F6" w:rsidRPr="007E57BE" w:rsidRDefault="007649F6" w:rsidP="007649F6">
            <w:pPr>
              <w:numPr>
                <w:ilvl w:val="0"/>
                <w:numId w:val="76"/>
              </w:numPr>
              <w:tabs>
                <w:tab w:val="bar" w:pos="440"/>
                <w:tab w:val="bar" w:pos="660"/>
              </w:tabs>
              <w:spacing w:line="276" w:lineRule="auto"/>
              <w:rPr>
                <w:rFonts w:ascii="Times New Roman" w:hAnsi="Times New Roman"/>
                <w:sz w:val="20"/>
                <w:szCs w:val="20"/>
              </w:rPr>
            </w:pPr>
            <w:r w:rsidRPr="007E57BE">
              <w:rPr>
                <w:rFonts w:ascii="Times New Roman" w:hAnsi="Times New Roman"/>
                <w:sz w:val="20"/>
                <w:szCs w:val="20"/>
              </w:rPr>
              <w:t xml:space="preserve">       </w:t>
            </w:r>
            <m:oMath>
              <m:sSubSup>
                <m:sSubSupPr>
                  <m:ctrlPr>
                    <w:rPr>
                      <w:rFonts w:ascii="Cambria Math" w:hAnsi="Cambria Math" w:cs="Times New Roman"/>
                      <w:i/>
                      <w:iCs/>
                      <w:sz w:val="20"/>
                      <w:szCs w:val="20"/>
                    </w:rPr>
                  </m:ctrlPr>
                </m:sSubSupPr>
                <m:e>
                  <m:r>
                    <m:rPr>
                      <m:sty m:val="bi"/>
                    </m:rPr>
                    <w:rPr>
                      <w:rFonts w:ascii="Cambria Math" w:hAnsi="Cambria Math"/>
                      <w:sz w:val="20"/>
                      <w:szCs w:val="20"/>
                    </w:rPr>
                    <m:t>P</m:t>
                  </m:r>
                </m:e>
                <m:sub>
                  <m:r>
                    <m:rPr>
                      <m:sty m:val="bi"/>
                    </m:rPr>
                    <w:rPr>
                      <w:rFonts w:ascii="Cambria Math" w:hAnsi="Cambria Math"/>
                      <w:sz w:val="20"/>
                      <w:szCs w:val="20"/>
                    </w:rPr>
                    <m:t>i</m:t>
                  </m:r>
                </m:sub>
                <m:sup>
                  <m:r>
                    <m:rPr>
                      <m:sty m:val="bi"/>
                    </m:rPr>
                    <w:rPr>
                      <w:rFonts w:ascii="Cambria Math" w:hAnsi="Cambria Math"/>
                      <w:sz w:val="20"/>
                      <w:szCs w:val="20"/>
                    </w:rPr>
                    <m:t>j</m:t>
                  </m:r>
                </m:sup>
              </m:sSubSup>
            </m:oMath>
            <w:r w:rsidRPr="007E57BE">
              <w:rPr>
                <w:rFonts w:ascii="Times New Roman" w:hAnsi="Times New Roman"/>
                <w:sz w:val="20"/>
                <w:szCs w:val="20"/>
              </w:rPr>
              <w:t xml:space="preserve"> ←</w:t>
            </w:r>
            <m:oMath>
              <m:sSubSup>
                <m:sSubSupPr>
                  <m:ctrlPr>
                    <w:rPr>
                      <w:rFonts w:ascii="Cambria Math" w:hAnsi="Cambria Math" w:cs="Times New Roman"/>
                      <w:i/>
                      <w:sz w:val="20"/>
                      <w:szCs w:val="20"/>
                    </w:rPr>
                  </m:ctrlPr>
                </m:sSubSupPr>
                <m:e>
                  <m:r>
                    <m:rPr>
                      <m:sty m:val="bi"/>
                    </m:rPr>
                    <w:rPr>
                      <w:rFonts w:ascii="Cambria Math" w:hAnsi="Cambria Math"/>
                      <w:sz w:val="20"/>
                      <w:szCs w:val="20"/>
                    </w:rPr>
                    <m:t>U</m:t>
                  </m:r>
                </m:e>
                <m:sub>
                  <m:r>
                    <m:rPr>
                      <m:sty m:val="bi"/>
                    </m:rPr>
                    <w:rPr>
                      <w:rFonts w:ascii="Cambria Math" w:hAnsi="Cambria Math"/>
                      <w:sz w:val="20"/>
                      <w:szCs w:val="20"/>
                    </w:rPr>
                    <m:t>i</m:t>
                  </m:r>
                </m:sub>
                <m:sup>
                  <m:r>
                    <m:rPr>
                      <m:sty m:val="bi"/>
                    </m:rPr>
                    <w:rPr>
                      <w:rFonts w:ascii="Cambria Math" w:hAnsi="Cambria Math"/>
                      <w:sz w:val="20"/>
                      <w:szCs w:val="20"/>
                    </w:rPr>
                    <m:t>j-1</m:t>
                  </m:r>
                </m:sup>
              </m:sSubSup>
            </m:oMath>
            <w:r w:rsidRPr="007E57BE">
              <w:rPr>
                <w:rFonts w:ascii="Times New Roman" w:hAnsi="Times New Roman"/>
                <w:i/>
                <w:iCs/>
                <w:sz w:val="20"/>
                <w:szCs w:val="20"/>
                <w:vertAlign w:val="subscript"/>
              </w:rPr>
              <w:t xml:space="preserve">   </w:t>
            </w:r>
            <w:r w:rsidRPr="007E57BE">
              <w:rPr>
                <w:rFonts w:ascii="Times New Roman" w:hAnsi="Times New Roman"/>
                <w:sz w:val="20"/>
                <w:szCs w:val="20"/>
              </w:rPr>
              <w:t xml:space="preserve">              </w:t>
            </w:r>
            <w:r w:rsidRPr="007E57BE">
              <w:rPr>
                <w:rFonts w:ascii="Times New Roman" w:eastAsia="KaiTi" w:hAnsi="Times New Roman"/>
                <w:sz w:val="20"/>
                <w:szCs w:val="20"/>
              </w:rPr>
              <w:t>// Limit the probability</w:t>
            </w:r>
          </w:p>
          <w:p w14:paraId="097E747D" w14:textId="77777777" w:rsidR="007649F6" w:rsidRPr="007E57BE" w:rsidRDefault="007649F6" w:rsidP="007649F6">
            <w:pPr>
              <w:numPr>
                <w:ilvl w:val="0"/>
                <w:numId w:val="76"/>
              </w:numPr>
              <w:tabs>
                <w:tab w:val="bar" w:pos="440"/>
                <w:tab w:val="bar" w:pos="660"/>
              </w:tabs>
              <w:snapToGrid w:val="0"/>
              <w:spacing w:line="276" w:lineRule="auto"/>
              <w:rPr>
                <w:rFonts w:ascii="Times New Roman" w:eastAsia="KaiTi" w:hAnsi="Times New Roman"/>
                <w:sz w:val="20"/>
                <w:szCs w:val="20"/>
              </w:rPr>
            </w:pPr>
            <w:r w:rsidRPr="007E57BE">
              <w:rPr>
                <w:rFonts w:ascii="Times New Roman" w:hAnsi="Times New Roman"/>
                <w:sz w:val="20"/>
                <w:szCs w:val="20"/>
              </w:rPr>
              <w:t xml:space="preserve">       </w:t>
            </w:r>
            <m:oMath>
              <m:sSubSup>
                <m:sSubSupPr>
                  <m:ctrlPr>
                    <w:rPr>
                      <w:rFonts w:ascii="Cambria Math" w:hAnsi="Cambria Math" w:cs="Times New Roman"/>
                      <w:i/>
                      <w:sz w:val="20"/>
                      <w:szCs w:val="20"/>
                    </w:rPr>
                  </m:ctrlPr>
                </m:sSubSupPr>
                <m:e>
                  <m:r>
                    <m:rPr>
                      <m:sty m:val="bi"/>
                    </m:rPr>
                    <w:rPr>
                      <w:rFonts w:ascii="Cambria Math" w:hAnsi="Cambria Math"/>
                      <w:sz w:val="20"/>
                      <w:szCs w:val="20"/>
                    </w:rPr>
                    <m:t>U</m:t>
                  </m:r>
                </m:e>
                <m:sub>
                  <m:r>
                    <m:rPr>
                      <m:sty m:val="bi"/>
                    </m:rPr>
                    <w:rPr>
                      <w:rFonts w:ascii="Cambria Math" w:hAnsi="Cambria Math"/>
                      <w:sz w:val="20"/>
                      <w:szCs w:val="20"/>
                    </w:rPr>
                    <m:t>i</m:t>
                  </m:r>
                </m:sub>
                <m:sup>
                  <m:r>
                    <m:rPr>
                      <m:sty m:val="bi"/>
                    </m:rPr>
                    <w:rPr>
                      <w:rFonts w:ascii="Cambria Math" w:hAnsi="Cambria Math"/>
                      <w:sz w:val="20"/>
                      <w:szCs w:val="20"/>
                    </w:rPr>
                    <m:t>j</m:t>
                  </m:r>
                </m:sup>
              </m:sSubSup>
              <m:r>
                <m:rPr>
                  <m:sty m:val="bi"/>
                </m:rPr>
                <w:rPr>
                  <w:rFonts w:ascii="Cambria Math" w:hAnsi="Cambria Math"/>
                  <w:sz w:val="20"/>
                  <w:szCs w:val="20"/>
                </w:rPr>
                <m:t xml:space="preserve"> </m:t>
              </m:r>
            </m:oMath>
            <w:r w:rsidRPr="007E57BE">
              <w:rPr>
                <w:rFonts w:ascii="Times New Roman" w:hAnsi="Times New Roman"/>
                <w:sz w:val="20"/>
                <w:szCs w:val="20"/>
              </w:rPr>
              <w:t>+=</w:t>
            </w:r>
            <m:oMath>
              <m:sSubSup>
                <m:sSubSupPr>
                  <m:ctrlPr>
                    <w:rPr>
                      <w:rFonts w:ascii="Cambria Math" w:hAnsi="Cambria Math" w:cs="Times New Roman"/>
                      <w:i/>
                      <w:sz w:val="20"/>
                      <w:szCs w:val="20"/>
                    </w:rPr>
                  </m:ctrlPr>
                </m:sSubSupPr>
                <m:e>
                  <m:r>
                    <m:rPr>
                      <m:sty m:val="bi"/>
                    </m:rPr>
                    <w:rPr>
                      <w:rFonts w:ascii="Cambria Math" w:hAnsi="Cambria Math"/>
                      <w:sz w:val="20"/>
                      <w:szCs w:val="20"/>
                    </w:rPr>
                    <m:t xml:space="preserve"> ∆U</m:t>
                  </m:r>
                </m:e>
                <m:sub>
                  <m:r>
                    <m:rPr>
                      <m:sty m:val="bi"/>
                    </m:rPr>
                    <w:rPr>
                      <w:rFonts w:ascii="Cambria Math" w:hAnsi="Cambria Math"/>
                      <w:sz w:val="20"/>
                      <w:szCs w:val="20"/>
                    </w:rPr>
                    <m:t>i</m:t>
                  </m:r>
                </m:sub>
                <m:sup>
                  <m:r>
                    <m:rPr>
                      <m:sty m:val="bi"/>
                    </m:rPr>
                    <w:rPr>
                      <w:rFonts w:ascii="Cambria Math" w:hAnsi="Cambria Math"/>
                      <w:sz w:val="20"/>
                      <w:szCs w:val="20"/>
                    </w:rPr>
                    <m:t>j</m:t>
                  </m:r>
                </m:sup>
              </m:sSubSup>
            </m:oMath>
            <w:r w:rsidRPr="007E57BE">
              <w:rPr>
                <w:rFonts w:ascii="Times New Roman" w:eastAsia="KaiTi" w:hAnsi="Times New Roman"/>
                <w:sz w:val="20"/>
                <w:szCs w:val="20"/>
              </w:rPr>
              <w:t xml:space="preserve">                // Adaptive adjust the Upper bound</w:t>
            </w:r>
          </w:p>
          <w:p w14:paraId="53479F79" w14:textId="77777777" w:rsidR="007649F6" w:rsidRPr="007E57BE" w:rsidRDefault="007649F6" w:rsidP="007649F6">
            <w:pPr>
              <w:numPr>
                <w:ilvl w:val="0"/>
                <w:numId w:val="76"/>
              </w:numPr>
              <w:tabs>
                <w:tab w:val="bar" w:pos="440"/>
                <w:tab w:val="bar" w:pos="660"/>
              </w:tabs>
              <w:snapToGrid w:val="0"/>
              <w:spacing w:line="276" w:lineRule="auto"/>
              <w:rPr>
                <w:rFonts w:ascii="Times New Roman" w:eastAsia="KaiTi" w:hAnsi="Times New Roman"/>
                <w:sz w:val="20"/>
                <w:szCs w:val="20"/>
              </w:rPr>
            </w:pPr>
            <w:r w:rsidRPr="007E57BE">
              <w:rPr>
                <w:rFonts w:ascii="Times New Roman" w:eastAsia="KaiTi" w:hAnsi="Times New Roman"/>
                <w:sz w:val="20"/>
                <w:szCs w:val="20"/>
              </w:rPr>
              <w:t xml:space="preserve">       if</w:t>
            </w:r>
            <w:r w:rsidRPr="007E57BE">
              <w:rPr>
                <w:rFonts w:ascii="Times New Roman" w:eastAsia="KaiTi" w:hAnsi="Times New Roman"/>
                <w:i/>
                <w:iCs/>
                <w:sz w:val="20"/>
                <w:szCs w:val="20"/>
              </w:rPr>
              <w:t xml:space="preserve"> </w:t>
            </w:r>
            <w:r w:rsidRPr="007E57BE">
              <w:rPr>
                <w:rFonts w:ascii="Times New Roman" w:eastAsia="KaiTi" w:hAnsi="Times New Roman"/>
                <w:sz w:val="20"/>
                <w:szCs w:val="20"/>
              </w:rPr>
              <w:t xml:space="preserve"> </w:t>
            </w:r>
            <w:r w:rsidRPr="007E57BE">
              <w:rPr>
                <w:rFonts w:ascii="Times New Roman" w:eastAsia="KaiTi" w:hAnsi="Times New Roman"/>
                <w:i/>
                <w:iCs/>
                <w:sz w:val="20"/>
                <w:szCs w:val="20"/>
              </w:rPr>
              <w:t>i</w:t>
            </w:r>
            <w:r w:rsidRPr="007E57BE">
              <w:rPr>
                <w:rFonts w:ascii="Times New Roman" w:eastAsia="KaiTi" w:hAnsi="Times New Roman"/>
                <w:sz w:val="20"/>
                <w:szCs w:val="20"/>
              </w:rPr>
              <w:t xml:space="preserve"> &gt; 0 &amp;&amp; </w:t>
            </w:r>
            <m:oMath>
              <m:sSubSup>
                <m:sSubSupPr>
                  <m:ctrlPr>
                    <w:rPr>
                      <w:rFonts w:ascii="Cambria Math" w:eastAsia="KaiTi" w:hAnsi="Cambria Math" w:cs="Times New Roman"/>
                      <w:i/>
                      <w:iCs/>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ascii="Times New Roman" w:eastAsia="KaiTi" w:hAnsi="Times New Roman"/>
                <w:sz w:val="20"/>
                <w:szCs w:val="20"/>
              </w:rPr>
              <w:t>&gt;</w:t>
            </w:r>
            <w:r w:rsidRPr="007E57BE">
              <w:rPr>
                <w:rFonts w:ascii="Times New Roman" w:eastAsia="KaiTi" w:hAnsi="Times New Roman"/>
                <w:i/>
                <w:iCs/>
                <w:sz w:val="20"/>
                <w:szCs w:val="20"/>
              </w:rPr>
              <w:t xml:space="preserve"> </w:t>
            </w:r>
            <m:oMath>
              <m:sSubSup>
                <m:sSubSupPr>
                  <m:ctrlPr>
                    <w:rPr>
                      <w:rFonts w:ascii="Cambria Math" w:eastAsia="KaiTi" w:hAnsi="Cambria Math" w:cs="Times New Roman"/>
                      <w:i/>
                      <w:iCs/>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i-1</m:t>
                  </m:r>
                </m:sub>
                <m:sup>
                  <m:r>
                    <m:rPr>
                      <m:sty m:val="bi"/>
                    </m:rPr>
                    <w:rPr>
                      <w:rFonts w:ascii="Cambria Math" w:eastAsia="KaiTi" w:hAnsi="Cambria Math"/>
                      <w:sz w:val="20"/>
                      <w:szCs w:val="20"/>
                    </w:rPr>
                    <m:t>j</m:t>
                  </m:r>
                </m:sup>
              </m:sSubSup>
            </m:oMath>
            <w:r w:rsidRPr="007E57BE">
              <w:rPr>
                <w:rFonts w:ascii="Times New Roman" w:eastAsia="KaiTi" w:hAnsi="Times New Roman"/>
                <w:sz w:val="20"/>
                <w:szCs w:val="20"/>
              </w:rPr>
              <w:t>:     // Extreme case</w:t>
            </w:r>
          </w:p>
          <w:p w14:paraId="7DBDCA68" w14:textId="77777777" w:rsidR="007649F6" w:rsidRPr="007E57BE" w:rsidRDefault="007649F6" w:rsidP="007649F6">
            <w:pPr>
              <w:numPr>
                <w:ilvl w:val="0"/>
                <w:numId w:val="76"/>
              </w:numPr>
              <w:tabs>
                <w:tab w:val="bar" w:pos="440"/>
                <w:tab w:val="bar" w:pos="660"/>
              </w:tabs>
              <w:spacing w:line="276" w:lineRule="auto"/>
              <w:rPr>
                <w:rFonts w:ascii="Times New Roman" w:eastAsia="KaiTi" w:hAnsi="Times New Roman"/>
                <w:sz w:val="20"/>
                <w:szCs w:val="20"/>
              </w:rPr>
            </w:pPr>
            <w:r w:rsidRPr="007E57BE">
              <w:rPr>
                <w:rFonts w:ascii="Times New Roman" w:eastAsia="KaiTi" w:hAnsi="Times New Roman"/>
                <w:sz w:val="20"/>
                <w:szCs w:val="20"/>
              </w:rPr>
              <w:t xml:space="preserve">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r>
                <m:rPr>
                  <m:sty m:val="bi"/>
                </m:rPr>
                <w:rPr>
                  <w:rFonts w:ascii="Cambria Math" w:eastAsia="KaiTi" w:hAnsi="Cambria Math"/>
                  <w:sz w:val="20"/>
                  <w:szCs w:val="20"/>
                </w:rPr>
                <m:t xml:space="preserve"> </m:t>
              </m:r>
            </m:oMath>
            <w:r w:rsidRPr="007E57BE">
              <w:rPr>
                <w:rFonts w:ascii="Times New Roman" w:eastAsia="KaiTi" w:hAnsi="Times New Roman"/>
                <w:sz w:val="20"/>
                <w:szCs w:val="20"/>
              </w:rPr>
              <w:t xml:space="preserve">=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i-1</m:t>
                  </m:r>
                </m:sub>
                <m:sup>
                  <m:r>
                    <m:rPr>
                      <m:sty m:val="bi"/>
                    </m:rPr>
                    <w:rPr>
                      <w:rFonts w:ascii="Cambria Math" w:eastAsia="KaiTi" w:hAnsi="Cambria Math"/>
                      <w:sz w:val="20"/>
                      <w:szCs w:val="20"/>
                    </w:rPr>
                    <m:t>j</m:t>
                  </m:r>
                </m:sup>
              </m:sSubSup>
            </m:oMath>
          </w:p>
          <w:p w14:paraId="750AF5BC" w14:textId="77777777" w:rsidR="007649F6" w:rsidRPr="007E57BE" w:rsidRDefault="007649F6" w:rsidP="007649F6">
            <w:pPr>
              <w:numPr>
                <w:ilvl w:val="0"/>
                <w:numId w:val="76"/>
              </w:numPr>
              <w:tabs>
                <w:tab w:val="bar" w:pos="440"/>
                <w:tab w:val="bar" w:pos="660"/>
              </w:tabs>
              <w:spacing w:line="276" w:lineRule="auto"/>
              <w:rPr>
                <w:rFonts w:ascii="Times New Roman" w:eastAsia="KaiTi" w:hAnsi="Times New Roman"/>
                <w:sz w:val="20"/>
                <w:szCs w:val="20"/>
              </w:rPr>
            </w:pPr>
            <w:r w:rsidRPr="007E57BE">
              <w:rPr>
                <w:rFonts w:ascii="Times New Roman" w:eastAsia="KaiTi" w:hAnsi="Times New Roman"/>
                <w:sz w:val="20"/>
                <w:szCs w:val="20"/>
              </w:rPr>
              <w:t xml:space="preserve">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i+1</m:t>
                  </m:r>
                </m:sub>
                <m:sup>
                  <m:r>
                    <m:rPr>
                      <m:sty m:val="bi"/>
                    </m:rPr>
                    <w:rPr>
                      <w:rFonts w:ascii="Cambria Math" w:eastAsia="KaiTi" w:hAnsi="Cambria Math"/>
                      <w:sz w:val="20"/>
                      <w:szCs w:val="20"/>
                    </w:rPr>
                    <m:t>j</m:t>
                  </m:r>
                </m:sup>
              </m:sSubSup>
              <m:r>
                <m:rPr>
                  <m:sty m:val="bi"/>
                </m:rPr>
                <w:rPr>
                  <w:rFonts w:ascii="Cambria Math" w:eastAsia="KaiTi" w:hAnsi="Cambria Math"/>
                  <w:sz w:val="20"/>
                  <w:szCs w:val="20"/>
                </w:rPr>
                <m:t xml:space="preserve"> </m:t>
              </m:r>
            </m:oMath>
            <w:r w:rsidRPr="007E57BE">
              <w:rPr>
                <w:rFonts w:ascii="Times New Roman" w:eastAsia="KaiTi" w:hAnsi="Times New Roman" w:hint="eastAsia"/>
                <w:sz w:val="20"/>
                <w:szCs w:val="20"/>
              </w:rPr>
              <w:t>←</w:t>
            </w:r>
            <w:r w:rsidRPr="007E57BE">
              <w:rPr>
                <w:rFonts w:ascii="Times New Roman" w:eastAsia="KaiTi" w:hAnsi="Times New Roman"/>
                <w:sz w:val="20"/>
                <w:szCs w:val="20"/>
              </w:rPr>
              <w:t xml:space="preserve">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r>
                <m:rPr>
                  <m:sty m:val="bi"/>
                </m:rPr>
                <w:rPr>
                  <w:rFonts w:ascii="Cambria Math" w:eastAsia="KaiTi" w:hAnsi="Cambria Math"/>
                  <w:sz w:val="20"/>
                  <w:szCs w:val="20"/>
                </w:rPr>
                <m:t xml:space="preserve"> </m:t>
              </m:r>
            </m:oMath>
            <w:r w:rsidRPr="007E57BE">
              <w:rPr>
                <w:rFonts w:ascii="Times New Roman" w:eastAsia="KaiTi" w:hAnsi="Times New Roman"/>
                <w:sz w:val="20"/>
                <w:szCs w:val="20"/>
              </w:rPr>
              <w:t xml:space="preserve"> </w:t>
            </w:r>
            <w:r w:rsidRPr="007E57BE">
              <w:rPr>
                <w:rFonts w:ascii="Times New Roman" w:hAnsi="Times New Roman"/>
                <w:sz w:val="20"/>
                <w:szCs w:val="20"/>
              </w:rPr>
              <w:t xml:space="preserve">   </w:t>
            </w:r>
            <w:bookmarkStart w:id="103" w:name="OLE_LINK2"/>
            <w:r w:rsidRPr="007E57BE">
              <w:rPr>
                <w:rFonts w:ascii="Times New Roman" w:hAnsi="Times New Roman"/>
                <w:sz w:val="20"/>
                <w:szCs w:val="20"/>
              </w:rPr>
              <w:t xml:space="preserve">            </w:t>
            </w:r>
            <w:r w:rsidRPr="007E57BE">
              <w:rPr>
                <w:rFonts w:ascii="Times New Roman" w:eastAsia="KaiTi" w:hAnsi="Times New Roman"/>
                <w:sz w:val="20"/>
                <w:szCs w:val="20"/>
              </w:rPr>
              <w:t>// Ensure the continuity of boundaries</w:t>
            </w:r>
            <w:bookmarkEnd w:id="103"/>
          </w:p>
          <w:p w14:paraId="4082142C" w14:textId="77777777" w:rsidR="007649F6" w:rsidRPr="007E57BE" w:rsidRDefault="007649F6" w:rsidP="007649F6">
            <w:pPr>
              <w:numPr>
                <w:ilvl w:val="0"/>
                <w:numId w:val="76"/>
              </w:numPr>
              <w:tabs>
                <w:tab w:val="bar" w:pos="440"/>
              </w:tabs>
              <w:spacing w:line="276" w:lineRule="auto"/>
              <w:rPr>
                <w:rFonts w:ascii="Times New Roman" w:eastAsia="KaiTi" w:hAnsi="Times New Roman"/>
                <w:sz w:val="20"/>
                <w:szCs w:val="20"/>
              </w:rPr>
            </w:pPr>
            <w:r w:rsidRPr="007E57BE">
              <w:rPr>
                <w:rFonts w:ascii="Times New Roman" w:eastAsia="KaiTi" w:hAnsi="Times New Roman"/>
                <w:sz w:val="20"/>
                <w:szCs w:val="20"/>
              </w:rPr>
              <w:t xml:space="preserve">   else if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P</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ascii="Times New Roman" w:eastAsia="KaiTi" w:hAnsi="Times New Roman"/>
                <w:sz w:val="20"/>
                <w:szCs w:val="20"/>
              </w:rPr>
              <w:t xml:space="preserve"> &lt;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j-1</m:t>
                  </m:r>
                </m:sup>
              </m:sSubSup>
            </m:oMath>
            <w:r w:rsidRPr="007E57BE">
              <w:rPr>
                <w:rFonts w:ascii="Times New Roman" w:eastAsia="KaiTi" w:hAnsi="Times New Roman"/>
                <w:sz w:val="20"/>
                <w:szCs w:val="20"/>
              </w:rPr>
              <w:t>:</w:t>
            </w:r>
          </w:p>
          <w:p w14:paraId="594CC4F5" w14:textId="77777777" w:rsidR="007649F6" w:rsidRPr="007E57BE" w:rsidRDefault="007649F6" w:rsidP="007649F6">
            <w:pPr>
              <w:numPr>
                <w:ilvl w:val="0"/>
                <w:numId w:val="76"/>
              </w:numPr>
              <w:tabs>
                <w:tab w:val="bar" w:pos="440"/>
                <w:tab w:val="bar" w:pos="660"/>
              </w:tabs>
              <w:spacing w:line="276" w:lineRule="auto"/>
              <w:rPr>
                <w:rFonts w:ascii="Times New Roman" w:eastAsia="KaiTi" w:hAnsi="Times New Roman"/>
                <w:sz w:val="20"/>
                <w:szCs w:val="20"/>
              </w:rPr>
            </w:pPr>
            <w:r w:rsidRPr="007E57BE">
              <w:rPr>
                <w:rFonts w:ascii="Times New Roman" w:eastAsia="KaiTi" w:hAnsi="Times New Roman"/>
                <w:sz w:val="20"/>
                <w:szCs w:val="20"/>
              </w:rPr>
              <w:t xml:space="preserve">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P</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ascii="Times New Roman" w:eastAsia="KaiTi" w:hAnsi="Times New Roman"/>
                <w:sz w:val="20"/>
                <w:szCs w:val="20"/>
              </w:rPr>
              <w:t xml:space="preserve"> </w:t>
            </w:r>
            <w:r w:rsidRPr="007E57BE">
              <w:rPr>
                <w:rFonts w:ascii="Times New Roman" w:eastAsia="KaiTi" w:hAnsi="Times New Roman" w:hint="eastAsia"/>
                <w:sz w:val="20"/>
                <w:szCs w:val="20"/>
              </w:rPr>
              <w:t>←</w:t>
            </w:r>
            <w:r w:rsidRPr="007E57BE">
              <w:rPr>
                <w:rFonts w:ascii="Times New Roman" w:eastAsia="KaiTi" w:hAnsi="Times New Roman"/>
                <w:sz w:val="20"/>
                <w:szCs w:val="20"/>
              </w:rPr>
              <w:t xml:space="preserve">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j-1</m:t>
                  </m:r>
                </m:sup>
              </m:sSubSup>
            </m:oMath>
            <w:r w:rsidRPr="007E57BE">
              <w:rPr>
                <w:rFonts w:ascii="Times New Roman" w:hAnsi="Times New Roman"/>
                <w:sz w:val="20"/>
                <w:szCs w:val="20"/>
              </w:rPr>
              <w:t xml:space="preserve">                </w:t>
            </w:r>
            <w:r w:rsidRPr="007E57BE">
              <w:rPr>
                <w:rFonts w:ascii="Times New Roman" w:eastAsia="KaiTi" w:hAnsi="Times New Roman"/>
                <w:sz w:val="20"/>
                <w:szCs w:val="20"/>
              </w:rPr>
              <w:t>// Limit the probability</w:t>
            </w:r>
          </w:p>
          <w:p w14:paraId="712CD733" w14:textId="77777777" w:rsidR="007649F6" w:rsidRPr="007E57BE" w:rsidRDefault="007649F6" w:rsidP="007649F6">
            <w:pPr>
              <w:numPr>
                <w:ilvl w:val="0"/>
                <w:numId w:val="76"/>
              </w:numPr>
              <w:tabs>
                <w:tab w:val="bar" w:pos="440"/>
                <w:tab w:val="bar" w:pos="660"/>
              </w:tabs>
              <w:spacing w:line="276" w:lineRule="auto"/>
              <w:rPr>
                <w:rFonts w:ascii="Times New Roman" w:eastAsia="KaiTi" w:hAnsi="Times New Roman"/>
                <w:sz w:val="20"/>
                <w:szCs w:val="20"/>
              </w:rPr>
            </w:pPr>
            <w:r w:rsidRPr="007E57BE">
              <w:rPr>
                <w:rFonts w:ascii="Times New Roman" w:eastAsia="KaiTi" w:hAnsi="Times New Roman"/>
                <w:sz w:val="20"/>
                <w:szCs w:val="20"/>
              </w:rPr>
              <w:t xml:space="preserve">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ascii="Times New Roman" w:eastAsia="KaiTi" w:hAnsi="Times New Roman"/>
                <w:sz w:val="20"/>
                <w:szCs w:val="20"/>
              </w:rPr>
              <w:t xml:space="preserve"> -=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r>
                <m:rPr>
                  <m:sty m:val="bi"/>
                </m:rPr>
                <w:rPr>
                  <w:rFonts w:ascii="Cambria Math" w:eastAsia="KaiTi" w:hAnsi="Cambria Math"/>
                  <w:sz w:val="20"/>
                  <w:szCs w:val="20"/>
                </w:rPr>
                <m:t xml:space="preserve">    </m:t>
              </m:r>
            </m:oMath>
            <w:r w:rsidRPr="007E57BE">
              <w:rPr>
                <w:rFonts w:ascii="Times New Roman" w:eastAsia="KaiTi" w:hAnsi="Times New Roman"/>
                <w:sz w:val="20"/>
                <w:szCs w:val="20"/>
              </w:rPr>
              <w:t xml:space="preserve">                // Adaptive adjust the Lower bound</w:t>
            </w:r>
          </w:p>
          <w:p w14:paraId="6048A474" w14:textId="77777777" w:rsidR="007649F6" w:rsidRPr="007E57BE" w:rsidRDefault="007649F6" w:rsidP="007649F6">
            <w:pPr>
              <w:numPr>
                <w:ilvl w:val="0"/>
                <w:numId w:val="76"/>
              </w:numPr>
              <w:tabs>
                <w:tab w:val="bar" w:pos="440"/>
                <w:tab w:val="bar" w:pos="660"/>
              </w:tabs>
              <w:spacing w:line="276" w:lineRule="auto"/>
              <w:rPr>
                <w:rFonts w:ascii="Times New Roman" w:eastAsia="KaiTi" w:hAnsi="Times New Roman"/>
                <w:i/>
                <w:sz w:val="20"/>
                <w:szCs w:val="20"/>
              </w:rPr>
            </w:pPr>
            <w:r w:rsidRPr="007E57BE">
              <w:rPr>
                <w:rFonts w:ascii="Times New Roman" w:eastAsia="KaiTi" w:hAnsi="Times New Roman"/>
                <w:i/>
                <w:iCs/>
                <w:sz w:val="20"/>
                <w:szCs w:val="20"/>
              </w:rPr>
              <w:t xml:space="preserve">      </w:t>
            </w:r>
            <w:r w:rsidRPr="007E57BE">
              <w:rPr>
                <w:rFonts w:ascii="Times New Roman" w:eastAsia="KaiTi" w:hAnsi="Times New Roman"/>
                <w:sz w:val="20"/>
                <w:szCs w:val="20"/>
              </w:rPr>
              <w:t xml:space="preserve"> if</w:t>
            </w:r>
            <w:r w:rsidRPr="007E57BE">
              <w:rPr>
                <w:rFonts w:ascii="Times New Roman" w:eastAsia="KaiTi" w:hAnsi="Times New Roman"/>
                <w:i/>
                <w:iCs/>
                <w:sz w:val="20"/>
                <w:szCs w:val="20"/>
              </w:rPr>
              <w:t xml:space="preserve"> </w:t>
            </w:r>
            <w:r w:rsidRPr="007E57BE">
              <w:rPr>
                <w:rFonts w:ascii="Times New Roman" w:eastAsia="KaiTi" w:hAnsi="Times New Roman"/>
                <w:sz w:val="20"/>
                <w:szCs w:val="20"/>
              </w:rPr>
              <w:t xml:space="preserve"> </w:t>
            </w:r>
            <w:r w:rsidRPr="007E57BE">
              <w:rPr>
                <w:rFonts w:ascii="Times New Roman" w:eastAsia="KaiTi" w:hAnsi="Times New Roman"/>
                <w:i/>
                <w:iCs/>
                <w:sz w:val="20"/>
                <w:szCs w:val="20"/>
              </w:rPr>
              <w:t>i</w:t>
            </w:r>
            <w:r w:rsidRPr="007E57BE">
              <w:rPr>
                <w:rFonts w:ascii="Times New Roman" w:eastAsia="KaiTi" w:hAnsi="Times New Roman"/>
                <w:sz w:val="20"/>
                <w:szCs w:val="20"/>
              </w:rPr>
              <w:t xml:space="preserve"> &lt; </w:t>
            </w:r>
            <w:r w:rsidRPr="007E57BE">
              <w:rPr>
                <w:rFonts w:ascii="Times New Roman" w:eastAsia="KaiTi" w:hAnsi="Times New Roman"/>
                <w:i/>
                <w:iCs/>
                <w:sz w:val="20"/>
                <w:szCs w:val="20"/>
              </w:rPr>
              <w:t>k</w:t>
            </w:r>
            <w:r w:rsidRPr="007E57BE">
              <w:rPr>
                <w:rFonts w:ascii="Times New Roman" w:eastAsia="KaiTi" w:hAnsi="Times New Roman"/>
                <w:sz w:val="20"/>
                <w:szCs w:val="20"/>
              </w:rPr>
              <w:t xml:space="preserve">-1 &amp;&amp; </w:t>
            </w:r>
            <m:oMath>
              <m:sSubSup>
                <m:sSubSupPr>
                  <m:ctrlPr>
                    <w:rPr>
                      <w:rFonts w:ascii="Cambria Math" w:eastAsia="KaiTi" w:hAnsi="Cambria Math" w:cs="Times New Roman"/>
                      <w:i/>
                      <w:iCs/>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ascii="Times New Roman" w:eastAsia="KaiTi" w:hAnsi="Times New Roman"/>
                <w:i/>
                <w:iCs/>
                <w:sz w:val="20"/>
                <w:szCs w:val="20"/>
              </w:rPr>
              <w:t xml:space="preserve"> </w:t>
            </w:r>
            <w:r w:rsidRPr="007E57BE">
              <w:rPr>
                <w:rFonts w:ascii="Times New Roman" w:eastAsia="KaiTi" w:hAnsi="Times New Roman"/>
                <w:sz w:val="20"/>
                <w:szCs w:val="20"/>
              </w:rPr>
              <w:t>&lt;</w:t>
            </w:r>
            <w:r w:rsidRPr="007E57BE">
              <w:rPr>
                <w:rFonts w:ascii="Times New Roman" w:eastAsia="KaiTi" w:hAnsi="Times New Roman"/>
                <w:i/>
                <w:iCs/>
                <w:sz w:val="20"/>
                <w:szCs w:val="20"/>
              </w:rPr>
              <w:t xml:space="preserve">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i+1</m:t>
                  </m:r>
                </m:sub>
                <m:sup>
                  <m:r>
                    <m:rPr>
                      <m:sty m:val="bi"/>
                    </m:rPr>
                    <w:rPr>
                      <w:rFonts w:ascii="Cambria Math" w:eastAsia="KaiTi" w:hAnsi="Cambria Math"/>
                      <w:sz w:val="20"/>
                      <w:szCs w:val="20"/>
                    </w:rPr>
                    <m:t>j</m:t>
                  </m:r>
                </m:sup>
              </m:sSubSup>
            </m:oMath>
            <w:r w:rsidRPr="007E57BE">
              <w:rPr>
                <w:rFonts w:ascii="MS Gothic" w:eastAsia="MS Gothic" w:hAnsi="MS Gothic" w:cs="MS Gothic" w:hint="eastAsia"/>
                <w:sz w:val="20"/>
                <w:szCs w:val="20"/>
              </w:rPr>
              <w:t>：</w:t>
            </w:r>
            <w:r w:rsidRPr="007E57BE">
              <w:rPr>
                <w:rFonts w:ascii="Times New Roman" w:eastAsia="KaiTi" w:hAnsi="Times New Roman"/>
                <w:sz w:val="20"/>
                <w:szCs w:val="20"/>
              </w:rPr>
              <w:t xml:space="preserve">  // Extreme case</w:t>
            </w:r>
          </w:p>
          <w:p w14:paraId="5DD9E9C1" w14:textId="77777777" w:rsidR="007649F6" w:rsidRPr="007E57BE" w:rsidRDefault="007649F6" w:rsidP="007649F6">
            <w:pPr>
              <w:numPr>
                <w:ilvl w:val="0"/>
                <w:numId w:val="76"/>
              </w:numPr>
              <w:tabs>
                <w:tab w:val="bar" w:pos="440"/>
                <w:tab w:val="bar" w:pos="660"/>
              </w:tabs>
              <w:spacing w:line="276" w:lineRule="auto"/>
              <w:rPr>
                <w:rFonts w:ascii="Times New Roman" w:eastAsia="KaiTi" w:hAnsi="Times New Roman"/>
                <w:i/>
                <w:sz w:val="20"/>
                <w:szCs w:val="20"/>
              </w:rPr>
            </w:pPr>
            <w:r w:rsidRPr="007E57BE">
              <w:rPr>
                <w:rFonts w:ascii="Times New Roman" w:eastAsia="KaiTi" w:hAnsi="Times New Roman"/>
                <w:i/>
                <w:sz w:val="20"/>
                <w:szCs w:val="20"/>
              </w:rPr>
              <w:t xml:space="preserve"> </w:t>
            </w:r>
            <w:r w:rsidRPr="007E57BE">
              <w:rPr>
                <w:rFonts w:ascii="Times New Roman" w:eastAsia="KaiTi" w:hAnsi="Times New Roman"/>
                <w:i/>
                <w:iCs/>
                <w:sz w:val="20"/>
                <w:szCs w:val="20"/>
              </w:rPr>
              <w:t xml:space="preserve">         </w:t>
            </w:r>
            <m:oMath>
              <m:sSubSup>
                <m:sSubSupPr>
                  <m:ctrlPr>
                    <w:rPr>
                      <w:rFonts w:ascii="Cambria Math" w:eastAsia="KaiTi" w:hAnsi="Cambria Math" w:cs="Times New Roman"/>
                      <w:i/>
                      <w:iCs/>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ascii="Times New Roman" w:eastAsia="KaiTi" w:hAnsi="Times New Roman"/>
                <w:i/>
                <w:iCs/>
                <w:sz w:val="20"/>
                <w:szCs w:val="20"/>
              </w:rPr>
              <w:t xml:space="preserve"> =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i+1</m:t>
                  </m:r>
                </m:sub>
                <m:sup>
                  <m:r>
                    <m:rPr>
                      <m:sty m:val="bi"/>
                    </m:rPr>
                    <w:rPr>
                      <w:rFonts w:ascii="Cambria Math" w:eastAsia="KaiTi" w:hAnsi="Cambria Math"/>
                      <w:sz w:val="20"/>
                      <w:szCs w:val="20"/>
                    </w:rPr>
                    <m:t>j</m:t>
                  </m:r>
                </m:sup>
              </m:sSubSup>
            </m:oMath>
          </w:p>
          <w:p w14:paraId="0BE9755F" w14:textId="77777777" w:rsidR="007649F6" w:rsidRPr="007E57BE" w:rsidRDefault="007649F6" w:rsidP="007649F6">
            <w:pPr>
              <w:numPr>
                <w:ilvl w:val="0"/>
                <w:numId w:val="76"/>
              </w:numPr>
              <w:tabs>
                <w:tab w:val="bar" w:pos="440"/>
                <w:tab w:val="bar" w:pos="660"/>
              </w:tabs>
              <w:spacing w:line="276" w:lineRule="auto"/>
              <w:rPr>
                <w:rFonts w:ascii="Times New Roman" w:eastAsia="KaiTi" w:hAnsi="Times New Roman"/>
                <w:sz w:val="20"/>
                <w:szCs w:val="20"/>
              </w:rPr>
            </w:pPr>
            <w:r w:rsidRPr="007E57BE">
              <w:rPr>
                <w:rFonts w:ascii="Times New Roman" w:eastAsia="KaiTi" w:hAnsi="Times New Roman"/>
                <w:i/>
                <w:sz w:val="20"/>
                <w:szCs w:val="20"/>
              </w:rPr>
              <w:t xml:space="preserve">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i-1</m:t>
                  </m:r>
                </m:sub>
                <m:sup>
                  <m:r>
                    <m:rPr>
                      <m:sty m:val="bi"/>
                    </m:rPr>
                    <w:rPr>
                      <w:rFonts w:ascii="Cambria Math" w:eastAsia="KaiTi" w:hAnsi="Cambria Math"/>
                      <w:sz w:val="20"/>
                      <w:szCs w:val="20"/>
                    </w:rPr>
                    <m:t>j</m:t>
                  </m:r>
                </m:sup>
              </m:sSubSup>
              <m:r>
                <m:rPr>
                  <m:sty m:val="bi"/>
                </m:rPr>
                <w:rPr>
                  <w:rFonts w:ascii="Cambria Math" w:eastAsia="KaiTi" w:hAnsi="Cambria Math"/>
                  <w:sz w:val="20"/>
                  <w:szCs w:val="20"/>
                </w:rPr>
                <m:t xml:space="preserve"> </m:t>
              </m:r>
            </m:oMath>
            <w:r w:rsidRPr="007E57BE">
              <w:rPr>
                <w:rFonts w:ascii="Times New Roman" w:eastAsia="KaiTi" w:hAnsi="Times New Roman" w:hint="eastAsia"/>
                <w:sz w:val="20"/>
                <w:szCs w:val="20"/>
              </w:rPr>
              <w:t>←</w:t>
            </w:r>
            <w:r w:rsidRPr="007E57BE">
              <w:rPr>
                <w:rFonts w:ascii="Times New Roman" w:eastAsia="KaiTi" w:hAnsi="Times New Roman"/>
                <w:sz w:val="20"/>
                <w:szCs w:val="20"/>
              </w:rPr>
              <w:t xml:space="preserve"> </w:t>
            </w:r>
            <m:oMath>
              <m:sSubSup>
                <m:sSubSupPr>
                  <m:ctrlPr>
                    <w:rPr>
                      <w:rFonts w:ascii="Cambria Math" w:eastAsia="KaiTi" w:hAnsi="Cambria Math" w:cs="Times New Roman"/>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ascii="Times New Roman" w:hAnsi="Times New Roman"/>
                <w:sz w:val="20"/>
                <w:szCs w:val="20"/>
              </w:rPr>
              <w:t xml:space="preserve">                 </w:t>
            </w:r>
            <w:r w:rsidRPr="007E57BE">
              <w:rPr>
                <w:rFonts w:ascii="Times New Roman" w:eastAsia="KaiTi" w:hAnsi="Times New Roman"/>
                <w:sz w:val="20"/>
                <w:szCs w:val="20"/>
              </w:rPr>
              <w:t>// Ensure the continuity of boundaries</w:t>
            </w:r>
          </w:p>
          <w:p w14:paraId="16487257" w14:textId="77777777" w:rsidR="007649F6" w:rsidRPr="007E57BE" w:rsidRDefault="007649F6" w:rsidP="007649F6">
            <w:pPr>
              <w:numPr>
                <w:ilvl w:val="0"/>
                <w:numId w:val="76"/>
              </w:numPr>
              <w:tabs>
                <w:tab w:val="bar" w:pos="440"/>
              </w:tabs>
              <w:spacing w:line="276" w:lineRule="auto"/>
              <w:rPr>
                <w:rFonts w:ascii="Times New Roman" w:eastAsia="MS Mincho" w:hAnsi="Times New Roman"/>
                <w:sz w:val="20"/>
                <w:szCs w:val="20"/>
              </w:rPr>
            </w:pPr>
            <w:r w:rsidRPr="007E57BE">
              <w:rPr>
                <w:rFonts w:ascii="Times New Roman" w:eastAsia="KaiTi" w:hAnsi="Times New Roman"/>
                <w:sz w:val="20"/>
                <w:szCs w:val="20"/>
                <w:lang w:val="en-GB"/>
              </w:rPr>
              <w:t xml:space="preserve">   return  </w:t>
            </w:r>
            <m:oMath>
              <m:sSubSup>
                <m:sSubSupPr>
                  <m:ctrlPr>
                    <w:rPr>
                      <w:rFonts w:ascii="Cambria Math" w:eastAsia="KaiTi" w:hAnsi="Cambria Math" w:cs="Times New Roman"/>
                      <w:i/>
                      <w:sz w:val="20"/>
                      <w:szCs w:val="20"/>
                      <w:lang w:val="en-GB"/>
                    </w:rPr>
                  </m:ctrlPr>
                </m:sSubSupPr>
                <m:e>
                  <m:r>
                    <m:rPr>
                      <m:sty m:val="bi"/>
                    </m:rPr>
                    <w:rPr>
                      <w:rFonts w:ascii="Cambria Math" w:eastAsia="KaiTi" w:hAnsi="Cambria Math"/>
                      <w:sz w:val="20"/>
                      <w:szCs w:val="20"/>
                      <w:lang w:val="en-GB"/>
                    </w:rPr>
                    <m:t>P</m:t>
                  </m:r>
                </m:e>
                <m:sub>
                  <m:r>
                    <m:rPr>
                      <m:sty m:val="bi"/>
                    </m:rPr>
                    <w:rPr>
                      <w:rFonts w:ascii="Cambria Math" w:eastAsia="KaiTi" w:hAnsi="Cambria Math"/>
                      <w:sz w:val="20"/>
                      <w:szCs w:val="20"/>
                      <w:lang w:val="en-GB"/>
                    </w:rPr>
                    <m:t>i</m:t>
                  </m:r>
                </m:sub>
                <m:sup>
                  <m:r>
                    <m:rPr>
                      <m:sty m:val="bi"/>
                    </m:rPr>
                    <w:rPr>
                      <w:rFonts w:ascii="Cambria Math" w:eastAsia="KaiTi" w:hAnsi="Cambria Math"/>
                      <w:sz w:val="20"/>
                      <w:szCs w:val="20"/>
                      <w:lang w:val="en-GB"/>
                    </w:rPr>
                    <m:t>j</m:t>
                  </m:r>
                </m:sup>
              </m:sSubSup>
            </m:oMath>
            <w:r w:rsidRPr="007E57BE">
              <w:rPr>
                <w:rFonts w:ascii="Times New Roman" w:eastAsia="KaiTi" w:hAnsi="Times New Roman"/>
                <w:i/>
                <w:iCs/>
                <w:sz w:val="20"/>
                <w:szCs w:val="20"/>
                <w:lang w:val="en-GB"/>
              </w:rPr>
              <w:t xml:space="preserve">, </w:t>
            </w:r>
            <m:oMath>
              <m:sSubSup>
                <m:sSubSupPr>
                  <m:ctrlPr>
                    <w:rPr>
                      <w:rFonts w:ascii="Cambria Math" w:eastAsia="KaiTi" w:hAnsi="Cambria Math" w:cs="Times New Roman"/>
                      <w:i/>
                      <w:iCs/>
                      <w:sz w:val="20"/>
                      <w:szCs w:val="20"/>
                      <w:lang w:val="en-GB"/>
                    </w:rPr>
                  </m:ctrlPr>
                </m:sSubSupPr>
                <m:e>
                  <m:r>
                    <m:rPr>
                      <m:sty m:val="bi"/>
                    </m:rPr>
                    <w:rPr>
                      <w:rFonts w:ascii="Cambria Math" w:eastAsia="KaiTi" w:hAnsi="Cambria Math"/>
                      <w:sz w:val="20"/>
                      <w:szCs w:val="20"/>
                      <w:lang w:val="en-GB"/>
                    </w:rPr>
                    <m:t>L</m:t>
                  </m:r>
                </m:e>
                <m:sub>
                  <m:r>
                    <m:rPr>
                      <m:sty m:val="bi"/>
                    </m:rPr>
                    <w:rPr>
                      <w:rFonts w:ascii="Cambria Math" w:eastAsia="KaiTi" w:hAnsi="Cambria Math"/>
                      <w:sz w:val="20"/>
                      <w:szCs w:val="20"/>
                      <w:lang w:val="en-GB"/>
                    </w:rPr>
                    <m:t>i</m:t>
                  </m:r>
                </m:sub>
                <m:sup>
                  <m:r>
                    <m:rPr>
                      <m:sty m:val="bi"/>
                    </m:rPr>
                    <w:rPr>
                      <w:rFonts w:ascii="Cambria Math" w:eastAsia="KaiTi" w:hAnsi="Cambria Math"/>
                      <w:sz w:val="20"/>
                      <w:szCs w:val="20"/>
                      <w:lang w:val="en-GB"/>
                    </w:rPr>
                    <m:t>j</m:t>
                  </m:r>
                </m:sup>
              </m:sSubSup>
            </m:oMath>
            <w:r w:rsidRPr="007E57BE">
              <w:rPr>
                <w:rFonts w:ascii="Times New Roman" w:eastAsia="KaiTi" w:hAnsi="Times New Roman"/>
                <w:i/>
                <w:iCs/>
                <w:sz w:val="20"/>
                <w:szCs w:val="20"/>
                <w:lang w:val="en-GB"/>
              </w:rPr>
              <w:t>,</w:t>
            </w:r>
            <w:r w:rsidRPr="007E57BE">
              <w:rPr>
                <w:rFonts w:ascii="Times New Roman" w:eastAsia="KaiTi" w:hAnsi="Times New Roman"/>
                <w:i/>
                <w:sz w:val="20"/>
                <w:szCs w:val="20"/>
                <w:lang w:val="en-GB"/>
              </w:rPr>
              <w:t xml:space="preserve"> </w:t>
            </w:r>
            <m:oMath>
              <m:sSubSup>
                <m:sSubSupPr>
                  <m:ctrlPr>
                    <w:rPr>
                      <w:rFonts w:ascii="Cambria Math" w:eastAsia="KaiTi" w:hAnsi="Cambria Math" w:cs="Times New Roman"/>
                      <w:i/>
                      <w:sz w:val="20"/>
                      <w:szCs w:val="20"/>
                      <w:lang w:val="en-GB"/>
                    </w:rPr>
                  </m:ctrlPr>
                </m:sSubSupPr>
                <m:e>
                  <m:r>
                    <m:rPr>
                      <m:sty m:val="bi"/>
                    </m:rPr>
                    <w:rPr>
                      <w:rFonts w:ascii="Cambria Math" w:eastAsia="KaiTi" w:hAnsi="Cambria Math"/>
                      <w:sz w:val="20"/>
                      <w:szCs w:val="20"/>
                      <w:lang w:val="en-GB"/>
                    </w:rPr>
                    <m:t>U</m:t>
                  </m:r>
                </m:e>
                <m:sub>
                  <m:r>
                    <m:rPr>
                      <m:sty m:val="bi"/>
                    </m:rPr>
                    <w:rPr>
                      <w:rFonts w:ascii="Cambria Math" w:eastAsia="KaiTi" w:hAnsi="Cambria Math"/>
                      <w:sz w:val="20"/>
                      <w:szCs w:val="20"/>
                      <w:lang w:val="en-GB"/>
                    </w:rPr>
                    <m:t>i</m:t>
                  </m:r>
                </m:sub>
                <m:sup>
                  <m:r>
                    <m:rPr>
                      <m:sty m:val="bi"/>
                    </m:rPr>
                    <w:rPr>
                      <w:rFonts w:ascii="Cambria Math" w:eastAsia="KaiTi" w:hAnsi="Cambria Math"/>
                      <w:sz w:val="20"/>
                      <w:szCs w:val="20"/>
                      <w:lang w:val="en-GB"/>
                    </w:rPr>
                    <m:t>j</m:t>
                  </m:r>
                </m:sup>
              </m:sSubSup>
            </m:oMath>
          </w:p>
          <w:p w14:paraId="74572940" w14:textId="77777777" w:rsidR="007649F6" w:rsidRPr="007E57BE" w:rsidRDefault="007649F6" w:rsidP="007649F6">
            <w:pPr>
              <w:numPr>
                <w:ilvl w:val="0"/>
                <w:numId w:val="76"/>
              </w:numPr>
              <w:spacing w:line="276" w:lineRule="auto"/>
              <w:rPr>
                <w:rFonts w:ascii="Times New Roman" w:hAnsi="Times New Roman"/>
                <w:sz w:val="20"/>
                <w:szCs w:val="20"/>
              </w:rPr>
            </w:pPr>
            <w:r w:rsidRPr="007E57BE">
              <w:rPr>
                <w:rFonts w:ascii="Times New Roman" w:eastAsia="KaiTi" w:hAnsi="Times New Roman"/>
                <w:sz w:val="20"/>
                <w:szCs w:val="20"/>
                <w:lang w:val="en-GB"/>
              </w:rPr>
              <w:t>end procedure</w:t>
            </w:r>
          </w:p>
        </w:tc>
      </w:tr>
    </w:tbl>
    <w:p w14:paraId="15C1BC45" w14:textId="54F53535" w:rsidR="007649F6" w:rsidRDefault="007649F6" w:rsidP="007649F6">
      <w:pPr>
        <w:spacing w:line="276" w:lineRule="auto"/>
        <w:jc w:val="center"/>
        <w:rPr>
          <w:rFonts w:ascii="Times New Roman" w:hAnsi="Times New Roman"/>
          <w:lang w:eastAsia="zh-CN"/>
        </w:rPr>
      </w:pPr>
      <w:r>
        <w:rPr>
          <w:noProof/>
        </w:rPr>
        <w:lastRenderedPageBreak/>
        <w:drawing>
          <wp:inline distT="0" distB="0" distL="0" distR="0" wp14:anchorId="45E1D942" wp14:editId="25414B5F">
            <wp:extent cx="3091815" cy="3239770"/>
            <wp:effectExtent l="0" t="0" r="0" b="0"/>
            <wp:docPr id="158" name="Picture 15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descr="A screenshot of a computer&#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91815" cy="3239770"/>
                    </a:xfrm>
                    <a:prstGeom prst="rect">
                      <a:avLst/>
                    </a:prstGeom>
                    <a:noFill/>
                    <a:ln>
                      <a:noFill/>
                    </a:ln>
                  </pic:spPr>
                </pic:pic>
              </a:graphicData>
            </a:graphic>
          </wp:inline>
        </w:drawing>
      </w:r>
    </w:p>
    <w:p w14:paraId="4068C83C" w14:textId="409803AE" w:rsidR="004C5955" w:rsidRPr="00686BDE" w:rsidRDefault="004C5955" w:rsidP="007E57BE">
      <w:pPr>
        <w:pStyle w:val="Caption"/>
        <w:jc w:val="center"/>
      </w:pPr>
      <w:r w:rsidRPr="00686BDE">
        <w:t xml:space="preserve">Figure </w:t>
      </w:r>
      <w:fldSimple w:instr=" SEQ Figure \* ARABIC ">
        <w:r w:rsidR="003E5AB0">
          <w:rPr>
            <w:noProof/>
          </w:rPr>
          <w:t>35</w:t>
        </w:r>
      </w:fldSimple>
      <w:r>
        <w:t>: Probability bounds</w:t>
      </w:r>
      <w:r w:rsidR="00345963">
        <w:t xml:space="preserve"> procedure.</w:t>
      </w:r>
    </w:p>
    <w:p w14:paraId="111A8177" w14:textId="16448197" w:rsidR="00E912AE" w:rsidRDefault="00152EAE" w:rsidP="00152EAE">
      <w:pPr>
        <w:pStyle w:val="Heading2"/>
      </w:pPr>
      <w:r>
        <w:t xml:space="preserve"> </w:t>
      </w:r>
      <w:bookmarkStart w:id="104" w:name="_Toc140376157"/>
      <w:r>
        <w:t>I</w:t>
      </w:r>
      <w:r w:rsidRPr="005542A1">
        <w:t xml:space="preserve">mproved </w:t>
      </w:r>
      <w:r w:rsidR="00030BF2">
        <w:t>P</w:t>
      </w:r>
      <w:r w:rsidRPr="005542A1">
        <w:t xml:space="preserve">lanar </w:t>
      </w:r>
      <w:r w:rsidR="00030BF2">
        <w:t>M</w:t>
      </w:r>
      <w:r w:rsidRPr="005542A1">
        <w:t>ode</w:t>
      </w:r>
      <w:r w:rsidR="00030BF2">
        <w:t xml:space="preserve"> </w:t>
      </w:r>
      <w:r w:rsidR="00E826EB">
        <w:fldChar w:fldCharType="begin"/>
      </w:r>
      <w:r w:rsidR="00E826EB">
        <w:instrText xml:space="preserve"> REF _Ref139533119 \r \h </w:instrText>
      </w:r>
      <w:r w:rsidR="00E826EB">
        <w:fldChar w:fldCharType="separate"/>
      </w:r>
      <w:r w:rsidR="003E5AB0">
        <w:t>[37]</w:t>
      </w:r>
      <w:r w:rsidR="00E826EB">
        <w:fldChar w:fldCharType="end"/>
      </w:r>
      <w:r w:rsidR="00E826EB">
        <w:fldChar w:fldCharType="begin"/>
      </w:r>
      <w:r w:rsidR="00E826EB">
        <w:instrText xml:space="preserve"> REF _Ref139533121 \r \h </w:instrText>
      </w:r>
      <w:r w:rsidR="00E826EB">
        <w:fldChar w:fldCharType="separate"/>
      </w:r>
      <w:r w:rsidR="003E5AB0">
        <w:t>[38]</w:t>
      </w:r>
      <w:bookmarkEnd w:id="104"/>
      <w:r w:rsidR="00E826EB">
        <w:fldChar w:fldCharType="end"/>
      </w:r>
    </w:p>
    <w:p w14:paraId="0505A178" w14:textId="27D4B819" w:rsidR="00C90B10" w:rsidRDefault="00C90B10" w:rsidP="00C90B10">
      <w:pPr>
        <w:rPr>
          <w:rFonts w:ascii="Times New Roman" w:eastAsiaTheme="minorEastAsia" w:hAnsi="Times New Roman" w:cs="Times New Roman"/>
          <w:lang w:eastAsia="zh-CN"/>
        </w:rPr>
      </w:pPr>
      <w:r>
        <w:t xml:space="preserve">As shown in </w:t>
      </w:r>
      <w:r w:rsidR="00FC3DC9">
        <w:fldChar w:fldCharType="begin"/>
      </w:r>
      <w:r w:rsidR="00FC3DC9">
        <w:instrText xml:space="preserve"> REF _Ref139533438 \h </w:instrText>
      </w:r>
      <w:r w:rsidR="00FC3DC9">
        <w:fldChar w:fldCharType="separate"/>
      </w:r>
      <w:r w:rsidR="003E5AB0" w:rsidRPr="00686BDE">
        <w:t xml:space="preserve">Figure </w:t>
      </w:r>
      <w:r w:rsidR="003E5AB0">
        <w:rPr>
          <w:noProof/>
        </w:rPr>
        <w:t>36</w:t>
      </w:r>
      <w:r w:rsidR="00FC3DC9">
        <w:fldChar w:fldCharType="end"/>
      </w:r>
      <w:r>
        <w:t xml:space="preserve">, the planar information for seven coded neighbors (i.e., red co-planar nodes, blue co-edge nodes, and black co-vertex node) is available for the current green node. The proposed method first introduces a variable </w:t>
      </w:r>
      <w:r>
        <w:rPr>
          <w:i/>
        </w:rPr>
        <w:t>neighAvailab</w:t>
      </w:r>
      <w:r w:rsidR="00566A3A">
        <w:rPr>
          <w:i/>
        </w:rPr>
        <w:t>l</w:t>
      </w:r>
      <w:r>
        <w:rPr>
          <w:i/>
        </w:rPr>
        <w:t>e</w:t>
      </w:r>
      <w:r>
        <w:rPr>
          <w:b/>
          <w:i/>
        </w:rPr>
        <w:t xml:space="preserve"> </w:t>
      </w:r>
      <w:r>
        <w:t>to</w:t>
      </w:r>
      <w:r>
        <w:rPr>
          <w:b/>
          <w:i/>
        </w:rPr>
        <w:t xml:space="preserve"> </w:t>
      </w:r>
      <w:r>
        <w:t>represent</w:t>
      </w:r>
      <w:r>
        <w:rPr>
          <w:b/>
          <w:i/>
        </w:rPr>
        <w:t xml:space="preserve"> </w:t>
      </w:r>
      <w:r>
        <w:t xml:space="preserve">whether these neighbors are available. </w:t>
      </w:r>
      <w:r>
        <w:rPr>
          <w:rFonts w:eastAsiaTheme="minorEastAsia"/>
          <w:lang w:eastAsia="zh-CN"/>
        </w:rPr>
        <w:t xml:space="preserve">If there is at least one available neighbor, </w:t>
      </w:r>
      <w:r>
        <w:rPr>
          <w:i/>
        </w:rPr>
        <w:t>neighAvailab</w:t>
      </w:r>
      <w:r w:rsidR="00566A3A">
        <w:rPr>
          <w:i/>
        </w:rPr>
        <w:t>l</w:t>
      </w:r>
      <w:r>
        <w:rPr>
          <w:i/>
        </w:rPr>
        <w:t>e</w:t>
      </w:r>
      <w:r>
        <w:t xml:space="preserve"> is true, otherwise, it is false.</w:t>
      </w:r>
    </w:p>
    <w:p w14:paraId="44103BBB" w14:textId="77777777" w:rsidR="00C90B10" w:rsidRDefault="00C90B10" w:rsidP="00C90B10">
      <w:pPr>
        <w:rPr>
          <w:rFonts w:eastAsia="MS Mincho"/>
        </w:rPr>
      </w:pPr>
    </w:p>
    <w:p w14:paraId="3DD0452F" w14:textId="7B3E4324" w:rsidR="00C90B10" w:rsidRDefault="00C90B10" w:rsidP="00C90B10">
      <w:pPr>
        <w:pStyle w:val="ListParagraph"/>
        <w:widowControl/>
        <w:numPr>
          <w:ilvl w:val="0"/>
          <w:numId w:val="77"/>
        </w:numPr>
        <w:autoSpaceDE/>
        <w:autoSpaceDN/>
        <w:contextualSpacing/>
        <w:jc w:val="both"/>
      </w:pPr>
      <w:bookmarkStart w:id="105" w:name="_Hlk130575629"/>
      <w:r>
        <w:rPr>
          <w:rFonts w:eastAsiaTheme="minorEastAsia"/>
          <w:lang w:eastAsia="zh-CN"/>
        </w:rPr>
        <w:t xml:space="preserve">When </w:t>
      </w:r>
      <w:r>
        <w:rPr>
          <w:i/>
        </w:rPr>
        <w:t>neighAvailab</w:t>
      </w:r>
      <w:r w:rsidR="00566A3A">
        <w:rPr>
          <w:i/>
        </w:rPr>
        <w:t>l</w:t>
      </w:r>
      <w:r>
        <w:rPr>
          <w:i/>
        </w:rPr>
        <w:t>e</w:t>
      </w:r>
      <w:r>
        <w:rPr>
          <w:b/>
          <w:i/>
        </w:rPr>
        <w:t xml:space="preserve"> </w:t>
      </w:r>
      <w:r>
        <w:t>is true</w:t>
      </w:r>
      <w:r w:rsidR="00663087">
        <w:t>:</w:t>
      </w:r>
    </w:p>
    <w:p w14:paraId="79FAE427" w14:textId="77777777" w:rsidR="00C90B10" w:rsidRDefault="00C90B10" w:rsidP="00C90B10">
      <w:r>
        <w:t xml:space="preserve">The proposed method uses planar information of available coded neighbors to code the </w:t>
      </w:r>
      <w:r>
        <w:rPr>
          <w:b/>
          <w:i/>
        </w:rPr>
        <w:t>planePosition</w:t>
      </w:r>
      <w:r>
        <w:t xml:space="preserve"> flag of the current node by designing new contexts.</w:t>
      </w:r>
    </w:p>
    <w:bookmarkEnd w:id="105"/>
    <w:p w14:paraId="290FA255" w14:textId="77777777" w:rsidR="00C90B10" w:rsidRDefault="00C90B10" w:rsidP="00C90B10"/>
    <w:p w14:paraId="57D35B96" w14:textId="77777777" w:rsidR="00C90B10" w:rsidRDefault="00841621" w:rsidP="00C90B10">
      <w:pPr>
        <w:jc w:val="center"/>
        <w:rPr>
          <w:rFonts w:ascii="Times New Roman" w:eastAsia="MS Mincho" w:hAnsi="Times New Roman" w:cs="Times New Roman"/>
          <w:noProof/>
          <w:sz w:val="24"/>
          <w:szCs w:val="24"/>
        </w:rPr>
      </w:pPr>
      <w:r w:rsidRPr="00841621">
        <w:rPr>
          <w:rFonts w:ascii="Times New Roman" w:eastAsia="MS Mincho" w:hAnsi="Times New Roman" w:cs="Times New Roman"/>
          <w:noProof/>
          <w:sz w:val="24"/>
          <w:szCs w:val="24"/>
        </w:rPr>
        <w:object w:dxaOrig="2590" w:dyaOrig="2440" w14:anchorId="363908A2">
          <v:shape id="_x0000_i1026" type="#_x0000_t75" alt="" style="width:129pt;height:122pt;mso-width-percent:0;mso-height-percent:0;mso-width-percent:0;mso-height-percent:0" o:ole="">
            <v:imagedata r:id="rId58" o:title=""/>
          </v:shape>
          <o:OLEObject Type="Embed" ProgID="Visio.Drawing.15" ShapeID="_x0000_i1026" DrawAspect="Content" ObjectID="_1750988916" r:id="rId59"/>
        </w:object>
      </w:r>
    </w:p>
    <w:p w14:paraId="5873711B" w14:textId="77777777" w:rsidR="00C90B10" w:rsidRDefault="00C90B10" w:rsidP="00C90B10">
      <w:pPr>
        <w:jc w:val="center"/>
      </w:pPr>
    </w:p>
    <w:p w14:paraId="26CD6F01" w14:textId="12225574" w:rsidR="00C90B10" w:rsidRPr="00686BDE" w:rsidRDefault="00C90B10" w:rsidP="00C90B10">
      <w:pPr>
        <w:pStyle w:val="Caption"/>
        <w:jc w:val="center"/>
      </w:pPr>
      <w:bookmarkStart w:id="106" w:name="_Ref139533438"/>
      <w:r w:rsidRPr="00686BDE">
        <w:t xml:space="preserve">Figure </w:t>
      </w:r>
      <w:fldSimple w:instr=" SEQ Figure \* ARABIC ">
        <w:r w:rsidR="003E5AB0">
          <w:rPr>
            <w:noProof/>
          </w:rPr>
          <w:t>36</w:t>
        </w:r>
      </w:fldSimple>
      <w:bookmarkEnd w:id="106"/>
      <w:r>
        <w:t>: Current node neighbors with available planar information.</w:t>
      </w:r>
    </w:p>
    <w:p w14:paraId="22F5D604" w14:textId="0F336A25" w:rsidR="00C90B10" w:rsidRDefault="00C90B10" w:rsidP="00C90B10">
      <w:r>
        <w:t xml:space="preserve">First, three co-planar neighbors’ planar information, including </w:t>
      </w:r>
      <w:r>
        <w:rPr>
          <w:b/>
          <w:i/>
          <w:lang w:val="en-CA"/>
        </w:rPr>
        <w:t>isPlanar[N]</w:t>
      </w:r>
      <w:r>
        <w:rPr>
          <w:lang w:val="en-CA"/>
        </w:rPr>
        <w:t xml:space="preserve"> </w:t>
      </w:r>
      <w:r>
        <w:t xml:space="preserve">and </w:t>
      </w:r>
      <w:r>
        <w:rPr>
          <w:b/>
          <w:i/>
          <w:lang w:val="en-CA"/>
        </w:rPr>
        <w:t xml:space="preserve">planePosition[N], </w:t>
      </w:r>
      <w:r>
        <w:t>is obtained during the encoding/decoding process,</w:t>
      </w:r>
      <w:r>
        <w:rPr>
          <w:i/>
        </w:rPr>
        <w:t xml:space="preserve"> </w:t>
      </w:r>
      <w:r>
        <w:rPr>
          <w:iCs/>
        </w:rPr>
        <w:t>where N is an index (0,1, or 2) to represent the co-</w:t>
      </w:r>
      <w:r>
        <w:t xml:space="preserve">left planar neighbor, co-front planar neighbor, and co-below planar neighbor, respectively. The first variable </w:t>
      </w:r>
      <w:r>
        <w:rPr>
          <w:i/>
        </w:rPr>
        <w:t>coPlanarCtx</w:t>
      </w:r>
      <w:r>
        <w:t xml:space="preserve"> is initialized as zero and updated by using the formula</w:t>
      </w:r>
      <w:r w:rsidR="00E055B1">
        <w:t>:</w:t>
      </w:r>
    </w:p>
    <w:p w14:paraId="4C201EDC" w14:textId="77777777" w:rsidR="00C90B10" w:rsidRDefault="00C90B10" w:rsidP="00C90B10"/>
    <w:p w14:paraId="00A3CA45" w14:textId="77777777" w:rsidR="006D7424" w:rsidRDefault="00C90B10" w:rsidP="00021464">
      <w:pPr>
        <w:ind w:firstLineChars="300" w:firstLine="660"/>
        <w:rPr>
          <w:i/>
        </w:rPr>
      </w:pPr>
      <w:r>
        <w:rPr>
          <w:i/>
        </w:rPr>
        <w:t>for(neighIdx=0;neighIdx&lt;3;++neighIdx) {</w:t>
      </w:r>
    </w:p>
    <w:p w14:paraId="22F7A9ED" w14:textId="44094CFC" w:rsidR="006D7424" w:rsidRDefault="006D7424" w:rsidP="006D7424">
      <w:pPr>
        <w:ind w:left="660" w:firstLineChars="26" w:firstLine="57"/>
        <w:rPr>
          <w:i/>
        </w:rPr>
      </w:pPr>
      <w:r>
        <w:rPr>
          <w:i/>
        </w:rPr>
        <w:lastRenderedPageBreak/>
        <w:t xml:space="preserve">         </w:t>
      </w:r>
      <w:r w:rsidR="00C90B10">
        <w:rPr>
          <w:i/>
        </w:rPr>
        <w:t>coPlanarCtx|=(planePosition[neighIdx]&lt;&lt;3)|isPlanar[neighIdx]</w:t>
      </w:r>
      <w:r>
        <w:rPr>
          <w:i/>
        </w:rPr>
        <w:t>;</w:t>
      </w:r>
    </w:p>
    <w:p w14:paraId="72CCB82F" w14:textId="5E4C7012" w:rsidR="00C90B10" w:rsidRDefault="006D7424" w:rsidP="007E57BE">
      <w:pPr>
        <w:ind w:left="660" w:firstLineChars="27" w:firstLine="59"/>
        <w:rPr>
          <w:i/>
        </w:rPr>
      </w:pPr>
      <w:r>
        <w:rPr>
          <w:i/>
        </w:rPr>
        <w:t xml:space="preserve">         </w:t>
      </w:r>
      <w:r w:rsidR="00C90B10">
        <w:rPr>
          <w:i/>
        </w:rPr>
        <w:t xml:space="preserve">coPlanarCtx&lt;&lt;=2;    </w:t>
      </w:r>
      <w:r w:rsidR="00C90B10">
        <w:rPr>
          <w:i/>
        </w:rPr>
        <w:tab/>
      </w:r>
      <w:r w:rsidR="00C90B10">
        <w:rPr>
          <w:i/>
        </w:rPr>
        <w:tab/>
      </w:r>
      <w:r w:rsidR="00C90B10">
        <w:rPr>
          <w:i/>
        </w:rPr>
        <w:tab/>
        <w:t xml:space="preserve">  </w:t>
      </w:r>
    </w:p>
    <w:p w14:paraId="32C2C528" w14:textId="77777777" w:rsidR="00C90B10" w:rsidRDefault="00C90B10" w:rsidP="007E57BE">
      <w:pPr>
        <w:ind w:firstLine="660"/>
        <w:rPr>
          <w:i/>
        </w:rPr>
      </w:pPr>
      <w:r>
        <w:rPr>
          <w:i/>
        </w:rPr>
        <w:t>}</w:t>
      </w:r>
    </w:p>
    <w:p w14:paraId="75126087" w14:textId="77777777" w:rsidR="00C90B10" w:rsidRDefault="00C90B10" w:rsidP="00C90B10"/>
    <w:p w14:paraId="5D0E0271" w14:textId="51D3F7E2" w:rsidR="00C90B10" w:rsidRDefault="00C90B10" w:rsidP="00C90B10">
      <w:r>
        <w:t xml:space="preserve">Similarly, three-co-edge neighbors’ planar information and the co-vertex neighbor’s planar information are used to calculate the second variable </w:t>
      </w:r>
      <w:r>
        <w:rPr>
          <w:i/>
        </w:rPr>
        <w:t>coEdgeVerCtx</w:t>
      </w:r>
      <w:r>
        <w:t xml:space="preserve"> which is initialized as zero and updated by using the formula</w:t>
      </w:r>
      <w:r w:rsidR="00E055B1">
        <w:t>:</w:t>
      </w:r>
    </w:p>
    <w:p w14:paraId="7D809C5D" w14:textId="77777777" w:rsidR="00C90B10" w:rsidRDefault="00C90B10" w:rsidP="00C90B10"/>
    <w:p w14:paraId="72C89A57" w14:textId="77777777" w:rsidR="00021464" w:rsidRDefault="00C90B10" w:rsidP="00021464">
      <w:pPr>
        <w:ind w:firstLineChars="300" w:firstLine="660"/>
        <w:rPr>
          <w:i/>
        </w:rPr>
      </w:pPr>
      <w:r>
        <w:rPr>
          <w:i/>
        </w:rPr>
        <w:t>for(neighIdx=0;neighIdx&lt;4;++neighIdx) {</w:t>
      </w:r>
    </w:p>
    <w:p w14:paraId="51FE48DD" w14:textId="53F4D628" w:rsidR="00C90B10" w:rsidRDefault="00C90B10" w:rsidP="007E57BE">
      <w:pPr>
        <w:ind w:left="380" w:firstLine="720"/>
        <w:rPr>
          <w:i/>
        </w:rPr>
      </w:pPr>
      <w:r>
        <w:rPr>
          <w:i/>
        </w:rPr>
        <w:t>coEdgeVerCtx</w:t>
      </w:r>
      <w:r>
        <w:t xml:space="preserve"> </w:t>
      </w:r>
      <w:r>
        <w:rPr>
          <w:i/>
        </w:rPr>
        <w:t xml:space="preserve">|=(planePosition[neighIdx]&lt;&lt;4)|isPlanar[neighIdx];         </w:t>
      </w:r>
      <w:r>
        <w:t xml:space="preserve"> </w:t>
      </w:r>
    </w:p>
    <w:p w14:paraId="233E2EBD" w14:textId="77777777" w:rsidR="00C90B10" w:rsidRDefault="00C90B10" w:rsidP="00C90B10">
      <w:pPr>
        <w:ind w:firstLineChars="500" w:firstLine="1100"/>
        <w:rPr>
          <w:i/>
        </w:rPr>
      </w:pPr>
      <w:r>
        <w:rPr>
          <w:i/>
        </w:rPr>
        <w:t>coEdgeVerCtx</w:t>
      </w:r>
      <w:r>
        <w:t xml:space="preserve"> </w:t>
      </w:r>
      <w:r>
        <w:rPr>
          <w:i/>
        </w:rPr>
        <w:t xml:space="preserve">&lt;&lt;=2;    </w:t>
      </w:r>
      <w:r>
        <w:rPr>
          <w:i/>
        </w:rPr>
        <w:tab/>
      </w:r>
      <w:r>
        <w:rPr>
          <w:i/>
        </w:rPr>
        <w:tab/>
      </w:r>
      <w:r>
        <w:rPr>
          <w:i/>
        </w:rPr>
        <w:tab/>
      </w:r>
      <w:r>
        <w:rPr>
          <w:i/>
        </w:rPr>
        <w:tab/>
      </w:r>
    </w:p>
    <w:p w14:paraId="2393C415" w14:textId="77777777" w:rsidR="00C90B10" w:rsidRDefault="00C90B10" w:rsidP="00C90B10">
      <w:pPr>
        <w:rPr>
          <w:i/>
        </w:rPr>
      </w:pPr>
      <w:r>
        <w:rPr>
          <w:i/>
        </w:rPr>
        <w:t xml:space="preserve">      }</w:t>
      </w:r>
    </w:p>
    <w:p w14:paraId="76D60EAD" w14:textId="77777777" w:rsidR="00C90B10" w:rsidRDefault="00C90B10" w:rsidP="00C90B10">
      <w:pPr>
        <w:rPr>
          <w:i/>
        </w:rPr>
      </w:pPr>
    </w:p>
    <w:p w14:paraId="0CFDF3C5" w14:textId="77777777" w:rsidR="00C90B10" w:rsidRDefault="00C90B10" w:rsidP="00C90B10">
      <w:r>
        <w:t xml:space="preserve">The above contexts for coding the </w:t>
      </w:r>
      <w:r>
        <w:rPr>
          <w:b/>
          <w:i/>
        </w:rPr>
        <w:t>planePosition</w:t>
      </w:r>
      <w:r>
        <w:t xml:space="preserve"> flag are categorized as primary and secondary information as follows.</w:t>
      </w:r>
    </w:p>
    <w:p w14:paraId="057D75DB" w14:textId="77777777" w:rsidR="00C90B10" w:rsidRDefault="00C90B10" w:rsidP="00C90B10">
      <w:pPr>
        <w:widowControl/>
        <w:numPr>
          <w:ilvl w:val="0"/>
          <w:numId w:val="78"/>
        </w:numPr>
        <w:autoSpaceDE/>
        <w:autoSpaceDN/>
        <w:jc w:val="both"/>
      </w:pPr>
      <w:r>
        <w:t>Primary information</w:t>
      </w:r>
    </w:p>
    <w:p w14:paraId="391F0942" w14:textId="77777777" w:rsidR="00C90B10" w:rsidRDefault="00C90B10" w:rsidP="00C90B10">
      <w:pPr>
        <w:widowControl/>
        <w:numPr>
          <w:ilvl w:val="1"/>
          <w:numId w:val="78"/>
        </w:numPr>
        <w:autoSpaceDE/>
        <w:autoSpaceDN/>
        <w:jc w:val="both"/>
        <w:rPr>
          <w:lang w:val="en-CA"/>
        </w:rPr>
      </w:pPr>
      <w:r>
        <w:rPr>
          <w:lang w:val="en-CA"/>
        </w:rPr>
        <w:t>The distance from the closest coded node at the same coordinate and depth is discretized into two values: “near” or “far”.</w:t>
      </w:r>
    </w:p>
    <w:p w14:paraId="76B2F361" w14:textId="77777777" w:rsidR="00C90B10" w:rsidRDefault="00C90B10" w:rsidP="00C90B10">
      <w:pPr>
        <w:widowControl/>
        <w:numPr>
          <w:ilvl w:val="1"/>
          <w:numId w:val="78"/>
        </w:numPr>
        <w:autoSpaceDE/>
        <w:autoSpaceDN/>
        <w:jc w:val="both"/>
        <w:rPr>
          <w:lang w:val="en-CA"/>
        </w:rPr>
      </w:pPr>
      <w:r>
        <w:rPr>
          <w:lang w:val="en-CA"/>
        </w:rPr>
        <w:t>The plane position (if any) of the closest coded node at the same coordinate and depth: low or high.</w:t>
      </w:r>
    </w:p>
    <w:p w14:paraId="4A2FB83D" w14:textId="77777777" w:rsidR="00C90B10" w:rsidRDefault="00C90B10" w:rsidP="00C90B10">
      <w:pPr>
        <w:widowControl/>
        <w:numPr>
          <w:ilvl w:val="1"/>
          <w:numId w:val="78"/>
        </w:numPr>
        <w:autoSpaceDE/>
        <w:autoSpaceDN/>
        <w:jc w:val="both"/>
        <w:rPr>
          <w:lang w:val="en-CA"/>
        </w:rPr>
      </w:pPr>
      <w:r>
        <w:rPr>
          <w:lang w:val="en-CA"/>
        </w:rPr>
        <w:t xml:space="preserve">The </w:t>
      </w:r>
      <w:r>
        <w:rPr>
          <w:i/>
          <w:lang w:val="en-CA"/>
        </w:rPr>
        <w:t>coPlanarCtx</w:t>
      </w:r>
      <w:r>
        <w:rPr>
          <w:lang w:val="en-CA"/>
        </w:rPr>
        <w:t xml:space="preserve"> of the current node predicted by the three co-planar neighbors’ planar information.</w:t>
      </w:r>
    </w:p>
    <w:p w14:paraId="23BBDA7F" w14:textId="77777777" w:rsidR="00C90B10" w:rsidRDefault="00C90B10" w:rsidP="00C90B10">
      <w:pPr>
        <w:widowControl/>
        <w:numPr>
          <w:ilvl w:val="0"/>
          <w:numId w:val="78"/>
        </w:numPr>
        <w:autoSpaceDE/>
        <w:autoSpaceDN/>
        <w:jc w:val="both"/>
      </w:pPr>
      <w:r>
        <w:t>Secondary information</w:t>
      </w:r>
    </w:p>
    <w:p w14:paraId="78BA07E9" w14:textId="77777777" w:rsidR="00C90B10" w:rsidRDefault="00C90B10" w:rsidP="00C90B10">
      <w:pPr>
        <w:widowControl/>
        <w:numPr>
          <w:ilvl w:val="0"/>
          <w:numId w:val="79"/>
        </w:numPr>
        <w:autoSpaceDE/>
        <w:autoSpaceDN/>
        <w:jc w:val="both"/>
        <w:rPr>
          <w:lang w:val="en-CA"/>
        </w:rPr>
      </w:pPr>
      <w:r>
        <w:rPr>
          <w:lang w:val="en-CA"/>
        </w:rPr>
        <w:t xml:space="preserve">The </w:t>
      </w:r>
      <w:r>
        <w:rPr>
          <w:i/>
          <w:lang w:val="en-CA"/>
        </w:rPr>
        <w:t>planePosition</w:t>
      </w:r>
      <w:r>
        <w:rPr>
          <w:lang w:val="en-CA"/>
        </w:rPr>
        <w:t xml:space="preserve"> of the current node is predicted by the occupancy information of its neighbors. (three values: predicted as low, high, or unknown)</w:t>
      </w:r>
    </w:p>
    <w:p w14:paraId="13CE6451" w14:textId="77777777" w:rsidR="00C90B10" w:rsidRDefault="00C90B10" w:rsidP="00C90B10">
      <w:pPr>
        <w:widowControl/>
        <w:numPr>
          <w:ilvl w:val="0"/>
          <w:numId w:val="79"/>
        </w:numPr>
        <w:autoSpaceDE/>
        <w:autoSpaceDN/>
        <w:jc w:val="both"/>
        <w:rPr>
          <w:lang w:val="en-CA"/>
        </w:rPr>
      </w:pPr>
      <w:r>
        <w:rPr>
          <w:lang w:val="en-CA"/>
        </w:rPr>
        <w:t xml:space="preserve">The </w:t>
      </w:r>
      <w:r>
        <w:rPr>
          <w:i/>
        </w:rPr>
        <w:t>coEdgeVerCtx</w:t>
      </w:r>
      <w:r>
        <w:t xml:space="preserve"> </w:t>
      </w:r>
      <w:r>
        <w:rPr>
          <w:lang w:val="en-CA"/>
        </w:rPr>
        <w:t>of the current node predicted by the three co-edge and co-vertex neighbors’ planar information.</w:t>
      </w:r>
    </w:p>
    <w:p w14:paraId="6FEB35D7" w14:textId="77777777" w:rsidR="00C90B10" w:rsidRDefault="00C90B10" w:rsidP="00C90B10">
      <w:pPr>
        <w:ind w:left="840"/>
        <w:rPr>
          <w:lang w:val="en-CA"/>
        </w:rPr>
      </w:pPr>
    </w:p>
    <w:p w14:paraId="2D7D5EB6" w14:textId="49FCB0FA" w:rsidR="00C90B10" w:rsidRDefault="00C90B10" w:rsidP="00C90B10">
      <w:pPr>
        <w:pStyle w:val="ListParagraph"/>
        <w:widowControl/>
        <w:numPr>
          <w:ilvl w:val="0"/>
          <w:numId w:val="77"/>
        </w:numPr>
        <w:autoSpaceDE/>
        <w:autoSpaceDN/>
        <w:contextualSpacing/>
        <w:jc w:val="both"/>
      </w:pPr>
      <w:r>
        <w:rPr>
          <w:rFonts w:eastAsiaTheme="minorEastAsia"/>
          <w:lang w:eastAsia="zh-CN"/>
        </w:rPr>
        <w:t xml:space="preserve">When </w:t>
      </w:r>
      <w:r>
        <w:rPr>
          <w:i/>
        </w:rPr>
        <w:t>neighAvailab</w:t>
      </w:r>
      <w:r w:rsidR="005E3B10">
        <w:rPr>
          <w:i/>
        </w:rPr>
        <w:t>l</w:t>
      </w:r>
      <w:r>
        <w:rPr>
          <w:i/>
        </w:rPr>
        <w:t>e</w:t>
      </w:r>
      <w:r>
        <w:rPr>
          <w:b/>
          <w:i/>
        </w:rPr>
        <w:t xml:space="preserve"> </w:t>
      </w:r>
      <w:r>
        <w:t>is false</w:t>
      </w:r>
      <w:r w:rsidR="005E3B10">
        <w:t>:</w:t>
      </w:r>
    </w:p>
    <w:p w14:paraId="3DA72B48" w14:textId="0DBDA006" w:rsidR="00C90B10" w:rsidRDefault="00C90B10" w:rsidP="00C90B10">
      <w:r>
        <w:t xml:space="preserve">This report uses the occupancy information of 12 neighbors as shown in </w:t>
      </w:r>
      <w:r w:rsidR="005E3B10">
        <w:fldChar w:fldCharType="begin"/>
      </w:r>
      <w:r w:rsidR="005E3B10">
        <w:instrText xml:space="preserve"> REF _Ref139534021 \h </w:instrText>
      </w:r>
      <w:r w:rsidR="005E3B10">
        <w:fldChar w:fldCharType="separate"/>
      </w:r>
      <w:r w:rsidR="003E5AB0" w:rsidRPr="00686BDE">
        <w:t xml:space="preserve">Figure </w:t>
      </w:r>
      <w:r w:rsidR="003E5AB0">
        <w:rPr>
          <w:noProof/>
        </w:rPr>
        <w:t>37</w:t>
      </w:r>
      <w:r w:rsidR="005E3B10">
        <w:fldChar w:fldCharType="end"/>
      </w:r>
      <w:r>
        <w:t xml:space="preserve">, to code the current node’s </w:t>
      </w:r>
      <w:r>
        <w:rPr>
          <w:b/>
          <w:i/>
        </w:rPr>
        <w:t>planePosition</w:t>
      </w:r>
      <w:r>
        <w:t xml:space="preserve"> flag by designing new contexts.</w:t>
      </w:r>
    </w:p>
    <w:p w14:paraId="6118F1FC" w14:textId="77777777" w:rsidR="009E616D" w:rsidRDefault="009E616D" w:rsidP="00C90B10"/>
    <w:p w14:paraId="513447B7" w14:textId="77777777" w:rsidR="00C90B10" w:rsidRDefault="00841621" w:rsidP="00C90B10">
      <w:pPr>
        <w:jc w:val="center"/>
      </w:pPr>
      <w:r w:rsidRPr="00841621">
        <w:rPr>
          <w:rFonts w:ascii="Times New Roman" w:eastAsia="MS Mincho" w:hAnsi="Times New Roman" w:cs="Times New Roman"/>
          <w:noProof/>
          <w:sz w:val="24"/>
          <w:szCs w:val="24"/>
        </w:rPr>
        <w:object w:dxaOrig="5840" w:dyaOrig="4360" w14:anchorId="04194AFF">
          <v:shape id="_x0000_i1027" type="#_x0000_t75" alt="" style="width:292.5pt;height:217.5pt;mso-width-percent:0;mso-height-percent:0;mso-width-percent:0;mso-height-percent:0" o:ole="">
            <v:imagedata r:id="rId60" o:title=""/>
          </v:shape>
          <o:OLEObject Type="Embed" ProgID="Visio.Drawing.15" ShapeID="_x0000_i1027" DrawAspect="Content" ObjectID="_1750988917" r:id="rId61"/>
        </w:object>
      </w:r>
    </w:p>
    <w:p w14:paraId="1EBB3C3B" w14:textId="2B6B7528" w:rsidR="00C90B10" w:rsidRPr="00686BDE" w:rsidRDefault="00C90B10" w:rsidP="00C90B10">
      <w:pPr>
        <w:pStyle w:val="Caption"/>
        <w:jc w:val="center"/>
      </w:pPr>
      <w:bookmarkStart w:id="107" w:name="_Ref139534021"/>
      <w:r w:rsidRPr="00686BDE">
        <w:t xml:space="preserve">Figure </w:t>
      </w:r>
      <w:fldSimple w:instr=" SEQ Figure \* ARABIC ">
        <w:r w:rsidR="003E5AB0">
          <w:rPr>
            <w:noProof/>
          </w:rPr>
          <w:t>37</w:t>
        </w:r>
      </w:fldSimple>
      <w:bookmarkEnd w:id="107"/>
      <w:r>
        <w:t xml:space="preserve">: </w:t>
      </w:r>
      <w:r>
        <w:rPr>
          <w:rFonts w:eastAsiaTheme="minorEastAsia"/>
          <w:lang w:eastAsia="zh-CN"/>
        </w:rPr>
        <w:t>Current node neighbors with occupancy information</w:t>
      </w:r>
      <w:r>
        <w:t>.</w:t>
      </w:r>
    </w:p>
    <w:p w14:paraId="5BE89A20" w14:textId="319976C6" w:rsidR="00C90B10" w:rsidRDefault="00C90B10" w:rsidP="00C90B10">
      <w:pPr>
        <w:rPr>
          <w:rFonts w:eastAsiaTheme="minorEastAsia"/>
          <w:lang w:eastAsia="zh-CN"/>
        </w:rPr>
      </w:pPr>
      <w:r>
        <w:rPr>
          <w:rFonts w:eastAsiaTheme="minorEastAsia"/>
          <w:lang w:eastAsia="zh-CN"/>
        </w:rPr>
        <w:t xml:space="preserve">First, three co-planar neighbors’ occupancy information is used to derive the variable </w:t>
      </w:r>
      <w:r>
        <w:rPr>
          <w:rFonts w:eastAsiaTheme="minorEastAsia"/>
          <w:i/>
          <w:lang w:eastAsia="zh-CN"/>
        </w:rPr>
        <w:t>coPlanarOcc.</w:t>
      </w:r>
      <w:r w:rsidR="00074521">
        <w:rPr>
          <w:rFonts w:eastAsiaTheme="minorEastAsia"/>
          <w:i/>
          <w:lang w:eastAsia="zh-CN"/>
        </w:rPr>
        <w:t xml:space="preserve"> </w:t>
      </w:r>
      <w:r>
        <w:rPr>
          <w:rFonts w:eastAsiaTheme="minorEastAsia"/>
          <w:lang w:eastAsia="zh-CN"/>
        </w:rPr>
        <w:t xml:space="preserve">Let the </w:t>
      </w:r>
      <w:r>
        <w:rPr>
          <w:rFonts w:eastAsiaTheme="minorEastAsia"/>
          <w:i/>
          <w:lang w:eastAsia="zh-CN"/>
        </w:rPr>
        <w:t>occupanied[N]</w:t>
      </w:r>
      <w:r>
        <w:rPr>
          <w:rFonts w:eastAsiaTheme="minorEastAsia"/>
          <w:lang w:eastAsia="zh-CN"/>
        </w:rPr>
        <w:t xml:space="preserve"> represents whether the neighbor is occupied or not, </w:t>
      </w:r>
      <w:r>
        <w:rPr>
          <w:rFonts w:eastAsiaTheme="minorEastAsia"/>
          <w:lang w:eastAsia="zh-CN"/>
        </w:rPr>
        <w:lastRenderedPageBreak/>
        <w:t xml:space="preserve">where N is an index (0,1, or 2) to represent the co-right planar neighbor, co-below planar neighbor, and co-upper planar neighbor. The variable </w:t>
      </w:r>
      <w:r>
        <w:rPr>
          <w:rFonts w:eastAsiaTheme="minorEastAsia"/>
          <w:i/>
          <w:lang w:eastAsia="zh-CN"/>
        </w:rPr>
        <w:t>coPlanarOcc</w:t>
      </w:r>
      <w:r>
        <w:rPr>
          <w:rFonts w:eastAsiaTheme="minorEastAsia"/>
          <w:lang w:eastAsia="zh-CN"/>
        </w:rPr>
        <w:t xml:space="preserve"> is initialized as zero and updated by using the formula</w:t>
      </w:r>
      <w:r w:rsidR="00074521">
        <w:rPr>
          <w:rFonts w:eastAsiaTheme="minorEastAsia"/>
          <w:lang w:eastAsia="zh-CN"/>
        </w:rPr>
        <w:t>:</w:t>
      </w:r>
    </w:p>
    <w:p w14:paraId="056DB630" w14:textId="77777777" w:rsidR="00C90B10" w:rsidRDefault="00C90B10" w:rsidP="00C90B10">
      <w:pPr>
        <w:rPr>
          <w:rFonts w:eastAsiaTheme="minorEastAsia"/>
          <w:lang w:eastAsia="zh-CN"/>
        </w:rPr>
      </w:pPr>
    </w:p>
    <w:p w14:paraId="6035F205" w14:textId="77777777" w:rsidR="0063763D" w:rsidRDefault="00C90B10" w:rsidP="0063763D">
      <w:pPr>
        <w:ind w:firstLineChars="400" w:firstLine="880"/>
        <w:rPr>
          <w:rFonts w:eastAsiaTheme="minorEastAsia"/>
          <w:i/>
          <w:lang w:eastAsia="zh-CN"/>
        </w:rPr>
      </w:pPr>
      <w:r>
        <w:rPr>
          <w:rFonts w:eastAsiaTheme="minorEastAsia"/>
          <w:i/>
          <w:lang w:eastAsia="zh-CN"/>
        </w:rPr>
        <w:t>for(neighIdx=0;neighIdx&lt;3;++neighIdx) {</w:t>
      </w:r>
    </w:p>
    <w:p w14:paraId="7341EB7A" w14:textId="081B7424" w:rsidR="00C90B10" w:rsidRDefault="00C90B10" w:rsidP="007E57BE">
      <w:pPr>
        <w:ind w:left="560" w:firstLineChars="400" w:firstLine="880"/>
        <w:rPr>
          <w:rFonts w:eastAsiaTheme="minorEastAsia"/>
          <w:i/>
          <w:lang w:eastAsia="zh-CN"/>
        </w:rPr>
      </w:pPr>
      <w:bookmarkStart w:id="108" w:name="_Hlk130580497"/>
      <w:r>
        <w:rPr>
          <w:rFonts w:eastAsiaTheme="minorEastAsia"/>
          <w:i/>
          <w:lang w:eastAsia="zh-CN"/>
        </w:rPr>
        <w:t xml:space="preserve">coPlanarOcc </w:t>
      </w:r>
      <w:bookmarkEnd w:id="108"/>
      <w:r>
        <w:rPr>
          <w:rFonts w:eastAsiaTheme="minorEastAsia"/>
          <w:i/>
          <w:lang w:eastAsia="zh-CN"/>
        </w:rPr>
        <w:t xml:space="preserve">|= occupanied [neighIdx];                              </w:t>
      </w:r>
    </w:p>
    <w:p w14:paraId="42F39C0F" w14:textId="50CE62FB" w:rsidR="00C90B10" w:rsidRDefault="00C90B10" w:rsidP="007E57BE">
      <w:pPr>
        <w:ind w:left="560" w:firstLineChars="400" w:firstLine="880"/>
        <w:rPr>
          <w:rFonts w:eastAsiaTheme="minorEastAsia"/>
          <w:i/>
          <w:lang w:eastAsia="zh-CN"/>
        </w:rPr>
      </w:pPr>
      <w:r>
        <w:rPr>
          <w:rFonts w:eastAsiaTheme="minorEastAsia"/>
          <w:i/>
          <w:lang w:eastAsia="zh-CN"/>
        </w:rPr>
        <w:t>coPlanarOcc&lt;&lt;=1;</w:t>
      </w:r>
    </w:p>
    <w:p w14:paraId="16B6C54B" w14:textId="77777777" w:rsidR="00C90B10" w:rsidRDefault="00C90B10" w:rsidP="00C90B10">
      <w:pPr>
        <w:ind w:firstLineChars="400" w:firstLine="880"/>
        <w:rPr>
          <w:rFonts w:eastAsiaTheme="minorEastAsia"/>
          <w:i/>
          <w:lang w:eastAsia="zh-CN"/>
        </w:rPr>
      </w:pPr>
      <w:r>
        <w:rPr>
          <w:rFonts w:eastAsiaTheme="minorEastAsia"/>
          <w:i/>
          <w:lang w:eastAsia="zh-CN"/>
        </w:rPr>
        <w:t>}</w:t>
      </w:r>
    </w:p>
    <w:p w14:paraId="7CBB798D" w14:textId="77777777" w:rsidR="00C90B10" w:rsidRDefault="00C90B10" w:rsidP="00C90B10">
      <w:pPr>
        <w:ind w:firstLineChars="400" w:firstLine="880"/>
        <w:rPr>
          <w:rFonts w:eastAsiaTheme="minorEastAsia"/>
          <w:i/>
          <w:lang w:eastAsia="zh-CN"/>
        </w:rPr>
      </w:pPr>
    </w:p>
    <w:p w14:paraId="3F3315FA" w14:textId="7C64B11F" w:rsidR="00C90B10" w:rsidRDefault="00C90B10" w:rsidP="00C90B10">
      <w:pPr>
        <w:rPr>
          <w:rFonts w:eastAsiaTheme="minorEastAsia"/>
          <w:lang w:eastAsia="zh-CN"/>
        </w:rPr>
      </w:pPr>
      <w:r>
        <w:rPr>
          <w:rFonts w:eastAsiaTheme="minorEastAsia"/>
          <w:lang w:eastAsia="zh-CN"/>
        </w:rPr>
        <w:t xml:space="preserve">Similarly, the nine-co-edge neighbor’s position relative to the current node is shown in </w:t>
      </w:r>
      <w:r w:rsidR="002E05D4">
        <w:rPr>
          <w:rFonts w:eastAsiaTheme="minorEastAsia"/>
          <w:lang w:eastAsia="zh-CN"/>
        </w:rPr>
        <w:fldChar w:fldCharType="begin"/>
      </w:r>
      <w:r w:rsidR="002E05D4">
        <w:rPr>
          <w:rFonts w:eastAsiaTheme="minorEastAsia"/>
          <w:lang w:eastAsia="zh-CN"/>
        </w:rPr>
        <w:instrText xml:space="preserve"> REF _Ref139534076 \h </w:instrText>
      </w:r>
      <w:r w:rsidR="002E05D4">
        <w:rPr>
          <w:rFonts w:eastAsiaTheme="minorEastAsia"/>
          <w:lang w:eastAsia="zh-CN"/>
        </w:rPr>
      </w:r>
      <w:r w:rsidR="002E05D4">
        <w:rPr>
          <w:rFonts w:eastAsiaTheme="minorEastAsia"/>
          <w:lang w:eastAsia="zh-CN"/>
        </w:rPr>
        <w:fldChar w:fldCharType="separate"/>
      </w:r>
      <w:r w:rsidR="003E5AB0">
        <w:t xml:space="preserve">Table </w:t>
      </w:r>
      <w:r w:rsidR="003E5AB0">
        <w:rPr>
          <w:noProof/>
        </w:rPr>
        <w:t>2</w:t>
      </w:r>
      <w:r w:rsidR="002E05D4">
        <w:rPr>
          <w:rFonts w:eastAsiaTheme="minorEastAsia"/>
          <w:lang w:eastAsia="zh-CN"/>
        </w:rPr>
        <w:fldChar w:fldCharType="end"/>
      </w:r>
      <w:r>
        <w:rPr>
          <w:rFonts w:eastAsiaTheme="minorEastAsia"/>
          <w:lang w:eastAsia="zh-CN"/>
        </w:rPr>
        <w:t>.</w:t>
      </w:r>
    </w:p>
    <w:p w14:paraId="25DEE61F" w14:textId="77777777" w:rsidR="00C90B10" w:rsidRDefault="00C90B10" w:rsidP="00C90B10">
      <w:pPr>
        <w:rPr>
          <w:rFonts w:eastAsiaTheme="minorEastAsia"/>
          <w:lang w:eastAsia="zh-CN"/>
        </w:rPr>
      </w:pPr>
    </w:p>
    <w:p w14:paraId="236C550D" w14:textId="6DCBD030" w:rsidR="00B24738" w:rsidRDefault="00B24738" w:rsidP="00B24738">
      <w:pPr>
        <w:pStyle w:val="Caption"/>
        <w:jc w:val="center"/>
        <w:rPr>
          <w:rFonts w:eastAsia="MS Mincho"/>
          <w:color w:val="1F497D"/>
          <w:sz w:val="20"/>
          <w:szCs w:val="20"/>
        </w:rPr>
      </w:pPr>
      <w:bookmarkStart w:id="109" w:name="_Ref139534076"/>
      <w:r>
        <w:t xml:space="preserve">Table </w:t>
      </w:r>
      <w:fldSimple w:instr=" SEQ Table \* ARABIC ">
        <w:r w:rsidR="003E5AB0">
          <w:rPr>
            <w:noProof/>
          </w:rPr>
          <w:t>2</w:t>
        </w:r>
      </w:fldSimple>
      <w:bookmarkEnd w:id="109"/>
      <w:r>
        <w:t xml:space="preserve">: </w:t>
      </w:r>
      <w:r>
        <w:rPr>
          <w:rFonts w:eastAsiaTheme="minorEastAsia"/>
          <w:lang w:eastAsia="zh-CN"/>
        </w:rPr>
        <w:t>Adjacent co-edge neighbors relative to the current node</w:t>
      </w:r>
      <w:r>
        <w:t>.</w:t>
      </w:r>
    </w:p>
    <w:tbl>
      <w:tblPr>
        <w:tblStyle w:val="PlainTable1"/>
        <w:tblW w:w="0" w:type="auto"/>
        <w:jc w:val="center"/>
        <w:tblInd w:w="0" w:type="dxa"/>
        <w:tblLook w:val="04A0" w:firstRow="1" w:lastRow="0" w:firstColumn="1" w:lastColumn="0" w:noHBand="0" w:noVBand="1"/>
      </w:tblPr>
      <w:tblGrid>
        <w:gridCol w:w="1765"/>
        <w:gridCol w:w="1765"/>
        <w:gridCol w:w="1765"/>
        <w:gridCol w:w="1766"/>
      </w:tblGrid>
      <w:tr w:rsidR="00C90B10" w14:paraId="22D6140F" w14:textId="77777777" w:rsidTr="00C90B10">
        <w:trPr>
          <w:cnfStyle w:val="100000000000" w:firstRow="1" w:lastRow="0" w:firstColumn="0" w:lastColumn="0" w:oddVBand="0" w:evenVBand="0" w:oddHBand="0"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E055C67" w14:textId="77777777" w:rsidR="00C90B10" w:rsidRDefault="00C90B10">
            <w:pPr>
              <w:jc w:val="center"/>
              <w:rPr>
                <w:rFonts w:eastAsia="Arial Unicode MS"/>
              </w:rPr>
            </w:pPr>
            <w:r>
              <w:rPr>
                <w:rFonts w:eastAsia="Arial Unicode MS"/>
              </w:rPr>
              <w:t>neighIdx</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EB6BCC0" w14:textId="77777777" w:rsidR="00C90B10" w:rsidRDefault="00C90B10">
            <w:pPr>
              <w:jc w:val="center"/>
              <w:cnfStyle w:val="100000000000" w:firstRow="1" w:lastRow="0" w:firstColumn="0" w:lastColumn="0" w:oddVBand="0" w:evenVBand="0" w:oddHBand="0" w:evenHBand="0" w:firstRowFirstColumn="0" w:firstRowLastColumn="0" w:lastRowFirstColumn="0" w:lastRowLastColumn="0"/>
              <w:rPr>
                <w:rFonts w:eastAsia="Arial Unicode MS"/>
              </w:rPr>
            </w:pPr>
            <w:r>
              <w:rPr>
                <w:rFonts w:eastAsia="Arial Unicode MS"/>
              </w:rPr>
              <w:t>x</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373E9CB" w14:textId="77777777" w:rsidR="00C90B10" w:rsidRDefault="00C90B10">
            <w:pPr>
              <w:jc w:val="center"/>
              <w:cnfStyle w:val="100000000000" w:firstRow="1" w:lastRow="0" w:firstColumn="0" w:lastColumn="0" w:oddVBand="0" w:evenVBand="0" w:oddHBand="0" w:evenHBand="0" w:firstRowFirstColumn="0" w:firstRowLastColumn="0" w:lastRowFirstColumn="0" w:lastRowLastColumn="0"/>
              <w:rPr>
                <w:rFonts w:eastAsia="Arial Unicode MS"/>
              </w:rPr>
            </w:pPr>
            <w:r>
              <w:rPr>
                <w:rFonts w:eastAsia="Arial Unicode MS"/>
              </w:rPr>
              <w:t>y</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0DCD4A2" w14:textId="77777777" w:rsidR="00C90B10" w:rsidRDefault="00C90B10">
            <w:pPr>
              <w:jc w:val="center"/>
              <w:cnfStyle w:val="100000000000" w:firstRow="1" w:lastRow="0" w:firstColumn="0" w:lastColumn="0" w:oddVBand="0" w:evenVBand="0" w:oddHBand="0" w:evenHBand="0" w:firstRowFirstColumn="0" w:firstRowLastColumn="0" w:lastRowFirstColumn="0" w:lastRowLastColumn="0"/>
              <w:rPr>
                <w:rFonts w:eastAsia="Arial Unicode MS"/>
              </w:rPr>
            </w:pPr>
            <w:r>
              <w:rPr>
                <w:rFonts w:eastAsia="Arial Unicode MS"/>
              </w:rPr>
              <w:t>z</w:t>
            </w:r>
          </w:p>
        </w:tc>
      </w:tr>
      <w:tr w:rsidR="00C90B10" w14:paraId="7933A374" w14:textId="77777777" w:rsidTr="00C90B10">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9CC48B0"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0</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D0D351E"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EBBAE0A"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110B670"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r>
      <w:tr w:rsidR="00C90B10" w14:paraId="77552D82" w14:textId="77777777" w:rsidTr="00C90B10">
        <w:trPr>
          <w:trHeight w:val="256"/>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D127EE5"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1</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99AEFD5"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7EF93A6"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D0015E8"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r>
      <w:tr w:rsidR="00C90B10" w14:paraId="4526CDA2" w14:textId="77777777" w:rsidTr="00C90B10">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9BFD854"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2</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FDACAFB"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7A9EF6D"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D530656"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r>
      <w:tr w:rsidR="00C90B10" w14:paraId="6F504D36" w14:textId="77777777" w:rsidTr="00C90B10">
        <w:trPr>
          <w:trHeight w:val="256"/>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CABA91F"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3</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0841254"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5C01B53"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5E50DD3"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r>
      <w:tr w:rsidR="00C90B10" w14:paraId="0C969381" w14:textId="77777777" w:rsidTr="00C90B10">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6AF10AB"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4</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51F5A4C"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ED7D7ED"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9834910"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r>
      <w:tr w:rsidR="00C90B10" w14:paraId="47D134FC" w14:textId="77777777" w:rsidTr="00C90B10">
        <w:trPr>
          <w:trHeight w:val="256"/>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7A5612E"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5</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E8DE6B8"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4D905D9"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4C229FA"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r>
      <w:tr w:rsidR="00C90B10" w14:paraId="53B8644E" w14:textId="77777777" w:rsidTr="00C90B10">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FEA873B"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6</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352BA8D"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7CB7E14"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4B08A5A"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r>
      <w:tr w:rsidR="00C90B10" w14:paraId="31EB9719" w14:textId="77777777" w:rsidTr="00C90B10">
        <w:trPr>
          <w:trHeight w:val="256"/>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3ECD45C"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7</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F9BA6F7"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1610787"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26AAFEA"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r>
      <w:tr w:rsidR="00C90B10" w14:paraId="75E6E65E" w14:textId="77777777" w:rsidTr="00C90B10">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61073EC"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8</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03BF668"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768CD2D"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A93DF35"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r>
    </w:tbl>
    <w:p w14:paraId="3620967D" w14:textId="77777777" w:rsidR="00C90B10" w:rsidRDefault="00C90B10" w:rsidP="00C90B10">
      <w:pPr>
        <w:rPr>
          <w:rFonts w:ascii="Times New Roman" w:eastAsiaTheme="minorEastAsia" w:hAnsi="Times New Roman" w:cs="Times New Roman"/>
          <w:sz w:val="24"/>
          <w:szCs w:val="24"/>
          <w:lang w:eastAsia="zh-CN"/>
        </w:rPr>
      </w:pPr>
    </w:p>
    <w:p w14:paraId="1B3A1A72" w14:textId="741D854D" w:rsidR="00C90B10" w:rsidRDefault="00C90B10" w:rsidP="00C90B10">
      <w:pPr>
        <w:rPr>
          <w:rFonts w:eastAsiaTheme="minorEastAsia"/>
          <w:lang w:eastAsia="zh-CN"/>
        </w:rPr>
      </w:pPr>
      <w:r>
        <w:rPr>
          <w:rFonts w:eastAsiaTheme="minorEastAsia"/>
          <w:lang w:eastAsia="zh-CN"/>
        </w:rPr>
        <w:t xml:space="preserve">The variable </w:t>
      </w:r>
      <w:r>
        <w:rPr>
          <w:rFonts w:eastAsiaTheme="minorEastAsia"/>
          <w:i/>
          <w:lang w:eastAsia="zh-CN"/>
        </w:rPr>
        <w:t>CoEdgeOcc</w:t>
      </w:r>
      <w:r>
        <w:rPr>
          <w:rFonts w:eastAsiaTheme="minorEastAsia"/>
          <w:lang w:eastAsia="zh-CN"/>
        </w:rPr>
        <w:t xml:space="preserve"> is initialized as zero and updated by using the formula</w:t>
      </w:r>
      <w:r w:rsidR="006D7424">
        <w:rPr>
          <w:rFonts w:eastAsiaTheme="minorEastAsia"/>
          <w:lang w:eastAsia="zh-CN"/>
        </w:rPr>
        <w:t>:</w:t>
      </w:r>
    </w:p>
    <w:p w14:paraId="1F154382" w14:textId="77777777" w:rsidR="00C90B10" w:rsidRDefault="00C90B10" w:rsidP="00C90B10">
      <w:pPr>
        <w:rPr>
          <w:rFonts w:eastAsiaTheme="minorEastAsia"/>
          <w:lang w:eastAsia="zh-CN"/>
        </w:rPr>
      </w:pPr>
    </w:p>
    <w:p w14:paraId="1B27A1C9" w14:textId="77777777" w:rsidR="006D7424" w:rsidRDefault="00C90B10" w:rsidP="006D7424">
      <w:pPr>
        <w:ind w:firstLineChars="400" w:firstLine="880"/>
        <w:rPr>
          <w:rFonts w:eastAsiaTheme="minorEastAsia"/>
          <w:i/>
          <w:lang w:eastAsia="zh-CN"/>
        </w:rPr>
      </w:pPr>
      <w:r>
        <w:rPr>
          <w:rFonts w:eastAsiaTheme="minorEastAsia"/>
          <w:i/>
          <w:lang w:eastAsia="zh-CN"/>
        </w:rPr>
        <w:t>for(neighIdx=0;neighIdx&lt;9;++neighIdx) {</w:t>
      </w:r>
    </w:p>
    <w:p w14:paraId="57B7AF51" w14:textId="00CEDE02" w:rsidR="00C90B10" w:rsidRDefault="00C90B10" w:rsidP="007E57BE">
      <w:pPr>
        <w:ind w:left="560" w:firstLineChars="400" w:firstLine="880"/>
        <w:rPr>
          <w:rFonts w:eastAsiaTheme="minorEastAsia"/>
          <w:lang w:eastAsia="zh-CN"/>
        </w:rPr>
      </w:pPr>
      <w:r>
        <w:rPr>
          <w:rFonts w:eastAsiaTheme="minorEastAsia"/>
          <w:i/>
          <w:lang w:eastAsia="zh-CN"/>
        </w:rPr>
        <w:t>CoEdgeOcc</w:t>
      </w:r>
      <w:r>
        <w:rPr>
          <w:rFonts w:eastAsiaTheme="minorEastAsia"/>
          <w:lang w:eastAsia="zh-CN"/>
        </w:rPr>
        <w:t xml:space="preserve"> </w:t>
      </w:r>
      <w:r>
        <w:rPr>
          <w:rFonts w:eastAsiaTheme="minorEastAsia"/>
          <w:i/>
          <w:lang w:eastAsia="zh-CN"/>
        </w:rPr>
        <w:t xml:space="preserve">|= occupanied [neighIdx];                             </w:t>
      </w:r>
      <w:r>
        <w:rPr>
          <w:rFonts w:eastAsiaTheme="minorEastAsia"/>
          <w:lang w:eastAsia="zh-CN"/>
        </w:rPr>
        <w:t xml:space="preserve"> </w:t>
      </w:r>
    </w:p>
    <w:p w14:paraId="3CCD895F" w14:textId="681D9C0D" w:rsidR="00C90B10" w:rsidRDefault="00C90B10" w:rsidP="007E57BE">
      <w:pPr>
        <w:ind w:left="720" w:firstLine="720"/>
        <w:rPr>
          <w:rFonts w:eastAsiaTheme="minorEastAsia"/>
          <w:i/>
          <w:lang w:eastAsia="zh-CN"/>
        </w:rPr>
      </w:pPr>
      <w:r>
        <w:rPr>
          <w:rFonts w:eastAsiaTheme="minorEastAsia"/>
          <w:i/>
          <w:lang w:eastAsia="zh-CN"/>
        </w:rPr>
        <w:t>CoEdgeOcc</w:t>
      </w:r>
      <w:r>
        <w:rPr>
          <w:rFonts w:eastAsiaTheme="minorEastAsia"/>
          <w:lang w:eastAsia="zh-CN"/>
        </w:rPr>
        <w:t xml:space="preserve"> </w:t>
      </w:r>
      <w:r>
        <w:rPr>
          <w:rFonts w:eastAsiaTheme="minorEastAsia"/>
          <w:i/>
          <w:lang w:eastAsia="zh-CN"/>
        </w:rPr>
        <w:t>&lt;&lt;=1;</w:t>
      </w:r>
    </w:p>
    <w:p w14:paraId="341BDE46" w14:textId="77777777" w:rsidR="00C90B10" w:rsidRDefault="00C90B10" w:rsidP="00C90B10">
      <w:pPr>
        <w:ind w:firstLineChars="400" w:firstLine="880"/>
        <w:rPr>
          <w:rFonts w:eastAsiaTheme="minorEastAsia"/>
          <w:i/>
          <w:lang w:eastAsia="zh-CN"/>
        </w:rPr>
      </w:pPr>
      <w:r>
        <w:rPr>
          <w:rFonts w:eastAsiaTheme="minorEastAsia"/>
          <w:i/>
          <w:lang w:eastAsia="zh-CN"/>
        </w:rPr>
        <w:t>}</w:t>
      </w:r>
    </w:p>
    <w:p w14:paraId="350023AC" w14:textId="77777777" w:rsidR="002E05D4" w:rsidRDefault="002E05D4" w:rsidP="007E57BE">
      <w:pPr>
        <w:rPr>
          <w:rFonts w:eastAsiaTheme="minorEastAsia"/>
          <w:i/>
          <w:lang w:eastAsia="zh-CN"/>
        </w:rPr>
      </w:pPr>
    </w:p>
    <w:p w14:paraId="2C2AF853" w14:textId="77777777" w:rsidR="00C90B10" w:rsidRDefault="00C90B10" w:rsidP="00C90B10">
      <w:pPr>
        <w:rPr>
          <w:rFonts w:eastAsiaTheme="minorEastAsia"/>
          <w:lang w:eastAsia="zh-CN"/>
        </w:rPr>
      </w:pPr>
      <w:r>
        <w:rPr>
          <w:rFonts w:eastAsiaTheme="minorEastAsia"/>
          <w:lang w:eastAsia="zh-CN"/>
        </w:rPr>
        <w:t xml:space="preserve">The above contexts for coding the </w:t>
      </w:r>
      <w:r>
        <w:rPr>
          <w:rFonts w:eastAsiaTheme="minorEastAsia"/>
          <w:b/>
          <w:i/>
          <w:lang w:eastAsia="zh-CN"/>
        </w:rPr>
        <w:t>planePosition</w:t>
      </w:r>
      <w:r>
        <w:rPr>
          <w:rFonts w:eastAsiaTheme="minorEastAsia"/>
          <w:lang w:eastAsia="zh-CN"/>
        </w:rPr>
        <w:t xml:space="preserve"> flag are categorized as primary information and secondary information as follows.</w:t>
      </w:r>
    </w:p>
    <w:p w14:paraId="07855A47" w14:textId="2A0FDE7A" w:rsidR="00C90B10" w:rsidRDefault="00C90B10" w:rsidP="00C90B10">
      <w:pPr>
        <w:widowControl/>
        <w:numPr>
          <w:ilvl w:val="0"/>
          <w:numId w:val="78"/>
        </w:numPr>
        <w:autoSpaceDE/>
        <w:autoSpaceDN/>
        <w:jc w:val="both"/>
        <w:rPr>
          <w:rFonts w:eastAsiaTheme="minorEastAsia"/>
          <w:lang w:eastAsia="zh-CN"/>
        </w:rPr>
      </w:pPr>
      <w:r>
        <w:rPr>
          <w:rFonts w:eastAsiaTheme="minorEastAsia"/>
          <w:lang w:eastAsia="zh-CN"/>
        </w:rPr>
        <w:t>Primary information</w:t>
      </w:r>
      <w:r w:rsidR="002E05D4">
        <w:rPr>
          <w:rFonts w:eastAsiaTheme="minorEastAsia"/>
          <w:lang w:eastAsia="zh-CN"/>
        </w:rPr>
        <w:t>:</w:t>
      </w:r>
    </w:p>
    <w:p w14:paraId="21E50C45" w14:textId="77777777" w:rsidR="00C90B10" w:rsidRDefault="00C90B10" w:rsidP="00C90B10">
      <w:pPr>
        <w:widowControl/>
        <w:numPr>
          <w:ilvl w:val="1"/>
          <w:numId w:val="78"/>
        </w:numPr>
        <w:autoSpaceDE/>
        <w:autoSpaceDN/>
        <w:jc w:val="both"/>
        <w:rPr>
          <w:rFonts w:eastAsiaTheme="minorEastAsia"/>
          <w:lang w:val="en-CA" w:eastAsia="zh-CN"/>
        </w:rPr>
      </w:pPr>
      <w:r>
        <w:rPr>
          <w:rFonts w:eastAsiaTheme="minorEastAsia"/>
          <w:lang w:val="en-CA" w:eastAsia="zh-CN"/>
        </w:rPr>
        <w:t>The distance from the closest coded node at the same coordinate and depth is discretized into two values: “near” or “far”.</w:t>
      </w:r>
    </w:p>
    <w:p w14:paraId="6B146890" w14:textId="77777777" w:rsidR="00C90B10" w:rsidRDefault="00C90B10" w:rsidP="00C90B10">
      <w:pPr>
        <w:widowControl/>
        <w:numPr>
          <w:ilvl w:val="1"/>
          <w:numId w:val="78"/>
        </w:numPr>
        <w:autoSpaceDE/>
        <w:autoSpaceDN/>
        <w:jc w:val="both"/>
        <w:rPr>
          <w:rFonts w:eastAsiaTheme="minorEastAsia"/>
          <w:lang w:val="en-CA" w:eastAsia="zh-CN"/>
        </w:rPr>
      </w:pPr>
      <w:r>
        <w:rPr>
          <w:rFonts w:eastAsiaTheme="minorEastAsia"/>
          <w:lang w:val="en-CA" w:eastAsia="zh-CN"/>
        </w:rPr>
        <w:t>The plane position (if any) of the closest coded node at the same coordinate and depth: low or high.</w:t>
      </w:r>
    </w:p>
    <w:p w14:paraId="08FC50AE" w14:textId="77777777" w:rsidR="00C90B10" w:rsidRDefault="00C90B10" w:rsidP="00C90B10">
      <w:pPr>
        <w:widowControl/>
        <w:numPr>
          <w:ilvl w:val="1"/>
          <w:numId w:val="78"/>
        </w:numPr>
        <w:autoSpaceDE/>
        <w:autoSpaceDN/>
        <w:jc w:val="both"/>
        <w:rPr>
          <w:rFonts w:eastAsiaTheme="minorEastAsia"/>
          <w:lang w:val="en-CA" w:eastAsia="zh-CN"/>
        </w:rPr>
      </w:pPr>
      <w:r>
        <w:rPr>
          <w:rFonts w:eastAsiaTheme="minorEastAsia"/>
          <w:lang w:val="en-CA" w:eastAsia="zh-CN"/>
        </w:rPr>
        <w:t xml:space="preserve">The </w:t>
      </w:r>
      <w:r>
        <w:rPr>
          <w:rFonts w:eastAsiaTheme="minorEastAsia"/>
          <w:i/>
          <w:lang w:val="en-CA" w:eastAsia="zh-CN"/>
        </w:rPr>
        <w:t>planePosition</w:t>
      </w:r>
      <w:r>
        <w:rPr>
          <w:rFonts w:eastAsiaTheme="minorEastAsia"/>
          <w:lang w:val="en-CA" w:eastAsia="zh-CN"/>
        </w:rPr>
        <w:t xml:space="preserve"> of the current node is predicted by the occupancy information of its neighbors. (three values: predicted as low, high, or unknown).</w:t>
      </w:r>
    </w:p>
    <w:p w14:paraId="52AFDA22" w14:textId="77777777" w:rsidR="00C90B10" w:rsidRDefault="00C90B10" w:rsidP="00C90B10">
      <w:pPr>
        <w:widowControl/>
        <w:numPr>
          <w:ilvl w:val="1"/>
          <w:numId w:val="78"/>
        </w:numPr>
        <w:autoSpaceDE/>
        <w:autoSpaceDN/>
        <w:jc w:val="both"/>
        <w:rPr>
          <w:rFonts w:eastAsiaTheme="minorEastAsia"/>
          <w:lang w:val="en-CA" w:eastAsia="zh-CN"/>
        </w:rPr>
      </w:pPr>
      <w:r>
        <w:rPr>
          <w:rFonts w:eastAsiaTheme="minorEastAsia"/>
          <w:lang w:val="en-CA" w:eastAsia="zh-CN"/>
        </w:rPr>
        <w:t xml:space="preserve">The </w:t>
      </w:r>
      <w:r>
        <w:rPr>
          <w:rFonts w:eastAsiaTheme="minorEastAsia"/>
          <w:i/>
          <w:lang w:eastAsia="zh-CN"/>
        </w:rPr>
        <w:t xml:space="preserve">coPlanarOcc </w:t>
      </w:r>
      <w:r>
        <w:rPr>
          <w:rFonts w:eastAsiaTheme="minorEastAsia"/>
          <w:lang w:val="en-CA" w:eastAsia="zh-CN"/>
        </w:rPr>
        <w:t>of the current node predicted by the three co-planar neighbors’ occupancy information.</w:t>
      </w:r>
    </w:p>
    <w:p w14:paraId="3F5029A9" w14:textId="654B1588" w:rsidR="00C90B10" w:rsidRDefault="00C90B10" w:rsidP="00C90B10">
      <w:pPr>
        <w:widowControl/>
        <w:numPr>
          <w:ilvl w:val="0"/>
          <w:numId w:val="78"/>
        </w:numPr>
        <w:autoSpaceDE/>
        <w:autoSpaceDN/>
        <w:jc w:val="both"/>
        <w:rPr>
          <w:rFonts w:eastAsiaTheme="minorEastAsia"/>
          <w:lang w:eastAsia="zh-CN"/>
        </w:rPr>
      </w:pPr>
      <w:r>
        <w:rPr>
          <w:rFonts w:eastAsiaTheme="minorEastAsia"/>
          <w:lang w:eastAsia="zh-CN"/>
        </w:rPr>
        <w:t>Secondary information</w:t>
      </w:r>
      <w:r w:rsidR="002E05D4">
        <w:rPr>
          <w:rFonts w:eastAsiaTheme="minorEastAsia"/>
          <w:lang w:eastAsia="zh-CN"/>
        </w:rPr>
        <w:t>:</w:t>
      </w:r>
    </w:p>
    <w:p w14:paraId="015B1409" w14:textId="77777777" w:rsidR="00C90B10" w:rsidRDefault="00C90B10" w:rsidP="00C90B10">
      <w:pPr>
        <w:widowControl/>
        <w:numPr>
          <w:ilvl w:val="0"/>
          <w:numId w:val="80"/>
        </w:numPr>
        <w:autoSpaceDE/>
        <w:autoSpaceDN/>
        <w:jc w:val="both"/>
        <w:rPr>
          <w:rFonts w:eastAsiaTheme="minorEastAsia"/>
          <w:lang w:val="en-CA" w:eastAsia="zh-CN"/>
        </w:rPr>
      </w:pPr>
      <w:r>
        <w:rPr>
          <w:rFonts w:eastAsiaTheme="minorEastAsia"/>
          <w:lang w:val="en-CA" w:eastAsia="zh-CN"/>
        </w:rPr>
        <w:t xml:space="preserve">The </w:t>
      </w:r>
      <w:r>
        <w:rPr>
          <w:rFonts w:eastAsiaTheme="minorEastAsia"/>
          <w:i/>
          <w:lang w:eastAsia="zh-CN"/>
        </w:rPr>
        <w:t>CoEdgeOcc</w:t>
      </w:r>
      <w:r>
        <w:rPr>
          <w:rFonts w:eastAsiaTheme="minorEastAsia"/>
          <w:lang w:eastAsia="zh-CN"/>
        </w:rPr>
        <w:t xml:space="preserve"> </w:t>
      </w:r>
      <w:r>
        <w:rPr>
          <w:rFonts w:eastAsiaTheme="minorEastAsia"/>
          <w:lang w:val="en-CA" w:eastAsia="zh-CN"/>
        </w:rPr>
        <w:t>of the current node predicted by the nine co-edge neighbors’ occupancy information.</w:t>
      </w:r>
    </w:p>
    <w:p w14:paraId="1E1C565E" w14:textId="77777777" w:rsidR="00C90B10" w:rsidRDefault="00C90B10" w:rsidP="00C90B10">
      <w:pPr>
        <w:rPr>
          <w:rFonts w:eastAsiaTheme="minorEastAsia"/>
          <w:lang w:val="en-CA" w:eastAsia="zh-CN"/>
        </w:rPr>
      </w:pPr>
    </w:p>
    <w:p w14:paraId="402A175C" w14:textId="65448520" w:rsidR="00C90B10" w:rsidRDefault="00C90B10" w:rsidP="00C90B10">
      <w:pPr>
        <w:rPr>
          <w:rFonts w:eastAsiaTheme="minorEastAsia"/>
          <w:lang w:eastAsia="zh-CN"/>
        </w:rPr>
      </w:pPr>
      <w:r>
        <w:rPr>
          <w:rFonts w:eastAsiaTheme="minorEastAsia"/>
          <w:lang w:eastAsia="zh-CN"/>
        </w:rPr>
        <w:t>The Dynamic</w:t>
      </w:r>
      <w:r w:rsidR="00361154">
        <w:rPr>
          <w:rFonts w:eastAsiaTheme="minorEastAsia"/>
          <w:lang w:eastAsia="zh-CN"/>
        </w:rPr>
        <w:t xml:space="preserve"> </w:t>
      </w:r>
      <w:r>
        <w:rPr>
          <w:rFonts w:eastAsiaTheme="minorEastAsia"/>
          <w:lang w:eastAsia="zh-CN"/>
        </w:rPr>
        <w:t xml:space="preserve">OBUF uses the above information to process and the final number of contexts for coding </w:t>
      </w:r>
      <w:r>
        <w:rPr>
          <w:rFonts w:eastAsiaTheme="minorEastAsia"/>
          <w:b/>
          <w:i/>
          <w:lang w:eastAsia="zh-CN"/>
        </w:rPr>
        <w:t>planePosition</w:t>
      </w:r>
      <w:r>
        <w:rPr>
          <w:rFonts w:eastAsiaTheme="minorEastAsia"/>
          <w:i/>
          <w:lang w:eastAsia="zh-CN"/>
        </w:rPr>
        <w:t xml:space="preserve"> </w:t>
      </w:r>
      <w:r>
        <w:rPr>
          <w:rFonts w:eastAsiaTheme="minorEastAsia"/>
          <w:lang w:eastAsia="zh-CN"/>
        </w:rPr>
        <w:t xml:space="preserve">flag </w:t>
      </w:r>
      <w:r w:rsidRPr="00361154">
        <w:rPr>
          <w:rFonts w:eastAsiaTheme="minorEastAsia"/>
          <w:lang w:eastAsia="zh-CN"/>
        </w:rPr>
        <w:t xml:space="preserve">is </w:t>
      </w:r>
      <w:r w:rsidRPr="007E57BE">
        <w:rPr>
          <w:rFonts w:eastAsiaTheme="minorEastAsia"/>
          <w:lang w:eastAsia="zh-CN"/>
        </w:rPr>
        <w:t>16</w:t>
      </w:r>
      <w:r w:rsidRPr="00361154">
        <w:rPr>
          <w:rFonts w:eastAsiaTheme="minorEastAsia"/>
          <w:lang w:eastAsia="zh-CN"/>
        </w:rPr>
        <w:t xml:space="preserve"> for each direction. As a result, there are a total of </w:t>
      </w:r>
      <w:r w:rsidRPr="007E57BE">
        <w:rPr>
          <w:rFonts w:eastAsiaTheme="minorEastAsia"/>
          <w:lang w:eastAsia="zh-CN"/>
        </w:rPr>
        <w:t>48</w:t>
      </w:r>
      <w:r w:rsidRPr="00361154">
        <w:rPr>
          <w:rFonts w:eastAsiaTheme="minorEastAsia"/>
          <w:lang w:eastAsia="zh-CN"/>
        </w:rPr>
        <w:t xml:space="preserve"> contexts for coding </w:t>
      </w:r>
      <w:r w:rsidRPr="00361154">
        <w:rPr>
          <w:rFonts w:eastAsiaTheme="minorEastAsia"/>
          <w:b/>
          <w:i/>
          <w:lang w:eastAsia="zh-CN"/>
        </w:rPr>
        <w:t>planePosition</w:t>
      </w:r>
      <w:r w:rsidRPr="00361154">
        <w:rPr>
          <w:rFonts w:eastAsiaTheme="minorEastAsia"/>
          <w:lang w:eastAsia="zh-CN"/>
        </w:rPr>
        <w:t xml:space="preserve"> while the number of original contexts is </w:t>
      </w:r>
      <w:r w:rsidRPr="007E57BE">
        <w:rPr>
          <w:rFonts w:eastAsiaTheme="minorEastAsia"/>
          <w:lang w:eastAsia="zh-CN"/>
        </w:rPr>
        <w:t>117</w:t>
      </w:r>
      <w:r w:rsidRPr="00361154">
        <w:rPr>
          <w:rFonts w:eastAsiaTheme="minorEastAsia"/>
          <w:lang w:eastAsia="zh-CN"/>
        </w:rPr>
        <w:t>.</w:t>
      </w:r>
    </w:p>
    <w:p w14:paraId="32E20C99" w14:textId="65153198" w:rsidR="00CD1185" w:rsidRDefault="00CD1185" w:rsidP="007E57BE">
      <w:pPr>
        <w:pStyle w:val="Heading2"/>
        <w:rPr>
          <w:lang w:eastAsia="zh-CN"/>
        </w:rPr>
      </w:pPr>
      <w:r>
        <w:lastRenderedPageBreak/>
        <w:t xml:space="preserve"> </w:t>
      </w:r>
      <w:bookmarkStart w:id="110" w:name="_Toc140376158"/>
      <w:r w:rsidRPr="00405D92">
        <w:t>Improvements of Octree-</w:t>
      </w:r>
      <w:r>
        <w:t>C</w:t>
      </w:r>
      <w:r w:rsidRPr="00405D92">
        <w:t>oding for Spin-LIDAR Sequences</w:t>
      </w:r>
      <w:r w:rsidR="000F3AF8">
        <w:t xml:space="preserve"> </w:t>
      </w:r>
      <w:r w:rsidR="000F3AF8">
        <w:fldChar w:fldCharType="begin"/>
      </w:r>
      <w:r w:rsidR="000F3AF8">
        <w:instrText xml:space="preserve"> REF _Ref139534549 \r \h </w:instrText>
      </w:r>
      <w:r w:rsidR="000F3AF8">
        <w:fldChar w:fldCharType="separate"/>
      </w:r>
      <w:r w:rsidR="003E5AB0">
        <w:t>[39]</w:t>
      </w:r>
      <w:r w:rsidR="000F3AF8">
        <w:fldChar w:fldCharType="end"/>
      </w:r>
      <w:r w:rsidR="000F3AF8">
        <w:fldChar w:fldCharType="begin"/>
      </w:r>
      <w:r w:rsidR="000F3AF8">
        <w:instrText xml:space="preserve"> REF _Ref139534551 \r \h </w:instrText>
      </w:r>
      <w:r w:rsidR="000F3AF8">
        <w:fldChar w:fldCharType="separate"/>
      </w:r>
      <w:r w:rsidR="003E5AB0">
        <w:t>[40]</w:t>
      </w:r>
      <w:bookmarkEnd w:id="110"/>
      <w:r w:rsidR="000F3AF8">
        <w:fldChar w:fldCharType="end"/>
      </w:r>
    </w:p>
    <w:p w14:paraId="298ED6B0" w14:textId="184F2B05" w:rsidR="00304EEA" w:rsidRDefault="00C34185" w:rsidP="007E57BE">
      <w:pPr>
        <w:pStyle w:val="Heading3"/>
        <w:rPr>
          <w:lang w:val="de-AT" w:eastAsia="zh-CN"/>
        </w:rPr>
      </w:pPr>
      <w:bookmarkStart w:id="111" w:name="_Toc140376159"/>
      <w:r>
        <w:rPr>
          <w:lang w:val="de-AT" w:eastAsia="zh-CN"/>
        </w:rPr>
        <w:t>Introduction</w:t>
      </w:r>
      <w:bookmarkEnd w:id="111"/>
    </w:p>
    <w:p w14:paraId="06CDF23D" w14:textId="3CA37385" w:rsidR="00304EEA" w:rsidRPr="007E57BE" w:rsidRDefault="00E935F1" w:rsidP="00304EEA">
      <w:pPr>
        <w:rPr>
          <w:rFonts w:eastAsia="DengXian"/>
          <w:lang w:val="de-AT" w:eastAsia="zh-CN"/>
        </w:rPr>
      </w:pPr>
      <w:r>
        <w:rPr>
          <w:rFonts w:eastAsia="DengXian"/>
          <w:lang w:val="de-AT" w:eastAsia="zh-CN"/>
        </w:rPr>
        <w:t>For spinning-LIDAR content, the number of lasers is fixed, e.g., Ford and QNX sequences have 64 and 16 lasers, respectively. Each laser has a fixed elevation angle. Each point in spinning-LIDAR point cloud should be on the trajectory of its hitting laser. In other words, each point should have the same elevation angle as its hitting laser. However, the geometry quantization will change the point elevation angle when the lossy geometry compression is performed. At the same time, the elevation angle of each laser has been signa</w:t>
      </w:r>
      <w:r w:rsidR="00F167AF">
        <w:rPr>
          <w:rFonts w:eastAsia="DengXian"/>
          <w:lang w:val="de-AT" w:eastAsia="zh-CN"/>
        </w:rPr>
        <w:t>l</w:t>
      </w:r>
      <w:r>
        <w:rPr>
          <w:rFonts w:eastAsia="DengXian"/>
          <w:lang w:val="de-AT" w:eastAsia="zh-CN"/>
        </w:rPr>
        <w:t xml:space="preserve">led in GPS. Hence, </w:t>
      </w:r>
      <w:r w:rsidR="005B23D0">
        <w:rPr>
          <w:rFonts w:eastAsia="DengXian"/>
          <w:lang w:val="de-AT" w:eastAsia="zh-CN"/>
        </w:rPr>
        <w:t>it is proposed to</w:t>
      </w:r>
      <w:r>
        <w:rPr>
          <w:rFonts w:eastAsia="DengXian"/>
          <w:lang w:val="de-AT" w:eastAsia="zh-CN"/>
        </w:rPr>
        <w:t xml:space="preserve"> compensate z</w:t>
      </w:r>
      <w:r w:rsidR="00672BFB">
        <w:rPr>
          <w:rFonts w:eastAsia="DengXian"/>
          <w:lang w:val="de-AT" w:eastAsia="zh-CN"/>
        </w:rPr>
        <w:t>-</w:t>
      </w:r>
      <w:r>
        <w:rPr>
          <w:rFonts w:eastAsia="DengXian"/>
          <w:lang w:val="de-AT" w:eastAsia="zh-CN"/>
        </w:rPr>
        <w:t>coordinates using the elevation angles information</w:t>
      </w:r>
      <w:r w:rsidR="005B23D0">
        <w:rPr>
          <w:rFonts w:eastAsia="DengXian"/>
          <w:lang w:val="de-AT" w:eastAsia="zh-CN"/>
        </w:rPr>
        <w:t xml:space="preserve"> </w:t>
      </w:r>
      <w:r w:rsidR="00304EEA">
        <w:rPr>
          <w:rFonts w:eastAsia="DengXian"/>
          <w:lang w:eastAsia="zh-CN"/>
        </w:rPr>
        <w:t>to reduce the geometry distortion in the case of lossy geometry compression. The compensation is performed by aligning its elevation angle with the elevation angle of its hitting laser.</w:t>
      </w:r>
    </w:p>
    <w:p w14:paraId="25D2B593" w14:textId="77777777" w:rsidR="00304EEA" w:rsidRDefault="00304EEA" w:rsidP="00304EEA">
      <w:pPr>
        <w:rPr>
          <w:rFonts w:eastAsia="DengXian"/>
          <w:lang w:eastAsia="zh-CN"/>
        </w:rPr>
      </w:pPr>
    </w:p>
    <w:p w14:paraId="1F8C90B6" w14:textId="29810711" w:rsidR="00304EEA" w:rsidRDefault="00304EEA" w:rsidP="00304EEA">
      <w:pPr>
        <w:rPr>
          <w:rFonts w:eastAsia="DengXian"/>
          <w:lang w:eastAsia="zh-CN"/>
        </w:rPr>
      </w:pPr>
      <w:bookmarkStart w:id="112" w:name="OLE_LINK9"/>
      <w:r>
        <w:rPr>
          <w:rFonts w:eastAsia="DengXian"/>
          <w:lang w:eastAsia="zh-CN"/>
        </w:rPr>
        <w:t xml:space="preserve">The </w:t>
      </w:r>
      <w:r w:rsidR="007406D5">
        <w:rPr>
          <w:rFonts w:eastAsia="DengXian"/>
          <w:lang w:eastAsia="zh-CN"/>
        </w:rPr>
        <w:t>z-</w:t>
      </w:r>
      <w:r>
        <w:rPr>
          <w:rFonts w:eastAsia="DengXian"/>
          <w:lang w:eastAsia="zh-CN"/>
        </w:rPr>
        <w:t xml:space="preserve">compensation </w:t>
      </w:r>
      <w:r w:rsidR="0069590B">
        <w:rPr>
          <w:rFonts w:eastAsia="DengXian"/>
          <w:lang w:eastAsia="zh-CN"/>
        </w:rPr>
        <w:t>is</w:t>
      </w:r>
      <w:r>
        <w:rPr>
          <w:rFonts w:eastAsia="DengXian"/>
          <w:lang w:eastAsia="zh-CN"/>
        </w:rPr>
        <w:t xml:space="preserve"> performed after attribute coding</w:t>
      </w:r>
      <w:r w:rsidR="0069590B">
        <w:rPr>
          <w:rFonts w:eastAsia="DengXian"/>
          <w:lang w:eastAsia="zh-CN"/>
        </w:rPr>
        <w:t xml:space="preserve"> </w:t>
      </w:r>
      <w:r>
        <w:rPr>
          <w:rFonts w:eastAsia="DengXian"/>
          <w:lang w:eastAsia="zh-CN"/>
        </w:rPr>
        <w:t xml:space="preserve">as shown in </w:t>
      </w:r>
      <w:r w:rsidR="001E5852">
        <w:rPr>
          <w:rFonts w:eastAsia="DengXian"/>
          <w:lang w:eastAsia="zh-CN"/>
        </w:rPr>
        <w:fldChar w:fldCharType="begin"/>
      </w:r>
      <w:r w:rsidR="001E5852">
        <w:rPr>
          <w:rFonts w:eastAsia="DengXian"/>
          <w:lang w:eastAsia="zh-CN"/>
        </w:rPr>
        <w:instrText xml:space="preserve"> REF _Ref139535549 \h </w:instrText>
      </w:r>
      <w:r w:rsidR="001E5852">
        <w:rPr>
          <w:rFonts w:eastAsia="DengXian"/>
          <w:lang w:eastAsia="zh-CN"/>
        </w:rPr>
      </w:r>
      <w:r w:rsidR="001E5852">
        <w:rPr>
          <w:rFonts w:eastAsia="DengXian"/>
          <w:lang w:eastAsia="zh-CN"/>
        </w:rPr>
        <w:fldChar w:fldCharType="separate"/>
      </w:r>
      <w:r w:rsidR="003E5AB0" w:rsidRPr="00686BDE">
        <w:t xml:space="preserve">Figure </w:t>
      </w:r>
      <w:r w:rsidR="003E5AB0">
        <w:rPr>
          <w:noProof/>
        </w:rPr>
        <w:t>38</w:t>
      </w:r>
      <w:r w:rsidR="001E5852">
        <w:rPr>
          <w:rFonts w:eastAsia="DengXian"/>
          <w:lang w:eastAsia="zh-CN"/>
        </w:rPr>
        <w:fldChar w:fldCharType="end"/>
      </w:r>
      <w:r>
        <w:rPr>
          <w:rFonts w:eastAsia="DengXian"/>
          <w:lang w:eastAsia="zh-CN"/>
        </w:rPr>
        <w:t>.</w:t>
      </w:r>
    </w:p>
    <w:bookmarkEnd w:id="112"/>
    <w:p w14:paraId="1F29B8D8" w14:textId="5C2CD328" w:rsidR="00304EEA" w:rsidRDefault="00304EEA" w:rsidP="00304EEA">
      <w:pPr>
        <w:rPr>
          <w:rFonts w:eastAsia="DengXian"/>
          <w:lang w:eastAsia="zh-CN"/>
        </w:rPr>
      </w:pPr>
      <w:r>
        <w:rPr>
          <w:rFonts w:eastAsia="MS Mincho"/>
          <w:noProof/>
        </w:rPr>
        <mc:AlternateContent>
          <mc:Choice Requires="wpc">
            <w:drawing>
              <wp:inline distT="0" distB="0" distL="0" distR="0" wp14:anchorId="7488AB24" wp14:editId="338FAA0E">
                <wp:extent cx="6168236" cy="1701800"/>
                <wp:effectExtent l="0" t="0" r="4445" b="0"/>
                <wp:docPr id="349" name="Canvas 349"/>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333" name="矩形 95"/>
                        <wps:cNvSpPr>
                          <a:spLocks noChangeArrowheads="1"/>
                        </wps:cNvSpPr>
                        <wps:spPr bwMode="auto">
                          <a:xfrm>
                            <a:off x="1267245" y="970500"/>
                            <a:ext cx="935407" cy="431800"/>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6E63543" w14:textId="77777777" w:rsidR="00304EEA" w:rsidRDefault="00304EEA" w:rsidP="00304EEA">
                              <w:pPr>
                                <w:jc w:val="center"/>
                                <w:rPr>
                                  <w:rFonts w:eastAsia="DengXian"/>
                                  <w:sz w:val="18"/>
                                  <w:szCs w:val="18"/>
                                </w:rPr>
                              </w:pPr>
                              <w:r>
                                <w:rPr>
                                  <w:rFonts w:eastAsia="DengXian"/>
                                  <w:sz w:val="18"/>
                                  <w:szCs w:val="18"/>
                                </w:rPr>
                                <w:t>Decoding geometry</w:t>
                              </w:r>
                            </w:p>
                          </w:txbxContent>
                        </wps:txbx>
                        <wps:bodyPr rot="0" vert="horz" wrap="square" lIns="91440" tIns="45720" rIns="91440" bIns="45720" anchor="ctr" anchorCtr="0" upright="1">
                          <a:noAutofit/>
                        </wps:bodyPr>
                      </wps:wsp>
                      <wps:wsp>
                        <wps:cNvPr id="334" name="矩形 96"/>
                        <wps:cNvSpPr>
                          <a:spLocks noChangeArrowheads="1"/>
                        </wps:cNvSpPr>
                        <wps:spPr bwMode="auto">
                          <a:xfrm>
                            <a:off x="3857481" y="970500"/>
                            <a:ext cx="1031652" cy="431800"/>
                          </a:xfrm>
                          <a:prstGeom prst="rect">
                            <a:avLst/>
                          </a:prstGeom>
                          <a:solidFill>
                            <a:schemeClr val="lt1">
                              <a:lumMod val="100000"/>
                              <a:lumOff val="0"/>
                            </a:schemeClr>
                          </a:solidFill>
                          <a:ln w="12700">
                            <a:solidFill>
                              <a:schemeClr val="accent6">
                                <a:lumMod val="100000"/>
                                <a:lumOff val="0"/>
                              </a:schemeClr>
                            </a:solidFill>
                            <a:miter lim="800000"/>
                            <a:headEnd/>
                            <a:tailEnd/>
                          </a:ln>
                        </wps:spPr>
                        <wps:txbx>
                          <w:txbxContent>
                            <w:p w14:paraId="276A15DA" w14:textId="77777777" w:rsidR="00304EEA" w:rsidRDefault="00304EEA" w:rsidP="00304EEA">
                              <w:pPr>
                                <w:jc w:val="center"/>
                                <w:rPr>
                                  <w:rFonts w:eastAsia="DengXian"/>
                                  <w:b/>
                                  <w:bCs/>
                                  <w:color w:val="00B050"/>
                                  <w:sz w:val="18"/>
                                  <w:szCs w:val="18"/>
                                </w:rPr>
                              </w:pPr>
                              <w:r>
                                <w:rPr>
                                  <w:rFonts w:eastAsia="DengXian"/>
                                  <w:b/>
                                  <w:bCs/>
                                  <w:color w:val="00B050"/>
                                  <w:sz w:val="18"/>
                                  <w:szCs w:val="18"/>
                                </w:rPr>
                                <w:t>Compensating z</w:t>
                              </w:r>
                            </w:p>
                          </w:txbxContent>
                        </wps:txbx>
                        <wps:bodyPr rot="0" vert="horz" wrap="square" lIns="91440" tIns="45720" rIns="91440" bIns="45720" anchor="ctr" anchorCtr="0" upright="1">
                          <a:noAutofit/>
                        </wps:bodyPr>
                      </wps:wsp>
                      <wps:wsp>
                        <wps:cNvPr id="335" name="矩形 97"/>
                        <wps:cNvSpPr>
                          <a:spLocks noChangeArrowheads="1"/>
                        </wps:cNvSpPr>
                        <wps:spPr bwMode="auto">
                          <a:xfrm>
                            <a:off x="2555192" y="971200"/>
                            <a:ext cx="935407" cy="431800"/>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2A3DE329" w14:textId="77777777" w:rsidR="00304EEA" w:rsidRDefault="00304EEA" w:rsidP="00304EEA">
                              <w:pPr>
                                <w:jc w:val="center"/>
                                <w:rPr>
                                  <w:rFonts w:eastAsia="DengXian"/>
                                  <w:b/>
                                  <w:bCs/>
                                  <w:color w:val="00B050"/>
                                  <w:sz w:val="18"/>
                                  <w:szCs w:val="18"/>
                                </w:rPr>
                              </w:pPr>
                              <w:r>
                                <w:rPr>
                                  <w:rFonts w:eastAsia="DengXian"/>
                                  <w:sz w:val="18"/>
                                  <w:szCs w:val="18"/>
                                </w:rPr>
                                <w:t>Decoding attribute</w:t>
                              </w:r>
                            </w:p>
                          </w:txbxContent>
                        </wps:txbx>
                        <wps:bodyPr rot="0" vert="horz" wrap="square" lIns="91440" tIns="45720" rIns="91440" bIns="45720" anchor="ctr" anchorCtr="0" upright="1">
                          <a:noAutofit/>
                        </wps:bodyPr>
                      </wps:wsp>
                      <wps:wsp>
                        <wps:cNvPr id="336" name="文本框 2"/>
                        <wps:cNvSpPr txBox="1">
                          <a:spLocks noChangeArrowheads="1"/>
                        </wps:cNvSpPr>
                        <wps:spPr bwMode="auto">
                          <a:xfrm>
                            <a:off x="180021" y="1078500"/>
                            <a:ext cx="721360"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EC41C1" w14:textId="77777777" w:rsidR="00304EEA" w:rsidRDefault="00304EEA" w:rsidP="00304EEA">
                              <w:pPr>
                                <w:jc w:val="center"/>
                                <w:rPr>
                                  <w:sz w:val="18"/>
                                  <w:szCs w:val="18"/>
                                </w:rPr>
                              </w:pPr>
                              <w:r>
                                <w:rPr>
                                  <w:sz w:val="18"/>
                                  <w:szCs w:val="18"/>
                                </w:rPr>
                                <w:t>Bitstream</w:t>
                              </w:r>
                            </w:p>
                          </w:txbxContent>
                        </wps:txbx>
                        <wps:bodyPr rot="0" vert="horz" wrap="square" lIns="91440" tIns="45720" rIns="91440" bIns="45720" anchor="t" anchorCtr="0" upright="1">
                          <a:spAutoFit/>
                        </wps:bodyPr>
                      </wps:wsp>
                      <wps:wsp>
                        <wps:cNvPr id="337" name="文本框 2"/>
                        <wps:cNvSpPr txBox="1">
                          <a:spLocks noChangeArrowheads="1"/>
                        </wps:cNvSpPr>
                        <wps:spPr bwMode="auto">
                          <a:xfrm>
                            <a:off x="5158374" y="1004800"/>
                            <a:ext cx="951721"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E21BA" w14:textId="77777777" w:rsidR="00304EEA" w:rsidRDefault="00304EEA" w:rsidP="00304EEA">
                              <w:pPr>
                                <w:jc w:val="center"/>
                                <w:rPr>
                                  <w:sz w:val="18"/>
                                  <w:szCs w:val="18"/>
                                </w:rPr>
                              </w:pPr>
                              <w:r>
                                <w:rPr>
                                  <w:sz w:val="18"/>
                                  <w:szCs w:val="18"/>
                                </w:rPr>
                                <w:t>Reconstructed point cloud</w:t>
                              </w:r>
                            </w:p>
                          </w:txbxContent>
                        </wps:txbx>
                        <wps:bodyPr rot="0" vert="horz" wrap="square" lIns="91440" tIns="45720" rIns="91440" bIns="45720" anchor="t" anchorCtr="0" upright="1">
                          <a:spAutoFit/>
                        </wps:bodyPr>
                      </wps:wsp>
                      <wps:wsp>
                        <wps:cNvPr id="338" name="直接箭头连接符 100"/>
                        <wps:cNvCnPr>
                          <a:cxnSpLocks noChangeShapeType="1"/>
                        </wps:cNvCnPr>
                        <wps:spPr bwMode="auto">
                          <a:xfrm flipV="1">
                            <a:off x="900803" y="1186400"/>
                            <a:ext cx="365742" cy="760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39" name="直接箭头连接符 101"/>
                        <wps:cNvCnPr>
                          <a:cxnSpLocks noChangeShapeType="1"/>
                        </wps:cNvCnPr>
                        <wps:spPr bwMode="auto">
                          <a:xfrm>
                            <a:off x="2203352" y="1186400"/>
                            <a:ext cx="351840" cy="70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40" name="直接箭头连接符 102"/>
                        <wps:cNvCnPr>
                          <a:cxnSpLocks noChangeShapeType="1"/>
                        </wps:cNvCnPr>
                        <wps:spPr bwMode="auto">
                          <a:xfrm flipV="1">
                            <a:off x="3491199" y="1186400"/>
                            <a:ext cx="365842" cy="70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41" name="直接箭头连接符 104"/>
                        <wps:cNvCnPr>
                          <a:cxnSpLocks noChangeShapeType="1"/>
                          <a:stCxn id="334" idx="3"/>
                        </wps:cNvCnPr>
                        <wps:spPr bwMode="auto">
                          <a:xfrm>
                            <a:off x="4888930" y="1186400"/>
                            <a:ext cx="269846"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42" name="矩形 105"/>
                        <wps:cNvSpPr>
                          <a:spLocks noChangeArrowheads="1"/>
                        </wps:cNvSpPr>
                        <wps:spPr bwMode="auto">
                          <a:xfrm>
                            <a:off x="1267245" y="180000"/>
                            <a:ext cx="935407" cy="431800"/>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04D2B639" w14:textId="77777777" w:rsidR="00304EEA" w:rsidRDefault="00304EEA" w:rsidP="00304EEA">
                              <w:pPr>
                                <w:jc w:val="center"/>
                                <w:rPr>
                                  <w:rFonts w:eastAsia="DengXian"/>
                                  <w:sz w:val="18"/>
                                  <w:szCs w:val="18"/>
                                </w:rPr>
                              </w:pPr>
                              <w:r>
                                <w:rPr>
                                  <w:rFonts w:eastAsia="DengXian"/>
                                  <w:sz w:val="18"/>
                                  <w:szCs w:val="18"/>
                                </w:rPr>
                                <w:t>Encoding geometry</w:t>
                              </w:r>
                            </w:p>
                          </w:txbxContent>
                        </wps:txbx>
                        <wps:bodyPr rot="0" vert="horz" wrap="square" lIns="91440" tIns="45720" rIns="91440" bIns="45720" anchor="ctr" anchorCtr="0" upright="1">
                          <a:noAutofit/>
                        </wps:bodyPr>
                      </wps:wsp>
                      <wps:wsp>
                        <wps:cNvPr id="343" name="文本框 2"/>
                        <wps:cNvSpPr txBox="1">
                          <a:spLocks noChangeArrowheads="1"/>
                        </wps:cNvSpPr>
                        <wps:spPr bwMode="auto">
                          <a:xfrm>
                            <a:off x="180014" y="214200"/>
                            <a:ext cx="72009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162583" w14:textId="77777777" w:rsidR="00304EEA" w:rsidRDefault="00304EEA" w:rsidP="00304EEA">
                              <w:pPr>
                                <w:jc w:val="center"/>
                                <w:rPr>
                                  <w:sz w:val="18"/>
                                  <w:szCs w:val="18"/>
                                </w:rPr>
                              </w:pPr>
                              <w:r>
                                <w:rPr>
                                  <w:sz w:val="18"/>
                                  <w:szCs w:val="18"/>
                                </w:rPr>
                                <w:t>Input point cloud</w:t>
                              </w:r>
                            </w:p>
                          </w:txbxContent>
                        </wps:txbx>
                        <wps:bodyPr rot="0" vert="horz" wrap="square" lIns="91440" tIns="45720" rIns="91440" bIns="45720" anchor="t" anchorCtr="0" upright="1">
                          <a:spAutoFit/>
                        </wps:bodyPr>
                      </wps:wsp>
                      <wps:wsp>
                        <wps:cNvPr id="344" name="文本框 2"/>
                        <wps:cNvSpPr txBox="1">
                          <a:spLocks noChangeArrowheads="1"/>
                        </wps:cNvSpPr>
                        <wps:spPr bwMode="auto">
                          <a:xfrm>
                            <a:off x="3891083" y="279600"/>
                            <a:ext cx="86042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9D9597" w14:textId="77777777" w:rsidR="00304EEA" w:rsidRDefault="00304EEA" w:rsidP="00304EEA">
                              <w:pPr>
                                <w:jc w:val="center"/>
                                <w:rPr>
                                  <w:sz w:val="18"/>
                                  <w:szCs w:val="18"/>
                                </w:rPr>
                              </w:pPr>
                              <w:r>
                                <w:rPr>
                                  <w:sz w:val="18"/>
                                  <w:szCs w:val="18"/>
                                </w:rPr>
                                <w:t>Bitstream</w:t>
                              </w:r>
                            </w:p>
                          </w:txbxContent>
                        </wps:txbx>
                        <wps:bodyPr rot="0" vert="horz" wrap="square" lIns="91440" tIns="45720" rIns="91440" bIns="45720" anchor="t" anchorCtr="0" upright="1">
                          <a:spAutoFit/>
                        </wps:bodyPr>
                      </wps:wsp>
                      <wps:wsp>
                        <wps:cNvPr id="345" name="直接箭头连接符 109"/>
                        <wps:cNvCnPr>
                          <a:cxnSpLocks noChangeShapeType="1"/>
                        </wps:cNvCnPr>
                        <wps:spPr bwMode="auto">
                          <a:xfrm flipV="1">
                            <a:off x="900803" y="395900"/>
                            <a:ext cx="365742"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46" name="直接箭头连接符 110"/>
                        <wps:cNvCnPr>
                          <a:cxnSpLocks noChangeShapeType="1"/>
                        </wps:cNvCnPr>
                        <wps:spPr bwMode="auto">
                          <a:xfrm>
                            <a:off x="2203352" y="395900"/>
                            <a:ext cx="351840"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47" name="直接箭头连接符 111"/>
                        <wps:cNvCnPr>
                          <a:cxnSpLocks noChangeShapeType="1"/>
                        </wps:cNvCnPr>
                        <wps:spPr bwMode="auto">
                          <a:xfrm flipV="1">
                            <a:off x="3491199" y="395900"/>
                            <a:ext cx="365842"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48" name="矩形 112"/>
                        <wps:cNvSpPr>
                          <a:spLocks noChangeArrowheads="1"/>
                        </wps:cNvSpPr>
                        <wps:spPr bwMode="auto">
                          <a:xfrm>
                            <a:off x="2555192" y="180600"/>
                            <a:ext cx="935407" cy="431800"/>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0913592E" w14:textId="77777777" w:rsidR="00304EEA" w:rsidRDefault="00304EEA" w:rsidP="00304EEA">
                              <w:pPr>
                                <w:jc w:val="center"/>
                                <w:rPr>
                                  <w:rFonts w:eastAsia="DengXian"/>
                                  <w:b/>
                                  <w:bCs/>
                                  <w:color w:val="00B050"/>
                                  <w:sz w:val="18"/>
                                  <w:szCs w:val="18"/>
                                </w:rPr>
                              </w:pPr>
                              <w:r>
                                <w:rPr>
                                  <w:rFonts w:eastAsia="DengXian"/>
                                  <w:sz w:val="18"/>
                                  <w:szCs w:val="18"/>
                                </w:rPr>
                                <w:t>Encoding attribute</w:t>
                              </w:r>
                            </w:p>
                          </w:txbxContent>
                        </wps:txbx>
                        <wps:bodyPr rot="0" vert="horz" wrap="square" lIns="91440" tIns="45720" rIns="91440" bIns="45720" anchor="ctr" anchorCtr="0" upright="1">
                          <a:noAutofit/>
                        </wps:bodyPr>
                      </wps:wsp>
                    </wpc:wpc>
                  </a:graphicData>
                </a:graphic>
              </wp:inline>
            </w:drawing>
          </mc:Choice>
          <mc:Fallback>
            <w:pict>
              <v:group w14:anchorId="7488AB24" id="Canvas 349" o:spid="_x0000_s1027" editas="canvas" style="width:485.7pt;height:134pt;mso-position-horizontal-relative:char;mso-position-vertical-relative:line" coordsize="61677,17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">
                <v:shape id="_x0000_s1028" type="#_x0000_t75" style="position:absolute;width:61677;height:17018;visibility:visible;mso-wrap-style:square" filled="t">
                  <v:fill o:detectmouseclick="t"/>
                  <v:path o:connecttype="none"/>
                </v:shape>
                <v:rect id="矩形 95" o:spid="_x0000_s1029" style="position:absolute;left:12672;top:9705;width:9354;height:4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" fillcolor="white [3201]" strokecolor="black [3200]" strokeweight="1pt">
                  <v:textbox>
                    <w:txbxContent>
                      <w:p w14:paraId="66E63543" w14:textId="77777777" w:rsidR="00304EEA" w:rsidRDefault="00304EEA" w:rsidP="00304EEA">
                        <w:pPr>
                          <w:jc w:val="center"/>
                          <w:rPr>
                            <w:rFonts w:eastAsia="DengXian"/>
                            <w:sz w:val="18"/>
                            <w:szCs w:val="18"/>
                          </w:rPr>
                        </w:pPr>
                        <w:r>
                          <w:rPr>
                            <w:rFonts w:eastAsia="DengXian"/>
                            <w:sz w:val="18"/>
                            <w:szCs w:val="18"/>
                          </w:rPr>
                          <w:t>Decoding geometry</w:t>
                        </w:r>
                      </w:p>
                    </w:txbxContent>
                  </v:textbox>
                </v:rect>
                <v:rect id="矩形 96" o:spid="_x0000_s1030" style="position:absolute;left:38574;top:9705;width:10317;height:4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" fillcolor="white [3201]" strokecolor="#f79646 [3209]" strokeweight="1pt">
                  <v:textbox>
                    <w:txbxContent>
                      <w:p w14:paraId="276A15DA" w14:textId="77777777" w:rsidR="00304EEA" w:rsidRDefault="00304EEA" w:rsidP="00304EEA">
                        <w:pPr>
                          <w:jc w:val="center"/>
                          <w:rPr>
                            <w:rFonts w:eastAsia="DengXian"/>
                            <w:b/>
                            <w:bCs/>
                            <w:color w:val="00B050"/>
                            <w:sz w:val="18"/>
                            <w:szCs w:val="18"/>
                          </w:rPr>
                        </w:pPr>
                        <w:r>
                          <w:rPr>
                            <w:rFonts w:eastAsia="DengXian"/>
                            <w:b/>
                            <w:bCs/>
                            <w:color w:val="00B050"/>
                            <w:sz w:val="18"/>
                            <w:szCs w:val="18"/>
                          </w:rPr>
                          <w:t>Compensating z</w:t>
                        </w:r>
                      </w:p>
                    </w:txbxContent>
                  </v:textbox>
                </v:rect>
                <v:rect id="矩形 97" o:spid="_x0000_s1031" style="position:absolute;left:25551;top:9712;width:9354;height:4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" fillcolor="white [3201]" strokecolor="black [3200]" strokeweight="1pt">
                  <v:textbox>
                    <w:txbxContent>
                      <w:p w14:paraId="2A3DE329" w14:textId="77777777" w:rsidR="00304EEA" w:rsidRDefault="00304EEA" w:rsidP="00304EEA">
                        <w:pPr>
                          <w:jc w:val="center"/>
                          <w:rPr>
                            <w:rFonts w:eastAsia="DengXian"/>
                            <w:b/>
                            <w:bCs/>
                            <w:color w:val="00B050"/>
                            <w:sz w:val="18"/>
                            <w:szCs w:val="18"/>
                          </w:rPr>
                        </w:pPr>
                        <w:r>
                          <w:rPr>
                            <w:rFonts w:eastAsia="DengXian"/>
                            <w:sz w:val="18"/>
                            <w:szCs w:val="18"/>
                          </w:rPr>
                          <w:t>Decoding attribute</w:t>
                        </w:r>
                      </w:p>
                    </w:txbxContent>
                  </v:textbox>
                </v:rect>
                <v:shape id="文本框 2" o:spid="_x0000_s1032" type="#_x0000_t202" style="position:absolute;left:1800;top:10785;width:7213;height:2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" filled="f" stroked="f">
                  <v:textbox style="mso-fit-shape-to-text:t">
                    <w:txbxContent>
                      <w:p w14:paraId="77EC41C1" w14:textId="77777777" w:rsidR="00304EEA" w:rsidRDefault="00304EEA" w:rsidP="00304EEA">
                        <w:pPr>
                          <w:jc w:val="center"/>
                          <w:rPr>
                            <w:sz w:val="18"/>
                            <w:szCs w:val="18"/>
                          </w:rPr>
                        </w:pPr>
                        <w:r>
                          <w:rPr>
                            <w:sz w:val="18"/>
                            <w:szCs w:val="18"/>
                          </w:rPr>
                          <w:t>Bitstream</w:t>
                        </w:r>
                      </w:p>
                    </w:txbxContent>
                  </v:textbox>
                </v:shape>
                <v:shape id="文本框 2" o:spid="_x0000_s1033" type="#_x0000_t202" style="position:absolute;left:51583;top:10048;width:9517;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" filled="f" stroked="f">
                  <v:textbox style="mso-fit-shape-to-text:t">
                    <w:txbxContent>
                      <w:p w14:paraId="452E21BA" w14:textId="77777777" w:rsidR="00304EEA" w:rsidRDefault="00304EEA" w:rsidP="00304EEA">
                        <w:pPr>
                          <w:jc w:val="center"/>
                          <w:rPr>
                            <w:sz w:val="18"/>
                            <w:szCs w:val="18"/>
                          </w:rPr>
                        </w:pPr>
                        <w:r>
                          <w:rPr>
                            <w:sz w:val="18"/>
                            <w:szCs w:val="18"/>
                          </w:rPr>
                          <w:t>Reconstructed point cloud</w:t>
                        </w:r>
                      </w:p>
                    </w:txbxContent>
                  </v:textbox>
                </v:shape>
                <v:shapetype id="_x0000_t32" coordsize="21600,21600" o:spt="32" o:oned="t" path="m,l21600,21600e" filled="f">
                  <v:path arrowok="t" fillok="f" o:connecttype="none"/>
                  <o:lock v:ext="edit" shapetype="t"/>
                </v:shapetype>
                <v:shape id="直接箭头连接符 100" o:spid="_x0000_s1034" type="#_x0000_t32" style="position:absolute;left:9008;top:11864;width:3657;height: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" strokecolor="black [3200]" strokeweight="1pt">
                  <v:stroke endarrow="block" joinstyle="miter"/>
                </v:shape>
                <v:shape id="直接箭头连接符 101" o:spid="_x0000_s1035" type="#_x0000_t32" style="position:absolute;left:22033;top:11864;width:351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" strokecolor="black [3200]" strokeweight="1pt">
                  <v:stroke endarrow="block" joinstyle="miter"/>
                </v:shape>
                <v:shape id="直接箭头连接符 102" o:spid="_x0000_s1036" type="#_x0000_t32" style="position:absolute;left:34911;top:11864;width:3659;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" strokecolor="black [3200]" strokeweight="1pt">
                  <v:stroke endarrow="block" joinstyle="miter"/>
                </v:shape>
                <v:shape id="直接箭头连接符 104" o:spid="_x0000_s1037" type="#_x0000_t32" style="position:absolute;left:48889;top:11864;width:269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" strokecolor="black [3200]" strokeweight="1pt">
                  <v:stroke endarrow="block" joinstyle="miter"/>
                </v:shape>
                <v:rect id="矩形 105" o:spid="_x0000_s1038" style="position:absolute;left:12672;top:1800;width:9354;height:4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" fillcolor="white [3201]" strokecolor="black [3200]" strokeweight="1pt">
                  <v:textbox>
                    <w:txbxContent>
                      <w:p w14:paraId="04D2B639" w14:textId="77777777" w:rsidR="00304EEA" w:rsidRDefault="00304EEA" w:rsidP="00304EEA">
                        <w:pPr>
                          <w:jc w:val="center"/>
                          <w:rPr>
                            <w:rFonts w:eastAsia="DengXian"/>
                            <w:sz w:val="18"/>
                            <w:szCs w:val="18"/>
                          </w:rPr>
                        </w:pPr>
                        <w:r>
                          <w:rPr>
                            <w:rFonts w:eastAsia="DengXian"/>
                            <w:sz w:val="18"/>
                            <w:szCs w:val="18"/>
                          </w:rPr>
                          <w:t>Encoding geometry</w:t>
                        </w:r>
                      </w:p>
                    </w:txbxContent>
                  </v:textbox>
                </v:rect>
                <v:shape id="文本框 2" o:spid="_x0000_s1039" type="#_x0000_t202" style="position:absolute;left:1800;top:2142;width:7201;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" filled="f" stroked="f">
                  <v:textbox style="mso-fit-shape-to-text:t">
                    <w:txbxContent>
                      <w:p w14:paraId="3D162583" w14:textId="77777777" w:rsidR="00304EEA" w:rsidRDefault="00304EEA" w:rsidP="00304EEA">
                        <w:pPr>
                          <w:jc w:val="center"/>
                          <w:rPr>
                            <w:sz w:val="18"/>
                            <w:szCs w:val="18"/>
                          </w:rPr>
                        </w:pPr>
                        <w:r>
                          <w:rPr>
                            <w:sz w:val="18"/>
                            <w:szCs w:val="18"/>
                          </w:rPr>
                          <w:t>Input point cloud</w:t>
                        </w:r>
                      </w:p>
                    </w:txbxContent>
                  </v:textbox>
                </v:shape>
                <v:shape id="文本框 2" o:spid="_x0000_s1040" type="#_x0000_t202" style="position:absolute;left:38910;top:2796;width:8605;height:2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" filled="f" stroked="f">
                  <v:textbox style="mso-fit-shape-to-text:t">
                    <w:txbxContent>
                      <w:p w14:paraId="349D9597" w14:textId="77777777" w:rsidR="00304EEA" w:rsidRDefault="00304EEA" w:rsidP="00304EEA">
                        <w:pPr>
                          <w:jc w:val="center"/>
                          <w:rPr>
                            <w:sz w:val="18"/>
                            <w:szCs w:val="18"/>
                          </w:rPr>
                        </w:pPr>
                        <w:r>
                          <w:rPr>
                            <w:sz w:val="18"/>
                            <w:szCs w:val="18"/>
                          </w:rPr>
                          <w:t>Bitstream</w:t>
                        </w:r>
                      </w:p>
                    </w:txbxContent>
                  </v:textbox>
                </v:shape>
                <v:shape id="直接箭头连接符 109" o:spid="_x0000_s1041" type="#_x0000_t32" style="position:absolute;left:9008;top:3959;width:365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" strokecolor="black [3200]" strokeweight="1pt">
                  <v:stroke endarrow="block" joinstyle="miter"/>
                </v:shape>
                <v:shape id="直接箭头连接符 110" o:spid="_x0000_s1042" type="#_x0000_t32" style="position:absolute;left:22033;top:3959;width:35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" strokecolor="black [3200]" strokeweight="1pt">
                  <v:stroke endarrow="block" joinstyle="miter"/>
                </v:shape>
                <v:shape id="直接箭头连接符 111" o:spid="_x0000_s1043" type="#_x0000_t32" style="position:absolute;left:34911;top:3959;width:3659;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" strokecolor="black [3200]" strokeweight="1pt">
                  <v:stroke endarrow="block" joinstyle="miter"/>
                </v:shape>
                <v:rect id="矩形 112" o:spid="_x0000_s1044" style="position:absolute;left:25551;top:1806;width:9354;height:4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" fillcolor="white [3201]" strokecolor="black [3200]" strokeweight="1pt">
                  <v:textbox>
                    <w:txbxContent>
                      <w:p w14:paraId="0913592E" w14:textId="77777777" w:rsidR="00304EEA" w:rsidRDefault="00304EEA" w:rsidP="00304EEA">
                        <w:pPr>
                          <w:jc w:val="center"/>
                          <w:rPr>
                            <w:rFonts w:eastAsia="DengXian"/>
                            <w:b/>
                            <w:bCs/>
                            <w:color w:val="00B050"/>
                            <w:sz w:val="18"/>
                            <w:szCs w:val="18"/>
                          </w:rPr>
                        </w:pPr>
                        <w:r>
                          <w:rPr>
                            <w:rFonts w:eastAsia="DengXian"/>
                            <w:sz w:val="18"/>
                            <w:szCs w:val="18"/>
                          </w:rPr>
                          <w:t>Encoding attribute</w:t>
                        </w:r>
                      </w:p>
                    </w:txbxContent>
                  </v:textbox>
                </v:rect>
                <w10:anchorlock/>
              </v:group>
            </w:pict>
          </mc:Fallback>
        </mc:AlternateContent>
      </w:r>
    </w:p>
    <w:p w14:paraId="5D7893CC" w14:textId="702D223C" w:rsidR="0039353E" w:rsidRPr="00686BDE" w:rsidRDefault="0039353E" w:rsidP="0039353E">
      <w:pPr>
        <w:pStyle w:val="Caption"/>
        <w:jc w:val="center"/>
      </w:pPr>
      <w:bookmarkStart w:id="113" w:name="_Ref139535549"/>
      <w:r w:rsidRPr="00686BDE">
        <w:t xml:space="preserve">Figure </w:t>
      </w:r>
      <w:fldSimple w:instr=" SEQ Figure \* ARABIC ">
        <w:r w:rsidR="003E5AB0">
          <w:rPr>
            <w:noProof/>
          </w:rPr>
          <w:t>38</w:t>
        </w:r>
      </w:fldSimple>
      <w:bookmarkEnd w:id="113"/>
      <w:r>
        <w:t xml:space="preserve">: </w:t>
      </w:r>
      <w:r>
        <w:rPr>
          <w:rFonts w:eastAsia="DengXian"/>
          <w:i w:val="0"/>
          <w:iCs w:val="0"/>
          <w:lang w:eastAsia="zh-CN"/>
        </w:rPr>
        <w:t xml:space="preserve">Compensating z </w:t>
      </w:r>
      <w:r>
        <w:rPr>
          <w:rFonts w:eastAsia="DengXian"/>
          <w:lang w:eastAsia="zh-CN"/>
        </w:rPr>
        <w:t>after attribute coding</w:t>
      </w:r>
      <w:r>
        <w:t>.</w:t>
      </w:r>
    </w:p>
    <w:p w14:paraId="2A6439A3" w14:textId="06EFB33B" w:rsidR="00304EEA" w:rsidRDefault="00304EEA" w:rsidP="00304EEA">
      <w:pPr>
        <w:rPr>
          <w:rFonts w:eastAsia="DengXian"/>
          <w:lang w:eastAsia="zh-CN"/>
        </w:rPr>
      </w:pPr>
      <w:r>
        <w:rPr>
          <w:rFonts w:eastAsia="DengXian"/>
          <w:lang w:eastAsia="zh-CN"/>
        </w:rPr>
        <w:t xml:space="preserve">One flag named </w:t>
      </w:r>
      <w:r>
        <w:rPr>
          <w:rFonts w:eastAsia="DengXian"/>
          <w:b/>
          <w:bCs/>
          <w:lang w:eastAsia="zh-CN"/>
        </w:rPr>
        <w:t>geom_z_compensation_enabled_flag</w:t>
      </w:r>
      <w:r>
        <w:rPr>
          <w:rFonts w:eastAsia="DengXian"/>
          <w:lang w:eastAsia="zh-CN"/>
        </w:rPr>
        <w:t xml:space="preserve"> is used to indicate whether z compensation is enabled.</w:t>
      </w:r>
    </w:p>
    <w:p w14:paraId="41B84891" w14:textId="77777777" w:rsidR="0039353E" w:rsidRDefault="0039353E" w:rsidP="00304EEA">
      <w:pPr>
        <w:rPr>
          <w:rFonts w:eastAsia="DengXian"/>
          <w:lang w:eastAsia="zh-CN"/>
        </w:rPr>
      </w:pPr>
    </w:p>
    <w:p w14:paraId="6203F409" w14:textId="52906AAD" w:rsidR="00304EEA" w:rsidRDefault="00F96307" w:rsidP="007E57BE">
      <w:pPr>
        <w:pStyle w:val="Heading3"/>
        <w:rPr>
          <w:rFonts w:eastAsia="Times New Roman"/>
        </w:rPr>
      </w:pPr>
      <w:r>
        <w:t xml:space="preserve"> </w:t>
      </w:r>
      <w:bookmarkStart w:id="114" w:name="_Toc140376160"/>
      <w:r w:rsidR="00304EEA">
        <w:t>Z</w:t>
      </w:r>
      <w:r w:rsidR="00C34185">
        <w:t>-C</w:t>
      </w:r>
      <w:r w:rsidR="00304EEA">
        <w:t xml:space="preserve">oordinates </w:t>
      </w:r>
      <w:r w:rsidR="00C34185">
        <w:t>C</w:t>
      </w:r>
      <w:r w:rsidR="00304EEA">
        <w:t xml:space="preserve">ompensation </w:t>
      </w:r>
      <w:r w:rsidR="00C34185">
        <w:t>P</w:t>
      </w:r>
      <w:r w:rsidR="00304EEA">
        <w:t>rocess</w:t>
      </w:r>
      <w:bookmarkEnd w:id="114"/>
    </w:p>
    <w:p w14:paraId="63D0922D" w14:textId="4527AA90" w:rsidR="00304EEA" w:rsidRDefault="00304EEA" w:rsidP="00304EEA">
      <w:pPr>
        <w:rPr>
          <w:rFonts w:eastAsia="DengXian"/>
          <w:lang w:eastAsia="zh-CN"/>
        </w:rPr>
      </w:pPr>
      <w:r>
        <w:rPr>
          <w:rFonts w:eastAsia="DengXian"/>
          <w:lang w:eastAsia="zh-CN"/>
        </w:rPr>
        <w:t>Firstly, for each decoded point, its hitting laser is derived by finding the point’s nearest elevation angle f</w:t>
      </w:r>
      <w:r w:rsidR="00871102">
        <w:rPr>
          <w:rFonts w:eastAsia="DengXian"/>
          <w:lang w:eastAsia="zh-CN"/>
        </w:rPr>
        <w:t>r</w:t>
      </w:r>
      <w:r>
        <w:rPr>
          <w:rFonts w:eastAsia="DengXian"/>
          <w:lang w:eastAsia="zh-CN"/>
        </w:rPr>
        <w:t>om all lasers’ elevation angles.</w:t>
      </w:r>
      <w:r w:rsidR="008E39D0">
        <w:rPr>
          <w:rFonts w:eastAsia="DengXian"/>
          <w:lang w:eastAsia="zh-CN"/>
        </w:rPr>
        <w:t xml:space="preserve"> </w:t>
      </w:r>
      <w:r>
        <w:rPr>
          <w:rFonts w:eastAsia="DengXian"/>
          <w:lang w:eastAsia="zh-CN"/>
        </w:rPr>
        <w:t xml:space="preserve">Secondly, as shown in </w:t>
      </w:r>
      <w:r w:rsidR="008E39D0">
        <w:rPr>
          <w:rFonts w:eastAsia="DengXian"/>
          <w:lang w:eastAsia="zh-CN"/>
        </w:rPr>
        <w:fldChar w:fldCharType="begin"/>
      </w:r>
      <w:r w:rsidR="008E39D0">
        <w:rPr>
          <w:rFonts w:eastAsia="DengXian"/>
          <w:lang w:eastAsia="zh-CN"/>
        </w:rPr>
        <w:instrText xml:space="preserve"> REF _Ref139535654 \h </w:instrText>
      </w:r>
      <w:r w:rsidR="008E39D0">
        <w:rPr>
          <w:rFonts w:eastAsia="DengXian"/>
          <w:lang w:eastAsia="zh-CN"/>
        </w:rPr>
      </w:r>
      <w:r w:rsidR="008E39D0">
        <w:rPr>
          <w:rFonts w:eastAsia="DengXian"/>
          <w:lang w:eastAsia="zh-CN"/>
        </w:rPr>
        <w:fldChar w:fldCharType="separate"/>
      </w:r>
      <w:r w:rsidR="003E5AB0" w:rsidRPr="00686BDE">
        <w:t xml:space="preserve">Figure </w:t>
      </w:r>
      <w:r w:rsidR="003E5AB0">
        <w:rPr>
          <w:noProof/>
        </w:rPr>
        <w:t>39</w:t>
      </w:r>
      <w:r w:rsidR="008E39D0">
        <w:rPr>
          <w:rFonts w:eastAsia="DengXian"/>
          <w:lang w:eastAsia="zh-CN"/>
        </w:rPr>
        <w:fldChar w:fldCharType="end"/>
      </w:r>
      <w:r>
        <w:rPr>
          <w:rFonts w:eastAsia="DengXian"/>
          <w:lang w:eastAsia="zh-CN"/>
        </w:rPr>
        <w:t xml:space="preserve">, a </w:t>
      </w:r>
      <w:bookmarkStart w:id="115" w:name="OLE_LINK8"/>
      <w:r>
        <w:rPr>
          <w:rFonts w:eastAsia="DengXian"/>
          <w:lang w:eastAsia="zh-CN"/>
        </w:rPr>
        <w:t>compensated z</w:t>
      </w:r>
      <w:r w:rsidR="00096C9B">
        <w:rPr>
          <w:rFonts w:eastAsia="DengXian"/>
          <w:lang w:eastAsia="zh-CN"/>
        </w:rPr>
        <w:t>-</w:t>
      </w:r>
      <w:r>
        <w:rPr>
          <w:rFonts w:eastAsia="DengXian"/>
          <w:lang w:eastAsia="zh-CN"/>
        </w:rPr>
        <w:t>coordinate</w:t>
      </w:r>
      <w:bookmarkEnd w:id="115"/>
      <w:r>
        <w:rPr>
          <w:rFonts w:eastAsia="DengXian"/>
          <w:lang w:eastAsia="zh-CN"/>
        </w:rPr>
        <w:t xml:space="preserve"> </w:t>
      </w:r>
      <m:oMath>
        <m:sSub>
          <m:sSubPr>
            <m:ctrlPr>
              <w:rPr>
                <w:rFonts w:ascii="Cambria Math" w:eastAsia="DengXian" w:hAnsi="Cambria Math"/>
                <w:sz w:val="24"/>
                <w:szCs w:val="24"/>
                <w:lang w:eastAsia="zh-CN"/>
              </w:rPr>
            </m:ctrlPr>
          </m:sSubPr>
          <m:e>
            <m:r>
              <w:rPr>
                <w:rFonts w:ascii="Cambria Math" w:eastAsia="DengXian" w:hAnsi="Cambria Math"/>
                <w:lang w:eastAsia="zh-CN"/>
              </w:rPr>
              <m:t>z</m:t>
            </m:r>
          </m:e>
          <m:sub>
            <m:r>
              <w:rPr>
                <w:rFonts w:ascii="Cambria Math" w:eastAsia="DengXian" w:hAnsi="Cambria Math"/>
                <w:lang w:eastAsia="zh-CN"/>
              </w:rPr>
              <m:t>c</m:t>
            </m:r>
          </m:sub>
        </m:sSub>
      </m:oMath>
      <w:r>
        <w:rPr>
          <w:rFonts w:eastAsia="DengXian"/>
          <w:lang w:eastAsia="zh-CN"/>
        </w:rPr>
        <w:t xml:space="preserve"> of this point </w:t>
      </w:r>
      <m:oMath>
        <m:d>
          <m:dPr>
            <m:ctrlPr>
              <w:rPr>
                <w:rFonts w:ascii="Cambria Math" w:eastAsia="DengXian" w:hAnsi="Cambria Math"/>
                <w:sz w:val="24"/>
                <w:szCs w:val="24"/>
                <w:lang w:eastAsia="zh-CN"/>
              </w:rPr>
            </m:ctrlPr>
          </m:dPr>
          <m:e>
            <m:r>
              <w:rPr>
                <w:rFonts w:ascii="Cambria Math" w:eastAsia="DengXian" w:hAnsi="Cambria Math"/>
                <w:lang w:eastAsia="zh-CN"/>
              </w:rPr>
              <m:t>x</m:t>
            </m:r>
            <m:r>
              <m:rPr>
                <m:sty m:val="p"/>
              </m:rPr>
              <w:rPr>
                <w:rFonts w:ascii="Cambria Math" w:eastAsia="DengXian" w:hAnsi="Cambria Math"/>
                <w:lang w:eastAsia="zh-CN"/>
              </w:rPr>
              <m:t>,</m:t>
            </m:r>
            <m:r>
              <w:rPr>
                <w:rFonts w:ascii="Cambria Math" w:eastAsia="DengXian" w:hAnsi="Cambria Math"/>
                <w:lang w:eastAsia="zh-CN"/>
              </w:rPr>
              <m:t>y</m:t>
            </m:r>
            <m:r>
              <m:rPr>
                <m:sty m:val="p"/>
              </m:rPr>
              <w:rPr>
                <w:rFonts w:ascii="Cambria Math" w:eastAsia="DengXian" w:hAnsi="Cambria Math"/>
                <w:lang w:eastAsia="zh-CN"/>
              </w:rPr>
              <m:t>,</m:t>
            </m:r>
            <m:r>
              <w:rPr>
                <w:rFonts w:ascii="Cambria Math" w:eastAsia="DengXian" w:hAnsi="Cambria Math"/>
                <w:lang w:eastAsia="zh-CN"/>
              </w:rPr>
              <m:t>z</m:t>
            </m:r>
          </m:e>
        </m:d>
      </m:oMath>
      <w:r>
        <w:rPr>
          <w:rFonts w:eastAsia="DengXian"/>
          <w:lang w:eastAsia="zh-CN"/>
        </w:rPr>
        <w:t xml:space="preserve"> is computed according to the elevation angle of its hitting laser as follows:</w:t>
      </w:r>
    </w:p>
    <w:p w14:paraId="5384B3B8" w14:textId="77777777" w:rsidR="00304EEA" w:rsidRDefault="00603BB1" w:rsidP="00304EEA">
      <w:pPr>
        <w:rPr>
          <w:rFonts w:eastAsia="DengXian"/>
          <w:lang w:eastAsia="zh-CN"/>
        </w:rPr>
      </w:pPr>
      <m:oMathPara>
        <m:oMath>
          <m:sSub>
            <m:sSubPr>
              <m:ctrlPr>
                <w:rPr>
                  <w:rFonts w:ascii="Cambria Math" w:hAnsi="Cambria Math"/>
                  <w:i/>
                  <w:sz w:val="24"/>
                  <w:lang w:val="en-CA"/>
                </w:rPr>
              </m:ctrlPr>
            </m:sSubPr>
            <m:e>
              <m:r>
                <w:rPr>
                  <w:rFonts w:ascii="Cambria Math" w:hAnsi="Cambria Math"/>
                  <w:lang w:val="en-CA"/>
                </w:rPr>
                <m:t>z</m:t>
              </m:r>
            </m:e>
            <m:sub>
              <m:r>
                <w:rPr>
                  <w:rFonts w:ascii="Cambria Math" w:hAnsi="Cambria Math"/>
                  <w:lang w:val="en-CA"/>
                </w:rPr>
                <m:t>c</m:t>
              </m:r>
            </m:sub>
          </m:sSub>
          <m:r>
            <w:rPr>
              <w:rFonts w:ascii="Cambria Math" w:hAnsi="Cambria Math"/>
              <w:lang w:val="en-CA"/>
            </w:rPr>
            <m:t>=</m:t>
          </m:r>
          <w:bookmarkStart w:id="116" w:name="OLE_LINK6"/>
          <w:bookmarkStart w:id="117" w:name="OLE_LINK7"/>
          <m:r>
            <m:rPr>
              <m:sty m:val="p"/>
            </m:rPr>
            <w:rPr>
              <w:rFonts w:ascii="Cambria Math" w:eastAsia="DengXian" w:hAnsi="Cambria Math"/>
              <w:lang w:val="en-CA" w:eastAsia="zh-CN"/>
            </w:rPr>
            <m:t xml:space="preserve">round </m:t>
          </m:r>
          <w:bookmarkEnd w:id="116"/>
          <m:r>
            <m:rPr>
              <m:sty m:val="p"/>
            </m:rPr>
            <w:rPr>
              <w:rFonts w:ascii="Cambria Math" w:eastAsia="DengXian" w:hAnsi="Cambria Math"/>
              <w:lang w:val="en-CA" w:eastAsia="zh-CN"/>
            </w:rPr>
            <m:t>(</m:t>
          </m:r>
          <m:func>
            <m:funcPr>
              <m:ctrlPr>
                <w:rPr>
                  <w:rFonts w:ascii="Cambria Math" w:hAnsi="Cambria Math"/>
                  <w:i/>
                  <w:sz w:val="24"/>
                  <w:lang w:val="en-CA"/>
                </w:rPr>
              </m:ctrlPr>
            </m:funcPr>
            <m:fName>
              <m:r>
                <m:rPr>
                  <m:sty m:val="p"/>
                </m:rPr>
                <w:rPr>
                  <w:rFonts w:ascii="Cambria Math" w:hAnsi="Cambria Math"/>
                  <w:lang w:val="en-CA"/>
                </w:rPr>
                <m:t>tan</m:t>
              </m:r>
            </m:fName>
            <m:e>
              <m:d>
                <m:dPr>
                  <m:ctrlPr>
                    <w:rPr>
                      <w:rFonts w:ascii="Cambria Math" w:hAnsi="Cambria Math"/>
                      <w:i/>
                      <w:sz w:val="24"/>
                      <w:lang w:val="en-CA"/>
                    </w:rPr>
                  </m:ctrlPr>
                </m:dPr>
                <m:e>
                  <m:sSub>
                    <m:sSubPr>
                      <m:ctrlPr>
                        <w:rPr>
                          <w:rFonts w:ascii="Cambria Math" w:hAnsi="Cambria Math"/>
                          <w:i/>
                          <w:sz w:val="24"/>
                          <w:lang w:val="en-CA"/>
                        </w:rPr>
                      </m:ctrlPr>
                    </m:sSubPr>
                    <m:e>
                      <m:r>
                        <w:rPr>
                          <w:rFonts w:ascii="Cambria Math" w:hAnsi="Cambria Math"/>
                          <w:lang w:val="en-CA"/>
                        </w:rPr>
                        <m:t>θ</m:t>
                      </m:r>
                    </m:e>
                    <m:sub>
                      <m:r>
                        <w:rPr>
                          <w:rFonts w:ascii="Cambria Math" w:hAnsi="Cambria Math"/>
                          <w:lang w:val="en-CA"/>
                        </w:rPr>
                        <m:t>L</m:t>
                      </m:r>
                    </m:sub>
                  </m:sSub>
                </m:e>
              </m:d>
            </m:e>
          </m:func>
          <m:rad>
            <m:radPr>
              <m:degHide m:val="1"/>
              <m:ctrlPr>
                <w:rPr>
                  <w:rFonts w:ascii="Cambria Math" w:hAnsi="Cambria Math"/>
                  <w:i/>
                  <w:sz w:val="24"/>
                  <w:lang w:val="en-CA"/>
                </w:rPr>
              </m:ctrlPr>
            </m:radPr>
            <m:deg/>
            <m:e>
              <m:sSup>
                <m:sSupPr>
                  <m:ctrlPr>
                    <w:rPr>
                      <w:rFonts w:ascii="Cambria Math" w:hAnsi="Cambria Math"/>
                      <w:i/>
                      <w:sz w:val="24"/>
                      <w:lang w:val="en-CA"/>
                    </w:rPr>
                  </m:ctrlPr>
                </m:sSupPr>
                <m:e>
                  <m:r>
                    <w:rPr>
                      <w:rFonts w:ascii="Cambria Math" w:hAnsi="Cambria Math"/>
                      <w:lang w:val="en-CA"/>
                    </w:rPr>
                    <m:t>x</m:t>
                  </m:r>
                </m:e>
                <m:sup>
                  <m:r>
                    <w:rPr>
                      <w:rFonts w:ascii="Cambria Math" w:hAnsi="Cambria Math"/>
                      <w:lang w:val="en-CA"/>
                    </w:rPr>
                    <m:t>2</m:t>
                  </m:r>
                </m:sup>
              </m:sSup>
              <m:r>
                <w:rPr>
                  <w:rFonts w:ascii="Cambria Math" w:hAnsi="Cambria Math"/>
                  <w:lang w:val="en-CA"/>
                </w:rPr>
                <m:t>+</m:t>
              </m:r>
              <m:sSup>
                <m:sSupPr>
                  <m:ctrlPr>
                    <w:rPr>
                      <w:rFonts w:ascii="Cambria Math" w:hAnsi="Cambria Math"/>
                      <w:i/>
                      <w:sz w:val="24"/>
                      <w:lang w:val="en-CA"/>
                    </w:rPr>
                  </m:ctrlPr>
                </m:sSupPr>
                <m:e>
                  <m:r>
                    <w:rPr>
                      <w:rFonts w:ascii="Cambria Math" w:hAnsi="Cambria Math"/>
                      <w:lang w:val="en-CA"/>
                    </w:rPr>
                    <m:t>y</m:t>
                  </m:r>
                </m:e>
                <m:sup>
                  <m:r>
                    <w:rPr>
                      <w:rFonts w:ascii="Cambria Math" w:hAnsi="Cambria Math"/>
                      <w:lang w:val="en-CA"/>
                    </w:rPr>
                    <m:t>2</m:t>
                  </m:r>
                </m:sup>
              </m:sSup>
            </m:e>
          </m:rad>
          <m:r>
            <w:rPr>
              <w:rFonts w:ascii="Cambria Math" w:eastAsia="DengXian" w:hAnsi="Cambria Math"/>
              <w:lang w:val="en-CA" w:eastAsia="zh-CN"/>
            </w:rPr>
            <m:t>-</m:t>
          </m:r>
          <m:r>
            <w:rPr>
              <w:rFonts w:ascii="Cambria Math" w:eastAsia="DengXian" w:hAnsi="Cambria Math"/>
              <w:lang w:eastAsia="zh-CN"/>
            </w:rPr>
            <m:t>GQS</m:t>
          </m:r>
          <m:r>
            <w:rPr>
              <w:rFonts w:ascii="Cambria Math" w:hAnsi="Cambria Math"/>
            </w:rPr>
            <m:t>×</m:t>
          </m:r>
          <m:sSub>
            <m:sSubPr>
              <m:ctrlPr>
                <w:rPr>
                  <w:rFonts w:ascii="Cambria Math" w:hAnsi="Cambria Math"/>
                  <w:i/>
                  <w:sz w:val="24"/>
                  <w:szCs w:val="24"/>
                </w:rPr>
              </m:ctrlPr>
            </m:sSubPr>
            <m:e>
              <m:r>
                <w:rPr>
                  <w:rFonts w:ascii="Cambria Math" w:hAnsi="Cambria Math"/>
                </w:rPr>
                <m:t>z</m:t>
              </m:r>
            </m:e>
            <m:sub>
              <m:r>
                <w:rPr>
                  <w:rFonts w:ascii="Cambria Math" w:hAnsi="Cambria Math"/>
                </w:rPr>
                <m:t>L</m:t>
              </m:r>
            </m:sub>
          </m:sSub>
          <m:r>
            <m:rPr>
              <m:sty m:val="p"/>
            </m:rPr>
            <w:rPr>
              <w:rFonts w:ascii="Cambria Math" w:eastAsia="DengXian" w:hAnsi="Cambria Math"/>
              <w:lang w:val="en-CA" w:eastAsia="zh-CN"/>
            </w:rPr>
            <m:t>)</m:t>
          </m:r>
        </m:oMath>
      </m:oMathPara>
      <w:bookmarkEnd w:id="117"/>
    </w:p>
    <w:p w14:paraId="07CB35FD" w14:textId="493A7076" w:rsidR="00304EEA" w:rsidRDefault="00304EEA" w:rsidP="00304EEA">
      <w:pPr>
        <w:rPr>
          <w:rFonts w:eastAsia="DengXian"/>
          <w:lang w:eastAsia="zh-CN"/>
        </w:rPr>
      </w:pPr>
      <w:r>
        <w:rPr>
          <w:rFonts w:eastAsia="DengXian"/>
          <w:lang w:eastAsia="zh-CN"/>
        </w:rPr>
        <w:t xml:space="preserve">where </w:t>
      </w:r>
      <m:oMath>
        <m:func>
          <m:funcPr>
            <m:ctrlPr>
              <w:rPr>
                <w:rFonts w:ascii="Cambria Math" w:eastAsia="DengXian" w:hAnsi="Cambria Math"/>
                <w:sz w:val="24"/>
                <w:szCs w:val="24"/>
                <w:lang w:eastAsia="zh-CN"/>
              </w:rPr>
            </m:ctrlPr>
          </m:funcPr>
          <m:fName>
            <m:r>
              <m:rPr>
                <m:sty m:val="p"/>
              </m:rPr>
              <w:rPr>
                <w:rFonts w:ascii="Cambria Math" w:eastAsia="DengXian" w:hAnsi="Cambria Math"/>
                <w:lang w:eastAsia="zh-CN"/>
              </w:rPr>
              <m:t>tan</m:t>
            </m:r>
          </m:fName>
          <m:e>
            <m:d>
              <m:dPr>
                <m:ctrlPr>
                  <w:rPr>
                    <w:rFonts w:ascii="Cambria Math" w:eastAsia="DengXian" w:hAnsi="Cambria Math"/>
                    <w:sz w:val="24"/>
                    <w:szCs w:val="24"/>
                    <w:lang w:eastAsia="zh-CN"/>
                  </w:rPr>
                </m:ctrlPr>
              </m:dPr>
              <m:e>
                <m:sSub>
                  <m:sSubPr>
                    <m:ctrlPr>
                      <w:rPr>
                        <w:rFonts w:ascii="Cambria Math" w:eastAsia="DengXian" w:hAnsi="Cambria Math"/>
                        <w:sz w:val="24"/>
                        <w:szCs w:val="24"/>
                        <w:lang w:eastAsia="zh-CN"/>
                      </w:rPr>
                    </m:ctrlPr>
                  </m:sSubPr>
                  <m:e>
                    <m:r>
                      <w:rPr>
                        <w:rFonts w:ascii="Cambria Math" w:eastAsia="DengXian" w:hAnsi="Cambria Math"/>
                        <w:lang w:eastAsia="zh-CN"/>
                      </w:rPr>
                      <m:t>θ</m:t>
                    </m:r>
                  </m:e>
                  <m:sub>
                    <m:r>
                      <w:rPr>
                        <w:rFonts w:ascii="Cambria Math" w:eastAsia="DengXian" w:hAnsi="Cambria Math"/>
                        <w:lang w:eastAsia="zh-CN"/>
                      </w:rPr>
                      <m:t>L</m:t>
                    </m:r>
                  </m:sub>
                </m:sSub>
              </m:e>
            </m:d>
          </m:e>
        </m:func>
      </m:oMath>
      <w:r>
        <w:rPr>
          <w:rFonts w:eastAsia="DengXian"/>
          <w:lang w:eastAsia="zh-CN"/>
        </w:rPr>
        <w:t xml:space="preserve"> is the tangent value of its hitting laser’s elevation angle, </w:t>
      </w:r>
      <m:oMath>
        <m:r>
          <w:rPr>
            <w:rFonts w:ascii="Cambria Math" w:eastAsia="DengXian" w:hAnsi="Cambria Math"/>
            <w:lang w:eastAsia="zh-CN"/>
          </w:rPr>
          <m:t>GQS</m:t>
        </m:r>
      </m:oMath>
      <w:r>
        <w:rPr>
          <w:rFonts w:eastAsia="DengXian"/>
          <w:lang w:eastAsia="zh-CN"/>
        </w:rPr>
        <w:t xml:space="preserve"> is the geometry quantization step, </w:t>
      </w:r>
      <m:oMath>
        <m:sSub>
          <m:sSubPr>
            <m:ctrlPr>
              <w:rPr>
                <w:rFonts w:ascii="Cambria Math" w:eastAsia="DengXian" w:hAnsi="Cambria Math"/>
                <w:sz w:val="24"/>
                <w:szCs w:val="24"/>
                <w:lang w:eastAsia="zh-CN"/>
              </w:rPr>
            </m:ctrlPr>
          </m:sSubPr>
          <m:e>
            <m:r>
              <w:rPr>
                <w:rFonts w:ascii="Cambria Math" w:eastAsia="DengXian" w:hAnsi="Cambria Math"/>
                <w:lang w:eastAsia="zh-CN"/>
              </w:rPr>
              <m:t>z</m:t>
            </m:r>
          </m:e>
          <m:sub>
            <m:r>
              <w:rPr>
                <w:rFonts w:ascii="Cambria Math" w:eastAsia="DengXian" w:hAnsi="Cambria Math"/>
                <w:lang w:eastAsia="zh-CN"/>
              </w:rPr>
              <m:t>L</m:t>
            </m:r>
          </m:sub>
        </m:sSub>
      </m:oMath>
      <w:r>
        <w:rPr>
          <w:rFonts w:eastAsia="DengXian"/>
          <w:lang w:eastAsia="zh-CN"/>
        </w:rPr>
        <w:t xml:space="preserve"> is the quantized laser position of its hitting laser, and </w:t>
      </w:r>
      <m:oMath>
        <m:r>
          <m:rPr>
            <m:sty m:val="p"/>
          </m:rPr>
          <w:rPr>
            <w:rFonts w:ascii="Cambria Math" w:eastAsia="DengXian" w:hAnsi="Cambria Math"/>
            <w:lang w:eastAsia="zh-CN"/>
          </w:rPr>
          <m:t>round ()</m:t>
        </m:r>
      </m:oMath>
      <w:r>
        <w:rPr>
          <w:rFonts w:eastAsia="DengXian"/>
          <w:lang w:eastAsia="zh-CN"/>
        </w:rPr>
        <w:t xml:space="preserve"> is the function that finds the nearest integral value.</w:t>
      </w:r>
      <w:r w:rsidR="00096C9B">
        <w:rPr>
          <w:rFonts w:eastAsia="DengXian"/>
          <w:lang w:eastAsia="zh-CN"/>
        </w:rPr>
        <w:t xml:space="preserve"> </w:t>
      </w:r>
      <w:r>
        <w:rPr>
          <w:rFonts w:eastAsia="DengXian"/>
          <w:lang w:eastAsia="zh-CN"/>
        </w:rPr>
        <w:t>Finally, the compensated z</w:t>
      </w:r>
      <w:r w:rsidR="00096C9B">
        <w:rPr>
          <w:rFonts w:eastAsia="DengXian"/>
          <w:lang w:eastAsia="zh-CN"/>
        </w:rPr>
        <w:t>-</w:t>
      </w:r>
      <w:r>
        <w:rPr>
          <w:rFonts w:eastAsia="DengXian"/>
          <w:lang w:eastAsia="zh-CN"/>
        </w:rPr>
        <w:t xml:space="preserve">coordinate </w:t>
      </w:r>
      <m:oMath>
        <m:sSub>
          <m:sSubPr>
            <m:ctrlPr>
              <w:rPr>
                <w:rFonts w:ascii="Cambria Math" w:eastAsia="DengXian" w:hAnsi="Cambria Math"/>
                <w:sz w:val="24"/>
                <w:szCs w:val="24"/>
                <w:lang w:eastAsia="zh-CN"/>
              </w:rPr>
            </m:ctrlPr>
          </m:sSubPr>
          <m:e>
            <m:r>
              <w:rPr>
                <w:rFonts w:ascii="Cambria Math" w:eastAsia="DengXian" w:hAnsi="Cambria Math"/>
                <w:lang w:eastAsia="zh-CN"/>
              </w:rPr>
              <m:t>z</m:t>
            </m:r>
          </m:e>
          <m:sub>
            <m:r>
              <w:rPr>
                <w:rFonts w:ascii="Cambria Math" w:eastAsia="DengXian" w:hAnsi="Cambria Math"/>
                <w:lang w:eastAsia="zh-CN"/>
              </w:rPr>
              <m:t>c</m:t>
            </m:r>
          </m:sub>
        </m:sSub>
      </m:oMath>
      <w:r>
        <w:rPr>
          <w:rFonts w:eastAsia="DengXian"/>
          <w:lang w:eastAsia="zh-CN"/>
        </w:rPr>
        <w:t xml:space="preserve"> will directly replace the decoded z.</w:t>
      </w:r>
    </w:p>
    <w:p w14:paraId="19E2E43C" w14:textId="77777777" w:rsidR="00304EEA" w:rsidRDefault="00304EEA" w:rsidP="00304EEA">
      <w:pPr>
        <w:rPr>
          <w:rFonts w:eastAsia="DengXian"/>
          <w:lang w:eastAsia="zh-CN"/>
        </w:rPr>
      </w:pPr>
    </w:p>
    <w:p w14:paraId="305A838D" w14:textId="7932952E" w:rsidR="00304EEA" w:rsidRDefault="00304EEA" w:rsidP="00304EEA">
      <w:pPr>
        <w:jc w:val="center"/>
        <w:rPr>
          <w:rFonts w:eastAsia="DengXian"/>
          <w:lang w:eastAsia="zh-CN"/>
        </w:rPr>
      </w:pPr>
      <w:r>
        <w:rPr>
          <w:rFonts w:eastAsia="MS Mincho"/>
          <w:noProof/>
        </w:rPr>
        <w:lastRenderedPageBreak/>
        <mc:AlternateContent>
          <mc:Choice Requires="wpc">
            <w:drawing>
              <wp:inline distT="0" distB="0" distL="0" distR="0" wp14:anchorId="3A1A70A6" wp14:editId="01B433C4">
                <wp:extent cx="5486400" cy="2465705"/>
                <wp:effectExtent l="0" t="0" r="0" b="1270"/>
                <wp:docPr id="332" name="Canvas 33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82" name="直接箭头连接符 18"/>
                        <wps:cNvCnPr>
                          <a:cxnSpLocks/>
                        </wps:cNvCnPr>
                        <wps:spPr bwMode="auto">
                          <a:xfrm>
                            <a:off x="2481700" y="1520535"/>
                            <a:ext cx="1728100"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3" name="文本框 8"/>
                        <wps:cNvSpPr txBox="1">
                          <a:spLocks noChangeArrowheads="1"/>
                        </wps:cNvSpPr>
                        <wps:spPr bwMode="auto">
                          <a:xfrm>
                            <a:off x="3617500" y="574664"/>
                            <a:ext cx="104711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B2157" w14:textId="77777777" w:rsidR="00304EEA" w:rsidRDefault="00304EEA" w:rsidP="00304EEA">
                              <w:pPr>
                                <w:rPr>
                                  <w:rFonts w:eastAsiaTheme="minorEastAsia"/>
                                  <w:color w:val="000000" w:themeColor="text1"/>
                                  <w:kern w:val="24"/>
                                </w:rPr>
                              </w:pPr>
                              <w:r>
                                <w:rPr>
                                  <w:rFonts w:eastAsiaTheme="minorEastAsia"/>
                                  <w:color w:val="000000" w:themeColor="text1"/>
                                  <w:kern w:val="24"/>
                                </w:rPr>
                                <w:t xml:space="preserve">laser </w:t>
                              </w:r>
                            </w:p>
                          </w:txbxContent>
                        </wps:txbx>
                        <wps:bodyPr rot="0" vert="horz" wrap="square" lIns="91440" tIns="45720" rIns="91440" bIns="45720" anchor="t" anchorCtr="0" upright="1">
                          <a:spAutoFit/>
                        </wps:bodyPr>
                      </wps:wsp>
                      <wps:wsp>
                        <wps:cNvPr id="184" name="直接箭头连接符 20"/>
                        <wps:cNvCnPr>
                          <a:cxnSpLocks/>
                        </wps:cNvCnPr>
                        <wps:spPr bwMode="auto">
                          <a:xfrm flipH="1">
                            <a:off x="1751500" y="1520535"/>
                            <a:ext cx="730200" cy="713104"/>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5" name="直接箭头连接符 21"/>
                        <wps:cNvCnPr>
                          <a:cxnSpLocks noChangeShapeType="1"/>
                        </wps:cNvCnPr>
                        <wps:spPr bwMode="auto">
                          <a:xfrm flipV="1">
                            <a:off x="2481700" y="250372"/>
                            <a:ext cx="0" cy="1270163"/>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6" name="直接箭头连接符 22"/>
                        <wps:cNvCnPr>
                          <a:cxnSpLocks/>
                        </wps:cNvCnPr>
                        <wps:spPr bwMode="auto">
                          <a:xfrm flipV="1">
                            <a:off x="2481700" y="805130"/>
                            <a:ext cx="1161000" cy="715605"/>
                          </a:xfrm>
                          <a:prstGeom prst="straightConnector1">
                            <a:avLst/>
                          </a:prstGeom>
                          <a:noFill/>
                          <a:ln w="1270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 name="直接连接符 23"/>
                        <wps:cNvCnPr>
                          <a:cxnSpLocks noChangeShapeType="1"/>
                        </wps:cNvCnPr>
                        <wps:spPr bwMode="auto">
                          <a:xfrm>
                            <a:off x="2481700" y="1520735"/>
                            <a:ext cx="633300" cy="316190"/>
                          </a:xfrm>
                          <a:prstGeom prst="line">
                            <a:avLst/>
                          </a:prstGeom>
                          <a:noFill/>
                          <a:ln w="1270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188" name="直接连接符 24"/>
                        <wps:cNvCnPr>
                          <a:cxnSpLocks/>
                        </wps:cNvCnPr>
                        <wps:spPr bwMode="auto">
                          <a:xfrm flipV="1">
                            <a:off x="3115000" y="961575"/>
                            <a:ext cx="0" cy="875350"/>
                          </a:xfrm>
                          <a:prstGeom prst="line">
                            <a:avLst/>
                          </a:prstGeom>
                          <a:noFill/>
                          <a:ln w="1270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323" name="椭圆 25"/>
                        <wps:cNvSpPr>
                          <a:spLocks noChangeArrowheads="1"/>
                        </wps:cNvSpPr>
                        <wps:spPr bwMode="auto">
                          <a:xfrm flipV="1">
                            <a:off x="3092400" y="1117820"/>
                            <a:ext cx="45200" cy="45113"/>
                          </a:xfrm>
                          <a:prstGeom prst="ellipse">
                            <a:avLst/>
                          </a:prstGeom>
                          <a:solidFill>
                            <a:srgbClr val="00B050"/>
                          </a:solidFill>
                          <a:ln w="12700">
                            <a:solidFill>
                              <a:srgbClr val="00B050"/>
                            </a:solidFill>
                            <a:miter lim="800000"/>
                            <a:headEnd/>
                            <a:tailEnd/>
                          </a:ln>
                        </wps:spPr>
                        <wps:bodyPr rot="0" vert="horz" wrap="square" lIns="91440" tIns="45720" rIns="91440" bIns="45720" anchor="ctr" anchorCtr="0" upright="1">
                          <a:noAutofit/>
                        </wps:bodyPr>
                      </wps:wsp>
                      <wps:wsp>
                        <wps:cNvPr id="324" name="椭圆 26"/>
                        <wps:cNvSpPr>
                          <a:spLocks noChangeArrowheads="1"/>
                        </wps:cNvSpPr>
                        <wps:spPr bwMode="auto">
                          <a:xfrm flipV="1">
                            <a:off x="3092400" y="917262"/>
                            <a:ext cx="45200" cy="45213"/>
                          </a:xfrm>
                          <a:prstGeom prst="ellipse">
                            <a:avLst/>
                          </a:prstGeom>
                          <a:solidFill>
                            <a:srgbClr val="FF0000"/>
                          </a:solidFill>
                          <a:ln w="12700">
                            <a:solidFill>
                              <a:srgbClr val="FF0000"/>
                            </a:solidFill>
                            <a:miter lim="800000"/>
                            <a:headEnd/>
                            <a:tailEnd/>
                          </a:ln>
                        </wps:spPr>
                        <wps:bodyPr rot="0" vert="horz" wrap="square" lIns="91440" tIns="45720" rIns="91440" bIns="45720" anchor="ctr" anchorCtr="0" upright="1">
                          <a:noAutofit/>
                        </wps:bodyPr>
                      </wps:wsp>
                      <wps:wsp>
                        <wps:cNvPr id="325" name="文本框 36"/>
                        <wps:cNvSpPr txBox="1">
                          <a:spLocks noChangeArrowheads="1"/>
                        </wps:cNvSpPr>
                        <wps:spPr bwMode="auto">
                          <a:xfrm>
                            <a:off x="2481500" y="105330"/>
                            <a:ext cx="104775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43782" w14:textId="77777777" w:rsidR="00304EEA" w:rsidRDefault="00304EEA" w:rsidP="00304EEA">
                              <w:pPr>
                                <w:rPr>
                                  <w:rFonts w:eastAsiaTheme="minorEastAsia"/>
                                  <w:color w:val="000000" w:themeColor="text1"/>
                                  <w:kern w:val="24"/>
                                </w:rPr>
                              </w:pPr>
                              <w:r>
                                <w:rPr>
                                  <w:rFonts w:eastAsiaTheme="minorEastAsia"/>
                                  <w:color w:val="000000" w:themeColor="text1"/>
                                  <w:kern w:val="24"/>
                                </w:rPr>
                                <w:t>Z</w:t>
                              </w:r>
                            </w:p>
                          </w:txbxContent>
                        </wps:txbx>
                        <wps:bodyPr rot="0" vert="horz" wrap="square" lIns="91440" tIns="45720" rIns="91440" bIns="45720" anchor="t" anchorCtr="0" upright="1">
                          <a:spAutoFit/>
                        </wps:bodyPr>
                      </wps:wsp>
                      <wps:wsp>
                        <wps:cNvPr id="326" name="文本框 37"/>
                        <wps:cNvSpPr txBox="1">
                          <a:spLocks noChangeArrowheads="1"/>
                        </wps:cNvSpPr>
                        <wps:spPr bwMode="auto">
                          <a:xfrm>
                            <a:off x="1751300" y="2144413"/>
                            <a:ext cx="104711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C6E413" w14:textId="77777777" w:rsidR="00304EEA" w:rsidRDefault="00304EEA" w:rsidP="00304EEA">
                              <w:pPr>
                                <w:rPr>
                                  <w:rFonts w:eastAsiaTheme="minorEastAsia"/>
                                  <w:color w:val="000000" w:themeColor="text1"/>
                                  <w:kern w:val="24"/>
                                </w:rPr>
                              </w:pPr>
                              <w:r>
                                <w:rPr>
                                  <w:rFonts w:eastAsiaTheme="minorEastAsia"/>
                                  <w:color w:val="000000" w:themeColor="text1"/>
                                  <w:kern w:val="24"/>
                                </w:rPr>
                                <w:t>X</w:t>
                              </w:r>
                            </w:p>
                          </w:txbxContent>
                        </wps:txbx>
                        <wps:bodyPr rot="0" vert="horz" wrap="square" lIns="91440" tIns="45720" rIns="91440" bIns="45720" anchor="t" anchorCtr="0" upright="1">
                          <a:spAutoFit/>
                        </wps:bodyPr>
                      </wps:wsp>
                      <wps:wsp>
                        <wps:cNvPr id="327" name="文本框 39"/>
                        <wps:cNvSpPr txBox="1">
                          <a:spLocks noChangeArrowheads="1"/>
                        </wps:cNvSpPr>
                        <wps:spPr bwMode="auto">
                          <a:xfrm>
                            <a:off x="3029900" y="759417"/>
                            <a:ext cx="341630" cy="255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72456E" w14:textId="77777777" w:rsidR="00304EEA" w:rsidRDefault="00304EEA" w:rsidP="00304EEA">
                              <w:pPr>
                                <w:rPr>
                                  <w:rFonts w:eastAsiaTheme="minorEastAsia"/>
                                  <w:i/>
                                  <w:iCs/>
                                  <w:color w:val="000000" w:themeColor="text1"/>
                                  <w:kern w:val="24"/>
                                </w:rPr>
                              </w:pPr>
                              <m:oMathPara>
                                <m:oMath>
                                  <m:r>
                                    <w:rPr>
                                      <w:rFonts w:ascii="Cambria Math" w:eastAsiaTheme="minorEastAsia" w:hAnsi="Cambria Math"/>
                                      <w:color w:val="000000" w:themeColor="text1"/>
                                      <w:kern w:val="24"/>
                                    </w:rPr>
                                    <m:t>z</m:t>
                                  </m:r>
                                </m:oMath>
                              </m:oMathPara>
                            </w:p>
                          </w:txbxContent>
                        </wps:txbx>
                        <wps:bodyPr rot="0" vert="horz" wrap="square" lIns="91440" tIns="45720" rIns="91440" bIns="45720" anchor="t" anchorCtr="0" upright="1">
                          <a:spAutoFit/>
                        </wps:bodyPr>
                      </wps:wsp>
                      <wps:wsp>
                        <wps:cNvPr id="328" name="文本框 42"/>
                        <wps:cNvSpPr txBox="1">
                          <a:spLocks noChangeArrowheads="1"/>
                        </wps:cNvSpPr>
                        <wps:spPr bwMode="auto">
                          <a:xfrm>
                            <a:off x="3029900" y="980380"/>
                            <a:ext cx="457200" cy="2699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40FB86" w14:textId="77777777" w:rsidR="00304EEA" w:rsidRDefault="00603BB1" w:rsidP="00304EEA">
                              <w:pPr>
                                <w:rPr>
                                  <w:rFonts w:eastAsiaTheme="minorEastAsia"/>
                                  <w:i/>
                                  <w:iCs/>
                                  <w:color w:val="000000" w:themeColor="text1"/>
                                  <w:kern w:val="24"/>
                                </w:rPr>
                              </w:pPr>
                              <m:oMathPara>
                                <m:oMath>
                                  <m:sSub>
                                    <m:sSubPr>
                                      <m:ctrlPr>
                                        <w:rPr>
                                          <w:rFonts w:ascii="Cambria Math" w:eastAsiaTheme="minorEastAsia" w:hAnsi="Cambria Math"/>
                                          <w:i/>
                                          <w:iCs/>
                                          <w:color w:val="000000" w:themeColor="text1"/>
                                          <w:kern w:val="24"/>
                                          <w:sz w:val="24"/>
                                          <w:szCs w:val="24"/>
                                        </w:rPr>
                                      </m:ctrlPr>
                                    </m:sSubPr>
                                    <m:e>
                                      <m:r>
                                        <w:rPr>
                                          <w:rFonts w:ascii="Cambria Math" w:eastAsiaTheme="minorEastAsia" w:hAnsi="Cambria Math"/>
                                          <w:color w:val="000000" w:themeColor="text1"/>
                                          <w:kern w:val="24"/>
                                        </w:rPr>
                                        <m:t>z</m:t>
                                      </m:r>
                                    </m:e>
                                    <m:sub>
                                      <m:r>
                                        <w:rPr>
                                          <w:rFonts w:ascii="Cambria Math" w:eastAsiaTheme="minorEastAsia" w:hAnsi="Cambria Math"/>
                                          <w:color w:val="000000" w:themeColor="text1"/>
                                          <w:kern w:val="24"/>
                                        </w:rPr>
                                        <m:t>c</m:t>
                                      </m:r>
                                    </m:sub>
                                  </m:sSub>
                                </m:oMath>
                              </m:oMathPara>
                            </w:p>
                          </w:txbxContent>
                        </wps:txbx>
                        <wps:bodyPr rot="0" vert="horz" wrap="square" lIns="91440" tIns="45720" rIns="91440" bIns="45720" anchor="t" anchorCtr="0" upright="1">
                          <a:spAutoFit/>
                        </wps:bodyPr>
                      </wps:wsp>
                      <wps:wsp>
                        <wps:cNvPr id="329" name="文本框 44"/>
                        <wps:cNvSpPr txBox="1">
                          <a:spLocks noChangeArrowheads="1"/>
                        </wps:cNvSpPr>
                        <wps:spPr bwMode="auto">
                          <a:xfrm>
                            <a:off x="2508000" y="1340583"/>
                            <a:ext cx="434400" cy="2699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D2BF7" w14:textId="77777777" w:rsidR="00304EEA" w:rsidRDefault="00603BB1" w:rsidP="00304EEA">
                              <w:pPr>
                                <w:rPr>
                                  <w:rFonts w:eastAsiaTheme="minorEastAsia"/>
                                  <w:i/>
                                  <w:iCs/>
                                  <w:color w:val="000000" w:themeColor="text1"/>
                                  <w:kern w:val="24"/>
                                </w:rPr>
                              </w:pPr>
                              <m:oMathPara>
                                <m:oMathParaPr>
                                  <m:jc m:val="centerGroup"/>
                                </m:oMathParaPr>
                                <m:oMath>
                                  <m:sSub>
                                    <m:sSubPr>
                                      <m:ctrlPr>
                                        <w:rPr>
                                          <w:rFonts w:ascii="Cambria Math" w:eastAsiaTheme="minorEastAsia" w:hAnsi="Cambria Math"/>
                                          <w:i/>
                                          <w:iCs/>
                                          <w:color w:val="000000" w:themeColor="text1"/>
                                          <w:kern w:val="24"/>
                                          <w:sz w:val="24"/>
                                          <w:szCs w:val="24"/>
                                        </w:rPr>
                                      </m:ctrlPr>
                                    </m:sSubPr>
                                    <m:e>
                                      <m:r>
                                        <w:rPr>
                                          <w:rFonts w:ascii="Cambria Math" w:eastAsiaTheme="minorEastAsia" w:hAnsi="Cambria Math"/>
                                          <w:color w:val="000000" w:themeColor="text1"/>
                                          <w:kern w:val="24"/>
                                        </w:rPr>
                                        <m:t>θ</m:t>
                                      </m:r>
                                    </m:e>
                                    <m:sub>
                                      <m:r>
                                        <w:rPr>
                                          <w:rFonts w:ascii="Cambria Math" w:eastAsiaTheme="minorEastAsia" w:hAnsi="Cambria Math"/>
                                          <w:color w:val="000000" w:themeColor="text1"/>
                                          <w:kern w:val="24"/>
                                        </w:rPr>
                                        <m:t>L</m:t>
                                      </m:r>
                                    </m:sub>
                                  </m:sSub>
                                </m:oMath>
                              </m:oMathPara>
                            </w:p>
                          </w:txbxContent>
                        </wps:txbx>
                        <wps:bodyPr rot="0" vert="horz" wrap="square" lIns="91440" tIns="45720" rIns="91440" bIns="45720" anchor="t" anchorCtr="0" upright="1">
                          <a:spAutoFit/>
                        </wps:bodyPr>
                      </wps:wsp>
                      <wps:wsp>
                        <wps:cNvPr id="330" name="弧形 32"/>
                        <wps:cNvSpPr>
                          <a:spLocks/>
                        </wps:cNvSpPr>
                        <wps:spPr bwMode="auto">
                          <a:xfrm>
                            <a:off x="2574900" y="1452315"/>
                            <a:ext cx="57800" cy="287782"/>
                          </a:xfrm>
                          <a:custGeom>
                            <a:avLst/>
                            <a:gdLst>
                              <a:gd name="T0" fmla="*/ 28880 w 57761"/>
                              <a:gd name="T1" fmla="*/ 0 h 287756"/>
                              <a:gd name="T2" fmla="*/ 57761 w 57761"/>
                              <a:gd name="T3" fmla="*/ 143878 h 287756"/>
                              <a:gd name="T4" fmla="*/ 0 60000 65536"/>
                              <a:gd name="T5" fmla="*/ 0 60000 65536"/>
                            </a:gdLst>
                            <a:ahLst/>
                            <a:cxnLst>
                              <a:cxn ang="T4">
                                <a:pos x="T0" y="T1"/>
                              </a:cxn>
                              <a:cxn ang="T5">
                                <a:pos x="T2" y="T3"/>
                              </a:cxn>
                            </a:cxnLst>
                            <a:rect l="0" t="0" r="r" b="b"/>
                            <a:pathLst>
                              <a:path w="57761" h="287756" stroke="0">
                                <a:moveTo>
                                  <a:pt x="28880" y="0"/>
                                </a:moveTo>
                                <a:cubicBezTo>
                                  <a:pt x="44831" y="0"/>
                                  <a:pt x="57761" y="64416"/>
                                  <a:pt x="57761" y="143878"/>
                                </a:cubicBezTo>
                                <a:lnTo>
                                  <a:pt x="28881" y="143878"/>
                                </a:lnTo>
                                <a:cubicBezTo>
                                  <a:pt x="28881" y="95919"/>
                                  <a:pt x="28880" y="47959"/>
                                  <a:pt x="28880" y="0"/>
                                </a:cubicBezTo>
                                <a:close/>
                              </a:path>
                              <a:path w="57761" h="287756" fill="none">
                                <a:moveTo>
                                  <a:pt x="28880" y="0"/>
                                </a:moveTo>
                                <a:cubicBezTo>
                                  <a:pt x="44831" y="0"/>
                                  <a:pt x="57761" y="64416"/>
                                  <a:pt x="57761" y="143878"/>
                                </a:cubicBezTo>
                              </a:path>
                            </a:pathLst>
                          </a:custGeom>
                          <a:noFill/>
                          <a:ln w="9525">
                            <a:solidFill>
                              <a:schemeClr val="accent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31" name="文本框 37"/>
                        <wps:cNvSpPr txBox="1">
                          <a:spLocks noChangeArrowheads="1"/>
                        </wps:cNvSpPr>
                        <wps:spPr bwMode="auto">
                          <a:xfrm>
                            <a:off x="4210000" y="1404001"/>
                            <a:ext cx="55816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78288" w14:textId="77777777" w:rsidR="00304EEA" w:rsidRDefault="00304EEA" w:rsidP="00304EEA">
                              <w:pPr>
                                <w:rPr>
                                  <w:rFonts w:eastAsia="Yu Mincho"/>
                                  <w:color w:val="000000"/>
                                  <w:kern w:val="24"/>
                                </w:rPr>
                              </w:pPr>
                              <w:r>
                                <w:rPr>
                                  <w:rFonts w:eastAsia="Yu Mincho"/>
                                  <w:color w:val="000000"/>
                                  <w:kern w:val="24"/>
                                </w:rPr>
                                <w:t>Y</w:t>
                              </w:r>
                            </w:p>
                          </w:txbxContent>
                        </wps:txbx>
                        <wps:bodyPr rot="0" vert="horz" wrap="square" lIns="91440" tIns="45720" rIns="91440" bIns="45720" anchor="t" anchorCtr="0" upright="1">
                          <a:spAutoFit/>
                        </wps:bodyPr>
                      </wps:wsp>
                    </wpc:wpc>
                  </a:graphicData>
                </a:graphic>
              </wp:inline>
            </w:drawing>
          </mc:Choice>
          <mc:Fallback>
            <w:pict>
              <v:group w14:anchorId="3A1A70A6" id="Canvas 332" o:spid="_x0000_s1045" editas="canvas" style="width:6in;height:194.15pt;mso-position-horizontal-relative:char;mso-position-vertical-relative:line" coordsize="54864,246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">
                <v:shape id="_x0000_s1046" type="#_x0000_t75" style="position:absolute;width:54864;height:24657;visibility:visible;mso-wrap-style:square" filled="t">
                  <v:fill o:detectmouseclick="t"/>
                  <v:path o:connecttype="none"/>
                </v:shape>
                <v:shape id="直接箭头连接符 18" o:spid="_x0000_s1047" type="#_x0000_t32" style="position:absolute;left:24817;top:15205;width:172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" strokecolor="black [3200]" strokeweight="1pt">
                  <v:stroke endarrow="block" joinstyle="miter"/>
                  <o:lock v:ext="edit" shapetype="f"/>
                </v:shape>
                <v:shape id="文本框 8" o:spid="_x0000_s1048" type="#_x0000_t202" style="position:absolute;left:36175;top:5746;width:10471;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" filled="f" stroked="f">
                  <v:textbox style="mso-fit-shape-to-text:t">
                    <w:txbxContent>
                      <w:p w14:paraId="2BFB2157" w14:textId="77777777" w:rsidR="00304EEA" w:rsidRDefault="00304EEA" w:rsidP="00304EEA">
                        <w:pPr>
                          <w:rPr>
                            <w:rFonts w:eastAsiaTheme="minorEastAsia"/>
                            <w:color w:val="000000" w:themeColor="text1"/>
                            <w:kern w:val="24"/>
                          </w:rPr>
                        </w:pPr>
                        <w:r>
                          <w:rPr>
                            <w:rFonts w:eastAsiaTheme="minorEastAsia"/>
                            <w:color w:val="000000" w:themeColor="text1"/>
                            <w:kern w:val="24"/>
                          </w:rPr>
                          <w:t xml:space="preserve">laser </w:t>
                        </w:r>
                      </w:p>
                    </w:txbxContent>
                  </v:textbox>
                </v:shape>
                <v:shape id="直接箭头连接符 20" o:spid="_x0000_s1049" type="#_x0000_t32" style="position:absolute;left:17515;top:15205;width:7302;height:71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" strokecolor="black [3200]" strokeweight="1pt">
                  <v:stroke endarrow="block" joinstyle="miter"/>
                  <o:lock v:ext="edit" shapetype="f"/>
                </v:shape>
                <v:shape id="直接箭头连接符 21" o:spid="_x0000_s1050" type="#_x0000_t32" style="position:absolute;left:24817;top:2503;width:0;height:127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" strokecolor="black [3200]" strokeweight="1pt">
                  <v:stroke endarrow="block" joinstyle="miter"/>
                </v:shape>
                <v:shape id="直接箭头连接符 22" o:spid="_x0000_s1051" type="#_x0000_t32" style="position:absolute;left:24817;top:8051;width:11610;height:715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" strokecolor="#4f81bd [3204]" strokeweight="1pt">
                  <v:stroke joinstyle="miter"/>
                  <o:lock v:ext="edit" shapetype="f"/>
                </v:shape>
                <v:line id="直接连接符 23" o:spid="_x0000_s1052" style="position:absolute;visibility:visible;mso-wrap-style:square" from="24817,15207" to="31150,18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" strokecolor="#4f81bd [3204]" strokeweight="1pt">
                  <v:stroke dashstyle="dash" joinstyle="miter"/>
                </v:line>
                <v:line id="直接连接符 24" o:spid="_x0000_s1053" style="position:absolute;flip:y;visibility:visible;mso-wrap-style:square" from="31150,9615" to="31150,18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" strokecolor="#4f81bd [3204]" strokeweight="1pt">
                  <v:stroke dashstyle="dash" joinstyle="miter"/>
                  <o:lock v:ext="edit" shapetype="f"/>
                </v:line>
                <v:oval id="椭圆 25" o:spid="_x0000_s1054" style="position:absolute;left:30924;top:11178;width:452;height:451;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" fillcolor="#00b050" strokecolor="#00b050" strokeweight="1pt">
                  <v:stroke joinstyle="miter"/>
                </v:oval>
                <v:oval id="椭圆 26" o:spid="_x0000_s1055" style="position:absolute;left:30924;top:9172;width:452;height:452;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" fillcolor="red" strokecolor="red" strokeweight="1pt">
                  <v:stroke joinstyle="miter"/>
                </v:oval>
                <v:shape id="文本框 36" o:spid="_x0000_s1056" type="#_x0000_t202" style="position:absolute;left:24815;top:1053;width:10477;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" filled="f" stroked="f">
                  <v:textbox style="mso-fit-shape-to-text:t">
                    <w:txbxContent>
                      <w:p w14:paraId="58543782" w14:textId="77777777" w:rsidR="00304EEA" w:rsidRDefault="00304EEA" w:rsidP="00304EEA">
                        <w:pPr>
                          <w:rPr>
                            <w:rFonts w:eastAsiaTheme="minorEastAsia"/>
                            <w:color w:val="000000" w:themeColor="text1"/>
                            <w:kern w:val="24"/>
                          </w:rPr>
                        </w:pPr>
                        <w:r>
                          <w:rPr>
                            <w:rFonts w:eastAsiaTheme="minorEastAsia"/>
                            <w:color w:val="000000" w:themeColor="text1"/>
                            <w:kern w:val="24"/>
                          </w:rPr>
                          <w:t>Z</w:t>
                        </w:r>
                      </w:p>
                    </w:txbxContent>
                  </v:textbox>
                </v:shape>
                <v:shape id="文本框 37" o:spid="_x0000_s1057" type="#_x0000_t202" style="position:absolute;left:17513;top:21444;width:10471;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" filled="f" stroked="f">
                  <v:textbox style="mso-fit-shape-to-text:t">
                    <w:txbxContent>
                      <w:p w14:paraId="55C6E413" w14:textId="77777777" w:rsidR="00304EEA" w:rsidRDefault="00304EEA" w:rsidP="00304EEA">
                        <w:pPr>
                          <w:rPr>
                            <w:rFonts w:eastAsiaTheme="minorEastAsia"/>
                            <w:color w:val="000000" w:themeColor="text1"/>
                            <w:kern w:val="24"/>
                          </w:rPr>
                        </w:pPr>
                        <w:r>
                          <w:rPr>
                            <w:rFonts w:eastAsiaTheme="minorEastAsia"/>
                            <w:color w:val="000000" w:themeColor="text1"/>
                            <w:kern w:val="24"/>
                          </w:rPr>
                          <w:t>X</w:t>
                        </w:r>
                      </w:p>
                    </w:txbxContent>
                  </v:textbox>
                </v:shape>
                <v:shape id="文本框 39" o:spid="_x0000_s1058" type="#_x0000_t202" style="position:absolute;left:30299;top:7594;width:3416;height:2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" filled="f" stroked="f">
                  <v:textbox style="mso-fit-shape-to-text:t">
                    <w:txbxContent>
                      <w:p w14:paraId="1172456E" w14:textId="77777777" w:rsidR="00304EEA" w:rsidRDefault="00304EEA" w:rsidP="00304EEA">
                        <w:pPr>
                          <w:rPr>
                            <w:rFonts w:eastAsiaTheme="minorEastAsia"/>
                            <w:i/>
                            <w:iCs/>
                            <w:color w:val="000000" w:themeColor="text1"/>
                            <w:kern w:val="24"/>
                          </w:rPr>
                        </w:pPr>
                        <m:oMathPara>
                          <m:oMath>
                            <m:r>
                              <w:rPr>
                                <w:rFonts w:ascii="Cambria Math" w:eastAsiaTheme="minorEastAsia" w:hAnsi="Cambria Math"/>
                                <w:color w:val="000000" w:themeColor="text1"/>
                                <w:kern w:val="24"/>
                              </w:rPr>
                              <m:t>z</m:t>
                            </m:r>
                          </m:oMath>
                        </m:oMathPara>
                      </w:p>
                    </w:txbxContent>
                  </v:textbox>
                </v:shape>
                <v:shape id="文本框 42" o:spid="_x0000_s1059" type="#_x0000_t202" style="position:absolute;left:30299;top:9803;width:4572;height:2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" filled="f" stroked="f">
                  <v:textbox style="mso-fit-shape-to-text:t">
                    <w:txbxContent>
                      <w:p w14:paraId="5440FB86" w14:textId="77777777" w:rsidR="00304EEA" w:rsidRDefault="00603BB1" w:rsidP="00304EEA">
                        <w:pPr>
                          <w:rPr>
                            <w:rFonts w:eastAsiaTheme="minorEastAsia"/>
                            <w:i/>
                            <w:iCs/>
                            <w:color w:val="000000" w:themeColor="text1"/>
                            <w:kern w:val="24"/>
                          </w:rPr>
                        </w:pPr>
                        <m:oMathPara>
                          <m:oMath>
                            <m:sSub>
                              <m:sSubPr>
                                <m:ctrlPr>
                                  <w:rPr>
                                    <w:rFonts w:ascii="Cambria Math" w:eastAsiaTheme="minorEastAsia" w:hAnsi="Cambria Math"/>
                                    <w:i/>
                                    <w:iCs/>
                                    <w:color w:val="000000" w:themeColor="text1"/>
                                    <w:kern w:val="24"/>
                                    <w:sz w:val="24"/>
                                    <w:szCs w:val="24"/>
                                  </w:rPr>
                                </m:ctrlPr>
                              </m:sSubPr>
                              <m:e>
                                <m:r>
                                  <w:rPr>
                                    <w:rFonts w:ascii="Cambria Math" w:eastAsiaTheme="minorEastAsia" w:hAnsi="Cambria Math"/>
                                    <w:color w:val="000000" w:themeColor="text1"/>
                                    <w:kern w:val="24"/>
                                  </w:rPr>
                                  <m:t>z</m:t>
                                </m:r>
                              </m:e>
                              <m:sub>
                                <m:r>
                                  <w:rPr>
                                    <w:rFonts w:ascii="Cambria Math" w:eastAsiaTheme="minorEastAsia" w:hAnsi="Cambria Math"/>
                                    <w:color w:val="000000" w:themeColor="text1"/>
                                    <w:kern w:val="24"/>
                                  </w:rPr>
                                  <m:t>c</m:t>
                                </m:r>
                              </m:sub>
                            </m:sSub>
                          </m:oMath>
                        </m:oMathPara>
                      </w:p>
                    </w:txbxContent>
                  </v:textbox>
                </v:shape>
                <v:shape id="文本框 44" o:spid="_x0000_s1060" type="#_x0000_t202" style="position:absolute;left:25080;top:13405;width:4344;height:2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" filled="f" stroked="f">
                  <v:textbox style="mso-fit-shape-to-text:t">
                    <w:txbxContent>
                      <w:p w14:paraId="3E7D2BF7" w14:textId="77777777" w:rsidR="00304EEA" w:rsidRDefault="00603BB1" w:rsidP="00304EEA">
                        <w:pPr>
                          <w:rPr>
                            <w:rFonts w:eastAsiaTheme="minorEastAsia"/>
                            <w:i/>
                            <w:iCs/>
                            <w:color w:val="000000" w:themeColor="text1"/>
                            <w:kern w:val="24"/>
                          </w:rPr>
                        </w:pPr>
                        <m:oMathPara>
                          <m:oMathParaPr>
                            <m:jc m:val="centerGroup"/>
                          </m:oMathParaPr>
                          <m:oMath>
                            <m:sSub>
                              <m:sSubPr>
                                <m:ctrlPr>
                                  <w:rPr>
                                    <w:rFonts w:ascii="Cambria Math" w:eastAsiaTheme="minorEastAsia" w:hAnsi="Cambria Math"/>
                                    <w:i/>
                                    <w:iCs/>
                                    <w:color w:val="000000" w:themeColor="text1"/>
                                    <w:kern w:val="24"/>
                                    <w:sz w:val="24"/>
                                    <w:szCs w:val="24"/>
                                  </w:rPr>
                                </m:ctrlPr>
                              </m:sSubPr>
                              <m:e>
                                <m:r>
                                  <w:rPr>
                                    <w:rFonts w:ascii="Cambria Math" w:eastAsiaTheme="minorEastAsia" w:hAnsi="Cambria Math"/>
                                    <w:color w:val="000000" w:themeColor="text1"/>
                                    <w:kern w:val="24"/>
                                  </w:rPr>
                                  <m:t>θ</m:t>
                                </m:r>
                              </m:e>
                              <m:sub>
                                <m:r>
                                  <w:rPr>
                                    <w:rFonts w:ascii="Cambria Math" w:eastAsiaTheme="minorEastAsia" w:hAnsi="Cambria Math"/>
                                    <w:color w:val="000000" w:themeColor="text1"/>
                                    <w:kern w:val="24"/>
                                  </w:rPr>
                                  <m:t>L</m:t>
                                </m:r>
                              </m:sub>
                            </m:sSub>
                          </m:oMath>
                        </m:oMathPara>
                      </w:p>
                    </w:txbxContent>
                  </v:textbox>
                </v:shape>
                <v:shape id="弧形 32" o:spid="_x0000_s1061" style="position:absolute;left:25749;top:14523;width:578;height:2877;visibility:visible;mso-wrap-style:square;v-text-anchor:middle" coordsize="57761,2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" path="m28880,nsc44831,,57761,64416,57761,143878r-28880,c28881,95919,28880,47959,28880,xem28880,nfc44831,,57761,64416,57761,143878e" filled="f" strokecolor="#4f81bd [3204]">
                  <v:stroke joinstyle="miter"/>
                  <v:path arrowok="t" o:connecttype="custom" o:connectlocs="28899,0;57800,143891" o:connectangles="0,0"/>
                </v:shape>
                <v:shape id="文本框 37" o:spid="_x0000_s1062" type="#_x0000_t202" style="position:absolute;left:42100;top:14040;width:5581;height:2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" filled="f" stroked="f">
                  <v:textbox style="mso-fit-shape-to-text:t">
                    <w:txbxContent>
                      <w:p w14:paraId="6DF78288" w14:textId="77777777" w:rsidR="00304EEA" w:rsidRDefault="00304EEA" w:rsidP="00304EEA">
                        <w:pPr>
                          <w:rPr>
                            <w:rFonts w:eastAsia="Yu Mincho"/>
                            <w:color w:val="000000"/>
                            <w:kern w:val="24"/>
                          </w:rPr>
                        </w:pPr>
                        <w:r>
                          <w:rPr>
                            <w:rFonts w:eastAsia="Yu Mincho"/>
                            <w:color w:val="000000"/>
                            <w:kern w:val="24"/>
                          </w:rPr>
                          <w:t>Y</w:t>
                        </w:r>
                      </w:p>
                    </w:txbxContent>
                  </v:textbox>
                </v:shape>
                <w10:anchorlock/>
              </v:group>
            </w:pict>
          </mc:Fallback>
        </mc:AlternateContent>
      </w:r>
    </w:p>
    <w:p w14:paraId="12CA6EBA" w14:textId="0BECE8B7" w:rsidR="0039353E" w:rsidRPr="00686BDE" w:rsidRDefault="0039353E" w:rsidP="0039353E">
      <w:pPr>
        <w:pStyle w:val="Caption"/>
        <w:jc w:val="center"/>
      </w:pPr>
      <w:bookmarkStart w:id="118" w:name="_Ref139535654"/>
      <w:r w:rsidRPr="00686BDE">
        <w:t xml:space="preserve">Figure </w:t>
      </w:r>
      <w:fldSimple w:instr=" SEQ Figure \* ARABIC ">
        <w:r w:rsidR="003E5AB0">
          <w:rPr>
            <w:noProof/>
          </w:rPr>
          <w:t>39</w:t>
        </w:r>
      </w:fldSimple>
      <w:bookmarkEnd w:id="118"/>
      <w:r>
        <w:t xml:space="preserve">: </w:t>
      </w:r>
      <w:r>
        <w:rPr>
          <w:rFonts w:eastAsia="DengXian"/>
          <w:i w:val="0"/>
          <w:iCs w:val="0"/>
          <w:lang w:eastAsia="zh-CN"/>
        </w:rPr>
        <w:t>Compensating z</w:t>
      </w:r>
      <w:r w:rsidR="00096C9B">
        <w:rPr>
          <w:rFonts w:eastAsia="DengXian"/>
          <w:i w:val="0"/>
          <w:iCs w:val="0"/>
          <w:lang w:eastAsia="zh-CN"/>
        </w:rPr>
        <w:t>-</w:t>
      </w:r>
      <w:r>
        <w:rPr>
          <w:rFonts w:eastAsia="DengXian"/>
          <w:i w:val="0"/>
          <w:iCs w:val="0"/>
          <w:lang w:eastAsia="zh-CN"/>
        </w:rPr>
        <w:t>coordinate according to the elevation angle of its hitting laser</w:t>
      </w:r>
      <w:r>
        <w:t>.</w:t>
      </w:r>
    </w:p>
    <w:p w14:paraId="54E7514E" w14:textId="227A079A" w:rsidR="00304EEA" w:rsidRDefault="00304EEA" w:rsidP="00304EEA">
      <w:pPr>
        <w:rPr>
          <w:rFonts w:eastAsia="DengXian"/>
          <w:lang w:eastAsia="zh-CN"/>
        </w:rPr>
      </w:pPr>
      <w:r>
        <w:rPr>
          <w:rFonts w:eastAsia="DengXian"/>
          <w:lang w:eastAsia="zh-CN"/>
        </w:rPr>
        <w:t>Not all decoded points will be compensated. Only the points which satisfy the follow</w:t>
      </w:r>
      <w:r w:rsidR="00CC2314">
        <w:rPr>
          <w:rFonts w:eastAsia="DengXian"/>
          <w:lang w:eastAsia="zh-CN"/>
        </w:rPr>
        <w:t>ing</w:t>
      </w:r>
      <w:r>
        <w:rPr>
          <w:rFonts w:eastAsia="DengXian"/>
          <w:lang w:eastAsia="zh-CN"/>
        </w:rPr>
        <w:t xml:space="preserve"> both conditions will be compensated:</w:t>
      </w:r>
    </w:p>
    <w:p w14:paraId="4926ED5C" w14:textId="77777777" w:rsidR="00304EEA" w:rsidRDefault="00603BB1" w:rsidP="00304EEA">
      <w:pPr>
        <w:rPr>
          <w:rFonts w:eastAsia="DengXian"/>
          <w:lang w:val="en-CA" w:eastAsia="zh-CN"/>
        </w:rPr>
      </w:pPr>
      <m:oMathPara>
        <m:oMath>
          <m:func>
            <m:funcPr>
              <m:ctrlPr>
                <w:rPr>
                  <w:rFonts w:ascii="Cambria Math" w:hAnsi="Cambria Math"/>
                  <w:i/>
                  <w:sz w:val="24"/>
                  <w:lang w:val="en-CA"/>
                </w:rPr>
              </m:ctrlPr>
            </m:funcPr>
            <m:fName>
              <m:f>
                <m:fPr>
                  <m:ctrlPr>
                    <w:rPr>
                      <w:rFonts w:ascii="Cambria Math" w:eastAsia="DengXian" w:hAnsi="Cambria Math"/>
                      <w:i/>
                      <w:sz w:val="24"/>
                      <w:lang w:val="en-CA" w:eastAsia="zh-CN"/>
                    </w:rPr>
                  </m:ctrlPr>
                </m:fPr>
                <m:num>
                  <m:r>
                    <w:rPr>
                      <w:rFonts w:ascii="Cambria Math" w:eastAsia="DengXian" w:hAnsi="Cambria Math"/>
                      <w:lang w:eastAsia="zh-CN"/>
                    </w:rPr>
                    <m:t>GQS</m:t>
                  </m:r>
                </m:num>
                <m:den>
                  <m:rad>
                    <m:radPr>
                      <m:degHide m:val="1"/>
                      <m:ctrlPr>
                        <w:rPr>
                          <w:rFonts w:ascii="Cambria Math" w:eastAsia="DengXian" w:hAnsi="Cambria Math"/>
                          <w:i/>
                          <w:sz w:val="24"/>
                          <w:lang w:val="en-CA" w:eastAsia="zh-CN"/>
                        </w:rPr>
                      </m:ctrlPr>
                    </m:radPr>
                    <m:deg/>
                    <m:e>
                      <m:sSup>
                        <m:sSupPr>
                          <m:ctrlPr>
                            <w:rPr>
                              <w:rFonts w:ascii="Cambria Math" w:eastAsia="DengXian" w:hAnsi="Cambria Math"/>
                              <w:i/>
                              <w:sz w:val="24"/>
                              <w:lang w:val="en-CA" w:eastAsia="zh-CN"/>
                            </w:rPr>
                          </m:ctrlPr>
                        </m:sSupPr>
                        <m:e>
                          <m:r>
                            <w:rPr>
                              <w:rFonts w:ascii="Cambria Math" w:eastAsia="DengXian" w:hAnsi="Cambria Math"/>
                              <w:lang w:val="en-CA" w:eastAsia="zh-CN"/>
                            </w:rPr>
                            <m:t>x</m:t>
                          </m:r>
                        </m:e>
                        <m:sup>
                          <m:r>
                            <w:rPr>
                              <w:rFonts w:ascii="Cambria Math" w:eastAsia="DengXian" w:hAnsi="Cambria Math"/>
                              <w:lang w:val="en-CA" w:eastAsia="zh-CN"/>
                            </w:rPr>
                            <m:t>2</m:t>
                          </m:r>
                        </m:sup>
                      </m:sSup>
                      <m:r>
                        <w:rPr>
                          <w:rFonts w:ascii="Cambria Math" w:eastAsia="DengXian" w:hAnsi="Cambria Math"/>
                          <w:lang w:val="en-CA" w:eastAsia="zh-CN"/>
                        </w:rPr>
                        <m:t>+</m:t>
                      </m:r>
                      <m:sSup>
                        <m:sSupPr>
                          <m:ctrlPr>
                            <w:rPr>
                              <w:rFonts w:ascii="Cambria Math" w:eastAsia="DengXian" w:hAnsi="Cambria Math"/>
                              <w:i/>
                              <w:sz w:val="24"/>
                              <w:lang w:val="en-CA" w:eastAsia="zh-CN"/>
                            </w:rPr>
                          </m:ctrlPr>
                        </m:sSupPr>
                        <m:e>
                          <m:r>
                            <w:rPr>
                              <w:rFonts w:ascii="Cambria Math" w:eastAsia="DengXian" w:hAnsi="Cambria Math"/>
                              <w:lang w:val="en-CA" w:eastAsia="zh-CN"/>
                            </w:rPr>
                            <m:t>y</m:t>
                          </m:r>
                        </m:e>
                        <m:sup>
                          <m:r>
                            <w:rPr>
                              <w:rFonts w:ascii="Cambria Math" w:eastAsia="DengXian" w:hAnsi="Cambria Math"/>
                              <w:lang w:val="en-CA" w:eastAsia="zh-CN"/>
                            </w:rPr>
                            <m:t>2</m:t>
                          </m:r>
                        </m:sup>
                      </m:sSup>
                      <m:r>
                        <w:rPr>
                          <w:rFonts w:ascii="Cambria Math" w:eastAsia="DengXian" w:hAnsi="Cambria Math"/>
                          <w:lang w:val="en-CA" w:eastAsia="zh-CN"/>
                        </w:rPr>
                        <m:t>+</m:t>
                      </m:r>
                      <m:sSup>
                        <m:sSupPr>
                          <m:ctrlPr>
                            <w:rPr>
                              <w:rFonts w:ascii="Cambria Math" w:eastAsia="DengXian" w:hAnsi="Cambria Math"/>
                              <w:i/>
                              <w:sz w:val="24"/>
                              <w:lang w:val="en-CA" w:eastAsia="zh-CN"/>
                            </w:rPr>
                          </m:ctrlPr>
                        </m:sSupPr>
                        <m:e>
                          <m:r>
                            <w:rPr>
                              <w:rFonts w:ascii="Cambria Math" w:eastAsia="DengXian" w:hAnsi="Cambria Math"/>
                              <w:lang w:val="en-CA" w:eastAsia="zh-CN"/>
                            </w:rPr>
                            <m:t>z</m:t>
                          </m:r>
                        </m:e>
                        <m:sup>
                          <m:r>
                            <w:rPr>
                              <w:rFonts w:ascii="Cambria Math" w:eastAsia="DengXian" w:hAnsi="Cambria Math"/>
                              <w:lang w:val="en-CA" w:eastAsia="zh-CN"/>
                            </w:rPr>
                            <m:t>2</m:t>
                          </m:r>
                        </m:sup>
                      </m:sSup>
                    </m:e>
                  </m:rad>
                </m:den>
              </m:f>
              <m:r>
                <m:rPr>
                  <m:sty m:val="p"/>
                </m:rPr>
                <w:rPr>
                  <w:rFonts w:ascii="Cambria Math" w:hAnsi="Cambria Math"/>
                  <w:lang w:val="en-CA"/>
                </w:rPr>
                <m:t>&lt;tan</m:t>
              </m:r>
            </m:fName>
            <m:e>
              <m:d>
                <m:dPr>
                  <m:ctrlPr>
                    <w:rPr>
                      <w:rFonts w:ascii="Cambria Math" w:hAnsi="Cambria Math"/>
                      <w:i/>
                      <w:sz w:val="24"/>
                      <w:lang w:val="en-CA"/>
                    </w:rPr>
                  </m:ctrlPr>
                </m:dPr>
                <m:e>
                  <m:f>
                    <m:fPr>
                      <m:type m:val="lin"/>
                      <m:ctrlPr>
                        <w:rPr>
                          <w:rFonts w:ascii="Cambria Math" w:hAnsi="Cambria Math"/>
                          <w:i/>
                          <w:sz w:val="24"/>
                          <w:lang w:val="en-CA"/>
                        </w:rPr>
                      </m:ctrlPr>
                    </m:fPr>
                    <m:num>
                      <m:sSub>
                        <m:sSubPr>
                          <m:ctrlPr>
                            <w:rPr>
                              <w:rFonts w:ascii="Cambria Math" w:hAnsi="Cambria Math"/>
                              <w:i/>
                              <w:sz w:val="24"/>
                              <w:lang w:val="en-CA"/>
                            </w:rPr>
                          </m:ctrlPr>
                        </m:sSubPr>
                        <m:e>
                          <m:r>
                            <w:rPr>
                              <w:rFonts w:ascii="Cambria Math" w:hAnsi="Cambria Math"/>
                              <w:lang w:val="en-CA"/>
                            </w:rPr>
                            <m:t>∆</m:t>
                          </m:r>
                        </m:e>
                        <m:sub>
                          <m:r>
                            <w:rPr>
                              <w:rFonts w:ascii="Cambria Math" w:hAnsi="Cambria Math"/>
                              <w:lang w:val="en-CA"/>
                            </w:rPr>
                            <m:t>θ</m:t>
                          </m:r>
                        </m:sub>
                      </m:sSub>
                    </m:num>
                    <m:den>
                      <m:r>
                        <w:rPr>
                          <w:rFonts w:ascii="Cambria Math" w:hAnsi="Cambria Math"/>
                          <w:lang w:val="en-CA"/>
                        </w:rPr>
                        <m:t>2</m:t>
                      </m:r>
                    </m:den>
                  </m:f>
                </m:e>
              </m:d>
            </m:e>
          </m:func>
          <m:r>
            <w:rPr>
              <w:rFonts w:ascii="Cambria Math" w:eastAsia="DengXian" w:hAnsi="Cambria Math"/>
              <w:lang w:val="en-CA" w:eastAsia="zh-CN"/>
            </w:rPr>
            <m:t>and</m:t>
          </m:r>
          <m:r>
            <w:rPr>
              <w:rFonts w:ascii="Cambria Math" w:eastAsia="DengXian" w:hAnsi="Cambria Math"/>
              <w:lang w:val="en-CA" w:eastAsia="zh-CN"/>
            </w:rPr>
            <m:t xml:space="preserve"> </m:t>
          </m:r>
          <m:r>
            <w:rPr>
              <w:rFonts w:ascii="Cambria Math" w:eastAsia="DengXian" w:hAnsi="Cambria Math"/>
              <w:lang w:val="en-CA" w:eastAsia="zh-CN"/>
            </w:rPr>
            <m:t>abs</m:t>
          </m:r>
          <m:r>
            <w:rPr>
              <w:rFonts w:ascii="Cambria Math" w:eastAsia="DengXian" w:hAnsi="Cambria Math"/>
              <w:lang w:val="en-CA" w:eastAsia="zh-CN"/>
            </w:rPr>
            <m:t>(</m:t>
          </m:r>
          <m:r>
            <w:rPr>
              <w:rFonts w:ascii="Cambria Math" w:eastAsia="DengXian" w:hAnsi="Cambria Math"/>
              <w:lang w:val="en-CA" w:eastAsia="zh-CN"/>
            </w:rPr>
            <m:t>z</m:t>
          </m:r>
          <m:r>
            <w:rPr>
              <w:rFonts w:ascii="Cambria Math" w:eastAsia="DengXian" w:hAnsi="Cambria Math"/>
              <w:lang w:val="en-CA" w:eastAsia="zh-CN"/>
            </w:rPr>
            <m:t>-</m:t>
          </m:r>
          <m:sSub>
            <m:sSubPr>
              <m:ctrlPr>
                <w:rPr>
                  <w:rFonts w:ascii="Cambria Math" w:hAnsi="Cambria Math"/>
                  <w:i/>
                  <w:sz w:val="24"/>
                  <w:lang w:val="en-CA"/>
                </w:rPr>
              </m:ctrlPr>
            </m:sSubPr>
            <m:e>
              <m:r>
                <w:rPr>
                  <w:rFonts w:ascii="Cambria Math" w:hAnsi="Cambria Math"/>
                  <w:lang w:val="en-CA"/>
                </w:rPr>
                <m:t>z</m:t>
              </m:r>
            </m:e>
            <m:sub>
              <m:r>
                <w:rPr>
                  <w:rFonts w:ascii="Cambria Math" w:hAnsi="Cambria Math"/>
                  <w:lang w:val="en-CA"/>
                </w:rPr>
                <m:t>c</m:t>
              </m:r>
            </m:sub>
          </m:sSub>
          <m:r>
            <w:rPr>
              <w:rFonts w:ascii="Cambria Math" w:eastAsia="DengXian" w:hAnsi="Cambria Math"/>
              <w:lang w:val="en-CA" w:eastAsia="zh-CN"/>
            </w:rPr>
            <m:t>)&lt;</m:t>
          </m:r>
          <m:r>
            <w:rPr>
              <w:rFonts w:ascii="Cambria Math" w:eastAsia="DengXian" w:hAnsi="Cambria Math"/>
              <w:lang w:eastAsia="zh-CN"/>
            </w:rPr>
            <m:t>GQS</m:t>
          </m:r>
          <m:r>
            <w:rPr>
              <w:rFonts w:ascii="Cambria Math" w:eastAsia="DengXian" w:hAnsi="Cambria Math"/>
              <w:lang w:val="en-CA" w:eastAsia="zh-CN"/>
            </w:rPr>
            <m:t xml:space="preserve"> </m:t>
          </m:r>
        </m:oMath>
      </m:oMathPara>
    </w:p>
    <w:p w14:paraId="756CBBF5" w14:textId="77777777" w:rsidR="00304EEA" w:rsidRDefault="00304EEA" w:rsidP="00304EEA">
      <w:pPr>
        <w:rPr>
          <w:rFonts w:eastAsia="DengXian"/>
          <w:szCs w:val="24"/>
          <w:lang w:eastAsia="zh-CN"/>
        </w:rPr>
      </w:pPr>
      <w:r>
        <w:rPr>
          <w:rFonts w:eastAsia="DengXian"/>
          <w:lang w:eastAsia="zh-CN"/>
        </w:rPr>
        <w:t xml:space="preserve">where </w:t>
      </w:r>
      <m:oMath>
        <m:sSub>
          <m:sSubPr>
            <m:ctrlPr>
              <w:rPr>
                <w:rFonts w:ascii="Cambria Math" w:eastAsia="DengXian" w:hAnsi="Cambria Math"/>
                <w:sz w:val="24"/>
                <w:szCs w:val="24"/>
                <w:lang w:eastAsia="zh-CN"/>
              </w:rPr>
            </m:ctrlPr>
          </m:sSubPr>
          <m:e>
            <m:r>
              <m:rPr>
                <m:sty m:val="p"/>
              </m:rPr>
              <w:rPr>
                <w:rFonts w:ascii="Cambria Math" w:eastAsia="DengXian" w:hAnsi="Cambria Math"/>
                <w:lang w:eastAsia="zh-CN"/>
              </w:rPr>
              <m:t>∆</m:t>
            </m:r>
          </m:e>
          <m:sub>
            <m:r>
              <w:rPr>
                <w:rFonts w:ascii="Cambria Math" w:eastAsia="DengXian" w:hAnsi="Cambria Math"/>
                <w:lang w:eastAsia="zh-CN"/>
              </w:rPr>
              <m:t>θ</m:t>
            </m:r>
          </m:sub>
        </m:sSub>
      </m:oMath>
      <w:r>
        <w:rPr>
          <w:rFonts w:eastAsia="DengXian"/>
          <w:lang w:eastAsia="zh-CN"/>
        </w:rPr>
        <w:t xml:space="preserve"> is the minimum difference between adjacent lasers’ elevation angles, </w:t>
      </w:r>
      <m:oMath>
        <m:r>
          <w:rPr>
            <w:rFonts w:ascii="Cambria Math" w:eastAsia="DengXian" w:hAnsi="Cambria Math"/>
            <w:lang w:val="en-CA" w:eastAsia="zh-CN"/>
          </w:rPr>
          <m:t>abs()</m:t>
        </m:r>
      </m:oMath>
      <w:r>
        <w:rPr>
          <w:rFonts w:eastAsia="DengXian"/>
          <w:lang w:val="en-CA" w:eastAsia="zh-CN"/>
        </w:rPr>
        <w:t xml:space="preserve"> is </w:t>
      </w:r>
      <w:bookmarkStart w:id="119" w:name="_Hlk124328749"/>
      <w:r>
        <w:rPr>
          <w:rFonts w:eastAsia="DengXian"/>
          <w:lang w:val="en-CA" w:eastAsia="zh-CN"/>
        </w:rPr>
        <w:t>absolute value</w:t>
      </w:r>
      <w:bookmarkEnd w:id="119"/>
      <w:r>
        <w:rPr>
          <w:rFonts w:eastAsia="DengXian"/>
          <w:lang w:val="en-CA" w:eastAsia="zh-CN"/>
        </w:rPr>
        <w:t xml:space="preserve"> function</w:t>
      </w:r>
      <w:r>
        <w:rPr>
          <w:rFonts w:eastAsia="DengXian"/>
          <w:lang w:eastAsia="zh-CN"/>
        </w:rPr>
        <w:t>.</w:t>
      </w:r>
    </w:p>
    <w:p w14:paraId="6773A887" w14:textId="34C43763" w:rsidR="00304EEA" w:rsidRDefault="00304EEA" w:rsidP="00304EEA">
      <w:pPr>
        <w:jc w:val="center"/>
        <w:rPr>
          <w:rFonts w:eastAsia="DengXian"/>
          <w:lang w:eastAsia="zh-CN"/>
        </w:rPr>
      </w:pPr>
      <w:r>
        <w:rPr>
          <w:rFonts w:eastAsia="MS Mincho"/>
          <w:noProof/>
        </w:rPr>
        <mc:AlternateContent>
          <mc:Choice Requires="wpc">
            <w:drawing>
              <wp:inline distT="0" distB="0" distL="0" distR="0" wp14:anchorId="236071CA" wp14:editId="3E3C9245">
                <wp:extent cx="5486400" cy="1550670"/>
                <wp:effectExtent l="0" t="0" r="0" b="1905"/>
                <wp:docPr id="181" name="Canvas 18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59" name="直接连接符 65"/>
                        <wps:cNvCnPr>
                          <a:cxnSpLocks noChangeShapeType="1"/>
                        </wps:cNvCnPr>
                        <wps:spPr bwMode="auto">
                          <a:xfrm>
                            <a:off x="2700100" y="642177"/>
                            <a:ext cx="0" cy="327842"/>
                          </a:xfrm>
                          <a:prstGeom prst="line">
                            <a:avLst/>
                          </a:prstGeom>
                          <a:noFill/>
                          <a:ln w="1270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60" name="直接箭头连接符 13"/>
                        <wps:cNvCnPr>
                          <a:cxnSpLocks/>
                        </wps:cNvCnPr>
                        <wps:spPr bwMode="auto">
                          <a:xfrm flipV="1">
                            <a:off x="960700" y="494414"/>
                            <a:ext cx="3218700" cy="750224"/>
                          </a:xfrm>
                          <a:prstGeom prst="straightConnector1">
                            <a:avLst/>
                          </a:prstGeom>
                          <a:noFill/>
                          <a:ln w="12700">
                            <a:solidFill>
                              <a:schemeClr val="dk1">
                                <a:lumMod val="100000"/>
                                <a:lumOff val="0"/>
                              </a:schemeClr>
                            </a:solidFill>
                            <a:prstDash val="lgDash"/>
                            <a:miter lim="800000"/>
                            <a:headEnd/>
                            <a:tailEnd/>
                          </a:ln>
                          <a:extLst>
                            <a:ext uri="{909E8E84-426E-40DD-AFC4-6F175D3DCCD1}">
                              <a14:hiddenFill xmlns:a14="http://schemas.microsoft.com/office/drawing/2010/main">
                                <a:noFill/>
                              </a14:hiddenFill>
                            </a:ext>
                          </a:extLst>
                        </wps:spPr>
                        <wps:bodyPr/>
                      </wps:wsp>
                      <wps:wsp>
                        <wps:cNvPr id="161" name="文本框 8"/>
                        <wps:cNvSpPr txBox="1">
                          <a:spLocks noChangeArrowheads="1"/>
                        </wps:cNvSpPr>
                        <wps:spPr bwMode="auto">
                          <a:xfrm>
                            <a:off x="3059400" y="36116"/>
                            <a:ext cx="104711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0F248" w14:textId="77777777" w:rsidR="00304EEA" w:rsidRDefault="00304EEA" w:rsidP="00304EEA">
                              <w:pPr>
                                <w:rPr>
                                  <w:rFonts w:eastAsiaTheme="minorEastAsia"/>
                                  <w:color w:val="000000" w:themeColor="text1"/>
                                  <w:kern w:val="24"/>
                                  <w:sz w:val="18"/>
                                  <w:szCs w:val="18"/>
                                </w:rPr>
                              </w:pPr>
                              <w:r>
                                <w:rPr>
                                  <w:rFonts w:eastAsiaTheme="minorEastAsia"/>
                                  <w:color w:val="000000" w:themeColor="text1"/>
                                  <w:kern w:val="24"/>
                                  <w:sz w:val="18"/>
                                  <w:szCs w:val="18"/>
                                </w:rPr>
                                <w:t xml:space="preserve">laser </w:t>
                              </w:r>
                            </w:p>
                          </w:txbxContent>
                        </wps:txbx>
                        <wps:bodyPr rot="0" vert="horz" wrap="square" lIns="91440" tIns="45720" rIns="91440" bIns="45720" anchor="t" anchorCtr="0" upright="1">
                          <a:spAutoFit/>
                        </wps:bodyPr>
                      </wps:wsp>
                      <wps:wsp>
                        <wps:cNvPr id="163" name="直接箭头连接符 36"/>
                        <wps:cNvCnPr>
                          <a:cxnSpLocks/>
                        </wps:cNvCnPr>
                        <wps:spPr bwMode="auto">
                          <a:xfrm flipV="1">
                            <a:off x="960700" y="162370"/>
                            <a:ext cx="2147600" cy="1082468"/>
                          </a:xfrm>
                          <a:prstGeom prst="straightConnector1">
                            <a:avLst/>
                          </a:prstGeom>
                          <a:noFill/>
                          <a:ln w="1270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65" name="文本框 44"/>
                        <wps:cNvSpPr txBox="1">
                          <a:spLocks noChangeArrowheads="1"/>
                        </wps:cNvSpPr>
                        <wps:spPr bwMode="auto">
                          <a:xfrm>
                            <a:off x="1414800" y="1059158"/>
                            <a:ext cx="434300" cy="2254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FC1B3D" w14:textId="77777777" w:rsidR="00304EEA" w:rsidRDefault="00603BB1" w:rsidP="00304EEA">
                              <w:pPr>
                                <w:rPr>
                                  <w:rFonts w:eastAsiaTheme="minorEastAsia"/>
                                  <w:i/>
                                  <w:iCs/>
                                  <w:color w:val="000000" w:themeColor="text1"/>
                                  <w:kern w:val="24"/>
                                  <w:sz w:val="18"/>
                                  <w:szCs w:val="18"/>
                                </w:rPr>
                              </w:pPr>
                              <m:oMathPara>
                                <m:oMathParaPr>
                                  <m:jc m:val="centerGroup"/>
                                </m:oMathParaPr>
                                <m:oMath>
                                  <m:f>
                                    <m:fPr>
                                      <m:type m:val="lin"/>
                                      <m:ctrlPr>
                                        <w:rPr>
                                          <w:rFonts w:ascii="Cambria Math" w:hAnsi="Cambria Math"/>
                                          <w:i/>
                                          <w:sz w:val="18"/>
                                          <w:szCs w:val="18"/>
                                          <w:lang w:val="en-CA"/>
                                        </w:rPr>
                                      </m:ctrlPr>
                                    </m:fPr>
                                    <m:num>
                                      <m:sSub>
                                        <m:sSubPr>
                                          <m:ctrlPr>
                                            <w:rPr>
                                              <w:rFonts w:ascii="Cambria Math" w:hAnsi="Cambria Math"/>
                                              <w:i/>
                                              <w:sz w:val="18"/>
                                              <w:szCs w:val="18"/>
                                              <w:lang w:val="en-CA"/>
                                            </w:rPr>
                                          </m:ctrlPr>
                                        </m:sSubPr>
                                        <m:e>
                                          <m:r>
                                            <w:rPr>
                                              <w:rFonts w:ascii="Cambria Math" w:hAnsi="Cambria Math"/>
                                              <w:sz w:val="18"/>
                                              <w:szCs w:val="18"/>
                                              <w:lang w:val="en-CA"/>
                                            </w:rPr>
                                            <m:t>∆</m:t>
                                          </m:r>
                                        </m:e>
                                        <m:sub>
                                          <m:r>
                                            <w:rPr>
                                              <w:rFonts w:ascii="Cambria Math" w:hAnsi="Cambria Math"/>
                                              <w:sz w:val="18"/>
                                              <w:szCs w:val="18"/>
                                              <w:lang w:val="en-CA"/>
                                            </w:rPr>
                                            <m:t>θ</m:t>
                                          </m:r>
                                        </m:sub>
                                      </m:sSub>
                                    </m:num>
                                    <m:den>
                                      <m:r>
                                        <w:rPr>
                                          <w:rFonts w:ascii="Cambria Math" w:hAnsi="Cambria Math"/>
                                          <w:sz w:val="18"/>
                                          <w:szCs w:val="18"/>
                                          <w:lang w:val="en-CA"/>
                                        </w:rPr>
                                        <m:t>2</m:t>
                                      </m:r>
                                    </m:den>
                                  </m:f>
                                </m:oMath>
                              </m:oMathPara>
                            </w:p>
                          </w:txbxContent>
                        </wps:txbx>
                        <wps:bodyPr rot="0" vert="horz" wrap="square" lIns="91440" tIns="45720" rIns="91440" bIns="45720" anchor="t" anchorCtr="0" upright="1">
                          <a:spAutoFit/>
                        </wps:bodyPr>
                      </wps:wsp>
                      <wps:wsp>
                        <wps:cNvPr id="169" name="弧形 46"/>
                        <wps:cNvSpPr>
                          <a:spLocks/>
                        </wps:cNvSpPr>
                        <wps:spPr bwMode="auto">
                          <a:xfrm rot="882739">
                            <a:off x="1359300" y="1138492"/>
                            <a:ext cx="104100" cy="300330"/>
                          </a:xfrm>
                          <a:custGeom>
                            <a:avLst/>
                            <a:gdLst>
                              <a:gd name="T0" fmla="*/ 52010 w 104020"/>
                              <a:gd name="T1" fmla="*/ 0 h 300207"/>
                              <a:gd name="T2" fmla="*/ 98924 w 104020"/>
                              <a:gd name="T3" fmla="*/ 85304 h 300207"/>
                              <a:gd name="T4" fmla="*/ 0 60000 65536"/>
                              <a:gd name="T5" fmla="*/ 0 60000 65536"/>
                            </a:gdLst>
                            <a:ahLst/>
                            <a:cxnLst>
                              <a:cxn ang="T4">
                                <a:pos x="T0" y="T1"/>
                              </a:cxn>
                              <a:cxn ang="T5">
                                <a:pos x="T2" y="T3"/>
                              </a:cxn>
                            </a:cxnLst>
                            <a:rect l="0" t="0" r="r" b="b"/>
                            <a:pathLst>
                              <a:path w="104020" h="300207" stroke="0">
                                <a:moveTo>
                                  <a:pt x="52010" y="0"/>
                                </a:moveTo>
                                <a:cubicBezTo>
                                  <a:pt x="72034" y="0"/>
                                  <a:pt x="90280" y="33176"/>
                                  <a:pt x="98924" y="85304"/>
                                </a:cubicBezTo>
                                <a:lnTo>
                                  <a:pt x="52010" y="150104"/>
                                </a:lnTo>
                                <a:lnTo>
                                  <a:pt x="52010" y="0"/>
                                </a:lnTo>
                                <a:close/>
                              </a:path>
                              <a:path w="104020" h="300207" fill="none">
                                <a:moveTo>
                                  <a:pt x="52010" y="0"/>
                                </a:moveTo>
                                <a:cubicBezTo>
                                  <a:pt x="72034" y="0"/>
                                  <a:pt x="90280" y="33176"/>
                                  <a:pt x="98924" y="85304"/>
                                </a:cubicBezTo>
                              </a:path>
                            </a:pathLst>
                          </a:custGeom>
                          <a:noFill/>
                          <a:ln w="9525">
                            <a:solidFill>
                              <a:schemeClr val="accent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0" name="直接箭头连接符 51"/>
                        <wps:cNvCnPr>
                          <a:cxnSpLocks/>
                        </wps:cNvCnPr>
                        <wps:spPr bwMode="auto">
                          <a:xfrm>
                            <a:off x="960700" y="1244138"/>
                            <a:ext cx="2382000" cy="500"/>
                          </a:xfrm>
                          <a:prstGeom prst="straightConnector1">
                            <a:avLst/>
                          </a:prstGeom>
                          <a:noFill/>
                          <a:ln w="1270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71" name="文本框 8"/>
                        <wps:cNvSpPr txBox="1">
                          <a:spLocks noChangeArrowheads="1"/>
                        </wps:cNvSpPr>
                        <wps:spPr bwMode="auto">
                          <a:xfrm>
                            <a:off x="3381300" y="1108679"/>
                            <a:ext cx="104711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FE2B77" w14:textId="77777777" w:rsidR="00304EEA" w:rsidRDefault="00304EEA" w:rsidP="00304EEA">
                              <w:pPr>
                                <w:rPr>
                                  <w:rFonts w:eastAsia="Yu Mincho"/>
                                  <w:color w:val="000000"/>
                                  <w:kern w:val="24"/>
                                  <w:sz w:val="18"/>
                                  <w:szCs w:val="18"/>
                                </w:rPr>
                              </w:pPr>
                              <w:r>
                                <w:rPr>
                                  <w:rFonts w:eastAsia="Yu Mincho"/>
                                  <w:color w:val="000000"/>
                                  <w:kern w:val="24"/>
                                  <w:sz w:val="18"/>
                                  <w:szCs w:val="18"/>
                                </w:rPr>
                                <w:t xml:space="preserve">laser </w:t>
                              </w:r>
                            </w:p>
                          </w:txbxContent>
                        </wps:txbx>
                        <wps:bodyPr rot="0" vert="horz" wrap="square" lIns="91440" tIns="45720" rIns="91440" bIns="45720" anchor="t" anchorCtr="0" upright="1">
                          <a:spAutoFit/>
                        </wps:bodyPr>
                      </wps:wsp>
                      <wps:wsp>
                        <wps:cNvPr id="172" name="直接连接符 49"/>
                        <wps:cNvCnPr>
                          <a:cxnSpLocks noChangeShapeType="1"/>
                        </wps:cNvCnPr>
                        <wps:spPr bwMode="auto">
                          <a:xfrm>
                            <a:off x="2700100" y="914795"/>
                            <a:ext cx="0" cy="328042"/>
                          </a:xfrm>
                          <a:prstGeom prst="line">
                            <a:avLst/>
                          </a:prstGeom>
                          <a:noFill/>
                          <a:ln w="1270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73" name="直接连接符 50"/>
                        <wps:cNvCnPr>
                          <a:cxnSpLocks noChangeShapeType="1"/>
                        </wps:cNvCnPr>
                        <wps:spPr bwMode="auto">
                          <a:xfrm>
                            <a:off x="2583400" y="1129788"/>
                            <a:ext cx="116700" cy="0"/>
                          </a:xfrm>
                          <a:prstGeom prst="line">
                            <a:avLst/>
                          </a:prstGeom>
                          <a:noFill/>
                          <a:ln w="635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74" name="直接连接符 53"/>
                        <wps:cNvCnPr>
                          <a:cxnSpLocks noChangeShapeType="1"/>
                        </wps:cNvCnPr>
                        <wps:spPr bwMode="auto">
                          <a:xfrm>
                            <a:off x="2583400" y="1129988"/>
                            <a:ext cx="0" cy="114650"/>
                          </a:xfrm>
                          <a:prstGeom prst="line">
                            <a:avLst/>
                          </a:prstGeom>
                          <a:noFill/>
                          <a:ln w="635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75" name="椭圆 57"/>
                        <wps:cNvSpPr>
                          <a:spLocks noChangeArrowheads="1"/>
                        </wps:cNvSpPr>
                        <wps:spPr bwMode="auto">
                          <a:xfrm rot="17886264" flipV="1">
                            <a:off x="2683390" y="1236144"/>
                            <a:ext cx="45119" cy="45000"/>
                          </a:xfrm>
                          <a:prstGeom prst="ellipse">
                            <a:avLst/>
                          </a:prstGeom>
                          <a:solidFill>
                            <a:srgbClr val="00B050"/>
                          </a:solidFill>
                          <a:ln w="12700">
                            <a:solidFill>
                              <a:srgbClr val="00B050"/>
                            </a:solidFill>
                            <a:miter lim="800000"/>
                            <a:headEnd/>
                            <a:tailEnd/>
                          </a:ln>
                        </wps:spPr>
                        <wps:bodyPr rot="0" vert="horz" wrap="square" lIns="91440" tIns="45720" rIns="91440" bIns="45720" anchor="ctr" anchorCtr="0" upright="1">
                          <a:noAutofit/>
                        </wps:bodyPr>
                      </wps:wsp>
                      <wps:wsp>
                        <wps:cNvPr id="176" name="文本框 8"/>
                        <wps:cNvSpPr txBox="1">
                          <a:spLocks noChangeArrowheads="1"/>
                        </wps:cNvSpPr>
                        <wps:spPr bwMode="auto">
                          <a:xfrm>
                            <a:off x="2700000" y="781037"/>
                            <a:ext cx="143319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614703" w14:textId="77777777" w:rsidR="00304EEA" w:rsidRDefault="00304EEA" w:rsidP="00304EEA">
                              <w:pPr>
                                <w:rPr>
                                  <w:rFonts w:eastAsia="Yu Mincho"/>
                                  <w:color w:val="000000"/>
                                  <w:kern w:val="24"/>
                                  <w:sz w:val="18"/>
                                  <w:szCs w:val="18"/>
                                </w:rPr>
                              </w:pPr>
                              <w:r>
                                <w:rPr>
                                  <w:rFonts w:eastAsia="Yu Mincho"/>
                                  <w:color w:val="000000"/>
                                  <w:kern w:val="24"/>
                                  <w:sz w:val="18"/>
                                  <w:szCs w:val="18"/>
                                </w:rPr>
                                <w:t>Found right hitting laser</w:t>
                              </w:r>
                            </w:p>
                          </w:txbxContent>
                        </wps:txbx>
                        <wps:bodyPr rot="0" vert="horz" wrap="square" lIns="91440" tIns="45720" rIns="91440" bIns="45720" anchor="t" anchorCtr="0" upright="1">
                          <a:spAutoFit/>
                        </wps:bodyPr>
                      </wps:wsp>
                      <wps:wsp>
                        <wps:cNvPr id="177" name="文本框 8"/>
                        <wps:cNvSpPr txBox="1">
                          <a:spLocks noChangeArrowheads="1"/>
                        </wps:cNvSpPr>
                        <wps:spPr bwMode="auto">
                          <a:xfrm>
                            <a:off x="2446600" y="1226830"/>
                            <a:ext cx="614680"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ADCE07" w14:textId="77777777" w:rsidR="00304EEA" w:rsidRDefault="00304EEA" w:rsidP="00304EEA">
                              <w:pPr>
                                <w:rPr>
                                  <w:rFonts w:eastAsia="Yu Mincho"/>
                                  <w:color w:val="000000"/>
                                  <w:kern w:val="24"/>
                                  <w:sz w:val="18"/>
                                  <w:szCs w:val="18"/>
                                </w:rPr>
                              </w:pPr>
                              <w:r>
                                <w:rPr>
                                  <w:rFonts w:eastAsia="Yu Mincho"/>
                                  <w:color w:val="000000"/>
                                  <w:kern w:val="24"/>
                                  <w:sz w:val="18"/>
                                  <w:szCs w:val="18"/>
                                </w:rPr>
                                <w:t>point</w:t>
                              </w:r>
                            </w:p>
                          </w:txbxContent>
                        </wps:txbx>
                        <wps:bodyPr rot="0" vert="horz" wrap="square" lIns="91440" tIns="45720" rIns="91440" bIns="45720" anchor="t" anchorCtr="0" upright="1">
                          <a:spAutoFit/>
                        </wps:bodyPr>
                      </wps:wsp>
                      <wps:wsp>
                        <wps:cNvPr id="178" name="文本框 8"/>
                        <wps:cNvSpPr txBox="1">
                          <a:spLocks noChangeArrowheads="1"/>
                        </wps:cNvSpPr>
                        <wps:spPr bwMode="auto">
                          <a:xfrm>
                            <a:off x="2680300" y="532130"/>
                            <a:ext cx="1433195"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5467B6" w14:textId="77777777" w:rsidR="00304EEA" w:rsidRDefault="00304EEA" w:rsidP="00304EEA">
                              <w:pPr>
                                <w:rPr>
                                  <w:rFonts w:eastAsia="Yu Mincho"/>
                                  <w:color w:val="000000"/>
                                  <w:kern w:val="24"/>
                                  <w:sz w:val="18"/>
                                  <w:szCs w:val="18"/>
                                </w:rPr>
                              </w:pPr>
                              <w:r>
                                <w:rPr>
                                  <w:rFonts w:eastAsia="Yu Mincho"/>
                                  <w:color w:val="000000"/>
                                  <w:kern w:val="24"/>
                                  <w:sz w:val="18"/>
                                  <w:szCs w:val="18"/>
                                </w:rPr>
                                <w:t>Found wrong hitting laser</w:t>
                              </w:r>
                            </w:p>
                          </w:txbxContent>
                        </wps:txbx>
                        <wps:bodyPr rot="0" vert="horz" wrap="square" lIns="91440" tIns="45720" rIns="91440" bIns="45720" anchor="t" anchorCtr="0" upright="1">
                          <a:spAutoFit/>
                        </wps:bodyPr>
                      </wps:wsp>
                      <wps:wsp>
                        <wps:cNvPr id="179" name="椭圆 58"/>
                        <wps:cNvSpPr>
                          <a:spLocks noChangeArrowheads="1"/>
                        </wps:cNvSpPr>
                        <wps:spPr bwMode="auto">
                          <a:xfrm rot="21089366" flipV="1">
                            <a:off x="2678600" y="900089"/>
                            <a:ext cx="45100" cy="45119"/>
                          </a:xfrm>
                          <a:prstGeom prst="ellipse">
                            <a:avLst/>
                          </a:prstGeom>
                          <a:solidFill>
                            <a:srgbClr val="FF0000"/>
                          </a:solidFill>
                          <a:ln w="12700">
                            <a:solidFill>
                              <a:srgbClr val="FF0000"/>
                            </a:solidFill>
                            <a:miter lim="800000"/>
                            <a:headEnd/>
                            <a:tailEnd/>
                          </a:ln>
                        </wps:spPr>
                        <wps:bodyPr rot="0" vert="horz" wrap="square" lIns="91440" tIns="45720" rIns="91440" bIns="45720" anchor="ctr" anchorCtr="0" upright="1">
                          <a:noAutofit/>
                        </wps:bodyPr>
                      </wps:wsp>
                      <wps:wsp>
                        <wps:cNvPr id="180" name="椭圆 63"/>
                        <wps:cNvSpPr>
                          <a:spLocks noChangeArrowheads="1"/>
                        </wps:cNvSpPr>
                        <wps:spPr bwMode="auto">
                          <a:xfrm rot="16906570" flipV="1">
                            <a:off x="2677790" y="628381"/>
                            <a:ext cx="45119" cy="44400"/>
                          </a:xfrm>
                          <a:prstGeom prst="ellipse">
                            <a:avLst/>
                          </a:prstGeom>
                          <a:solidFill>
                            <a:srgbClr val="FF0000"/>
                          </a:solidFill>
                          <a:ln w="12700">
                            <a:solidFill>
                              <a:srgbClr val="FF0000"/>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36071CA" id="Canvas 181" o:spid="_x0000_s1063" editas="canvas" style="width:6in;height:122.1pt;mso-position-horizontal-relative:char;mso-position-vertical-relative:line" coordsize="54864,155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">
                <v:shape id="_x0000_s1064" type="#_x0000_t75" style="position:absolute;width:54864;height:15506;visibility:visible;mso-wrap-style:square" filled="t">
                  <v:fill o:detectmouseclick="t"/>
                  <v:path o:connecttype="none"/>
                </v:shape>
                <v:line id="直接连接符 65" o:spid="_x0000_s1065" style="position:absolute;visibility:visible;mso-wrap-style:square" from="27001,6421" to="27001,9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" strokecolor="#4f81bd [3204]" strokeweight="1pt">
                  <v:stroke joinstyle="miter"/>
                </v:line>
                <v:shape id="直接箭头连接符 13" o:spid="_x0000_s1066" type="#_x0000_t32" style="position:absolute;left:9607;top:4944;width:32187;height:75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" strokecolor="black [3200]" strokeweight="1pt">
                  <v:stroke dashstyle="longDash" joinstyle="miter"/>
                  <o:lock v:ext="edit" shapetype="f"/>
                </v:shape>
                <v:shape id="文本框 8" o:spid="_x0000_s1067" type="#_x0000_t202" style="position:absolute;left:30594;top:361;width:10471;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" filled="f" stroked="f">
                  <v:textbox style="mso-fit-shape-to-text:t">
                    <w:txbxContent>
                      <w:p w14:paraId="7980F248" w14:textId="77777777" w:rsidR="00304EEA" w:rsidRDefault="00304EEA" w:rsidP="00304EEA">
                        <w:pPr>
                          <w:rPr>
                            <w:rFonts w:eastAsiaTheme="minorEastAsia"/>
                            <w:color w:val="000000" w:themeColor="text1"/>
                            <w:kern w:val="24"/>
                            <w:sz w:val="18"/>
                            <w:szCs w:val="18"/>
                          </w:rPr>
                        </w:pPr>
                        <w:r>
                          <w:rPr>
                            <w:rFonts w:eastAsiaTheme="minorEastAsia"/>
                            <w:color w:val="000000" w:themeColor="text1"/>
                            <w:kern w:val="24"/>
                            <w:sz w:val="18"/>
                            <w:szCs w:val="18"/>
                          </w:rPr>
                          <w:t xml:space="preserve">laser </w:t>
                        </w:r>
                      </w:p>
                    </w:txbxContent>
                  </v:textbox>
                </v:shape>
                <v:shape id="直接箭头连接符 36" o:spid="_x0000_s1068" type="#_x0000_t32" style="position:absolute;left:9607;top:1623;width:21476;height:108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" strokecolor="#4f81bd [3204]" strokeweight="1pt">
                  <v:stroke joinstyle="miter"/>
                  <o:lock v:ext="edit" shapetype="f"/>
                </v:shape>
                <v:shape id="文本框 44" o:spid="_x0000_s1069" type="#_x0000_t202" style="position:absolute;left:14148;top:10591;width:4343;height:2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" filled="f" stroked="f">
                  <v:textbox style="mso-fit-shape-to-text:t">
                    <w:txbxContent>
                      <w:p w14:paraId="21FC1B3D" w14:textId="77777777" w:rsidR="00304EEA" w:rsidRDefault="00603BB1" w:rsidP="00304EEA">
                        <w:pPr>
                          <w:rPr>
                            <w:rFonts w:eastAsiaTheme="minorEastAsia"/>
                            <w:i/>
                            <w:iCs/>
                            <w:color w:val="000000" w:themeColor="text1"/>
                            <w:kern w:val="24"/>
                            <w:sz w:val="18"/>
                            <w:szCs w:val="18"/>
                          </w:rPr>
                        </w:pPr>
                        <m:oMathPara>
                          <m:oMathParaPr>
                            <m:jc m:val="centerGroup"/>
                          </m:oMathParaPr>
                          <m:oMath>
                            <m:f>
                              <m:fPr>
                                <m:type m:val="lin"/>
                                <m:ctrlPr>
                                  <w:rPr>
                                    <w:rFonts w:ascii="Cambria Math" w:hAnsi="Cambria Math"/>
                                    <w:i/>
                                    <w:sz w:val="18"/>
                                    <w:szCs w:val="18"/>
                                    <w:lang w:val="en-CA"/>
                                  </w:rPr>
                                </m:ctrlPr>
                              </m:fPr>
                              <m:num>
                                <m:sSub>
                                  <m:sSubPr>
                                    <m:ctrlPr>
                                      <w:rPr>
                                        <w:rFonts w:ascii="Cambria Math" w:hAnsi="Cambria Math"/>
                                        <w:i/>
                                        <w:sz w:val="18"/>
                                        <w:szCs w:val="18"/>
                                        <w:lang w:val="en-CA"/>
                                      </w:rPr>
                                    </m:ctrlPr>
                                  </m:sSubPr>
                                  <m:e>
                                    <m:r>
                                      <w:rPr>
                                        <w:rFonts w:ascii="Cambria Math" w:hAnsi="Cambria Math"/>
                                        <w:sz w:val="18"/>
                                        <w:szCs w:val="18"/>
                                        <w:lang w:val="en-CA"/>
                                      </w:rPr>
                                      <m:t>∆</m:t>
                                    </m:r>
                                  </m:e>
                                  <m:sub>
                                    <m:r>
                                      <w:rPr>
                                        <w:rFonts w:ascii="Cambria Math" w:hAnsi="Cambria Math"/>
                                        <w:sz w:val="18"/>
                                        <w:szCs w:val="18"/>
                                        <w:lang w:val="en-CA"/>
                                      </w:rPr>
                                      <m:t>θ</m:t>
                                    </m:r>
                                  </m:sub>
                                </m:sSub>
                              </m:num>
                              <m:den>
                                <m:r>
                                  <w:rPr>
                                    <w:rFonts w:ascii="Cambria Math" w:hAnsi="Cambria Math"/>
                                    <w:sz w:val="18"/>
                                    <w:szCs w:val="18"/>
                                    <w:lang w:val="en-CA"/>
                                  </w:rPr>
                                  <m:t>2</m:t>
                                </m:r>
                              </m:den>
                            </m:f>
                          </m:oMath>
                        </m:oMathPara>
                      </w:p>
                    </w:txbxContent>
                  </v:textbox>
                </v:shape>
                <v:shape id="弧形 46" o:spid="_x0000_s1070" style="position:absolute;left:13593;top:11384;width:1041;height:3004;rotation:964186fd;visibility:visible;mso-wrap-style:square;v-text-anchor:middle" coordsize="104020,300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" path="m52010,nsc72034,,90280,33176,98924,85304l52010,150104,52010,xem52010,nfc72034,,90280,33176,98924,85304e" filled="f" strokecolor="#4f81bd [3204]">
                  <v:stroke joinstyle="miter"/>
                  <v:path arrowok="t" o:connecttype="custom" o:connectlocs="52050,0;99000,85339" o:connectangles="0,0"/>
                </v:shape>
                <v:shape id="直接箭头连接符 51" o:spid="_x0000_s1071" type="#_x0000_t32" style="position:absolute;left:9607;top:12441;width:23820;height: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" strokecolor="#4f81bd [3204]" strokeweight="1pt">
                  <v:stroke joinstyle="miter"/>
                  <o:lock v:ext="edit" shapetype="f"/>
                </v:shape>
                <v:shape id="文本框 8" o:spid="_x0000_s1072" type="#_x0000_t202" style="position:absolute;left:33813;top:11086;width:10471;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" filled="f" stroked="f">
                  <v:textbox style="mso-fit-shape-to-text:t">
                    <w:txbxContent>
                      <w:p w14:paraId="23FE2B77" w14:textId="77777777" w:rsidR="00304EEA" w:rsidRDefault="00304EEA" w:rsidP="00304EEA">
                        <w:pPr>
                          <w:rPr>
                            <w:rFonts w:eastAsia="Yu Mincho"/>
                            <w:color w:val="000000"/>
                            <w:kern w:val="24"/>
                            <w:sz w:val="18"/>
                            <w:szCs w:val="18"/>
                          </w:rPr>
                        </w:pPr>
                        <w:r>
                          <w:rPr>
                            <w:rFonts w:eastAsia="Yu Mincho"/>
                            <w:color w:val="000000"/>
                            <w:kern w:val="24"/>
                            <w:sz w:val="18"/>
                            <w:szCs w:val="18"/>
                          </w:rPr>
                          <w:t xml:space="preserve">laser </w:t>
                        </w:r>
                      </w:p>
                    </w:txbxContent>
                  </v:textbox>
                </v:shape>
                <v:line id="直接连接符 49" o:spid="_x0000_s1073" style="position:absolute;visibility:visible;mso-wrap-style:square" from="27001,9147" to="27001,1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" strokecolor="#4f81bd [3204]" strokeweight="1pt">
                  <v:stroke joinstyle="miter"/>
                </v:line>
                <v:line id="直接连接符 50" o:spid="_x0000_s1074" style="position:absolute;visibility:visible;mso-wrap-style:square" from="25834,11297" to="27001,11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" strokecolor="#4f81bd [3204]" strokeweight=".5pt">
                  <v:stroke joinstyle="miter"/>
                </v:line>
                <v:line id="直接连接符 53" o:spid="_x0000_s1075" style="position:absolute;visibility:visible;mso-wrap-style:square" from="25834,11299" to="25834,12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" strokecolor="#4f81bd [3204]" strokeweight=".5pt">
                  <v:stroke joinstyle="miter"/>
                </v:line>
                <v:oval id="椭圆 57" o:spid="_x0000_s1076" style="position:absolute;left:26833;top:12361;width:452;height:450;rotation:4056390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" fillcolor="#00b050" strokecolor="#00b050" strokeweight="1pt">
                  <v:stroke joinstyle="miter"/>
                </v:oval>
                <v:shape id="文本框 8" o:spid="_x0000_s1077" type="#_x0000_t202" style="position:absolute;left:27000;top:7810;width:14331;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" filled="f" stroked="f">
                  <v:textbox style="mso-fit-shape-to-text:t">
                    <w:txbxContent>
                      <w:p w14:paraId="7F614703" w14:textId="77777777" w:rsidR="00304EEA" w:rsidRDefault="00304EEA" w:rsidP="00304EEA">
                        <w:pPr>
                          <w:rPr>
                            <w:rFonts w:eastAsia="Yu Mincho"/>
                            <w:color w:val="000000"/>
                            <w:kern w:val="24"/>
                            <w:sz w:val="18"/>
                            <w:szCs w:val="18"/>
                          </w:rPr>
                        </w:pPr>
                        <w:r>
                          <w:rPr>
                            <w:rFonts w:eastAsia="Yu Mincho"/>
                            <w:color w:val="000000"/>
                            <w:kern w:val="24"/>
                            <w:sz w:val="18"/>
                            <w:szCs w:val="18"/>
                          </w:rPr>
                          <w:t>Found right hitting laser</w:t>
                        </w:r>
                      </w:p>
                    </w:txbxContent>
                  </v:textbox>
                </v:shape>
                <v:shape id="文本框 8" o:spid="_x0000_s1078" type="#_x0000_t202" style="position:absolute;left:24466;top:12268;width:6146;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" filled="f" stroked="f">
                  <v:textbox style="mso-fit-shape-to-text:t">
                    <w:txbxContent>
                      <w:p w14:paraId="39ADCE07" w14:textId="77777777" w:rsidR="00304EEA" w:rsidRDefault="00304EEA" w:rsidP="00304EEA">
                        <w:pPr>
                          <w:rPr>
                            <w:rFonts w:eastAsia="Yu Mincho"/>
                            <w:color w:val="000000"/>
                            <w:kern w:val="24"/>
                            <w:sz w:val="18"/>
                            <w:szCs w:val="18"/>
                          </w:rPr>
                        </w:pPr>
                        <w:r>
                          <w:rPr>
                            <w:rFonts w:eastAsia="Yu Mincho"/>
                            <w:color w:val="000000"/>
                            <w:kern w:val="24"/>
                            <w:sz w:val="18"/>
                            <w:szCs w:val="18"/>
                          </w:rPr>
                          <w:t>point</w:t>
                        </w:r>
                      </w:p>
                    </w:txbxContent>
                  </v:textbox>
                </v:shape>
                <v:shape id="文本框 8" o:spid="_x0000_s1079" type="#_x0000_t202" style="position:absolute;left:26803;top:5321;width:14331;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" filled="f" stroked="f">
                  <v:textbox style="mso-fit-shape-to-text:t">
                    <w:txbxContent>
                      <w:p w14:paraId="4C5467B6" w14:textId="77777777" w:rsidR="00304EEA" w:rsidRDefault="00304EEA" w:rsidP="00304EEA">
                        <w:pPr>
                          <w:rPr>
                            <w:rFonts w:eastAsia="Yu Mincho"/>
                            <w:color w:val="000000"/>
                            <w:kern w:val="24"/>
                            <w:sz w:val="18"/>
                            <w:szCs w:val="18"/>
                          </w:rPr>
                        </w:pPr>
                        <w:r>
                          <w:rPr>
                            <w:rFonts w:eastAsia="Yu Mincho"/>
                            <w:color w:val="000000"/>
                            <w:kern w:val="24"/>
                            <w:sz w:val="18"/>
                            <w:szCs w:val="18"/>
                          </w:rPr>
                          <w:t>Found wrong hitting laser</w:t>
                        </w:r>
                      </w:p>
                    </w:txbxContent>
                  </v:textbox>
                </v:shape>
                <v:oval id="椭圆 58" o:spid="_x0000_s1080" style="position:absolute;left:26786;top:9000;width:451;height:452;rotation:557748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" fillcolor="red" strokecolor="red" strokeweight="1pt">
                  <v:stroke joinstyle="miter"/>
                </v:oval>
                <v:oval id="椭圆 63" o:spid="_x0000_s1081" style="position:absolute;left:26777;top:6284;width:451;height:444;rotation:5126477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" fillcolor="red" strokecolor="red" strokeweight="1pt">
                  <v:stroke joinstyle="miter"/>
                </v:oval>
                <w10:anchorlock/>
              </v:group>
            </w:pict>
          </mc:Fallback>
        </mc:AlternateContent>
      </w:r>
    </w:p>
    <w:p w14:paraId="5BAC777A" w14:textId="5D49FFF8" w:rsidR="0039353E" w:rsidRPr="00686BDE" w:rsidRDefault="0039353E" w:rsidP="0039353E">
      <w:pPr>
        <w:pStyle w:val="Caption"/>
        <w:jc w:val="center"/>
      </w:pPr>
      <w:r w:rsidRPr="00686BDE">
        <w:t xml:space="preserve">Figure </w:t>
      </w:r>
      <w:fldSimple w:instr=" SEQ Figure \* ARABIC ">
        <w:r w:rsidR="003E5AB0">
          <w:rPr>
            <w:noProof/>
          </w:rPr>
          <w:t>40</w:t>
        </w:r>
      </w:fldSimple>
      <w:r>
        <w:t xml:space="preserve">: </w:t>
      </w:r>
      <w:r>
        <w:rPr>
          <w:rFonts w:eastAsia="DengXian"/>
          <w:i w:val="0"/>
          <w:iCs w:val="0"/>
          <w:lang w:eastAsia="zh-CN"/>
        </w:rPr>
        <w:t>The first condition</w:t>
      </w:r>
      <w:r>
        <w:t>.</w:t>
      </w:r>
    </w:p>
    <w:p w14:paraId="6A007D58" w14:textId="5B1C237E" w:rsidR="00672BFB" w:rsidRDefault="00DC753D" w:rsidP="00304EEA">
      <w:pPr>
        <w:rPr>
          <w:lang w:eastAsia="zh-CN"/>
        </w:rPr>
      </w:pPr>
      <w:r>
        <w:rPr>
          <w:rFonts w:eastAsia="DengXian"/>
          <w:lang w:eastAsia="zh-CN"/>
        </w:rPr>
        <w:t>T</w:t>
      </w:r>
      <w:r w:rsidR="00304EEA">
        <w:rPr>
          <w:rFonts w:eastAsia="DengXian"/>
          <w:lang w:eastAsia="zh-CN"/>
        </w:rPr>
        <w:t>he z</w:t>
      </w:r>
      <w:r>
        <w:rPr>
          <w:rFonts w:eastAsia="DengXian"/>
          <w:lang w:eastAsia="zh-CN"/>
        </w:rPr>
        <w:t>-</w:t>
      </w:r>
      <w:r w:rsidR="00304EEA">
        <w:rPr>
          <w:rFonts w:eastAsia="DengXian"/>
          <w:lang w:eastAsia="zh-CN"/>
        </w:rPr>
        <w:t xml:space="preserve">compensation </w:t>
      </w:r>
      <w:r>
        <w:rPr>
          <w:rFonts w:eastAsia="DengXian"/>
          <w:lang w:eastAsia="zh-CN"/>
        </w:rPr>
        <w:t xml:space="preserve">is implemented </w:t>
      </w:r>
      <w:r w:rsidR="00304EEA">
        <w:rPr>
          <w:rFonts w:eastAsia="DengXian"/>
          <w:lang w:eastAsia="zh-CN"/>
        </w:rPr>
        <w:t>using a division-free fixed-point form.</w:t>
      </w:r>
    </w:p>
    <w:p w14:paraId="4EE146DA" w14:textId="77777777" w:rsidR="00E826EB" w:rsidRPr="00E826EB" w:rsidRDefault="00E826EB" w:rsidP="00E826EB"/>
    <w:p w14:paraId="0AD3850C" w14:textId="77777777" w:rsidR="00AD53BF" w:rsidRDefault="00AD53BF" w:rsidP="00C50089"/>
    <w:p w14:paraId="04AD3EAE" w14:textId="02497155" w:rsidR="002A424E" w:rsidRDefault="002A424E" w:rsidP="00A011DA">
      <w:pPr>
        <w:pStyle w:val="Heading1"/>
      </w:pPr>
      <w:bookmarkStart w:id="120" w:name="_Toc140376161"/>
      <w:r>
        <w:t>I</w:t>
      </w:r>
      <w:r w:rsidR="00B917BA" w:rsidRPr="00506DB5">
        <w:t xml:space="preserve">nter </w:t>
      </w:r>
      <w:r>
        <w:t>P</w:t>
      </w:r>
      <w:r w:rsidR="00B917BA" w:rsidRPr="00506DB5">
        <w:t>rediction</w:t>
      </w:r>
      <w:r>
        <w:t xml:space="preserve"> for </w:t>
      </w:r>
      <w:r w:rsidR="008F00F7">
        <w:t xml:space="preserve">Octree </w:t>
      </w:r>
      <w:r>
        <w:t>Geometry Coding</w:t>
      </w:r>
      <w:bookmarkEnd w:id="120"/>
    </w:p>
    <w:p w14:paraId="0FBD1E7B" w14:textId="7DE612AD" w:rsidR="002A424E" w:rsidRDefault="009E09F4" w:rsidP="004D0482">
      <w:pPr>
        <w:pStyle w:val="Heading2"/>
      </w:pPr>
      <w:bookmarkStart w:id="121" w:name="_Toc140376162"/>
      <w:r>
        <w:t xml:space="preserve">Inter Prediction for Octree Geometry Coding </w:t>
      </w:r>
      <w:r w:rsidR="00B0738C">
        <w:t xml:space="preserve">Based on </w:t>
      </w:r>
      <w:r w:rsidR="00642826">
        <w:t xml:space="preserve">Global Motion </w:t>
      </w:r>
      <w:r w:rsidR="00075E3E">
        <w:t>Using</w:t>
      </w:r>
      <w:r w:rsidR="00642826">
        <w:t xml:space="preserve"> </w:t>
      </w:r>
      <w:r w:rsidR="007052CF">
        <w:t>Two-</w:t>
      </w:r>
      <w:r w:rsidR="00642826">
        <w:t>Threshold Classification</w:t>
      </w:r>
      <w:r>
        <w:t xml:space="preserve"> </w:t>
      </w:r>
      <w:r w:rsidR="00235FD5">
        <w:t>of</w:t>
      </w:r>
      <w:r w:rsidR="00B0738C">
        <w:t xml:space="preserve"> Road/Object</w:t>
      </w:r>
      <w:r w:rsidR="00235FD5">
        <w:t xml:space="preserve"> Points</w:t>
      </w:r>
      <w:r>
        <w:t xml:space="preserve"> </w:t>
      </w:r>
      <w:r w:rsidR="00075E3E">
        <w:fldChar w:fldCharType="begin"/>
      </w:r>
      <w:r w:rsidR="00075E3E">
        <w:instrText xml:space="preserve"> REF _Ref73017867 \r \h </w:instrText>
      </w:r>
      <w:r w:rsidR="00075E3E">
        <w:fldChar w:fldCharType="separate"/>
      </w:r>
      <w:r w:rsidR="003E5AB0">
        <w:t>[41]</w:t>
      </w:r>
      <w:r w:rsidR="00075E3E">
        <w:fldChar w:fldCharType="end"/>
      </w:r>
      <w:r w:rsidR="00075E3E">
        <w:fldChar w:fldCharType="begin"/>
      </w:r>
      <w:r w:rsidR="00075E3E">
        <w:instrText xml:space="preserve"> REF _Ref72134418 \r \h </w:instrText>
      </w:r>
      <w:r w:rsidR="00075E3E">
        <w:fldChar w:fldCharType="separate"/>
      </w:r>
      <w:r w:rsidR="003E5AB0">
        <w:t>[42]</w:t>
      </w:r>
      <w:r w:rsidR="00075E3E">
        <w:fldChar w:fldCharType="end"/>
      </w:r>
      <w:r w:rsidR="00BF6B0F">
        <w:fldChar w:fldCharType="begin"/>
      </w:r>
      <w:r w:rsidR="00BF6B0F">
        <w:instrText xml:space="preserve"> REF _Ref79657779 \r \h </w:instrText>
      </w:r>
      <w:r w:rsidR="00BF6B0F">
        <w:fldChar w:fldCharType="separate"/>
      </w:r>
      <w:r w:rsidR="003E5AB0">
        <w:t>[48]</w:t>
      </w:r>
      <w:r w:rsidR="00BF6B0F">
        <w:fldChar w:fldCharType="end"/>
      </w:r>
      <w:r w:rsidR="000A127E">
        <w:fldChar w:fldCharType="begin"/>
      </w:r>
      <w:r w:rsidR="000A127E">
        <w:instrText xml:space="preserve"> REF _Ref79657275 \r \h </w:instrText>
      </w:r>
      <w:r w:rsidR="000A127E">
        <w:fldChar w:fldCharType="separate"/>
      </w:r>
      <w:r w:rsidR="003E5AB0">
        <w:t>[50]</w:t>
      </w:r>
      <w:bookmarkEnd w:id="121"/>
      <w:r w:rsidR="000A127E">
        <w:fldChar w:fldCharType="end"/>
      </w:r>
    </w:p>
    <w:p w14:paraId="53A40B8E" w14:textId="5F919F06" w:rsidR="009E09F4" w:rsidRDefault="009E09F4" w:rsidP="009E09F4">
      <w:pPr>
        <w:rPr>
          <w:rFonts w:eastAsia="Malgun Gothic"/>
          <w:lang w:eastAsia="ko-KR"/>
        </w:rPr>
      </w:pPr>
      <w:r>
        <w:rPr>
          <w:rFonts w:eastAsia="Malgun Gothic"/>
          <w:lang w:eastAsia="ko-KR"/>
        </w:rPr>
        <w:t>In point cloud data</w:t>
      </w:r>
      <w:r w:rsidR="00EB3552">
        <w:rPr>
          <w:rFonts w:eastAsia="Malgun Gothic"/>
          <w:lang w:eastAsia="ko-KR"/>
        </w:rPr>
        <w:t xml:space="preserve"> captured by LiDAR sensors attached to moving vehicles</w:t>
      </w:r>
      <w:r>
        <w:rPr>
          <w:rFonts w:eastAsia="Malgun Gothic"/>
          <w:lang w:eastAsia="ko-KR"/>
        </w:rPr>
        <w:t>, the road and objects commonly have different motions. Since the distance between the road and Li</w:t>
      </w:r>
      <w:r w:rsidR="00FF61F6">
        <w:rPr>
          <w:rFonts w:eastAsia="Malgun Gothic"/>
          <w:lang w:eastAsia="ko-KR"/>
        </w:rPr>
        <w:t>DAR</w:t>
      </w:r>
      <w:r>
        <w:rPr>
          <w:rFonts w:eastAsia="Malgun Gothic"/>
          <w:lang w:eastAsia="ko-KR"/>
        </w:rPr>
        <w:t xml:space="preserve"> sensor is relatively constant</w:t>
      </w:r>
      <w:r w:rsidR="0056577F">
        <w:rPr>
          <w:rFonts w:eastAsia="Malgun Gothic"/>
          <w:lang w:eastAsia="ko-KR"/>
        </w:rPr>
        <w:t xml:space="preserve"> and the road undergoes minor changes from one vehicle position to the next</w:t>
      </w:r>
      <w:r>
        <w:rPr>
          <w:rFonts w:eastAsia="Malgun Gothic"/>
          <w:lang w:eastAsia="ko-KR"/>
        </w:rPr>
        <w:t>, the movement of the points representing the road with respect to the Li</w:t>
      </w:r>
      <w:r w:rsidR="00FF61F6">
        <w:rPr>
          <w:rFonts w:eastAsia="Malgun Gothic"/>
          <w:lang w:eastAsia="ko-KR"/>
        </w:rPr>
        <w:t>DAR</w:t>
      </w:r>
      <w:r>
        <w:rPr>
          <w:rFonts w:eastAsia="Malgun Gothic"/>
          <w:lang w:eastAsia="ko-KR"/>
        </w:rPr>
        <w:t xml:space="preserve"> sensor position is small. In contrast, objects like buildings, </w:t>
      </w:r>
      <w:r w:rsidR="00686BDE">
        <w:rPr>
          <w:rFonts w:eastAsia="Malgun Gothic"/>
          <w:lang w:eastAsia="ko-KR"/>
        </w:rPr>
        <w:t xml:space="preserve">road </w:t>
      </w:r>
      <w:r>
        <w:rPr>
          <w:rFonts w:eastAsia="Malgun Gothic"/>
          <w:lang w:eastAsia="ko-KR"/>
        </w:rPr>
        <w:t xml:space="preserve">signs, vegetation, or other vehicles have </w:t>
      </w:r>
      <w:r w:rsidR="009A6F74">
        <w:rPr>
          <w:rFonts w:eastAsia="Malgun Gothic"/>
          <w:lang w:eastAsia="ko-KR"/>
        </w:rPr>
        <w:t>larger</w:t>
      </w:r>
      <w:r>
        <w:rPr>
          <w:rFonts w:eastAsia="Malgun Gothic"/>
          <w:lang w:eastAsia="ko-KR"/>
        </w:rPr>
        <w:t xml:space="preserve"> movement</w:t>
      </w:r>
      <w:r w:rsidR="000C3BEA">
        <w:rPr>
          <w:rFonts w:eastAsia="Malgun Gothic"/>
          <w:lang w:eastAsia="ko-KR"/>
        </w:rPr>
        <w:t>s,</w:t>
      </w:r>
      <w:r>
        <w:rPr>
          <w:rFonts w:eastAsia="Malgun Gothic"/>
          <w:lang w:eastAsia="ko-KR"/>
        </w:rPr>
        <w:t xml:space="preserve"> which is different from the road movement as </w:t>
      </w:r>
      <w:r w:rsidR="000C3BEA">
        <w:rPr>
          <w:rFonts w:eastAsia="Malgun Gothic"/>
          <w:lang w:eastAsia="ko-KR"/>
        </w:rPr>
        <w:t>illustrated</w:t>
      </w:r>
      <w:r>
        <w:rPr>
          <w:rFonts w:eastAsia="Malgun Gothic"/>
          <w:lang w:eastAsia="ko-KR"/>
        </w:rPr>
        <w:t xml:space="preserve"> in </w:t>
      </w:r>
      <w:r w:rsidR="00C45063">
        <w:rPr>
          <w:rFonts w:eastAsia="Malgun Gothic"/>
          <w:lang w:eastAsia="ko-KR"/>
        </w:rPr>
        <w:fldChar w:fldCharType="begin"/>
      </w:r>
      <w:r w:rsidR="00C45063">
        <w:rPr>
          <w:rFonts w:eastAsia="Malgun Gothic"/>
          <w:lang w:eastAsia="ko-KR"/>
        </w:rPr>
        <w:instrText xml:space="preserve"> REF _Ref73019371 \h </w:instrText>
      </w:r>
      <w:r w:rsidR="00C45063">
        <w:rPr>
          <w:rFonts w:eastAsia="Malgun Gothic"/>
          <w:lang w:eastAsia="ko-KR"/>
        </w:rPr>
      </w:r>
      <w:r w:rsidR="00C45063">
        <w:rPr>
          <w:rFonts w:eastAsia="Malgun Gothic"/>
          <w:lang w:eastAsia="ko-KR"/>
        </w:rPr>
        <w:fldChar w:fldCharType="separate"/>
      </w:r>
      <w:r w:rsidR="003E5AB0" w:rsidRPr="00686BDE">
        <w:t xml:space="preserve">Figure </w:t>
      </w:r>
      <w:r w:rsidR="003E5AB0">
        <w:rPr>
          <w:noProof/>
        </w:rPr>
        <w:t>41</w:t>
      </w:r>
      <w:r w:rsidR="00C45063">
        <w:rPr>
          <w:rFonts w:eastAsia="Malgun Gothic"/>
          <w:lang w:eastAsia="ko-KR"/>
        </w:rPr>
        <w:fldChar w:fldCharType="end"/>
      </w:r>
      <w:r w:rsidR="00C45063">
        <w:rPr>
          <w:rFonts w:eastAsia="Malgun Gothic"/>
          <w:lang w:eastAsia="ko-KR"/>
        </w:rPr>
        <w:t>.</w:t>
      </w:r>
    </w:p>
    <w:p w14:paraId="575C2871" w14:textId="77777777" w:rsidR="009E09F4" w:rsidRDefault="009E09F4" w:rsidP="009E09F4">
      <w:pPr>
        <w:rPr>
          <w:rFonts w:eastAsia="Malgun Gothic"/>
          <w:lang w:eastAsia="ko-KR"/>
        </w:rPr>
      </w:pPr>
    </w:p>
    <w:p w14:paraId="0588596F" w14:textId="34182F85" w:rsidR="009E09F4" w:rsidRDefault="009E09F4" w:rsidP="009E09F4">
      <w:pPr>
        <w:rPr>
          <w:rFonts w:eastAsia="Malgun Gothic"/>
          <w:lang w:eastAsia="ko-KR"/>
        </w:rPr>
      </w:pPr>
      <w:r>
        <w:rPr>
          <w:rFonts w:eastAsia="Malgun Gothic"/>
          <w:lang w:eastAsia="ko-KR"/>
        </w:rPr>
        <w:lastRenderedPageBreak/>
        <w:t xml:space="preserve">In the </w:t>
      </w:r>
      <w:r w:rsidR="000C3BEA">
        <w:rPr>
          <w:rFonts w:eastAsia="Malgun Gothic"/>
          <w:lang w:eastAsia="ko-KR"/>
        </w:rPr>
        <w:t>initial</w:t>
      </w:r>
      <w:r>
        <w:rPr>
          <w:rFonts w:eastAsia="Malgun Gothic"/>
          <w:lang w:eastAsia="ko-KR"/>
        </w:rPr>
        <w:t xml:space="preserve"> interEM-v1 software</w:t>
      </w:r>
      <w:r w:rsidR="00C45063">
        <w:rPr>
          <w:rFonts w:eastAsia="Malgun Gothic"/>
          <w:lang w:eastAsia="ko-KR"/>
        </w:rPr>
        <w:t xml:space="preserve"> </w:t>
      </w:r>
      <w:r w:rsidR="002D12D3">
        <w:rPr>
          <w:rFonts w:eastAsia="Malgun Gothic"/>
          <w:lang w:eastAsia="ko-KR"/>
        </w:rPr>
        <w:fldChar w:fldCharType="begin"/>
      </w:r>
      <w:r w:rsidR="002D12D3">
        <w:rPr>
          <w:rFonts w:eastAsia="Malgun Gothic"/>
          <w:lang w:eastAsia="ko-KR"/>
        </w:rPr>
        <w:instrText xml:space="preserve"> REF _Ref73025043 \r \h </w:instrText>
      </w:r>
      <w:r w:rsidR="002D12D3">
        <w:rPr>
          <w:rFonts w:eastAsia="Malgun Gothic"/>
          <w:lang w:eastAsia="ko-KR"/>
        </w:rPr>
      </w:r>
      <w:r w:rsidR="002D12D3">
        <w:rPr>
          <w:rFonts w:eastAsia="Malgun Gothic"/>
          <w:lang w:eastAsia="ko-KR"/>
        </w:rPr>
        <w:fldChar w:fldCharType="separate"/>
      </w:r>
      <w:r w:rsidR="003E5AB0">
        <w:rPr>
          <w:rFonts w:eastAsia="Malgun Gothic"/>
          <w:lang w:eastAsia="ko-KR"/>
        </w:rPr>
        <w:t>[43]</w:t>
      </w:r>
      <w:r w:rsidR="002D12D3">
        <w:rPr>
          <w:rFonts w:eastAsia="Malgun Gothic"/>
          <w:lang w:eastAsia="ko-KR"/>
        </w:rPr>
        <w:fldChar w:fldCharType="end"/>
      </w:r>
      <w:r w:rsidR="002D12D3">
        <w:rPr>
          <w:rFonts w:eastAsia="Malgun Gothic"/>
          <w:lang w:eastAsia="ko-KR"/>
        </w:rPr>
        <w:t xml:space="preserve"> </w:t>
      </w:r>
      <w:r w:rsidR="00C45063">
        <w:rPr>
          <w:rFonts w:eastAsia="Malgun Gothic"/>
          <w:lang w:eastAsia="ko-KR"/>
        </w:rPr>
        <w:t>that was</w:t>
      </w:r>
      <w:r>
        <w:rPr>
          <w:rFonts w:eastAsia="Malgun Gothic"/>
          <w:lang w:eastAsia="ko-KR"/>
        </w:rPr>
        <w:t xml:space="preserve"> studied in EE13.2, the points are selected for estimation of the global motion without a classification </w:t>
      </w:r>
      <w:r w:rsidR="000C3BEA">
        <w:rPr>
          <w:rFonts w:eastAsia="Malgun Gothic"/>
          <w:lang w:eastAsia="ko-KR"/>
        </w:rPr>
        <w:t>into</w:t>
      </w:r>
      <w:r>
        <w:rPr>
          <w:rFonts w:eastAsia="Malgun Gothic"/>
          <w:lang w:eastAsia="ko-KR"/>
        </w:rPr>
        <w:t xml:space="preserve"> road and objects. Since the road and object points have different motions, a division of a cloud into road and objects will improve the accuracy of the global motion </w:t>
      </w:r>
      <w:r w:rsidR="00635431">
        <w:rPr>
          <w:rFonts w:eastAsia="Malgun Gothic"/>
          <w:lang w:eastAsia="ko-KR"/>
        </w:rPr>
        <w:t>estimation and compensation</w:t>
      </w:r>
      <w:r w:rsidR="006A3580">
        <w:rPr>
          <w:rFonts w:eastAsia="Malgun Gothic"/>
          <w:lang w:eastAsia="ko-KR"/>
        </w:rPr>
        <w:t xml:space="preserve">, resulting in </w:t>
      </w:r>
      <w:r w:rsidR="008C0865">
        <w:rPr>
          <w:rFonts w:eastAsia="Malgun Gothic"/>
          <w:lang w:eastAsia="ko-KR"/>
        </w:rPr>
        <w:t xml:space="preserve">improved compression efficiency </w:t>
      </w:r>
      <w:r w:rsidR="008C0865">
        <w:fldChar w:fldCharType="begin"/>
      </w:r>
      <w:r w:rsidR="008C0865">
        <w:instrText xml:space="preserve"> REF _Ref73017867 \r \h </w:instrText>
      </w:r>
      <w:r w:rsidR="008C0865">
        <w:fldChar w:fldCharType="separate"/>
      </w:r>
      <w:r w:rsidR="003E5AB0">
        <w:t>[41]</w:t>
      </w:r>
      <w:r w:rsidR="008C0865">
        <w:fldChar w:fldCharType="end"/>
      </w:r>
      <w:r w:rsidR="008C0865">
        <w:fldChar w:fldCharType="begin"/>
      </w:r>
      <w:r w:rsidR="008C0865">
        <w:instrText xml:space="preserve"> REF _Ref72134418 \r \h </w:instrText>
      </w:r>
      <w:r w:rsidR="008C0865">
        <w:fldChar w:fldCharType="separate"/>
      </w:r>
      <w:r w:rsidR="003E5AB0">
        <w:t>[42]</w:t>
      </w:r>
      <w:r w:rsidR="008C0865">
        <w:fldChar w:fldCharType="end"/>
      </w:r>
      <w:r w:rsidR="00635431">
        <w:rPr>
          <w:rFonts w:eastAsia="Malgun Gothic"/>
          <w:lang w:eastAsia="ko-KR"/>
        </w:rPr>
        <w:t>.</w:t>
      </w:r>
    </w:p>
    <w:p w14:paraId="3B0B8B6D" w14:textId="3CA396C3" w:rsidR="009E09F4" w:rsidRDefault="009E09F4" w:rsidP="009E09F4">
      <w:pPr>
        <w:rPr>
          <w:rFonts w:eastAsia="Malgun Gothic"/>
          <w:lang w:eastAsia="ko-KR"/>
        </w:rPr>
      </w:pPr>
    </w:p>
    <w:p w14:paraId="44F0A72B" w14:textId="77777777" w:rsidR="009E09F4" w:rsidRDefault="009E09F4" w:rsidP="009E09F4">
      <w:pPr>
        <w:rPr>
          <w:rFonts w:eastAsia="Malgun Gothic"/>
          <w:lang w:eastAsia="ko-KR"/>
        </w:rPr>
      </w:pPr>
    </w:p>
    <w:p w14:paraId="5F49FCE7" w14:textId="7AB87218" w:rsidR="009E09F4" w:rsidRDefault="009E09F4" w:rsidP="009E09F4">
      <w:pPr>
        <w:jc w:val="center"/>
        <w:rPr>
          <w:rFonts w:eastAsia="Malgun Gothic"/>
          <w:lang w:eastAsia="ko-KR"/>
        </w:rPr>
      </w:pPr>
      <w:r>
        <w:rPr>
          <w:noProof/>
        </w:rPr>
        <w:drawing>
          <wp:inline distT="0" distB="0" distL="0" distR="0" wp14:anchorId="09B73B49" wp14:editId="5CEC9261">
            <wp:extent cx="4680585" cy="2454910"/>
            <wp:effectExtent l="0" t="0" r="5715"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b="7922"/>
                    <a:stretch>
                      <a:fillRect/>
                    </a:stretch>
                  </pic:blipFill>
                  <pic:spPr bwMode="auto">
                    <a:xfrm>
                      <a:off x="0" y="0"/>
                      <a:ext cx="4680585" cy="2454910"/>
                    </a:xfrm>
                    <a:prstGeom prst="rect">
                      <a:avLst/>
                    </a:prstGeom>
                    <a:noFill/>
                    <a:ln>
                      <a:noFill/>
                    </a:ln>
                  </pic:spPr>
                </pic:pic>
              </a:graphicData>
            </a:graphic>
          </wp:inline>
        </w:drawing>
      </w:r>
    </w:p>
    <w:p w14:paraId="3478136B" w14:textId="41C5D4DB" w:rsidR="009E09F4" w:rsidRDefault="009E09F4" w:rsidP="009E09F4">
      <w:pPr>
        <w:jc w:val="center"/>
        <w:rPr>
          <w:rFonts w:eastAsia="MS Mincho"/>
          <w:i/>
          <w:lang w:val="en-CA"/>
        </w:rPr>
      </w:pPr>
    </w:p>
    <w:p w14:paraId="1E681D3C" w14:textId="1EE3DA2F" w:rsidR="00686BDE" w:rsidRPr="00686BDE" w:rsidRDefault="00686BDE" w:rsidP="00686BDE">
      <w:pPr>
        <w:pStyle w:val="Caption"/>
      </w:pPr>
      <w:bookmarkStart w:id="122" w:name="_Ref73019371"/>
      <w:r w:rsidRPr="00686BDE">
        <w:t xml:space="preserve">Figure </w:t>
      </w:r>
      <w:r w:rsidR="00603BB1">
        <w:fldChar w:fldCharType="begin"/>
      </w:r>
      <w:r w:rsidR="00603BB1">
        <w:instrText xml:space="preserve"> SEQ Figure \* ARABIC </w:instrText>
      </w:r>
      <w:r w:rsidR="00603BB1">
        <w:fldChar w:fldCharType="separate"/>
      </w:r>
      <w:r w:rsidR="003E5AB0">
        <w:rPr>
          <w:noProof/>
        </w:rPr>
        <w:t>41</w:t>
      </w:r>
      <w:r w:rsidR="00603BB1">
        <w:rPr>
          <w:noProof/>
        </w:rPr>
        <w:fldChar w:fldCharType="end"/>
      </w:r>
      <w:bookmarkEnd w:id="122"/>
      <w:r w:rsidRPr="00686BDE">
        <w:t>: Two consecutive frames of Ford_02_q_1mm (Frame 200 (green) and Frame 201 (red)) illustrating that road point movements are typically smaller than object point movements.</w:t>
      </w:r>
    </w:p>
    <w:p w14:paraId="290A7390" w14:textId="036C75D0" w:rsidR="006A65B4" w:rsidRDefault="002D7C4B" w:rsidP="002D7C4B">
      <w:pPr>
        <w:rPr>
          <w:rFonts w:eastAsia="Malgun Gothic"/>
          <w:lang w:eastAsia="ko-KR"/>
        </w:rPr>
      </w:pPr>
      <w:r>
        <w:rPr>
          <w:rFonts w:eastAsia="Malgun Gothic"/>
          <w:lang w:eastAsia="ko-KR"/>
        </w:rPr>
        <w:t>Objects are typically situated above the road. However, in some point clouds, e.g., the point clouds that are acquired when the vehicle is moving across a bridge or up a road ramp, the objects may also exist below the road. Based on this observation, th</w:t>
      </w:r>
      <w:r w:rsidR="008171C3">
        <w:rPr>
          <w:rFonts w:eastAsia="Malgun Gothic"/>
          <w:lang w:eastAsia="ko-KR"/>
        </w:rPr>
        <w:t>e proposed method</w:t>
      </w:r>
      <w:r>
        <w:rPr>
          <w:rFonts w:eastAsia="Malgun Gothic"/>
          <w:lang w:eastAsia="ko-KR"/>
        </w:rPr>
        <w:t xml:space="preserve"> </w:t>
      </w:r>
      <w:r w:rsidR="008171C3">
        <w:rPr>
          <w:rFonts w:eastAsia="Malgun Gothic"/>
          <w:lang w:eastAsia="ko-KR"/>
        </w:rPr>
        <w:t>utilizes a</w:t>
      </w:r>
      <w:r>
        <w:rPr>
          <w:rFonts w:eastAsia="Malgun Gothic"/>
          <w:lang w:eastAsia="ko-KR"/>
        </w:rPr>
        <w:t xml:space="preserve"> classification of points into road and objects based on the height of the points</w:t>
      </w:r>
      <w:r w:rsidR="002A463F">
        <w:rPr>
          <w:rFonts w:eastAsia="Malgun Gothic"/>
          <w:lang w:eastAsia="ko-KR"/>
        </w:rPr>
        <w:t xml:space="preserve"> (e.g., z-coordinate)</w:t>
      </w:r>
      <w:r>
        <w:rPr>
          <w:rFonts w:eastAsia="Malgun Gothic"/>
          <w:lang w:eastAsia="ko-KR"/>
        </w:rPr>
        <w:t>.</w:t>
      </w:r>
      <w:r w:rsidR="00863FB8">
        <w:rPr>
          <w:rFonts w:eastAsia="Malgun Gothic"/>
          <w:lang w:eastAsia="ko-KR"/>
        </w:rPr>
        <w:t xml:space="preserve"> The height of the points </w:t>
      </w:r>
      <w:r w:rsidR="002A463F">
        <w:rPr>
          <w:rFonts w:eastAsia="Malgun Gothic"/>
          <w:lang w:eastAsia="ko-KR"/>
        </w:rPr>
        <w:t>is</w:t>
      </w:r>
      <w:r w:rsidR="00863FB8">
        <w:rPr>
          <w:rFonts w:eastAsia="Malgun Gothic"/>
          <w:lang w:eastAsia="ko-KR"/>
        </w:rPr>
        <w:t xml:space="preserve"> compared with two threshol</w:t>
      </w:r>
      <w:r w:rsidR="004B5B30">
        <w:rPr>
          <w:rFonts w:eastAsia="Malgun Gothic"/>
          <w:lang w:eastAsia="ko-KR"/>
        </w:rPr>
        <w:t>d</w:t>
      </w:r>
      <w:r w:rsidR="002A463F">
        <w:rPr>
          <w:rFonts w:eastAsia="Malgun Gothic"/>
          <w:lang w:eastAsia="ko-KR"/>
        </w:rPr>
        <w:t>s,</w:t>
      </w:r>
      <w:r w:rsidR="004B5B30">
        <w:rPr>
          <w:rFonts w:eastAsia="Malgun Gothic"/>
          <w:lang w:eastAsia="ko-KR"/>
        </w:rPr>
        <w:t xml:space="preserve"> </w:t>
      </w:r>
      <w:r w:rsidR="00AF4FBF">
        <w:rPr>
          <w:rFonts w:eastAsia="Malgun Gothic"/>
          <w:lang w:eastAsia="ko-KR"/>
        </w:rPr>
        <w:t>bottom_thr</w:t>
      </w:r>
      <w:r w:rsidR="004B5B30">
        <w:rPr>
          <w:rFonts w:eastAsia="Malgun Gothic"/>
          <w:lang w:eastAsia="ko-KR"/>
        </w:rPr>
        <w:t xml:space="preserve"> and top_thr</w:t>
      </w:r>
      <w:r w:rsidR="00513864">
        <w:rPr>
          <w:rFonts w:eastAsia="Malgun Gothic"/>
          <w:lang w:eastAsia="ko-KR"/>
        </w:rPr>
        <w:t>,</w:t>
      </w:r>
      <w:r w:rsidR="00D43F1C">
        <w:rPr>
          <w:rFonts w:eastAsia="Malgun Gothic"/>
          <w:lang w:eastAsia="ko-KR"/>
        </w:rPr>
        <w:t xml:space="preserve"> with</w:t>
      </w:r>
      <w:r w:rsidR="004B5B30">
        <w:rPr>
          <w:rFonts w:eastAsia="Malgun Gothic"/>
          <w:lang w:eastAsia="ko-KR"/>
        </w:rPr>
        <w:t xml:space="preserve"> bottom_thr </w:t>
      </w:r>
      <w:r w:rsidR="00D43F1C">
        <w:rPr>
          <w:rFonts w:eastAsia="Malgun Gothic"/>
          <w:lang w:eastAsia="ko-KR"/>
        </w:rPr>
        <w:t>smaller than</w:t>
      </w:r>
      <w:r w:rsidR="004B5B30">
        <w:rPr>
          <w:rFonts w:eastAsia="Malgun Gothic"/>
          <w:lang w:eastAsia="ko-KR"/>
        </w:rPr>
        <w:t xml:space="preserve"> top_thr</w:t>
      </w:r>
      <w:r w:rsidR="004D6DB5">
        <w:rPr>
          <w:rFonts w:eastAsia="Malgun Gothic"/>
          <w:lang w:eastAsia="ko-KR"/>
        </w:rPr>
        <w:t xml:space="preserve">. </w:t>
      </w:r>
      <w:r w:rsidR="004B5B30">
        <w:rPr>
          <w:rFonts w:eastAsia="Malgun Gothic"/>
          <w:lang w:eastAsia="ko-KR"/>
        </w:rPr>
        <w:t xml:space="preserve">A point with height that is </w:t>
      </w:r>
      <w:r w:rsidR="00BD7558">
        <w:rPr>
          <w:rFonts w:eastAsia="Malgun Gothic"/>
          <w:lang w:eastAsia="ko-KR"/>
        </w:rPr>
        <w:t xml:space="preserve">in </w:t>
      </w:r>
      <w:r w:rsidR="004B5B30">
        <w:rPr>
          <w:rFonts w:eastAsia="Malgun Gothic"/>
          <w:lang w:eastAsia="ko-KR"/>
        </w:rPr>
        <w:t>betwee</w:t>
      </w:r>
      <w:r w:rsidR="00BD7558">
        <w:rPr>
          <w:rFonts w:eastAsia="Malgun Gothic"/>
          <w:lang w:eastAsia="ko-KR"/>
        </w:rPr>
        <w:t>n both threshold</w:t>
      </w:r>
      <w:r w:rsidR="006A65B4">
        <w:rPr>
          <w:rFonts w:eastAsia="Malgun Gothic"/>
          <w:lang w:eastAsia="ko-KR"/>
        </w:rPr>
        <w:t>s</w:t>
      </w:r>
      <w:r w:rsidR="00BD7558">
        <w:rPr>
          <w:rFonts w:eastAsia="Malgun Gothic"/>
          <w:lang w:eastAsia="ko-KR"/>
        </w:rPr>
        <w:t xml:space="preserve"> is classified as a road</w:t>
      </w:r>
      <w:r w:rsidR="002D086A">
        <w:rPr>
          <w:rFonts w:eastAsia="Malgun Gothic"/>
          <w:lang w:eastAsia="ko-KR"/>
        </w:rPr>
        <w:t xml:space="preserve"> point</w:t>
      </w:r>
      <w:r w:rsidR="00BD7558">
        <w:rPr>
          <w:rFonts w:eastAsia="Malgun Gothic"/>
          <w:lang w:eastAsia="ko-KR"/>
        </w:rPr>
        <w:t>, otherwise, as a point belonging to objects.</w:t>
      </w:r>
    </w:p>
    <w:p w14:paraId="4B2742D6" w14:textId="77777777" w:rsidR="006A65B4" w:rsidRDefault="006A65B4" w:rsidP="002D7C4B">
      <w:pPr>
        <w:rPr>
          <w:rFonts w:eastAsia="Malgun Gothic"/>
          <w:lang w:eastAsia="ko-KR"/>
        </w:rPr>
      </w:pPr>
    </w:p>
    <w:p w14:paraId="71CE56E0" w14:textId="082E5722" w:rsidR="00BF4E5B" w:rsidRDefault="00BF4E5B" w:rsidP="002D7C4B">
      <w:pPr>
        <w:rPr>
          <w:rFonts w:eastAsia="Malgun Gothic"/>
          <w:lang w:eastAsia="ko-KR"/>
        </w:rPr>
      </w:pPr>
      <w:r>
        <w:rPr>
          <w:rFonts w:eastAsia="Malgun Gothic"/>
          <w:lang w:eastAsia="ko-KR"/>
        </w:rPr>
        <w:t>One example of a method</w:t>
      </w:r>
      <w:r w:rsidR="006A65B4">
        <w:rPr>
          <w:rFonts w:eastAsia="Malgun Gothic"/>
          <w:lang w:eastAsia="ko-KR"/>
        </w:rPr>
        <w:t xml:space="preserve"> to estimate these thresholds</w:t>
      </w:r>
      <w:r w:rsidR="00A12112">
        <w:rPr>
          <w:rFonts w:eastAsia="Malgun Gothic"/>
          <w:lang w:eastAsia="ko-KR"/>
        </w:rPr>
        <w:t xml:space="preserve">, which is based on </w:t>
      </w:r>
      <w:r w:rsidR="000D38B2">
        <w:rPr>
          <w:rFonts w:eastAsia="Malgun Gothic"/>
          <w:lang w:eastAsia="ko-KR"/>
        </w:rPr>
        <w:t>computing the standard deviation of the histogram</w:t>
      </w:r>
      <w:r w:rsidR="009D3C83">
        <w:rPr>
          <w:rFonts w:eastAsia="Malgun Gothic"/>
          <w:lang w:eastAsia="ko-KR"/>
        </w:rPr>
        <w:t xml:space="preserve"> </w:t>
      </w:r>
      <w:r w:rsidR="000D38B2">
        <w:rPr>
          <w:rFonts w:eastAsia="Malgun Gothic"/>
          <w:lang w:eastAsia="ko-KR"/>
        </w:rPr>
        <w:t xml:space="preserve">of the height of the points, </w:t>
      </w:r>
      <w:r w:rsidR="00FF0A27">
        <w:rPr>
          <w:rFonts w:eastAsia="Malgun Gothic"/>
          <w:lang w:eastAsia="ko-KR"/>
        </w:rPr>
        <w:t xml:space="preserve">is described in </w:t>
      </w:r>
      <w:r w:rsidR="00FF0A27">
        <w:fldChar w:fldCharType="begin"/>
      </w:r>
      <w:r w:rsidR="00FF0A27">
        <w:instrText xml:space="preserve"> REF _Ref73017867 \r \h </w:instrText>
      </w:r>
      <w:r w:rsidR="00FF0A27">
        <w:fldChar w:fldCharType="separate"/>
      </w:r>
      <w:r w:rsidR="003E5AB0">
        <w:t>[41]</w:t>
      </w:r>
      <w:r w:rsidR="00FF0A27">
        <w:fldChar w:fldCharType="end"/>
      </w:r>
      <w:r w:rsidR="00FF0A27">
        <w:fldChar w:fldCharType="begin"/>
      </w:r>
      <w:r w:rsidR="00FF0A27">
        <w:instrText xml:space="preserve"> REF _Ref72134418 \r \h </w:instrText>
      </w:r>
      <w:r w:rsidR="00FF0A27">
        <w:fldChar w:fldCharType="separate"/>
      </w:r>
      <w:r w:rsidR="003E5AB0">
        <w:t>[42]</w:t>
      </w:r>
      <w:r w:rsidR="00FF0A27">
        <w:fldChar w:fldCharType="end"/>
      </w:r>
      <w:r w:rsidR="00BD5559">
        <w:t>. It is a non-normative method that may be implemented in the encoder</w:t>
      </w:r>
      <w:r w:rsidR="00D75AC4">
        <w:t>,</w:t>
      </w:r>
      <w:r w:rsidR="00BD5559">
        <w:t xml:space="preserve"> or </w:t>
      </w:r>
      <w:r w:rsidR="00D75AC4">
        <w:t>alternatively, the threshold</w:t>
      </w:r>
      <w:r w:rsidR="000D38B2">
        <w:t>s</w:t>
      </w:r>
      <w:r w:rsidR="00D75AC4">
        <w:t xml:space="preserve"> are obtained</w:t>
      </w:r>
      <w:r w:rsidR="00ED66AB">
        <w:t xml:space="preserve"> externally and</w:t>
      </w:r>
      <w:r w:rsidR="00EB274A">
        <w:t xml:space="preserve"> provided as</w:t>
      </w:r>
      <w:r w:rsidR="00ED66AB">
        <w:t xml:space="preserve"> </w:t>
      </w:r>
      <w:r w:rsidR="00B874FE">
        <w:t xml:space="preserve">parameter </w:t>
      </w:r>
      <w:r w:rsidR="00ED66AB">
        <w:t>input</w:t>
      </w:r>
      <w:r w:rsidR="001276D7">
        <w:t>s</w:t>
      </w:r>
      <w:r w:rsidR="00ED66AB">
        <w:t xml:space="preserve"> to the encoder</w:t>
      </w:r>
      <w:r w:rsidR="00882BCB">
        <w:t>.</w:t>
      </w:r>
      <w:r w:rsidR="00B063D2">
        <w:t xml:space="preserve"> </w:t>
      </w:r>
      <w:r w:rsidR="00B063D2">
        <w:fldChar w:fldCharType="begin"/>
      </w:r>
      <w:r w:rsidR="00B063D2">
        <w:instrText xml:space="preserve"> REF _Ref73020879 \h </w:instrText>
      </w:r>
      <w:r w:rsidR="00B063D2">
        <w:fldChar w:fldCharType="separate"/>
      </w:r>
      <w:r w:rsidR="003E5AB0" w:rsidRPr="00686BDE">
        <w:t xml:space="preserve">Figure </w:t>
      </w:r>
      <w:r w:rsidR="003E5AB0">
        <w:rPr>
          <w:noProof/>
        </w:rPr>
        <w:t>42</w:t>
      </w:r>
      <w:r w:rsidR="00B063D2">
        <w:fldChar w:fldCharType="end"/>
      </w:r>
      <w:r w:rsidR="00B063D2">
        <w:t xml:space="preserve"> illustrates </w:t>
      </w:r>
      <w:r w:rsidR="00283AAC">
        <w:t>the estimation of the thresholds using the histogram method and</w:t>
      </w:r>
      <w:r>
        <w:rPr>
          <w:rFonts w:eastAsia="Malgun Gothic"/>
          <w:lang w:eastAsia="ko-KR"/>
        </w:rPr>
        <w:t xml:space="preserve"> </w:t>
      </w:r>
      <w:r w:rsidR="00C340A4">
        <w:rPr>
          <w:rFonts w:eastAsia="Malgun Gothic"/>
          <w:lang w:eastAsia="ko-KR"/>
        </w:rPr>
        <w:fldChar w:fldCharType="begin"/>
      </w:r>
      <w:r w:rsidR="00C340A4">
        <w:rPr>
          <w:rFonts w:eastAsia="Malgun Gothic"/>
          <w:lang w:eastAsia="ko-KR"/>
        </w:rPr>
        <w:instrText xml:space="preserve"> REF _Ref73020687 \h </w:instrText>
      </w:r>
      <w:r w:rsidR="00C340A4">
        <w:rPr>
          <w:rFonts w:eastAsia="Malgun Gothic"/>
          <w:lang w:eastAsia="ko-KR"/>
        </w:rPr>
      </w:r>
      <w:r w:rsidR="00C340A4">
        <w:rPr>
          <w:rFonts w:eastAsia="Malgun Gothic"/>
          <w:lang w:eastAsia="ko-KR"/>
        </w:rPr>
        <w:fldChar w:fldCharType="separate"/>
      </w:r>
      <w:r w:rsidR="003E5AB0" w:rsidRPr="00686BDE">
        <w:t xml:space="preserve">Figure </w:t>
      </w:r>
      <w:r w:rsidR="003E5AB0">
        <w:rPr>
          <w:noProof/>
        </w:rPr>
        <w:t>43</w:t>
      </w:r>
      <w:r w:rsidR="00C340A4">
        <w:rPr>
          <w:rFonts w:eastAsia="Malgun Gothic"/>
          <w:lang w:eastAsia="ko-KR"/>
        </w:rPr>
        <w:fldChar w:fldCharType="end"/>
      </w:r>
      <w:r w:rsidR="00C340A4">
        <w:rPr>
          <w:rFonts w:eastAsia="Malgun Gothic"/>
          <w:lang w:eastAsia="ko-KR"/>
        </w:rPr>
        <w:t xml:space="preserve"> illustrates the classification of a LiDAR point cloud into road and object points.</w:t>
      </w:r>
    </w:p>
    <w:p w14:paraId="39BC83D4" w14:textId="332D75D5" w:rsidR="008D6846" w:rsidRDefault="008D6846" w:rsidP="002D7C4B">
      <w:pPr>
        <w:rPr>
          <w:rFonts w:eastAsia="Malgun Gothic"/>
          <w:lang w:eastAsia="ko-KR"/>
        </w:rPr>
      </w:pPr>
    </w:p>
    <w:p w14:paraId="267DDCFA" w14:textId="77777777" w:rsidR="008D6846" w:rsidRDefault="008D6846" w:rsidP="008D6846">
      <w:pPr>
        <w:jc w:val="center"/>
        <w:rPr>
          <w:noProof/>
          <w:lang w:eastAsia="ko-KR"/>
        </w:rPr>
      </w:pPr>
      <w:r>
        <w:rPr>
          <w:noProof/>
        </w:rPr>
        <w:lastRenderedPageBreak/>
        <w:drawing>
          <wp:inline distT="0" distB="0" distL="0" distR="0" wp14:anchorId="5067F61B" wp14:editId="3F595D46">
            <wp:extent cx="3423285" cy="2470785"/>
            <wp:effectExtent l="0" t="0" r="5715"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423285" cy="2470785"/>
                    </a:xfrm>
                    <a:prstGeom prst="rect">
                      <a:avLst/>
                    </a:prstGeom>
                    <a:noFill/>
                    <a:ln>
                      <a:noFill/>
                    </a:ln>
                  </pic:spPr>
                </pic:pic>
              </a:graphicData>
            </a:graphic>
          </wp:inline>
        </w:drawing>
      </w:r>
    </w:p>
    <w:p w14:paraId="02C7AED2" w14:textId="74D166C0" w:rsidR="008D6846" w:rsidRPr="00686BDE" w:rsidRDefault="008D6846" w:rsidP="00072EC9">
      <w:pPr>
        <w:pStyle w:val="Caption"/>
        <w:jc w:val="center"/>
      </w:pPr>
      <w:bookmarkStart w:id="123" w:name="_Ref73020879"/>
      <w:r w:rsidRPr="00686BDE">
        <w:t xml:space="preserve">Figure </w:t>
      </w:r>
      <w:r w:rsidR="00603BB1">
        <w:fldChar w:fldCharType="begin"/>
      </w:r>
      <w:r w:rsidR="00603BB1">
        <w:instrText xml:space="preserve"> SEQ Figure \* ARABIC </w:instrText>
      </w:r>
      <w:r w:rsidR="00603BB1">
        <w:fldChar w:fldCharType="separate"/>
      </w:r>
      <w:r w:rsidR="003E5AB0">
        <w:rPr>
          <w:noProof/>
        </w:rPr>
        <w:t>42</w:t>
      </w:r>
      <w:r w:rsidR="00603BB1">
        <w:rPr>
          <w:noProof/>
        </w:rPr>
        <w:fldChar w:fldCharType="end"/>
      </w:r>
      <w:bookmarkEnd w:id="123"/>
      <w:r w:rsidRPr="00686BDE">
        <w:t xml:space="preserve">: </w:t>
      </w:r>
      <w:r w:rsidR="00072EC9">
        <w:rPr>
          <w:lang w:val="en-CA"/>
        </w:rPr>
        <w:t>Example of the derivation of the thresholds based on the histogram, Ford_01_q1mm, frame 200</w:t>
      </w:r>
      <w:r w:rsidRPr="00686BDE">
        <w:t>.</w:t>
      </w:r>
    </w:p>
    <w:p w14:paraId="0E403618" w14:textId="77777777" w:rsidR="008D6846" w:rsidRDefault="008D6846" w:rsidP="008D6846"/>
    <w:p w14:paraId="720E37C1" w14:textId="77777777" w:rsidR="008D6846" w:rsidRDefault="008D6846" w:rsidP="002D7C4B">
      <w:pPr>
        <w:rPr>
          <w:rFonts w:eastAsia="Malgun Gothic"/>
          <w:lang w:eastAsia="ko-KR"/>
        </w:rPr>
      </w:pPr>
    </w:p>
    <w:p w14:paraId="6A70A9E7" w14:textId="7E71143A" w:rsidR="00E6438D" w:rsidRDefault="00BD7558" w:rsidP="00E6438D">
      <w:pPr>
        <w:jc w:val="center"/>
        <w:rPr>
          <w:rFonts w:ascii="Times New Roman" w:eastAsia="Malgun Gothic" w:hAnsi="Times New Roman" w:cs="Times New Roman"/>
          <w:lang w:eastAsia="ko-KR"/>
        </w:rPr>
      </w:pPr>
      <w:r>
        <w:rPr>
          <w:rFonts w:eastAsia="Malgun Gothic"/>
          <w:lang w:eastAsia="ko-KR"/>
        </w:rPr>
        <w:t xml:space="preserve"> </w:t>
      </w:r>
      <w:r w:rsidR="00E6438D">
        <w:rPr>
          <w:noProof/>
        </w:rPr>
        <w:drawing>
          <wp:inline distT="0" distB="0" distL="0" distR="0" wp14:anchorId="13A635F5" wp14:editId="797451BF">
            <wp:extent cx="4539615" cy="2743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a:extLst>
                        <a:ext uri="{28A0092B-C50C-407E-A947-70E740481C1C}">
                          <a14:useLocalDpi xmlns:a14="http://schemas.microsoft.com/office/drawing/2010/main" val="0"/>
                        </a:ext>
                      </a:extLst>
                    </a:blip>
                    <a:srcRect b="16373"/>
                    <a:stretch>
                      <a:fillRect/>
                    </a:stretch>
                  </pic:blipFill>
                  <pic:spPr bwMode="auto">
                    <a:xfrm>
                      <a:off x="0" y="0"/>
                      <a:ext cx="4539615" cy="2743200"/>
                    </a:xfrm>
                    <a:prstGeom prst="rect">
                      <a:avLst/>
                    </a:prstGeom>
                    <a:noFill/>
                    <a:ln>
                      <a:noFill/>
                    </a:ln>
                  </pic:spPr>
                </pic:pic>
              </a:graphicData>
            </a:graphic>
          </wp:inline>
        </w:drawing>
      </w:r>
    </w:p>
    <w:p w14:paraId="7F330211" w14:textId="77777777" w:rsidR="00E6438D" w:rsidRDefault="00E6438D" w:rsidP="00E6438D">
      <w:pPr>
        <w:jc w:val="center"/>
        <w:rPr>
          <w:rFonts w:eastAsia="Malgun Gothic"/>
          <w:lang w:eastAsia="ko-KR"/>
        </w:rPr>
      </w:pPr>
    </w:p>
    <w:p w14:paraId="5A9CFB39" w14:textId="692F9EC7" w:rsidR="00E6438D" w:rsidRPr="00686BDE" w:rsidRDefault="00E6438D" w:rsidP="00E6438D">
      <w:pPr>
        <w:pStyle w:val="Caption"/>
        <w:jc w:val="center"/>
      </w:pPr>
      <w:bookmarkStart w:id="124" w:name="_Ref73020687"/>
      <w:r w:rsidRPr="00686BDE">
        <w:t xml:space="preserve">Figure </w:t>
      </w:r>
      <w:r w:rsidR="00603BB1">
        <w:fldChar w:fldCharType="begin"/>
      </w:r>
      <w:r w:rsidR="00603BB1">
        <w:instrText xml:space="preserve"> SEQ Figure \* ARABIC </w:instrText>
      </w:r>
      <w:r w:rsidR="00603BB1">
        <w:fldChar w:fldCharType="separate"/>
      </w:r>
      <w:r w:rsidR="003E5AB0">
        <w:rPr>
          <w:noProof/>
        </w:rPr>
        <w:t>43</w:t>
      </w:r>
      <w:r w:rsidR="00603BB1">
        <w:rPr>
          <w:noProof/>
        </w:rPr>
        <w:fldChar w:fldCharType="end"/>
      </w:r>
      <w:bookmarkEnd w:id="124"/>
      <w:r w:rsidRPr="00686BDE">
        <w:t xml:space="preserve">: </w:t>
      </w:r>
      <w:r>
        <w:rPr>
          <w:lang w:val="en-CA"/>
        </w:rPr>
        <w:t>Result of classification, Ford_01_q1mm, frame 200</w:t>
      </w:r>
      <w:r w:rsidRPr="00686BDE">
        <w:t>.</w:t>
      </w:r>
    </w:p>
    <w:p w14:paraId="62483D02" w14:textId="5F0A271B" w:rsidR="007E4980" w:rsidRDefault="004A75F5" w:rsidP="00F07A4E">
      <w:pPr>
        <w:rPr>
          <w:rFonts w:eastAsia="Malgun Gothic"/>
          <w:lang w:eastAsia="ko-KR"/>
        </w:rPr>
      </w:pPr>
      <w:r>
        <w:rPr>
          <w:rFonts w:eastAsia="Malgun Gothic"/>
          <w:lang w:eastAsia="ko-KR"/>
        </w:rPr>
        <w:t xml:space="preserve">After the points in the cloud are classified into road and object points, only the object points are considered in the global motion estimation process in the encoder. </w:t>
      </w:r>
      <w:r w:rsidR="008A00A9">
        <w:rPr>
          <w:rFonts w:eastAsia="Malgun Gothic"/>
          <w:lang w:eastAsia="ko-KR"/>
        </w:rPr>
        <w:t xml:space="preserve">The global motion </w:t>
      </w:r>
      <w:r w:rsidR="00043998">
        <w:rPr>
          <w:rFonts w:eastAsia="Malgun Gothic"/>
          <w:lang w:eastAsia="ko-KR"/>
        </w:rPr>
        <w:t xml:space="preserve">parameters </w:t>
      </w:r>
      <w:r w:rsidR="007721CB">
        <w:rPr>
          <w:rFonts w:eastAsia="Malgun Gothic"/>
          <w:lang w:eastAsia="ko-KR"/>
        </w:rPr>
        <w:t>consist</w:t>
      </w:r>
      <w:r w:rsidR="00395D99">
        <w:rPr>
          <w:rFonts w:eastAsia="Malgun Gothic"/>
          <w:lang w:eastAsia="ko-KR"/>
        </w:rPr>
        <w:t xml:space="preserve"> of</w:t>
      </w:r>
      <w:r w:rsidR="007721CB">
        <w:rPr>
          <w:rFonts w:eastAsia="Malgun Gothic"/>
          <w:lang w:eastAsia="ko-KR"/>
        </w:rPr>
        <w:t xml:space="preserve"> a translation </w:t>
      </w:r>
      <w:r w:rsidR="00395D99">
        <w:rPr>
          <w:rFonts w:eastAsia="Malgun Gothic"/>
          <w:lang w:eastAsia="ko-KR"/>
        </w:rPr>
        <w:t xml:space="preserve">vector </w:t>
      </w:r>
      <w:r w:rsidR="007721CB">
        <w:rPr>
          <w:rFonts w:eastAsia="Malgun Gothic"/>
          <w:lang w:eastAsia="ko-KR"/>
        </w:rPr>
        <w:t>and rotation</w:t>
      </w:r>
      <w:r w:rsidR="00395D99">
        <w:rPr>
          <w:rFonts w:eastAsia="Malgun Gothic"/>
          <w:lang w:eastAsia="ko-KR"/>
        </w:rPr>
        <w:t xml:space="preserve"> matrix. </w:t>
      </w:r>
      <w:r w:rsidR="00EB39C5">
        <w:rPr>
          <w:rFonts w:eastAsia="Malgun Gothic"/>
          <w:lang w:eastAsia="ko-KR"/>
        </w:rPr>
        <w:t xml:space="preserve">In the </w:t>
      </w:r>
      <w:r w:rsidR="00EF44BB">
        <w:rPr>
          <w:rFonts w:eastAsia="Malgun Gothic"/>
          <w:lang w:eastAsia="ko-KR"/>
        </w:rPr>
        <w:t xml:space="preserve">TMC13 </w:t>
      </w:r>
      <w:r w:rsidR="00EB39C5">
        <w:rPr>
          <w:rFonts w:eastAsia="Malgun Gothic"/>
          <w:lang w:eastAsia="ko-KR"/>
        </w:rPr>
        <w:t>software</w:t>
      </w:r>
      <w:r w:rsidR="007237D6">
        <w:rPr>
          <w:rFonts w:eastAsia="Malgun Gothic"/>
          <w:lang w:eastAsia="ko-KR"/>
        </w:rPr>
        <w:t>, the</w:t>
      </w:r>
      <w:r w:rsidR="00C75D91">
        <w:rPr>
          <w:rFonts w:eastAsia="Malgun Gothic"/>
          <w:lang w:eastAsia="ko-KR"/>
        </w:rPr>
        <w:t xml:space="preserve"> </w:t>
      </w:r>
      <w:r w:rsidR="008F66CF">
        <w:rPr>
          <w:rFonts w:eastAsia="Malgun Gothic"/>
          <w:lang w:eastAsia="ko-KR"/>
        </w:rPr>
        <w:t xml:space="preserve">non-normative </w:t>
      </w:r>
      <w:r w:rsidR="00C75D91">
        <w:rPr>
          <w:rFonts w:eastAsia="Malgun Gothic"/>
          <w:lang w:eastAsia="ko-KR"/>
        </w:rPr>
        <w:t>LMS</w:t>
      </w:r>
      <w:r w:rsidR="007237D6">
        <w:rPr>
          <w:rFonts w:eastAsia="Malgun Gothic"/>
          <w:lang w:eastAsia="ko-KR"/>
        </w:rPr>
        <w:t xml:space="preserve"> parameter estimator that was initially part of InterEM-v</w:t>
      </w:r>
      <w:r w:rsidR="008C5CDE">
        <w:rPr>
          <w:rFonts w:eastAsia="Malgun Gothic"/>
          <w:lang w:eastAsia="ko-KR"/>
        </w:rPr>
        <w:t>1</w:t>
      </w:r>
      <w:r w:rsidR="001636AD">
        <w:rPr>
          <w:rFonts w:eastAsia="Malgun Gothic"/>
          <w:lang w:eastAsia="ko-KR"/>
        </w:rPr>
        <w:t xml:space="preserve"> is integrated</w:t>
      </w:r>
      <w:r w:rsidR="00F57440">
        <w:rPr>
          <w:rFonts w:eastAsia="Malgun Gothic"/>
          <w:lang w:eastAsia="ko-KR"/>
        </w:rPr>
        <w:t xml:space="preserve"> with speedups</w:t>
      </w:r>
      <w:r w:rsidR="00BF6B0F">
        <w:rPr>
          <w:rFonts w:eastAsia="Malgun Gothic"/>
          <w:lang w:eastAsia="ko-KR"/>
        </w:rPr>
        <w:t xml:space="preserve"> </w:t>
      </w:r>
      <w:r w:rsidR="00BF6B0F">
        <w:rPr>
          <w:rFonts w:eastAsia="Malgun Gothic"/>
          <w:lang w:eastAsia="ko-KR"/>
        </w:rPr>
        <w:fldChar w:fldCharType="begin"/>
      </w:r>
      <w:r w:rsidR="00BF6B0F">
        <w:rPr>
          <w:rFonts w:eastAsia="Malgun Gothic"/>
          <w:lang w:eastAsia="ko-KR"/>
        </w:rPr>
        <w:instrText xml:space="preserve"> REF _Ref79657779 \r \h </w:instrText>
      </w:r>
      <w:r w:rsidR="00BF6B0F">
        <w:rPr>
          <w:rFonts w:eastAsia="Malgun Gothic"/>
          <w:lang w:eastAsia="ko-KR"/>
        </w:rPr>
      </w:r>
      <w:r w:rsidR="00BF6B0F">
        <w:rPr>
          <w:rFonts w:eastAsia="Malgun Gothic"/>
          <w:lang w:eastAsia="ko-KR"/>
        </w:rPr>
        <w:fldChar w:fldCharType="separate"/>
      </w:r>
      <w:r w:rsidR="003E5AB0">
        <w:rPr>
          <w:rFonts w:eastAsia="Malgun Gothic"/>
          <w:lang w:eastAsia="ko-KR"/>
        </w:rPr>
        <w:t>[48]</w:t>
      </w:r>
      <w:r w:rsidR="00BF6B0F">
        <w:rPr>
          <w:rFonts w:eastAsia="Malgun Gothic"/>
          <w:lang w:eastAsia="ko-KR"/>
        </w:rPr>
        <w:fldChar w:fldCharType="end"/>
      </w:r>
      <w:r w:rsidR="002B1C8E">
        <w:rPr>
          <w:rFonts w:eastAsia="Malgun Gothic"/>
          <w:lang w:eastAsia="ko-KR"/>
        </w:rPr>
        <w:t>.</w:t>
      </w:r>
      <w:r w:rsidR="001636AD">
        <w:rPr>
          <w:rFonts w:eastAsia="Malgun Gothic"/>
          <w:lang w:eastAsia="ko-KR"/>
        </w:rPr>
        <w:t xml:space="preserve"> </w:t>
      </w:r>
      <w:r w:rsidR="00133F75">
        <w:rPr>
          <w:rFonts w:eastAsia="Malgun Gothic"/>
          <w:lang w:eastAsia="ko-KR"/>
        </w:rPr>
        <w:t>In addition, the</w:t>
      </w:r>
      <w:r w:rsidR="008F66CF">
        <w:rPr>
          <w:rFonts w:eastAsia="Malgun Gothic"/>
          <w:lang w:eastAsia="ko-KR"/>
        </w:rPr>
        <w:t xml:space="preserve"> non-normative</w:t>
      </w:r>
      <w:r w:rsidR="00133F75">
        <w:rPr>
          <w:rFonts w:eastAsia="Malgun Gothic"/>
          <w:lang w:eastAsia="ko-KR"/>
        </w:rPr>
        <w:t xml:space="preserve"> internal ICP estimator is supported </w:t>
      </w:r>
      <w:r w:rsidR="00133F75">
        <w:rPr>
          <w:rFonts w:eastAsia="Malgun Gothic"/>
          <w:lang w:eastAsia="ko-KR"/>
        </w:rPr>
        <w:fldChar w:fldCharType="begin"/>
      </w:r>
      <w:r w:rsidR="00133F75">
        <w:rPr>
          <w:rFonts w:eastAsia="Malgun Gothic"/>
          <w:lang w:eastAsia="ko-KR"/>
        </w:rPr>
        <w:instrText xml:space="preserve"> REF _Ref79657275 \r \h </w:instrText>
      </w:r>
      <w:r w:rsidR="00133F75">
        <w:rPr>
          <w:rFonts w:eastAsia="Malgun Gothic"/>
          <w:lang w:eastAsia="ko-KR"/>
        </w:rPr>
      </w:r>
      <w:r w:rsidR="00133F75">
        <w:rPr>
          <w:rFonts w:eastAsia="Malgun Gothic"/>
          <w:lang w:eastAsia="ko-KR"/>
        </w:rPr>
        <w:fldChar w:fldCharType="separate"/>
      </w:r>
      <w:r w:rsidR="003E5AB0">
        <w:rPr>
          <w:rFonts w:eastAsia="Malgun Gothic"/>
          <w:lang w:eastAsia="ko-KR"/>
        </w:rPr>
        <w:t>[50]</w:t>
      </w:r>
      <w:r w:rsidR="00133F75">
        <w:rPr>
          <w:rFonts w:eastAsia="Malgun Gothic"/>
          <w:lang w:eastAsia="ko-KR"/>
        </w:rPr>
        <w:fldChar w:fldCharType="end"/>
      </w:r>
      <w:r w:rsidR="00133F75">
        <w:rPr>
          <w:rFonts w:eastAsia="Malgun Gothic"/>
          <w:lang w:eastAsia="ko-KR"/>
        </w:rPr>
        <w:t xml:space="preserve">. </w:t>
      </w:r>
      <w:r w:rsidR="009E5F68">
        <w:rPr>
          <w:rFonts w:eastAsia="Malgun Gothic"/>
          <w:lang w:eastAsia="ko-KR"/>
        </w:rPr>
        <w:t>Alternatively</w:t>
      </w:r>
      <w:r w:rsidR="001636AD">
        <w:rPr>
          <w:rFonts w:eastAsia="Malgun Gothic"/>
          <w:lang w:eastAsia="ko-KR"/>
        </w:rPr>
        <w:t xml:space="preserve">, </w:t>
      </w:r>
      <w:r w:rsidR="00DB4431">
        <w:rPr>
          <w:rFonts w:eastAsia="Malgun Gothic"/>
          <w:lang w:eastAsia="ko-KR"/>
        </w:rPr>
        <w:t>the global motion parameters can be externally estimate</w:t>
      </w:r>
      <w:r w:rsidR="00C75D91">
        <w:rPr>
          <w:rFonts w:eastAsia="Malgun Gothic"/>
          <w:lang w:eastAsia="ko-KR"/>
        </w:rPr>
        <w:t>d (e.g., ICP</w:t>
      </w:r>
      <w:r w:rsidR="00CE43C9">
        <w:rPr>
          <w:rFonts w:eastAsia="Malgun Gothic"/>
          <w:lang w:eastAsia="ko-KR"/>
        </w:rPr>
        <w:t xml:space="preserve"> method</w:t>
      </w:r>
      <w:r w:rsidR="00641F6A">
        <w:rPr>
          <w:rFonts w:eastAsia="Malgun Gothic"/>
          <w:lang w:eastAsia="ko-KR"/>
        </w:rPr>
        <w:t xml:space="preserve">, or based on </w:t>
      </w:r>
      <w:r w:rsidR="00CE43C9">
        <w:rPr>
          <w:rFonts w:eastAsia="Malgun Gothic"/>
          <w:lang w:eastAsia="ko-KR"/>
        </w:rPr>
        <w:t>Global Positioning System data</w:t>
      </w:r>
      <w:r w:rsidR="00C75D91">
        <w:rPr>
          <w:rFonts w:eastAsia="Malgun Gothic"/>
          <w:lang w:eastAsia="ko-KR"/>
        </w:rPr>
        <w:t>) and provided as inputs to the encoder</w:t>
      </w:r>
      <w:r w:rsidR="00CB59F5">
        <w:rPr>
          <w:rFonts w:eastAsia="Malgun Gothic"/>
          <w:lang w:eastAsia="ko-KR"/>
        </w:rPr>
        <w:t xml:space="preserve"> (TMC13)</w:t>
      </w:r>
      <w:r w:rsidR="00C75D91">
        <w:rPr>
          <w:rFonts w:eastAsia="Malgun Gothic"/>
          <w:lang w:eastAsia="ko-KR"/>
        </w:rPr>
        <w:t>.</w:t>
      </w:r>
    </w:p>
    <w:p w14:paraId="65653E50" w14:textId="53A0C196" w:rsidR="007E4980" w:rsidRDefault="007E4980" w:rsidP="00F07A4E">
      <w:pPr>
        <w:rPr>
          <w:rFonts w:eastAsia="Malgun Gothic"/>
          <w:lang w:eastAsia="ko-KR"/>
        </w:rPr>
      </w:pPr>
      <w:r>
        <w:rPr>
          <w:rFonts w:eastAsia="Malgun Gothic"/>
          <w:lang w:eastAsia="ko-KR"/>
        </w:rPr>
        <w:t>Global motion is enabled with a flag in the geometry parameter set</w:t>
      </w:r>
      <w:r w:rsidR="00D521C8">
        <w:rPr>
          <w:rFonts w:eastAsia="Malgun Gothic"/>
          <w:lang w:eastAsia="ko-KR"/>
        </w:rPr>
        <w:t xml:space="preserve"> (GPS)</w:t>
      </w:r>
      <w:r>
        <w:rPr>
          <w:rFonts w:eastAsia="Malgun Gothic"/>
          <w:lang w:eastAsia="ko-KR"/>
        </w:rPr>
        <w:t xml:space="preserve">. If enabled, global motion parameters and </w:t>
      </w:r>
      <w:r w:rsidR="000604C5">
        <w:rPr>
          <w:rFonts w:eastAsia="Malgun Gothic"/>
          <w:lang w:eastAsia="ko-KR"/>
        </w:rPr>
        <w:t xml:space="preserve">the two </w:t>
      </w:r>
      <w:r>
        <w:rPr>
          <w:rFonts w:eastAsia="Malgun Gothic"/>
          <w:lang w:eastAsia="ko-KR"/>
        </w:rPr>
        <w:t xml:space="preserve">thresholds are </w:t>
      </w:r>
      <w:r w:rsidR="00A2081B">
        <w:rPr>
          <w:rFonts w:eastAsia="Malgun Gothic"/>
          <w:lang w:eastAsia="ko-KR"/>
        </w:rPr>
        <w:t>signal</w:t>
      </w:r>
      <w:r w:rsidR="008D73D1">
        <w:rPr>
          <w:rFonts w:eastAsia="Malgun Gothic"/>
          <w:lang w:eastAsia="ko-KR"/>
        </w:rPr>
        <w:t>l</w:t>
      </w:r>
      <w:r w:rsidR="00A2081B">
        <w:rPr>
          <w:rFonts w:eastAsia="Malgun Gothic"/>
          <w:lang w:eastAsia="ko-KR"/>
        </w:rPr>
        <w:t>ed</w:t>
      </w:r>
      <w:r>
        <w:rPr>
          <w:rFonts w:eastAsia="Malgun Gothic"/>
          <w:lang w:eastAsia="ko-KR"/>
        </w:rPr>
        <w:t>.</w:t>
      </w:r>
    </w:p>
    <w:p w14:paraId="5E940929" w14:textId="77777777" w:rsidR="00AB635F" w:rsidRDefault="00AB635F" w:rsidP="00F07A4E">
      <w:pPr>
        <w:rPr>
          <w:rFonts w:eastAsia="Malgun Gothic"/>
          <w:lang w:eastAsia="ko-KR"/>
        </w:rPr>
      </w:pPr>
    </w:p>
    <w:p w14:paraId="7AD31F56" w14:textId="5E1F23CF" w:rsidR="00B216F7" w:rsidRDefault="00D4402A" w:rsidP="00F07A4E">
      <w:pPr>
        <w:rPr>
          <w:rFonts w:eastAsia="Malgun Gothic"/>
          <w:lang w:eastAsia="ko-KR"/>
        </w:rPr>
      </w:pPr>
      <w:r>
        <w:rPr>
          <w:rFonts w:eastAsia="Malgun Gothic"/>
          <w:lang w:eastAsia="ko-KR"/>
        </w:rPr>
        <w:t xml:space="preserve">In the inter prediction </w:t>
      </w:r>
      <w:r w:rsidR="008C6728">
        <w:rPr>
          <w:rFonts w:eastAsia="Malgun Gothic"/>
          <w:lang w:eastAsia="ko-KR"/>
        </w:rPr>
        <w:t>process,</w:t>
      </w:r>
      <w:r>
        <w:rPr>
          <w:rFonts w:eastAsia="Malgun Gothic"/>
          <w:lang w:eastAsia="ko-KR"/>
        </w:rPr>
        <w:t xml:space="preserve"> </w:t>
      </w:r>
      <w:r w:rsidR="00F07A4E">
        <w:rPr>
          <w:rFonts w:eastAsia="Malgun Gothic"/>
          <w:lang w:eastAsia="ko-KR"/>
        </w:rPr>
        <w:t xml:space="preserve">global motion compensation </w:t>
      </w:r>
      <w:r w:rsidR="008C6728">
        <w:rPr>
          <w:rFonts w:eastAsia="Malgun Gothic"/>
          <w:lang w:eastAsia="ko-KR"/>
        </w:rPr>
        <w:t xml:space="preserve">is applied </w:t>
      </w:r>
      <w:r w:rsidR="00DD179F">
        <w:rPr>
          <w:rFonts w:eastAsia="Malgun Gothic"/>
          <w:lang w:eastAsia="ko-KR"/>
        </w:rPr>
        <w:t>to a previously reconstructed point cloud frame, for example, the previous frame</w:t>
      </w:r>
      <w:r w:rsidR="00920C3A">
        <w:rPr>
          <w:rFonts w:eastAsia="Malgun Gothic"/>
          <w:lang w:eastAsia="ko-KR"/>
        </w:rPr>
        <w:t xml:space="preserve">. </w:t>
      </w:r>
      <w:r w:rsidR="00EF072B">
        <w:rPr>
          <w:rFonts w:eastAsia="Malgun Gothic"/>
          <w:lang w:eastAsia="ko-KR"/>
        </w:rPr>
        <w:t>Similarly,</w:t>
      </w:r>
      <w:r w:rsidR="00920C3A">
        <w:rPr>
          <w:rFonts w:eastAsia="Malgun Gothic"/>
          <w:lang w:eastAsia="ko-KR"/>
        </w:rPr>
        <w:t xml:space="preserve"> as in the estimation process, the global motion compensation process </w:t>
      </w:r>
      <w:r w:rsidR="00C16AEF">
        <w:rPr>
          <w:rFonts w:eastAsia="Malgun Gothic"/>
          <w:lang w:eastAsia="ko-KR"/>
        </w:rPr>
        <w:t>classifies the points into road and object points</w:t>
      </w:r>
      <w:r w:rsidR="00413072">
        <w:rPr>
          <w:rFonts w:eastAsia="Malgun Gothic"/>
          <w:lang w:eastAsia="ko-KR"/>
        </w:rPr>
        <w:t xml:space="preserve"> based on the </w:t>
      </w:r>
      <w:r w:rsidR="00763D4E">
        <w:rPr>
          <w:rFonts w:eastAsia="Malgun Gothic"/>
          <w:lang w:eastAsia="ko-KR"/>
        </w:rPr>
        <w:t>two</w:t>
      </w:r>
      <w:r w:rsidR="00413072">
        <w:rPr>
          <w:rFonts w:eastAsia="Malgun Gothic"/>
          <w:lang w:eastAsia="ko-KR"/>
        </w:rPr>
        <w:t xml:space="preserve"> thresholds that are </w:t>
      </w:r>
      <w:r w:rsidR="000C441F">
        <w:rPr>
          <w:rFonts w:eastAsia="Malgun Gothic"/>
          <w:lang w:eastAsia="ko-KR"/>
        </w:rPr>
        <w:t>signa</w:t>
      </w:r>
      <w:r w:rsidR="008D73D1">
        <w:rPr>
          <w:rFonts w:eastAsia="Malgun Gothic"/>
          <w:lang w:eastAsia="ko-KR"/>
        </w:rPr>
        <w:t>l</w:t>
      </w:r>
      <w:r w:rsidR="000C441F">
        <w:rPr>
          <w:rFonts w:eastAsia="Malgun Gothic"/>
          <w:lang w:eastAsia="ko-KR"/>
        </w:rPr>
        <w:t>led</w:t>
      </w:r>
      <w:r w:rsidR="00413072">
        <w:rPr>
          <w:rFonts w:eastAsia="Malgun Gothic"/>
          <w:lang w:eastAsia="ko-KR"/>
        </w:rPr>
        <w:t xml:space="preserve"> in the bitstream</w:t>
      </w:r>
      <w:r w:rsidR="00F25021">
        <w:rPr>
          <w:rFonts w:eastAsia="Malgun Gothic"/>
          <w:lang w:eastAsia="ko-KR"/>
        </w:rPr>
        <w:t xml:space="preserve"> (GPS)</w:t>
      </w:r>
      <w:r w:rsidR="00413072">
        <w:rPr>
          <w:rFonts w:eastAsia="Malgun Gothic"/>
          <w:lang w:eastAsia="ko-KR"/>
        </w:rPr>
        <w:t xml:space="preserve"> </w:t>
      </w:r>
      <w:r w:rsidR="00413072">
        <w:rPr>
          <w:rFonts w:eastAsia="Malgun Gothic"/>
          <w:lang w:eastAsia="ko-KR"/>
        </w:rPr>
        <w:lastRenderedPageBreak/>
        <w:t xml:space="preserve">together with the </w:t>
      </w:r>
      <w:r w:rsidR="00F25021">
        <w:rPr>
          <w:rFonts w:eastAsia="Malgun Gothic"/>
          <w:lang w:eastAsia="ko-KR"/>
        </w:rPr>
        <w:t xml:space="preserve">global motion parameters. </w:t>
      </w:r>
      <w:r w:rsidR="00D445A4">
        <w:rPr>
          <w:rFonts w:eastAsia="Malgun Gothic"/>
          <w:lang w:eastAsia="ko-KR"/>
        </w:rPr>
        <w:t>Subsequently, t</w:t>
      </w:r>
      <w:r w:rsidR="00F07A4E">
        <w:rPr>
          <w:rFonts w:eastAsia="Malgun Gothic"/>
          <w:lang w:eastAsia="ko-KR"/>
        </w:rPr>
        <w:t xml:space="preserve">he </w:t>
      </w:r>
      <w:r w:rsidR="00D445A4">
        <w:rPr>
          <w:rFonts w:eastAsia="Malgun Gothic"/>
          <w:lang w:eastAsia="ko-KR"/>
        </w:rPr>
        <w:t xml:space="preserve">global motion is applied to the object points only, while the </w:t>
      </w:r>
      <w:r w:rsidR="00F07A4E">
        <w:rPr>
          <w:rFonts w:eastAsia="Malgun Gothic"/>
          <w:lang w:eastAsia="ko-KR"/>
        </w:rPr>
        <w:t xml:space="preserve">road points are predicted </w:t>
      </w:r>
      <w:r w:rsidR="00E219EC">
        <w:rPr>
          <w:rFonts w:eastAsia="Malgun Gothic"/>
          <w:lang w:eastAsia="ko-KR"/>
        </w:rPr>
        <w:t>as static</w:t>
      </w:r>
      <w:r w:rsidR="00F07A4E">
        <w:rPr>
          <w:rFonts w:eastAsia="Malgun Gothic"/>
          <w:lang w:eastAsia="ko-KR"/>
        </w:rPr>
        <w:t xml:space="preserve"> </w:t>
      </w:r>
      <w:r w:rsidR="00E219EC">
        <w:rPr>
          <w:rFonts w:eastAsia="Malgun Gothic"/>
          <w:lang w:eastAsia="ko-KR"/>
        </w:rPr>
        <w:t>(zero</w:t>
      </w:r>
      <w:r w:rsidR="00F07A4E">
        <w:rPr>
          <w:rFonts w:eastAsia="Malgun Gothic"/>
          <w:lang w:eastAsia="ko-KR"/>
        </w:rPr>
        <w:t xml:space="preserve"> motion</w:t>
      </w:r>
      <w:r w:rsidR="00E219EC">
        <w:rPr>
          <w:rFonts w:eastAsia="Malgun Gothic"/>
          <w:lang w:eastAsia="ko-KR"/>
        </w:rPr>
        <w:t>)</w:t>
      </w:r>
      <w:r w:rsidR="00F07A4E">
        <w:rPr>
          <w:rFonts w:eastAsia="Malgun Gothic"/>
          <w:lang w:eastAsia="ko-KR"/>
        </w:rPr>
        <w:t>.</w:t>
      </w:r>
      <w:r w:rsidR="00763D4E">
        <w:rPr>
          <w:rFonts w:eastAsia="Malgun Gothic"/>
          <w:lang w:eastAsia="ko-KR"/>
        </w:rPr>
        <w:t xml:space="preserve"> </w:t>
      </w:r>
    </w:p>
    <w:p w14:paraId="77E57A08" w14:textId="398788C8" w:rsidR="00950ED6" w:rsidRDefault="00950ED6" w:rsidP="00F07A4E">
      <w:pPr>
        <w:rPr>
          <w:rFonts w:eastAsia="Malgun Gothic"/>
          <w:lang w:eastAsia="ko-KR"/>
        </w:rPr>
      </w:pPr>
    </w:p>
    <w:p w14:paraId="05E00081" w14:textId="0264878A" w:rsidR="00950ED6" w:rsidRDefault="00AD21B9" w:rsidP="00950ED6">
      <w:pPr>
        <w:rPr>
          <w:lang w:val="en-CA"/>
        </w:rPr>
      </w:pPr>
      <w:r>
        <w:rPr>
          <w:lang w:val="en-CA"/>
        </w:rPr>
        <w:t>The reference frame is used in</w:t>
      </w:r>
      <w:r w:rsidR="00587A0E">
        <w:rPr>
          <w:lang w:val="en-CA"/>
        </w:rPr>
        <w:t xml:space="preserve"> occupancy coding</w:t>
      </w:r>
      <w:r>
        <w:rPr>
          <w:lang w:val="en-CA"/>
        </w:rPr>
        <w:t xml:space="preserve"> of the current frame’s nodes. T</w:t>
      </w:r>
      <w:r w:rsidR="00950ED6">
        <w:rPr>
          <w:lang w:val="en-CA"/>
        </w:rPr>
        <w:t>he reference node is the collocated node in the reference frame, which is derived by compensating the prediction frame using global motion</w:t>
      </w:r>
      <w:r w:rsidR="00923C46">
        <w:rPr>
          <w:lang w:val="en-CA"/>
        </w:rPr>
        <w:t xml:space="preserve"> (if enabled)</w:t>
      </w:r>
      <w:r w:rsidR="00950ED6">
        <w:rPr>
          <w:lang w:val="en-CA"/>
        </w:rPr>
        <w:t>. When the reference node is obtained, it is split into 8 child nodes of equal size. Points in each child node of the reference node are counted to form the inter prediction occupancy (preOcc) variable. If there is at least one point in a child node, the corresponding bit (out of 8 bits) in preOcc is set equal to 1, otherwise, it is set equal to 0.</w:t>
      </w:r>
    </w:p>
    <w:p w14:paraId="7D800F14" w14:textId="77777777" w:rsidR="00950ED6" w:rsidRDefault="00950ED6" w:rsidP="00950ED6">
      <w:pPr>
        <w:rPr>
          <w:lang w:val="en-CA"/>
        </w:rPr>
      </w:pPr>
    </w:p>
    <w:p w14:paraId="34CF77A4" w14:textId="2B018B59" w:rsidR="00950ED6" w:rsidRDefault="00950ED6" w:rsidP="00950ED6">
      <w:pPr>
        <w:rPr>
          <w:lang w:val="en-CA"/>
        </w:rPr>
      </w:pPr>
      <w:r>
        <w:rPr>
          <w:lang w:val="en-CA"/>
        </w:rPr>
        <w:t>The quality of the inter prediction is then evaluated by a parameter called ‘occupancyIsPredictable’. occupancyIsPredictable of a node is derived by the number of siblings missed predictions. The number of siblings missed predictions (</w:t>
      </w:r>
      <w:r w:rsidRPr="007A75D8">
        <w:rPr>
          <w:lang w:val="en-CA"/>
        </w:rPr>
        <w:t>numSiblingsMispredicted</w:t>
      </w:r>
      <w:r>
        <w:rPr>
          <w:lang w:val="en-CA"/>
        </w:rPr>
        <w:t xml:space="preserve">) is calculated by comparing the occupancy of the parent node with the occupancy of the parent’s reference node as illustrated in </w:t>
      </w:r>
      <w:r>
        <w:rPr>
          <w:lang w:val="en-CA"/>
        </w:rPr>
        <w:fldChar w:fldCharType="begin"/>
      </w:r>
      <w:r>
        <w:rPr>
          <w:lang w:val="en-CA"/>
        </w:rPr>
        <w:instrText xml:space="preserve"> REF _Ref90297885 \h </w:instrText>
      </w:r>
      <w:r>
        <w:rPr>
          <w:lang w:val="en-CA"/>
        </w:rPr>
      </w:r>
      <w:r>
        <w:rPr>
          <w:lang w:val="en-CA"/>
        </w:rPr>
        <w:fldChar w:fldCharType="separate"/>
      </w:r>
      <w:r w:rsidR="003E5AB0">
        <w:t xml:space="preserve">Figure </w:t>
      </w:r>
      <w:r w:rsidR="003E5AB0">
        <w:rPr>
          <w:noProof/>
        </w:rPr>
        <w:t>44</w:t>
      </w:r>
      <w:r>
        <w:rPr>
          <w:lang w:val="en-CA"/>
        </w:rPr>
        <w:fldChar w:fldCharType="end"/>
      </w:r>
      <w:r>
        <w:rPr>
          <w:lang w:val="en-CA"/>
        </w:rPr>
        <w:t>. If the predOccupancy of the current node is 0 or the number of siblings missed predictions is larger than 5, occupancyIsPredictable is set equal to 0, otherwise, it is set equal to 1.</w:t>
      </w:r>
    </w:p>
    <w:p w14:paraId="162D8E58" w14:textId="77777777" w:rsidR="00950ED6" w:rsidRDefault="00950ED6" w:rsidP="00950ED6">
      <w:pPr>
        <w:rPr>
          <w:lang w:val="en-CA"/>
        </w:rPr>
      </w:pPr>
    </w:p>
    <w:p w14:paraId="6CBA8F8C" w14:textId="77777777" w:rsidR="00950ED6" w:rsidRDefault="00950ED6" w:rsidP="00950ED6">
      <w:pPr>
        <w:keepNext/>
        <w:jc w:val="center"/>
      </w:pPr>
      <w:r>
        <w:rPr>
          <w:noProof/>
        </w:rPr>
        <w:drawing>
          <wp:inline distT="0" distB="0" distL="0" distR="0" wp14:anchorId="44E57ACE" wp14:editId="32A50535">
            <wp:extent cx="5427980" cy="3018790"/>
            <wp:effectExtent l="0" t="0" r="1270" b="0"/>
            <wp:docPr id="48" name="Picture 4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Diagram&#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427980" cy="3018790"/>
                    </a:xfrm>
                    <a:prstGeom prst="rect">
                      <a:avLst/>
                    </a:prstGeom>
                    <a:noFill/>
                    <a:ln>
                      <a:noFill/>
                    </a:ln>
                  </pic:spPr>
                </pic:pic>
              </a:graphicData>
            </a:graphic>
          </wp:inline>
        </w:drawing>
      </w:r>
    </w:p>
    <w:p w14:paraId="4C21D5EF" w14:textId="754B9013" w:rsidR="00950ED6" w:rsidRDefault="00950ED6" w:rsidP="00950ED6">
      <w:pPr>
        <w:pStyle w:val="Caption"/>
        <w:jc w:val="center"/>
        <w:rPr>
          <w:lang w:val="en-CA"/>
        </w:rPr>
      </w:pPr>
      <w:bookmarkStart w:id="125" w:name="_Ref90297885"/>
      <w:r>
        <w:t xml:space="preserve">Figure </w:t>
      </w:r>
      <w:r w:rsidR="00603BB1">
        <w:fldChar w:fldCharType="begin"/>
      </w:r>
      <w:r w:rsidR="00603BB1">
        <w:instrText xml:space="preserve"> SEQ Figure \* ARABIC </w:instrText>
      </w:r>
      <w:r w:rsidR="00603BB1">
        <w:fldChar w:fldCharType="separate"/>
      </w:r>
      <w:r w:rsidR="003E5AB0">
        <w:rPr>
          <w:noProof/>
        </w:rPr>
        <w:t>44</w:t>
      </w:r>
      <w:r w:rsidR="00603BB1">
        <w:rPr>
          <w:noProof/>
        </w:rPr>
        <w:fldChar w:fldCharType="end"/>
      </w:r>
      <w:bookmarkEnd w:id="125"/>
      <w:r>
        <w:rPr>
          <w:noProof/>
        </w:rPr>
        <w:t>:</w:t>
      </w:r>
      <w:r>
        <w:t xml:space="preserve"> The occupancies of parent node and</w:t>
      </w:r>
      <w:r>
        <w:rPr>
          <w:noProof/>
        </w:rPr>
        <w:t xml:space="preserve"> reference node of parent node are compared to obtain numSiblingsMispredicted. If the occupancy bit of a child node in the parent node and the occupancy bit of the corresponding node in the reference node are different, this child is considered as missed prediction.</w:t>
      </w:r>
    </w:p>
    <w:p w14:paraId="49191734" w14:textId="1A45930F" w:rsidR="00950ED6" w:rsidRDefault="00950ED6" w:rsidP="00950ED6">
      <w:pPr>
        <w:rPr>
          <w:lang w:val="en-CA"/>
        </w:rPr>
      </w:pPr>
      <w:r>
        <w:rPr>
          <w:lang w:val="en-CA"/>
        </w:rPr>
        <w:t xml:space="preserve">occupancyIsPredictable is then used to update preOcc, planar copy mode eligibility </w:t>
      </w:r>
      <w:r w:rsidR="00402112">
        <w:rPr>
          <w:lang w:val="en-CA"/>
        </w:rPr>
        <w:t>(see section</w:t>
      </w:r>
      <w:r w:rsidR="005E20AD">
        <w:rPr>
          <w:lang w:val="en-CA"/>
        </w:rPr>
        <w:t xml:space="preserve"> </w:t>
      </w:r>
      <w:r w:rsidR="005E20AD">
        <w:rPr>
          <w:lang w:val="en-CA"/>
        </w:rPr>
        <w:fldChar w:fldCharType="begin"/>
      </w:r>
      <w:r w:rsidR="005E20AD">
        <w:rPr>
          <w:lang w:val="en-CA"/>
        </w:rPr>
        <w:instrText xml:space="preserve"> REF _Ref106201607 \r \h </w:instrText>
      </w:r>
      <w:r w:rsidR="005E20AD">
        <w:rPr>
          <w:lang w:val="en-CA"/>
        </w:rPr>
      </w:r>
      <w:r w:rsidR="005E20AD">
        <w:rPr>
          <w:lang w:val="en-CA"/>
        </w:rPr>
        <w:fldChar w:fldCharType="separate"/>
      </w:r>
      <w:r w:rsidR="003E5AB0">
        <w:rPr>
          <w:lang w:val="en-CA"/>
        </w:rPr>
        <w:t>5.2</w:t>
      </w:r>
      <w:r w:rsidR="005E20AD">
        <w:rPr>
          <w:lang w:val="en-CA"/>
        </w:rPr>
        <w:fldChar w:fldCharType="end"/>
      </w:r>
      <w:r w:rsidR="00402112">
        <w:rPr>
          <w:lang w:val="en-CA"/>
        </w:rPr>
        <w:t xml:space="preserve">) </w:t>
      </w:r>
      <w:r>
        <w:rPr>
          <w:lang w:val="en-CA"/>
        </w:rPr>
        <w:t>and IDCM eligibility. If occupancyIsPredictable is equal to 0, preOcc, and planar copy mode (see next section) eligibility are set equal to 0.</w:t>
      </w:r>
    </w:p>
    <w:p w14:paraId="629BF683" w14:textId="77777777" w:rsidR="00950ED6" w:rsidRDefault="00950ED6" w:rsidP="00950ED6">
      <w:pPr>
        <w:rPr>
          <w:lang w:val="en-CA"/>
        </w:rPr>
      </w:pPr>
    </w:p>
    <w:p w14:paraId="607C6119" w14:textId="524D1ACC" w:rsidR="00157DF9" w:rsidRPr="007A75D8" w:rsidRDefault="00914A43" w:rsidP="00127C15">
      <w:pPr>
        <w:rPr>
          <w:lang w:val="en-CA"/>
        </w:rPr>
      </w:pPr>
      <w:r>
        <w:rPr>
          <w:lang w:val="en-CA"/>
        </w:rPr>
        <w:t xml:space="preserve">The section </w:t>
      </w:r>
      <w:r>
        <w:rPr>
          <w:lang w:val="en-CA"/>
        </w:rPr>
        <w:fldChar w:fldCharType="begin"/>
      </w:r>
      <w:r>
        <w:rPr>
          <w:lang w:val="en-CA"/>
        </w:rPr>
        <w:instrText xml:space="preserve"> REF _Ref106201663 \r \h </w:instrText>
      </w:r>
      <w:r>
        <w:rPr>
          <w:lang w:val="en-CA"/>
        </w:rPr>
      </w:r>
      <w:r>
        <w:rPr>
          <w:lang w:val="en-CA"/>
        </w:rPr>
        <w:fldChar w:fldCharType="separate"/>
      </w:r>
      <w:r w:rsidR="003E5AB0">
        <w:rPr>
          <w:lang w:val="en-CA"/>
        </w:rPr>
        <w:t>5.4</w:t>
      </w:r>
      <w:r>
        <w:rPr>
          <w:lang w:val="en-CA"/>
        </w:rPr>
        <w:fldChar w:fldCharType="end"/>
      </w:r>
      <w:r>
        <w:rPr>
          <w:lang w:val="en-CA"/>
        </w:rPr>
        <w:t xml:space="preserve"> provides further details about inter modifications to octree occupancy coding</w:t>
      </w:r>
      <w:r w:rsidR="00270C3A">
        <w:rPr>
          <w:lang w:val="en-CA"/>
        </w:rPr>
        <w:t xml:space="preserve"> in inter slices</w:t>
      </w:r>
      <w:r w:rsidR="00950ED6" w:rsidRPr="007A75D8">
        <w:rPr>
          <w:lang w:val="en-CA"/>
        </w:rPr>
        <w:t>.</w:t>
      </w:r>
    </w:p>
    <w:p w14:paraId="6D7A86B2" w14:textId="108E515B" w:rsidR="00007446" w:rsidRDefault="00007446" w:rsidP="002D7C4B">
      <w:pPr>
        <w:rPr>
          <w:rFonts w:eastAsia="Malgun Gothic"/>
          <w:lang w:eastAsia="ko-KR"/>
        </w:rPr>
      </w:pPr>
    </w:p>
    <w:p w14:paraId="3ED3B8BF" w14:textId="16D1E735" w:rsidR="00007446" w:rsidRDefault="00DE7DC7" w:rsidP="00007446">
      <w:pPr>
        <w:pStyle w:val="Heading2"/>
        <w:rPr>
          <w:lang w:eastAsia="ko-KR"/>
        </w:rPr>
      </w:pPr>
      <w:bookmarkStart w:id="126" w:name="_Ref106201607"/>
      <w:bookmarkStart w:id="127" w:name="_Toc140376163"/>
      <w:r>
        <w:rPr>
          <w:lang w:eastAsia="ko-KR"/>
        </w:rPr>
        <w:t>Inter</w:t>
      </w:r>
      <w:r w:rsidR="001E21A1">
        <w:rPr>
          <w:lang w:eastAsia="ko-KR"/>
        </w:rPr>
        <w:t xml:space="preserve"> </w:t>
      </w:r>
      <w:r w:rsidR="00C07C07">
        <w:rPr>
          <w:lang w:eastAsia="ko-KR"/>
        </w:rPr>
        <w:t xml:space="preserve">Planar Mode </w:t>
      </w:r>
      <w:r w:rsidR="001E21A1">
        <w:rPr>
          <w:lang w:eastAsia="ko-KR"/>
        </w:rPr>
        <w:t>Coding</w:t>
      </w:r>
      <w:r w:rsidR="009756AE">
        <w:rPr>
          <w:lang w:eastAsia="ko-KR"/>
        </w:rPr>
        <w:t xml:space="preserve"> </w:t>
      </w:r>
      <w:r w:rsidR="006D3306">
        <w:rPr>
          <w:lang w:eastAsia="ko-KR"/>
        </w:rPr>
        <w:fldChar w:fldCharType="begin"/>
      </w:r>
      <w:r w:rsidR="006D3306">
        <w:rPr>
          <w:lang w:eastAsia="ko-KR"/>
        </w:rPr>
        <w:instrText xml:space="preserve"> REF _Ref79658081 \r \h </w:instrText>
      </w:r>
      <w:r w:rsidR="006D3306">
        <w:rPr>
          <w:lang w:eastAsia="ko-KR"/>
        </w:rPr>
      </w:r>
      <w:r w:rsidR="006D3306">
        <w:rPr>
          <w:lang w:eastAsia="ko-KR"/>
        </w:rPr>
        <w:fldChar w:fldCharType="separate"/>
      </w:r>
      <w:r w:rsidR="003E5AB0">
        <w:rPr>
          <w:lang w:eastAsia="ko-KR"/>
        </w:rPr>
        <w:t>[49]</w:t>
      </w:r>
      <w:bookmarkEnd w:id="127"/>
      <w:r w:rsidR="006D3306">
        <w:rPr>
          <w:lang w:eastAsia="ko-KR"/>
        </w:rPr>
        <w:fldChar w:fldCharType="end"/>
      </w:r>
      <w:bookmarkEnd w:id="126"/>
    </w:p>
    <w:p w14:paraId="40673BA4" w14:textId="52DDF719" w:rsidR="006D3306" w:rsidRDefault="00372F59" w:rsidP="006D3306">
      <w:r>
        <w:rPr>
          <w:rFonts w:eastAsia="Malgun Gothic"/>
          <w:lang w:eastAsia="ko-KR"/>
        </w:rPr>
        <w:t>T</w:t>
      </w:r>
      <w:r w:rsidR="003E5041">
        <w:rPr>
          <w:rFonts w:eastAsia="Malgun Gothic"/>
          <w:lang w:eastAsia="ko-KR"/>
        </w:rPr>
        <w:t xml:space="preserve">he </w:t>
      </w:r>
      <w:r>
        <w:rPr>
          <w:rFonts w:eastAsia="Malgun Gothic"/>
          <w:lang w:eastAsia="ko-KR"/>
        </w:rPr>
        <w:t>following</w:t>
      </w:r>
      <w:r w:rsidR="003E5041">
        <w:rPr>
          <w:rFonts w:eastAsia="Malgun Gothic"/>
          <w:lang w:eastAsia="ko-KR"/>
        </w:rPr>
        <w:t xml:space="preserve"> method</w:t>
      </w:r>
      <w:r>
        <w:rPr>
          <w:rFonts w:eastAsia="Malgun Gothic"/>
          <w:lang w:eastAsia="ko-KR"/>
        </w:rPr>
        <w:t xml:space="preserve"> includes</w:t>
      </w:r>
      <w:r w:rsidR="00FD1575">
        <w:t xml:space="preserve"> several techniques to utilize inter prediction in </w:t>
      </w:r>
      <w:r w:rsidR="00924478">
        <w:t xml:space="preserve">the </w:t>
      </w:r>
      <w:r w:rsidR="00FD1575">
        <w:t>coding of planar mode</w:t>
      </w:r>
      <w:r w:rsidR="007F63C8">
        <w:t>,</w:t>
      </w:r>
      <w:r w:rsidR="00FD1575">
        <w:t xml:space="preserve"> plane position, and occupancy when the planar mode is enabled.</w:t>
      </w:r>
      <w:r w:rsidR="00924478">
        <w:t xml:space="preserve"> The method is integrated in </w:t>
      </w:r>
      <w:r w:rsidR="00DE7DC7">
        <w:t>TMC13</w:t>
      </w:r>
      <w:r w:rsidR="00186DD3">
        <w:t xml:space="preserve"> for inter slice</w:t>
      </w:r>
      <w:r w:rsidR="00924478">
        <w:t>.</w:t>
      </w:r>
    </w:p>
    <w:p w14:paraId="4F2CA8BF" w14:textId="77777777" w:rsidR="00FD1575" w:rsidRPr="001B41B5" w:rsidRDefault="00FD1575" w:rsidP="001B41B5">
      <w:pPr>
        <w:rPr>
          <w:lang w:eastAsia="ko-KR"/>
        </w:rPr>
      </w:pPr>
    </w:p>
    <w:p w14:paraId="1AA7DACA" w14:textId="460964F1" w:rsidR="009A5E44" w:rsidRDefault="00876169" w:rsidP="006A7273">
      <w:pPr>
        <w:pStyle w:val="Heading3"/>
        <w:rPr>
          <w:rFonts w:ascii="Calibri" w:hAnsi="Calibri" w:cs="Times New Roman"/>
          <w:lang w:eastAsia="ko-KR"/>
        </w:rPr>
      </w:pPr>
      <w:bookmarkStart w:id="128" w:name="_Toc140376164"/>
      <w:r>
        <w:rPr>
          <w:lang w:eastAsia="ko-KR"/>
        </w:rPr>
        <w:t xml:space="preserve">Modified </w:t>
      </w:r>
      <w:r w:rsidR="007F63C8">
        <w:rPr>
          <w:lang w:eastAsia="ko-KR"/>
        </w:rPr>
        <w:t>P</w:t>
      </w:r>
      <w:r w:rsidR="009A5E44">
        <w:rPr>
          <w:lang w:eastAsia="ko-KR"/>
        </w:rPr>
        <w:t xml:space="preserve">lanar </w:t>
      </w:r>
      <w:r w:rsidR="007F63C8">
        <w:rPr>
          <w:lang w:eastAsia="ko-KR"/>
        </w:rPr>
        <w:t>M</w:t>
      </w:r>
      <w:r w:rsidR="009A5E44">
        <w:rPr>
          <w:lang w:eastAsia="ko-KR"/>
        </w:rPr>
        <w:t xml:space="preserve">ode </w:t>
      </w:r>
      <w:r w:rsidR="007F63C8">
        <w:rPr>
          <w:lang w:eastAsia="ko-KR"/>
        </w:rPr>
        <w:t>C</w:t>
      </w:r>
      <w:r w:rsidR="009A5E44">
        <w:rPr>
          <w:lang w:eastAsia="ko-KR"/>
        </w:rPr>
        <w:t>oding</w:t>
      </w:r>
      <w:r w:rsidR="00265576">
        <w:rPr>
          <w:lang w:eastAsia="ko-KR"/>
        </w:rPr>
        <w:t xml:space="preserve"> </w:t>
      </w:r>
      <w:r w:rsidR="00D93E25">
        <w:rPr>
          <w:lang w:eastAsia="ko-KR"/>
        </w:rPr>
        <w:t>with</w:t>
      </w:r>
      <w:r w:rsidR="00265576">
        <w:rPr>
          <w:lang w:eastAsia="ko-KR"/>
        </w:rPr>
        <w:t xml:space="preserve"> Inter Prediction</w:t>
      </w:r>
      <w:bookmarkEnd w:id="128"/>
    </w:p>
    <w:p w14:paraId="34812E15" w14:textId="5D2C3768" w:rsidR="009A5E44" w:rsidRDefault="00630B49" w:rsidP="009A5E44">
      <w:pPr>
        <w:rPr>
          <w:rFonts w:eastAsia="MS Mincho"/>
        </w:rPr>
      </w:pPr>
      <w:r>
        <w:t>T</w:t>
      </w:r>
      <w:r w:rsidR="009A5E44">
        <w:t>he planar information of the collocated reference node (named as reference node) in the motion compensated cloud is utilized. The occupancy of the reference node is derived first. Then this occupancy is used to generate the planar mode (planar_ref) and plane position (plane_ref) of the reference node. Finally, this planar information is updated using the planar eligibility of the current node. Specifically, if a direction in the current node is not eligible, the planar mode in the corresponding direction in the reference node is set equal to 0.</w:t>
      </w:r>
    </w:p>
    <w:p w14:paraId="5AD1A608" w14:textId="77777777" w:rsidR="009A5E44" w:rsidRDefault="009A5E44" w:rsidP="009A5E44"/>
    <w:p w14:paraId="37DB68E8" w14:textId="77777777" w:rsidR="009A5E44" w:rsidRDefault="009A5E44" w:rsidP="009A5E44">
      <w:r>
        <w:rPr>
          <w:lang w:eastAsia="ko-KR"/>
        </w:rPr>
        <w:t xml:space="preserve">Let </w:t>
      </w:r>
      <w:r>
        <w:t>planarMode_ref[</w:t>
      </w:r>
      <w:r>
        <w:rPr>
          <w:lang w:val="en-CA" w:eastAsia="ja-JP"/>
        </w:rPr>
        <w:t>axisIdx</w:t>
      </w:r>
      <w:r>
        <w:t xml:space="preserve">] be the planar mode in </w:t>
      </w:r>
      <w:r>
        <w:rPr>
          <w:lang w:val="en-CA" w:eastAsia="ja-JP"/>
        </w:rPr>
        <w:t>axisIdx</w:t>
      </w:r>
      <w:r>
        <w:t xml:space="preserve"> axis direction in the reference node.</w:t>
      </w:r>
    </w:p>
    <w:p w14:paraId="77546A9D" w14:textId="77777777" w:rsidR="009A5E44" w:rsidRDefault="009A5E44" w:rsidP="009A5E44">
      <w:r>
        <w:t>Let plane_ref[</w:t>
      </w:r>
      <w:r>
        <w:rPr>
          <w:lang w:val="en-CA" w:eastAsia="ja-JP"/>
        </w:rPr>
        <w:t>axisIdx</w:t>
      </w:r>
      <w:r>
        <w:t xml:space="preserve">] be the plane position in </w:t>
      </w:r>
      <w:r>
        <w:rPr>
          <w:lang w:val="en-CA" w:eastAsia="ja-JP"/>
        </w:rPr>
        <w:t>axisIdx</w:t>
      </w:r>
      <w:r>
        <w:t xml:space="preserve"> axis direction in the reference block. If planarMode_ref[</w:t>
      </w:r>
      <w:r>
        <w:rPr>
          <w:lang w:val="en-CA" w:eastAsia="ja-JP"/>
        </w:rPr>
        <w:t>axisIdx</w:t>
      </w:r>
      <w:r>
        <w:t>] is equal to 0, plane_ref[</w:t>
      </w:r>
      <w:r>
        <w:rPr>
          <w:lang w:val="en-CA" w:eastAsia="ja-JP"/>
        </w:rPr>
        <w:t>axisIdx</w:t>
      </w:r>
      <w:r>
        <w:t>] is set equal to -1.</w:t>
      </w:r>
    </w:p>
    <w:p w14:paraId="7C8AFD2C" w14:textId="77777777" w:rsidR="009A5E44" w:rsidRDefault="009A5E44" w:rsidP="009A5E44">
      <w:r>
        <w:t>Let planarEligible[axisIdx] be the planar eligibility in</w:t>
      </w:r>
      <w:r>
        <w:rPr>
          <w:rFonts w:ascii="Consolas" w:hAnsi="Consolas" w:cs="Consolas"/>
          <w:color w:val="000000"/>
          <w:sz w:val="18"/>
          <w:szCs w:val="18"/>
        </w:rPr>
        <w:t xml:space="preserve"> </w:t>
      </w:r>
      <w:r>
        <w:rPr>
          <w:lang w:val="en-CA" w:eastAsia="ja-JP"/>
        </w:rPr>
        <w:t>axisIdx</w:t>
      </w:r>
      <w:r>
        <w:t xml:space="preserve"> axis direction in the current node.</w:t>
      </w:r>
    </w:p>
    <w:p w14:paraId="7B1F6FCD" w14:textId="77777777" w:rsidR="009A5E44" w:rsidRDefault="009A5E44" w:rsidP="009A5E44">
      <w:pPr>
        <w:rPr>
          <w:lang w:val="en-CA" w:eastAsia="ja-JP"/>
        </w:rPr>
      </w:pPr>
      <w:r>
        <w:rPr>
          <w:lang w:val="en-CA" w:eastAsia="ja-JP"/>
        </w:rPr>
        <w:t>Let planarMode[axisIdx] be the planar mode in axisIdx axis direction in the current node.</w:t>
      </w:r>
    </w:p>
    <w:p w14:paraId="0010FE31" w14:textId="66343841" w:rsidR="009A5E44" w:rsidRDefault="009A5E44" w:rsidP="009A5E44">
      <w:r>
        <w:t>Let plane[axisIdx] be the plane position in axisIdx axis direction in the current node.</w:t>
      </w:r>
    </w:p>
    <w:p w14:paraId="7C5F10F1" w14:textId="77777777" w:rsidR="008B1D57" w:rsidRDefault="008B1D57" w:rsidP="009A5E44"/>
    <w:p w14:paraId="26F454E0" w14:textId="6E68BDB7" w:rsidR="009A5E44" w:rsidRDefault="009A5E44" w:rsidP="006A7273">
      <w:pPr>
        <w:pStyle w:val="Heading3"/>
        <w:rPr>
          <w:lang w:eastAsia="ko-KR"/>
        </w:rPr>
      </w:pPr>
      <w:bookmarkStart w:id="129" w:name="_Toc140376165"/>
      <w:r>
        <w:rPr>
          <w:lang w:eastAsia="ko-KR"/>
        </w:rPr>
        <w:t xml:space="preserve">Context </w:t>
      </w:r>
      <w:r w:rsidR="00C34F5B">
        <w:rPr>
          <w:lang w:eastAsia="ko-KR"/>
        </w:rPr>
        <w:t>S</w:t>
      </w:r>
      <w:r>
        <w:rPr>
          <w:lang w:eastAsia="ko-KR"/>
        </w:rPr>
        <w:t xml:space="preserve">election for </w:t>
      </w:r>
      <w:r w:rsidR="00C34F5B">
        <w:rPr>
          <w:lang w:eastAsia="ko-KR"/>
        </w:rPr>
        <w:t>P</w:t>
      </w:r>
      <w:r>
        <w:rPr>
          <w:lang w:eastAsia="ko-KR"/>
        </w:rPr>
        <w:t xml:space="preserve">lanar </w:t>
      </w:r>
      <w:r w:rsidR="00C34F5B">
        <w:rPr>
          <w:lang w:eastAsia="ko-KR"/>
        </w:rPr>
        <w:t>F</w:t>
      </w:r>
      <w:r>
        <w:rPr>
          <w:lang w:eastAsia="ko-KR"/>
        </w:rPr>
        <w:t xml:space="preserve">lag and </w:t>
      </w:r>
      <w:r w:rsidR="00C34F5B">
        <w:rPr>
          <w:lang w:eastAsia="ko-KR"/>
        </w:rPr>
        <w:t>P</w:t>
      </w:r>
      <w:r>
        <w:rPr>
          <w:lang w:eastAsia="ko-KR"/>
        </w:rPr>
        <w:t xml:space="preserve">lane </w:t>
      </w:r>
      <w:r w:rsidR="00C34F5B">
        <w:rPr>
          <w:lang w:eastAsia="ko-KR"/>
        </w:rPr>
        <w:t>P</w:t>
      </w:r>
      <w:r>
        <w:rPr>
          <w:lang w:eastAsia="ko-KR"/>
        </w:rPr>
        <w:t xml:space="preserve">osition </w:t>
      </w:r>
      <w:r w:rsidR="00C34F5B">
        <w:rPr>
          <w:lang w:eastAsia="ko-KR"/>
        </w:rPr>
        <w:t>C</w:t>
      </w:r>
      <w:r>
        <w:rPr>
          <w:lang w:eastAsia="ko-KR"/>
        </w:rPr>
        <w:t xml:space="preserve">oding </w:t>
      </w:r>
      <w:r w:rsidR="00C34F5B">
        <w:rPr>
          <w:lang w:eastAsia="ko-KR"/>
        </w:rPr>
        <w:t>U</w:t>
      </w:r>
      <w:r>
        <w:rPr>
          <w:lang w:eastAsia="ko-KR"/>
        </w:rPr>
        <w:t xml:space="preserve">sing </w:t>
      </w:r>
      <w:r w:rsidR="00C34F5B">
        <w:rPr>
          <w:lang w:eastAsia="ko-KR"/>
        </w:rPr>
        <w:t>I</w:t>
      </w:r>
      <w:r>
        <w:rPr>
          <w:lang w:eastAsia="ko-KR"/>
        </w:rPr>
        <w:t xml:space="preserve">nter </w:t>
      </w:r>
      <w:r w:rsidR="00C34F5B">
        <w:rPr>
          <w:lang w:eastAsia="ko-KR"/>
        </w:rPr>
        <w:t>P</w:t>
      </w:r>
      <w:r>
        <w:rPr>
          <w:lang w:eastAsia="ko-KR"/>
        </w:rPr>
        <w:t>rediction</w:t>
      </w:r>
      <w:bookmarkEnd w:id="129"/>
    </w:p>
    <w:p w14:paraId="0668DC43" w14:textId="77777777" w:rsidR="009A5E44" w:rsidRDefault="009A5E44" w:rsidP="009A5E44">
      <w:pPr>
        <w:rPr>
          <w:rFonts w:eastAsia="MS Mincho"/>
          <w:i/>
          <w:iCs/>
          <w:sz w:val="24"/>
          <w:szCs w:val="24"/>
          <w:u w:val="single"/>
        </w:rPr>
      </w:pPr>
      <w:r>
        <w:rPr>
          <w:rFonts w:eastAsia="Malgun Gothic"/>
          <w:i/>
          <w:iCs/>
          <w:u w:val="single"/>
          <w:lang w:eastAsia="ko-KR"/>
        </w:rPr>
        <w:t>Context selection for planar flag:</w:t>
      </w:r>
    </w:p>
    <w:p w14:paraId="6A517C2E" w14:textId="256B582E" w:rsidR="009A5E44" w:rsidRDefault="009A5E44" w:rsidP="009A5E44">
      <w:r>
        <w:t xml:space="preserve">In the TMC13 version 12 and the </w:t>
      </w:r>
      <w:r w:rsidR="00CF0886">
        <w:t xml:space="preserve">G-PCC Ed.1 </w:t>
      </w:r>
      <w:r>
        <w:t xml:space="preserve">specification text, the index of the context for encoding the is_planar_flag is set equal to the axis index axisIdx. In the </w:t>
      </w:r>
      <w:r w:rsidR="00CF0886">
        <w:t>presented</w:t>
      </w:r>
      <w:r>
        <w:t xml:space="preserve"> method, this index is extended using the plane position of the reference block and it is set equal to: (</w:t>
      </w:r>
      <w:r>
        <w:rPr>
          <w:highlight w:val="green"/>
        </w:rPr>
        <w:t>3*</w:t>
      </w:r>
      <w:r>
        <w:t xml:space="preserve">axisIdx </w:t>
      </w:r>
      <w:r>
        <w:rPr>
          <w:highlight w:val="green"/>
        </w:rPr>
        <w:t>+ (plane_ref [ axisIdx ] + 1)</w:t>
      </w:r>
      <w:r>
        <w:t xml:space="preserve">).  </w:t>
      </w:r>
    </w:p>
    <w:p w14:paraId="5315E4A0" w14:textId="77777777" w:rsidR="009A5E44" w:rsidRDefault="009A5E44" w:rsidP="009A5E44">
      <w:pPr>
        <w:rPr>
          <w:rFonts w:eastAsia="Malgun Gothic"/>
          <w:i/>
          <w:iCs/>
          <w:lang w:eastAsia="ko-KR"/>
        </w:rPr>
      </w:pPr>
    </w:p>
    <w:p w14:paraId="09F0A7E5" w14:textId="61F2AFFC" w:rsidR="009A5E44" w:rsidRDefault="009A5E44" w:rsidP="009A5E44">
      <w:pPr>
        <w:rPr>
          <w:rFonts w:eastAsia="Malgun Gothic"/>
          <w:i/>
          <w:iCs/>
          <w:u w:val="single"/>
          <w:lang w:eastAsia="ko-KR"/>
        </w:rPr>
      </w:pPr>
      <w:r>
        <w:rPr>
          <w:rFonts w:eastAsia="Malgun Gothic"/>
          <w:i/>
          <w:iCs/>
          <w:u w:val="single"/>
          <w:lang w:eastAsia="ko-KR"/>
        </w:rPr>
        <w:t>Context selection for plane position coding</w:t>
      </w:r>
      <w:r w:rsidR="00696520">
        <w:rPr>
          <w:rFonts w:eastAsia="Malgun Gothic"/>
          <w:i/>
          <w:iCs/>
          <w:u w:val="single"/>
          <w:lang w:eastAsia="ko-KR"/>
        </w:rPr>
        <w:t xml:space="preserve"> (angular </w:t>
      </w:r>
      <w:r w:rsidR="00015288">
        <w:rPr>
          <w:rFonts w:eastAsia="Malgun Gothic"/>
          <w:i/>
          <w:iCs/>
          <w:u w:val="single"/>
          <w:lang w:eastAsia="ko-KR"/>
        </w:rPr>
        <w:t>mode disabled</w:t>
      </w:r>
      <w:r w:rsidR="00696520">
        <w:rPr>
          <w:rFonts w:eastAsia="Malgun Gothic"/>
          <w:i/>
          <w:iCs/>
          <w:u w:val="single"/>
          <w:lang w:eastAsia="ko-KR"/>
        </w:rPr>
        <w:t>)</w:t>
      </w:r>
      <w:r>
        <w:rPr>
          <w:rFonts w:eastAsia="Malgun Gothic"/>
          <w:i/>
          <w:iCs/>
          <w:u w:val="single"/>
          <w:lang w:eastAsia="ko-KR"/>
        </w:rPr>
        <w:t>:</w:t>
      </w:r>
    </w:p>
    <w:p w14:paraId="7065A087" w14:textId="649A78B2" w:rsidR="009A5E44" w:rsidRDefault="007043C5" w:rsidP="009A5E44">
      <w:pPr>
        <w:rPr>
          <w:rFonts w:eastAsia="MS Mincho"/>
          <w:i/>
          <w:iCs/>
        </w:rPr>
      </w:pPr>
      <w:r>
        <w:t>In G-PCC Ed.1</w:t>
      </w:r>
      <w:r w:rsidR="009A5E44">
        <w:t xml:space="preserve"> the context for coding the plane position of the axisIdx axis is given as:</w:t>
      </w:r>
    </w:p>
    <w:p w14:paraId="05CC5EEC" w14:textId="77777777" w:rsidR="009A5E44" w:rsidRDefault="009A5E44" w:rsidP="009A5E44">
      <w:pPr>
        <w:pStyle w:val="Code"/>
        <w:rPr>
          <w:lang w:val="en-CA"/>
        </w:rPr>
      </w:pPr>
    </w:p>
    <w:p w14:paraId="0C622B3A" w14:textId="77777777" w:rsidR="009A5E44" w:rsidRDefault="009A5E44" w:rsidP="009A5E44">
      <w:pPr>
        <w:pStyle w:val="Code"/>
        <w:rPr>
          <w:lang w:val="en-CA"/>
        </w:rPr>
      </w:pPr>
      <w:r>
        <w:rPr>
          <w:lang w:val="en-CA"/>
        </w:rPr>
        <w:t>if (!IsPlanarNode[axisIdx][axisPos]])</w:t>
      </w:r>
    </w:p>
    <w:p w14:paraId="2D20F8FC" w14:textId="77777777" w:rsidR="009A5E44" w:rsidRDefault="009A5E44" w:rsidP="009A5E44">
      <w:pPr>
        <w:pStyle w:val="Code"/>
        <w:rPr>
          <w:lang w:val="en-CA" w:eastAsia="ja-JP"/>
        </w:rPr>
      </w:pPr>
      <w:r>
        <w:rPr>
          <w:lang w:val="en-CA"/>
        </w:rPr>
        <w:t xml:space="preserve">  ctxIdx = adjPlaneCtxInc</w:t>
      </w:r>
    </w:p>
    <w:p w14:paraId="64FC95C4" w14:textId="77777777" w:rsidR="009A5E44" w:rsidRDefault="009A5E44" w:rsidP="009A5E44">
      <w:pPr>
        <w:pStyle w:val="Code"/>
        <w:rPr>
          <w:lang w:val="en-CA" w:eastAsia="ja-JP"/>
        </w:rPr>
      </w:pPr>
      <w:r>
        <w:rPr>
          <w:lang w:val="en-CA" w:eastAsia="ja-JP"/>
        </w:rPr>
        <w:t>else {</w:t>
      </w:r>
    </w:p>
    <w:p w14:paraId="490A5F36" w14:textId="77777777" w:rsidR="009A5E44" w:rsidRDefault="009A5E44" w:rsidP="009A5E44">
      <w:pPr>
        <w:pStyle w:val="Code"/>
        <w:rPr>
          <w:lang w:val="en-CA" w:eastAsia="ja-JP"/>
        </w:rPr>
      </w:pPr>
      <w:r>
        <w:rPr>
          <w:lang w:val="en-CA" w:eastAsia="ja-JP"/>
        </w:rPr>
        <w:t xml:space="preserve">  prevPlane = PlanarPlane[axisIdx][axisPos]</w:t>
      </w:r>
    </w:p>
    <w:p w14:paraId="2DF380BF" w14:textId="77777777" w:rsidR="009A5E44" w:rsidRDefault="009A5E44" w:rsidP="009A5E44">
      <w:pPr>
        <w:pStyle w:val="Code"/>
        <w:rPr>
          <w:lang w:val="en-CA"/>
        </w:rPr>
      </w:pPr>
      <w:r>
        <w:rPr>
          <w:lang w:val="en-CA"/>
        </w:rPr>
        <w:t xml:space="preserve">  distCtxInc = (</w:t>
      </w:r>
      <w:r>
        <w:rPr>
          <w:lang w:val="en-CA" w:eastAsia="ja-JP"/>
        </w:rPr>
        <w:t>dist</w:t>
      </w:r>
      <w:r>
        <w:rPr>
          <w:lang w:val="en-CA"/>
        </w:rPr>
        <w:t xml:space="preserve"> &gt; 1)</w:t>
      </w:r>
    </w:p>
    <w:p w14:paraId="719EE8F7" w14:textId="77777777" w:rsidR="009A5E44" w:rsidRDefault="009A5E44" w:rsidP="009A5E44">
      <w:pPr>
        <w:pStyle w:val="Code"/>
        <w:rPr>
          <w:lang w:val="en-CA"/>
        </w:rPr>
      </w:pPr>
      <w:r>
        <w:rPr>
          <w:lang w:val="en-CA"/>
        </w:rPr>
        <w:t xml:space="preserve">  ctxIdx = 12 × axisIdx + 4 ×</w:t>
      </w:r>
      <w:r>
        <w:rPr>
          <w:lang w:val="en-CA" w:eastAsia="ja-JP"/>
        </w:rPr>
        <w:t xml:space="preserve"> adjPlaneCtxInc </w:t>
      </w:r>
      <w:r>
        <w:rPr>
          <w:lang w:val="en-CA"/>
        </w:rPr>
        <w:t>+ 2 × distCtxInc + prevPlane</w:t>
      </w:r>
      <w:r>
        <w:rPr>
          <w:lang w:val="en-CA" w:eastAsia="ja-JP"/>
        </w:rPr>
        <w:t xml:space="preserve"> + 3</w:t>
      </w:r>
    </w:p>
    <w:p w14:paraId="785C33CE" w14:textId="77777777" w:rsidR="009A5E44" w:rsidRDefault="009A5E44" w:rsidP="009A5E44">
      <w:pPr>
        <w:pStyle w:val="Code"/>
        <w:rPr>
          <w:lang w:val="en-CA" w:eastAsia="ja-JP"/>
        </w:rPr>
      </w:pPr>
      <w:r>
        <w:rPr>
          <w:lang w:val="en-CA" w:eastAsia="ja-JP"/>
        </w:rPr>
        <w:t>}.</w:t>
      </w:r>
    </w:p>
    <w:p w14:paraId="181E4DAE" w14:textId="73EEEB1C" w:rsidR="009A5E44" w:rsidRDefault="009A5E44" w:rsidP="006A7273">
      <w:r>
        <w:t>Where adjPlaneCtxInc, distCtxInc, prevPlane are used in the context derivation based on neighbor information and the planar information in the buffer.</w:t>
      </w:r>
      <w:r w:rsidR="007043C5">
        <w:t xml:space="preserve"> </w:t>
      </w:r>
      <w:r>
        <w:t>In the pr</w:t>
      </w:r>
      <w:r w:rsidR="007043C5">
        <w:t>esented</w:t>
      </w:r>
      <w:r>
        <w:t xml:space="preserve"> method, the plane position in the inter reference block is utilized as follows:</w:t>
      </w:r>
    </w:p>
    <w:p w14:paraId="5D96D7BD" w14:textId="77777777" w:rsidR="009A5E44" w:rsidRDefault="009A5E44" w:rsidP="009A5E44">
      <w:pPr>
        <w:pStyle w:val="Code"/>
        <w:rPr>
          <w:rFonts w:ascii="Times New Roman" w:hAnsi="Times New Roman"/>
          <w:sz w:val="24"/>
          <w:szCs w:val="24"/>
          <w:lang w:val="en-US"/>
        </w:rPr>
      </w:pPr>
    </w:p>
    <w:p w14:paraId="7EDF4B18" w14:textId="77777777" w:rsidR="009A5E44" w:rsidRDefault="009A5E44" w:rsidP="009A5E44">
      <w:pPr>
        <w:pStyle w:val="Code"/>
        <w:rPr>
          <w:lang w:val="en-CA"/>
        </w:rPr>
      </w:pPr>
      <w:r>
        <w:rPr>
          <w:sz w:val="24"/>
          <w:szCs w:val="24"/>
        </w:rPr>
        <w:t xml:space="preserve"> </w:t>
      </w:r>
      <w:r>
        <w:rPr>
          <w:lang w:val="en-CA"/>
        </w:rPr>
        <w:t>if (!IsPlanarNode[axisIdx][axisPos]])</w:t>
      </w:r>
    </w:p>
    <w:p w14:paraId="5750C4F7" w14:textId="77777777" w:rsidR="009A5E44" w:rsidRDefault="009A5E44" w:rsidP="009A5E44">
      <w:pPr>
        <w:pStyle w:val="Code"/>
        <w:rPr>
          <w:lang w:val="en-CA" w:eastAsia="ja-JP"/>
        </w:rPr>
      </w:pPr>
      <w:r>
        <w:rPr>
          <w:lang w:val="en-CA"/>
        </w:rPr>
        <w:t xml:space="preserve">  ctxIdx = adjPlaneCtxInc </w:t>
      </w:r>
      <w:r>
        <w:rPr>
          <w:highlight w:val="green"/>
          <w:lang w:val="en-CA"/>
        </w:rPr>
        <w:t>+ 3 * (</w:t>
      </w:r>
      <w:r>
        <w:rPr>
          <w:highlight w:val="green"/>
        </w:rPr>
        <w:t xml:space="preserve">plane_ref </w:t>
      </w:r>
      <w:r>
        <w:rPr>
          <w:highlight w:val="green"/>
          <w:lang w:val="en-US"/>
        </w:rPr>
        <w:t>[ axisIdx] + 1)</w:t>
      </w:r>
    </w:p>
    <w:p w14:paraId="50A10B46" w14:textId="77777777" w:rsidR="009A5E44" w:rsidRDefault="009A5E44" w:rsidP="009A5E44">
      <w:pPr>
        <w:pStyle w:val="Code"/>
        <w:rPr>
          <w:lang w:val="en-CA" w:eastAsia="ja-JP"/>
        </w:rPr>
      </w:pPr>
      <w:r>
        <w:rPr>
          <w:lang w:val="en-CA" w:eastAsia="ja-JP"/>
        </w:rPr>
        <w:t>else {</w:t>
      </w:r>
    </w:p>
    <w:p w14:paraId="4D3A6A93" w14:textId="77777777" w:rsidR="009A5E44" w:rsidRDefault="009A5E44" w:rsidP="009A5E44">
      <w:pPr>
        <w:pStyle w:val="Code"/>
        <w:rPr>
          <w:lang w:val="en-CA" w:eastAsia="ja-JP"/>
        </w:rPr>
      </w:pPr>
      <w:r>
        <w:rPr>
          <w:lang w:val="en-CA" w:eastAsia="ja-JP"/>
        </w:rPr>
        <w:t xml:space="preserve">  prevPlane = PlanarPlane[axisIdx][axisPos]</w:t>
      </w:r>
    </w:p>
    <w:p w14:paraId="551763B1" w14:textId="77777777" w:rsidR="009A5E44" w:rsidRDefault="009A5E44" w:rsidP="009A5E44">
      <w:pPr>
        <w:pStyle w:val="Code"/>
        <w:rPr>
          <w:lang w:val="en-CA"/>
        </w:rPr>
      </w:pPr>
      <w:r>
        <w:rPr>
          <w:lang w:val="en-CA"/>
        </w:rPr>
        <w:t xml:space="preserve">  distCtxInc = (</w:t>
      </w:r>
      <w:r>
        <w:rPr>
          <w:lang w:val="en-CA" w:eastAsia="ja-JP"/>
        </w:rPr>
        <w:t>dist</w:t>
      </w:r>
      <w:r>
        <w:rPr>
          <w:lang w:val="en-CA"/>
        </w:rPr>
        <w:t xml:space="preserve"> &gt; 1)</w:t>
      </w:r>
    </w:p>
    <w:p w14:paraId="7D58526A" w14:textId="77777777" w:rsidR="009A5E44" w:rsidRDefault="009A5E44" w:rsidP="009A5E44">
      <w:pPr>
        <w:pStyle w:val="Code"/>
        <w:rPr>
          <w:lang w:val="en-CA"/>
        </w:rPr>
      </w:pPr>
      <w:r>
        <w:rPr>
          <w:lang w:val="en-CA"/>
        </w:rPr>
        <w:t xml:space="preserve">  ctxIdx = </w:t>
      </w:r>
      <w:r>
        <w:rPr>
          <w:highlight w:val="green"/>
          <w:lang w:val="en-CA"/>
        </w:rPr>
        <w:t>(</w:t>
      </w:r>
      <w:r>
        <w:rPr>
          <w:lang w:val="en-CA"/>
        </w:rPr>
        <w:t>12 × axisIdx + 4 ×</w:t>
      </w:r>
      <w:r>
        <w:rPr>
          <w:lang w:val="en-CA" w:eastAsia="ja-JP"/>
        </w:rPr>
        <w:t xml:space="preserve"> adjPlaneCtxInc </w:t>
      </w:r>
      <w:r>
        <w:rPr>
          <w:lang w:val="en-CA"/>
        </w:rPr>
        <w:t>+ 2 × distCtxInc + prevPlane</w:t>
      </w:r>
      <w:r>
        <w:rPr>
          <w:lang w:val="en-CA" w:eastAsia="ja-JP"/>
        </w:rPr>
        <w:t xml:space="preserve"> + 3</w:t>
      </w:r>
      <w:r>
        <w:rPr>
          <w:highlight w:val="green"/>
          <w:lang w:val="en-CA" w:eastAsia="ja-JP"/>
        </w:rPr>
        <w:t>) +</w:t>
      </w:r>
      <w:r>
        <w:rPr>
          <w:lang w:val="en-CA" w:eastAsia="ja-JP"/>
        </w:rPr>
        <w:t xml:space="preserve"> </w:t>
      </w:r>
      <w:r>
        <w:rPr>
          <w:highlight w:val="green"/>
          <w:lang w:val="en-CA" w:eastAsia="ja-JP"/>
        </w:rPr>
        <w:t>36*</w:t>
      </w:r>
      <w:r>
        <w:rPr>
          <w:highlight w:val="green"/>
          <w:lang w:val="en-CA"/>
        </w:rPr>
        <w:t>(</w:t>
      </w:r>
      <w:r>
        <w:rPr>
          <w:highlight w:val="green"/>
        </w:rPr>
        <w:t xml:space="preserve">plane_ref </w:t>
      </w:r>
      <w:r>
        <w:rPr>
          <w:highlight w:val="green"/>
          <w:lang w:val="en-US"/>
        </w:rPr>
        <w:t>[ axisIdx] + 1)</w:t>
      </w:r>
    </w:p>
    <w:p w14:paraId="405EB9E6" w14:textId="4BC46E03" w:rsidR="009A5E44" w:rsidRDefault="009A5E44" w:rsidP="006A7273">
      <w:pPr>
        <w:pStyle w:val="Code"/>
        <w:rPr>
          <w:lang w:val="en-CA" w:eastAsia="ja-JP"/>
        </w:rPr>
      </w:pPr>
      <w:r>
        <w:rPr>
          <w:lang w:val="en-CA" w:eastAsia="ja-JP"/>
        </w:rPr>
        <w:t>}</w:t>
      </w:r>
    </w:p>
    <w:p w14:paraId="39FE4ABC" w14:textId="39CB8BC5" w:rsidR="00D01AB8" w:rsidRDefault="00D01AB8" w:rsidP="00D01AB8">
      <w:pPr>
        <w:rPr>
          <w:rFonts w:eastAsia="Malgun Gothic"/>
          <w:i/>
          <w:iCs/>
          <w:u w:val="single"/>
          <w:lang w:eastAsia="ko-KR"/>
        </w:rPr>
      </w:pPr>
      <w:r>
        <w:rPr>
          <w:rFonts w:eastAsia="Malgun Gothic"/>
          <w:i/>
          <w:iCs/>
          <w:u w:val="single"/>
          <w:lang w:eastAsia="ko-KR"/>
        </w:rPr>
        <w:t xml:space="preserve">Context selection for plane position coding (angular </w:t>
      </w:r>
      <w:r w:rsidR="009A53B3">
        <w:rPr>
          <w:rFonts w:eastAsia="Malgun Gothic"/>
          <w:i/>
          <w:iCs/>
          <w:u w:val="single"/>
          <w:lang w:eastAsia="ko-KR"/>
        </w:rPr>
        <w:t>enabled</w:t>
      </w:r>
      <w:r>
        <w:rPr>
          <w:rFonts w:eastAsia="Malgun Gothic"/>
          <w:i/>
          <w:iCs/>
          <w:u w:val="single"/>
          <w:lang w:eastAsia="ko-KR"/>
        </w:rPr>
        <w:t>):</w:t>
      </w:r>
    </w:p>
    <w:p w14:paraId="3F08625E" w14:textId="23D4DA54" w:rsidR="00D01AB8" w:rsidRDefault="00D01AB8" w:rsidP="00D01AB8">
      <w:pPr>
        <w:rPr>
          <w:rFonts w:eastAsia="Malgun Gothic"/>
          <w:i/>
          <w:iCs/>
          <w:u w:val="single"/>
          <w:lang w:eastAsia="ko-KR"/>
        </w:rPr>
      </w:pPr>
    </w:p>
    <w:p w14:paraId="37C89551" w14:textId="722BD80A" w:rsidR="00DA41BC" w:rsidRDefault="00BC3AE9" w:rsidP="00270C3A">
      <w:pPr>
        <w:rPr>
          <w:lang w:eastAsia="ko-KR"/>
        </w:rPr>
      </w:pPr>
      <w:r>
        <w:rPr>
          <w:lang w:eastAsia="ko-KR"/>
        </w:rPr>
        <w:t xml:space="preserve">For angular mode, the plane position </w:t>
      </w:r>
      <w:r w:rsidR="00747907">
        <w:rPr>
          <w:lang w:eastAsia="ko-KR"/>
        </w:rPr>
        <w:t xml:space="preserve">in the inter reference block is utilized as follows to derive the </w:t>
      </w:r>
      <w:r>
        <w:rPr>
          <w:lang w:eastAsia="ko-KR"/>
        </w:rPr>
        <w:t>context</w:t>
      </w:r>
      <w:r w:rsidR="00747907">
        <w:rPr>
          <w:lang w:eastAsia="ko-KR"/>
        </w:rPr>
        <w:t xml:space="preserve"> index:</w:t>
      </w:r>
    </w:p>
    <w:p w14:paraId="3D453906" w14:textId="68CD8905" w:rsidR="00815938" w:rsidRDefault="00815938" w:rsidP="00270C3A">
      <w:pPr>
        <w:rPr>
          <w:lang w:eastAsia="ko-KR"/>
        </w:rPr>
      </w:pPr>
    </w:p>
    <w:p w14:paraId="069E6861" w14:textId="4B764EC1" w:rsidR="00815938" w:rsidRDefault="00815938" w:rsidP="00270C3A">
      <w:pPr>
        <w:rPr>
          <w:lang w:eastAsia="ko-KR"/>
        </w:rPr>
      </w:pPr>
      <w:r w:rsidRPr="003D0658">
        <w:rPr>
          <w:rFonts w:ascii="Courier New" w:hAnsi="Courier New"/>
          <w:sz w:val="18"/>
          <w:highlight w:val="green"/>
          <w:lang w:val="en-CA"/>
        </w:rPr>
        <w:t xml:space="preserve">contextAngular </w:t>
      </w:r>
      <w:r w:rsidR="00464F3D">
        <w:rPr>
          <w:rFonts w:ascii="Courier New" w:hAnsi="Courier New"/>
          <w:sz w:val="18"/>
          <w:highlight w:val="green"/>
          <w:lang w:val="en-CA"/>
        </w:rPr>
        <w:t>+</w:t>
      </w:r>
      <w:r w:rsidRPr="003D0658">
        <w:rPr>
          <w:rFonts w:ascii="Courier New" w:hAnsi="Courier New"/>
          <w:sz w:val="18"/>
          <w:highlight w:val="green"/>
          <w:lang w:val="en-CA"/>
        </w:rPr>
        <w:t xml:space="preserve">= </w:t>
      </w:r>
      <w:r>
        <w:rPr>
          <w:rFonts w:ascii="Courier New" w:hAnsi="Courier New"/>
          <w:sz w:val="18"/>
          <w:highlight w:val="green"/>
          <w:lang w:val="en-CA"/>
        </w:rPr>
        <w:t>4</w:t>
      </w:r>
      <w:r w:rsidRPr="003D0658">
        <w:rPr>
          <w:rFonts w:ascii="Courier New" w:hAnsi="Courier New"/>
          <w:sz w:val="18"/>
          <w:highlight w:val="green"/>
          <w:lang w:val="en-CA"/>
        </w:rPr>
        <w:t xml:space="preserve"> x (RefPlane[axisIdx] + 1)</w:t>
      </w:r>
    </w:p>
    <w:p w14:paraId="300E6C5E" w14:textId="03178C3E" w:rsidR="00533DE6" w:rsidRDefault="00533DE6" w:rsidP="00D01AB8">
      <w:pPr>
        <w:rPr>
          <w:rFonts w:eastAsia="Malgun Gothic"/>
          <w:i/>
          <w:iCs/>
          <w:u w:val="single"/>
          <w:lang w:eastAsia="ko-KR"/>
        </w:rPr>
      </w:pPr>
    </w:p>
    <w:p w14:paraId="776F1C80" w14:textId="5BD83EA1" w:rsidR="00350C4A" w:rsidRDefault="00350C4A" w:rsidP="00350C4A">
      <w:pPr>
        <w:rPr>
          <w:lang w:eastAsia="ko-KR"/>
        </w:rPr>
      </w:pPr>
      <w:r>
        <w:rPr>
          <w:lang w:eastAsia="ko-KR"/>
        </w:rPr>
        <w:t>And for azimuthal mode, the plane position in the inter reference block is utilized as follows to derive the context index:</w:t>
      </w:r>
    </w:p>
    <w:p w14:paraId="4F12CB1D" w14:textId="1F06FA25" w:rsidR="00350C4A" w:rsidRDefault="00350C4A" w:rsidP="00350C4A">
      <w:pPr>
        <w:rPr>
          <w:lang w:eastAsia="ko-KR"/>
        </w:rPr>
      </w:pPr>
    </w:p>
    <w:p w14:paraId="7EFA6CB0" w14:textId="77777777" w:rsidR="00350C4A" w:rsidRPr="00D309F5" w:rsidRDefault="00350C4A" w:rsidP="00350C4A">
      <w:pPr>
        <w:pStyle w:val="Code"/>
        <w:rPr>
          <w:lang w:val="en-CA" w:eastAsia="ja-JP"/>
        </w:rPr>
      </w:pPr>
      <w:r w:rsidRPr="00D309F5">
        <w:rPr>
          <w:lang w:val="en-CA" w:eastAsia="ja-JP"/>
        </w:rPr>
        <w:t>if (Abs(sPos) &lt;= Abs(tPos))</w:t>
      </w:r>
    </w:p>
    <w:p w14:paraId="6828A248" w14:textId="77777777" w:rsidR="00350C4A" w:rsidRPr="00D309F5" w:rsidRDefault="00350C4A" w:rsidP="00350C4A">
      <w:pPr>
        <w:pStyle w:val="Code"/>
        <w:rPr>
          <w:lang w:val="en-CA" w:eastAsia="ja-JP"/>
        </w:rPr>
      </w:pPr>
      <w:r w:rsidRPr="00D309F5">
        <w:rPr>
          <w:lang w:val="en-CA" w:eastAsia="ja-JP"/>
        </w:rPr>
        <w:t xml:space="preserve">  contextAzimuthalS = contextAnglePhi</w:t>
      </w:r>
      <w:r>
        <w:rPr>
          <w:lang w:val="en-CA" w:eastAsia="ja-JP"/>
        </w:rPr>
        <w:t xml:space="preserve"> </w:t>
      </w:r>
      <w:r w:rsidRPr="00952B99">
        <w:rPr>
          <w:highlight w:val="green"/>
          <w:lang w:val="en-CA" w:eastAsia="ja-JP"/>
        </w:rPr>
        <w:t>+ 8 x (</w:t>
      </w:r>
      <w:r w:rsidRPr="00175DBD">
        <w:rPr>
          <w:highlight w:val="green"/>
          <w:lang w:val="en-CA" w:eastAsia="ja-JP"/>
        </w:rPr>
        <w:t>RefPlane</w:t>
      </w:r>
      <w:r w:rsidRPr="00952B99" w:rsidDel="00E866D0">
        <w:rPr>
          <w:highlight w:val="green"/>
          <w:lang w:val="en-CA" w:eastAsia="ja-JP"/>
        </w:rPr>
        <w:t xml:space="preserve"> </w:t>
      </w:r>
      <w:r w:rsidRPr="00952B99">
        <w:rPr>
          <w:highlight w:val="green"/>
          <w:lang w:val="en-CA" w:eastAsia="ja-JP"/>
        </w:rPr>
        <w:t>[axisIdx</w:t>
      </w:r>
      <w:r w:rsidRPr="00952B99">
        <w:rPr>
          <w:highlight w:val="green"/>
          <w:lang w:val="en-CA"/>
        </w:rPr>
        <w:t>] + 1)</w:t>
      </w:r>
    </w:p>
    <w:p w14:paraId="79E69838" w14:textId="77777777" w:rsidR="00350C4A" w:rsidRPr="00D309F5" w:rsidRDefault="00350C4A" w:rsidP="00350C4A">
      <w:pPr>
        <w:pStyle w:val="Code"/>
        <w:rPr>
          <w:lang w:val="en-CA" w:eastAsia="ja-JP"/>
        </w:rPr>
      </w:pPr>
      <w:r w:rsidRPr="00D309F5">
        <w:rPr>
          <w:lang w:val="en-CA" w:eastAsia="ja-JP"/>
        </w:rPr>
        <w:t>else</w:t>
      </w:r>
    </w:p>
    <w:p w14:paraId="396BCB9D" w14:textId="57AE7C02" w:rsidR="00350C4A" w:rsidRPr="00C50089" w:rsidRDefault="00350C4A" w:rsidP="00C50089">
      <w:pPr>
        <w:pStyle w:val="Code"/>
        <w:rPr>
          <w:lang w:val="en-CA" w:eastAsia="ja-JP"/>
        </w:rPr>
      </w:pPr>
      <w:r w:rsidRPr="00D309F5">
        <w:rPr>
          <w:lang w:val="en-CA" w:eastAsia="ja-JP"/>
        </w:rPr>
        <w:t xml:space="preserve">  contextAzimuthalT = contextAnglePhi</w:t>
      </w:r>
      <w:r>
        <w:rPr>
          <w:lang w:val="en-CA" w:eastAsia="ja-JP"/>
        </w:rPr>
        <w:t xml:space="preserve"> </w:t>
      </w:r>
      <w:r w:rsidRPr="00952B99">
        <w:rPr>
          <w:highlight w:val="green"/>
          <w:lang w:val="en-CA" w:eastAsia="ja-JP"/>
        </w:rPr>
        <w:t>+ 8 x (</w:t>
      </w:r>
      <w:r w:rsidRPr="00175DBD">
        <w:rPr>
          <w:highlight w:val="green"/>
          <w:lang w:val="en-CA" w:eastAsia="ja-JP"/>
        </w:rPr>
        <w:t>RefPlane</w:t>
      </w:r>
      <w:r w:rsidRPr="00952B99" w:rsidDel="00E866D0">
        <w:rPr>
          <w:highlight w:val="green"/>
          <w:lang w:val="en-CA" w:eastAsia="ja-JP"/>
        </w:rPr>
        <w:t xml:space="preserve"> </w:t>
      </w:r>
      <w:r w:rsidRPr="00952B99">
        <w:rPr>
          <w:highlight w:val="green"/>
          <w:lang w:val="en-CA" w:eastAsia="ja-JP"/>
        </w:rPr>
        <w:t>[axisIdx</w:t>
      </w:r>
      <w:r w:rsidRPr="00952B99">
        <w:rPr>
          <w:highlight w:val="green"/>
          <w:lang w:val="en-CA"/>
        </w:rPr>
        <w:t>] + 1)</w:t>
      </w:r>
    </w:p>
    <w:p w14:paraId="5C6E2E08" w14:textId="77777777" w:rsidR="00D01AB8" w:rsidRDefault="00D01AB8" w:rsidP="00C50089">
      <w:pPr>
        <w:rPr>
          <w:lang w:val="en-CA" w:eastAsia="ja-JP"/>
        </w:rPr>
      </w:pPr>
    </w:p>
    <w:p w14:paraId="0D0E7D1B" w14:textId="0782A80E" w:rsidR="009A5E44" w:rsidRDefault="009A5E44" w:rsidP="006A7273">
      <w:pPr>
        <w:pStyle w:val="Heading3"/>
        <w:rPr>
          <w:lang w:eastAsia="ko-KR"/>
        </w:rPr>
      </w:pPr>
      <w:bookmarkStart w:id="130" w:name="_Toc140376166"/>
      <w:r>
        <w:rPr>
          <w:lang w:eastAsia="ko-KR"/>
        </w:rPr>
        <w:t xml:space="preserve">Planar </w:t>
      </w:r>
      <w:r w:rsidR="00275D31">
        <w:rPr>
          <w:lang w:eastAsia="ko-KR"/>
        </w:rPr>
        <w:t>C</w:t>
      </w:r>
      <w:r>
        <w:rPr>
          <w:lang w:eastAsia="ko-KR"/>
        </w:rPr>
        <w:t xml:space="preserve">opy </w:t>
      </w:r>
      <w:r w:rsidR="00275D31">
        <w:rPr>
          <w:lang w:eastAsia="ko-KR"/>
        </w:rPr>
        <w:t>M</w:t>
      </w:r>
      <w:r>
        <w:rPr>
          <w:lang w:eastAsia="ko-KR"/>
        </w:rPr>
        <w:t>ode</w:t>
      </w:r>
      <w:bookmarkEnd w:id="130"/>
    </w:p>
    <w:p w14:paraId="7FE23265" w14:textId="30BEA158" w:rsidR="009A5E44" w:rsidRDefault="00186DD3" w:rsidP="009A5E44">
      <w:pPr>
        <w:rPr>
          <w:rFonts w:eastAsia="MS Mincho"/>
          <w:sz w:val="24"/>
          <w:szCs w:val="24"/>
          <w:lang w:val="en-CA"/>
        </w:rPr>
      </w:pPr>
      <w:r>
        <w:rPr>
          <w:lang w:val="en-CA"/>
        </w:rPr>
        <w:t>In inter slice, a</w:t>
      </w:r>
      <w:r w:rsidR="009A5E44">
        <w:rPr>
          <w:lang w:val="en-CA"/>
        </w:rPr>
        <w:t xml:space="preserve"> node may be coded as a planar copy mode (PCM) node if the current node and the reference node have the same planar mode in all the </w:t>
      </w:r>
      <w:r w:rsidR="009A5E44">
        <w:rPr>
          <w:lang w:val="en-CA" w:eastAsia="ja-JP"/>
        </w:rPr>
        <w:t>axis directions that are planar eligible</w:t>
      </w:r>
      <w:r w:rsidR="009A5E44">
        <w:rPr>
          <w:lang w:val="en-CA"/>
        </w:rPr>
        <w:t>. A flag named pcm_flag is signalled in the bitstream to indicate whether it is PCM or not. If a node is PCM, the planar flag and plane position are not signalled in all axis directions, and they are copied from the reference node in the decoder.</w:t>
      </w:r>
    </w:p>
    <w:p w14:paraId="23B458BC" w14:textId="77777777" w:rsidR="009A5E44" w:rsidRDefault="009A5E44" w:rsidP="009A5E44">
      <w:pPr>
        <w:rPr>
          <w:lang w:val="en-CA"/>
        </w:rPr>
      </w:pPr>
    </w:p>
    <w:p w14:paraId="58BCEA81" w14:textId="77777777" w:rsidR="009A5E44" w:rsidRDefault="009A5E44" w:rsidP="009A5E44">
      <w:pPr>
        <w:rPr>
          <w:i/>
          <w:iCs/>
          <w:u w:val="single"/>
          <w:lang w:val="en-CA"/>
        </w:rPr>
      </w:pPr>
      <w:r>
        <w:rPr>
          <w:i/>
          <w:iCs/>
          <w:u w:val="single"/>
          <w:lang w:val="en-CA"/>
        </w:rPr>
        <w:t>The PCM mode decision of a node may be presented as follows:</w:t>
      </w:r>
    </w:p>
    <w:p w14:paraId="627D3845" w14:textId="77777777" w:rsidR="009A5E44" w:rsidRDefault="009A5E44" w:rsidP="009A5E44">
      <w:pPr>
        <w:rPr>
          <w:lang w:val="en-CA"/>
        </w:rPr>
      </w:pPr>
    </w:p>
    <w:p w14:paraId="78E48DFF" w14:textId="497E29C9" w:rsidR="009A5E44" w:rsidRDefault="009A5E44" w:rsidP="009A5E44">
      <w:pPr>
        <w:rPr>
          <w:lang w:val="en-CA"/>
        </w:rPr>
      </w:pPr>
      <w:r>
        <w:rPr>
          <w:lang w:val="en-CA"/>
        </w:rPr>
        <w:t xml:space="preserve">The current node and the reference node are matching along the k-th </w:t>
      </w:r>
      <w:r>
        <w:rPr>
          <w:lang w:val="en-CA" w:eastAsia="ja-JP"/>
        </w:rPr>
        <w:t>axis</w:t>
      </w:r>
      <w:r>
        <w:rPr>
          <w:lang w:val="en-CA"/>
        </w:rPr>
        <w:t xml:space="preserve"> if planarEligible[k] of the current node equals to false</w:t>
      </w:r>
      <w:r w:rsidR="00FB693D">
        <w:rPr>
          <w:lang w:val="en-CA"/>
        </w:rPr>
        <w:t>,</w:t>
      </w:r>
      <w:r>
        <w:rPr>
          <w:lang w:val="en-CA"/>
        </w:rPr>
        <w:t xml:space="preserve"> or at this </w:t>
      </w:r>
      <w:r>
        <w:rPr>
          <w:lang w:val="en-CA" w:eastAsia="ja-JP"/>
        </w:rPr>
        <w:t>axis</w:t>
      </w:r>
      <w:r>
        <w:rPr>
          <w:lang w:val="en-CA"/>
        </w:rPr>
        <w:t xml:space="preserve"> the current node and the reference node share the same planar mode and plane position:</w:t>
      </w:r>
    </w:p>
    <w:p w14:paraId="73287528" w14:textId="77777777" w:rsidR="009A5E44" w:rsidRDefault="009A5E44" w:rsidP="009A5E44">
      <w:pPr>
        <w:rPr>
          <w:lang w:val="en-CA"/>
        </w:rPr>
      </w:pPr>
    </w:p>
    <w:p w14:paraId="722373BE" w14:textId="77777777" w:rsidR="009A5E44" w:rsidRDefault="009A5E44" w:rsidP="009A5E44">
      <w:pPr>
        <w:rPr>
          <w:rFonts w:ascii="Consolas" w:hAnsi="Consolas" w:cs="Consolas"/>
          <w:color w:val="000000"/>
          <w:sz w:val="18"/>
          <w:szCs w:val="18"/>
        </w:rPr>
      </w:pPr>
      <w:r>
        <w:rPr>
          <w:rFonts w:ascii="Consolas" w:hAnsi="Consolas" w:cs="Consolas"/>
          <w:color w:val="000000"/>
          <w:sz w:val="18"/>
          <w:szCs w:val="18"/>
        </w:rPr>
        <w:t>match_dir[k] = !planarEligible[k] || (planarMode[k] == planar_ref[k] &amp;&amp; plane[k] == plane_Ref[k])</w:t>
      </w:r>
    </w:p>
    <w:p w14:paraId="551C35BC" w14:textId="77777777" w:rsidR="009A5E44" w:rsidRDefault="009A5E44" w:rsidP="009A5E44">
      <w:pPr>
        <w:rPr>
          <w:rFonts w:ascii="Times New Roman" w:hAnsi="Times New Roman" w:cs="Times New Roman"/>
          <w:sz w:val="18"/>
          <w:szCs w:val="18"/>
          <w:lang w:val="en-CA"/>
        </w:rPr>
      </w:pPr>
    </w:p>
    <w:p w14:paraId="364654EC" w14:textId="77777777" w:rsidR="009A5E44" w:rsidRDefault="009A5E44" w:rsidP="009A5E44">
      <w:pPr>
        <w:rPr>
          <w:rFonts w:eastAsia="Malgun Gothic"/>
          <w:lang w:eastAsia="ko-KR"/>
        </w:rPr>
      </w:pPr>
      <w:r>
        <w:rPr>
          <w:rFonts w:ascii="Consolas" w:hAnsi="Consolas" w:cs="Consolas"/>
          <w:color w:val="000000"/>
          <w:sz w:val="18"/>
          <w:szCs w:val="18"/>
        </w:rPr>
        <w:t>pcm_flag =  match_dir[0] &amp;&amp; match_dir[1] &amp;&amp; match_dir[2]</w:t>
      </w:r>
    </w:p>
    <w:p w14:paraId="4334C397" w14:textId="77777777" w:rsidR="009A5E44" w:rsidRDefault="009A5E44" w:rsidP="009A5E44">
      <w:pPr>
        <w:rPr>
          <w:rFonts w:eastAsia="Malgun Gothic"/>
          <w:sz w:val="24"/>
          <w:szCs w:val="24"/>
          <w:lang w:eastAsia="ko-KR"/>
        </w:rPr>
      </w:pPr>
    </w:p>
    <w:p w14:paraId="5A405A3C" w14:textId="77777777" w:rsidR="009A5E44" w:rsidRDefault="009A5E44" w:rsidP="009A5E44">
      <w:pPr>
        <w:rPr>
          <w:rFonts w:eastAsia="MS Mincho"/>
          <w:i/>
          <w:iCs/>
          <w:u w:val="single"/>
          <w:lang w:val="en-CA"/>
        </w:rPr>
      </w:pPr>
      <w:r>
        <w:rPr>
          <w:i/>
          <w:iCs/>
          <w:u w:val="single"/>
          <w:lang w:val="en-CA"/>
        </w:rPr>
        <w:t>PCM mode restriction:</w:t>
      </w:r>
    </w:p>
    <w:p w14:paraId="2E1017D2" w14:textId="77777777" w:rsidR="004A6015" w:rsidRDefault="004A6015" w:rsidP="009A5E44">
      <w:pPr>
        <w:rPr>
          <w:lang w:val="en-CA"/>
        </w:rPr>
      </w:pPr>
    </w:p>
    <w:p w14:paraId="71D29C97" w14:textId="591FA52A" w:rsidR="009A5E44" w:rsidRDefault="009A5E44" w:rsidP="009A5E44">
      <w:pPr>
        <w:rPr>
          <w:lang w:val="en-CA"/>
        </w:rPr>
      </w:pPr>
      <w:r>
        <w:rPr>
          <w:lang w:val="en-CA"/>
        </w:rPr>
        <w:t>PCM is restricted to nodes having at least one planar eligible direction.</w:t>
      </w:r>
    </w:p>
    <w:p w14:paraId="37CE432B" w14:textId="6847AE0B" w:rsidR="009A5E44" w:rsidRDefault="009A5E44" w:rsidP="009A5E44">
      <w:pPr>
        <w:rPr>
          <w:lang w:val="en-CA"/>
        </w:rPr>
      </w:pPr>
      <w:r>
        <w:rPr>
          <w:lang w:val="en-CA"/>
        </w:rPr>
        <w:t>PCM is restricted to the node wh</w:t>
      </w:r>
      <w:r w:rsidR="003842AA">
        <w:rPr>
          <w:lang w:val="en-CA"/>
        </w:rPr>
        <w:t>en</w:t>
      </w:r>
      <w:r w:rsidR="003E1FF2">
        <w:rPr>
          <w:lang w:val="en-CA"/>
        </w:rPr>
        <w:t xml:space="preserve"> occupancyIsPredictable </w:t>
      </w:r>
      <w:r w:rsidR="003842AA">
        <w:rPr>
          <w:lang w:val="en-CA"/>
        </w:rPr>
        <w:t xml:space="preserve">is </w:t>
      </w:r>
      <w:r w:rsidR="003E1FF2">
        <w:rPr>
          <w:lang w:val="en-CA"/>
        </w:rPr>
        <w:t>equal to 1</w:t>
      </w:r>
      <w:r>
        <w:rPr>
          <w:lang w:val="en-CA"/>
        </w:rPr>
        <w:t>.</w:t>
      </w:r>
    </w:p>
    <w:p w14:paraId="7EF39B43" w14:textId="77777777" w:rsidR="009A5E44" w:rsidRDefault="009A5E44" w:rsidP="009A5E44">
      <w:pPr>
        <w:rPr>
          <w:i/>
          <w:iCs/>
          <w:u w:val="single"/>
          <w:lang w:val="en-CA"/>
        </w:rPr>
      </w:pPr>
    </w:p>
    <w:p w14:paraId="629866F4" w14:textId="77777777" w:rsidR="009A5E44" w:rsidRDefault="009A5E44" w:rsidP="009A5E44">
      <w:pPr>
        <w:rPr>
          <w:i/>
          <w:iCs/>
          <w:u w:val="single"/>
          <w:lang w:val="en-CA"/>
        </w:rPr>
      </w:pPr>
      <w:r>
        <w:rPr>
          <w:i/>
          <w:iCs/>
          <w:u w:val="single"/>
          <w:lang w:val="en-CA"/>
        </w:rPr>
        <w:t>Signalling of the pcm_flag:</w:t>
      </w:r>
    </w:p>
    <w:p w14:paraId="14D80B7C" w14:textId="77777777" w:rsidR="004467B6" w:rsidRDefault="004467B6" w:rsidP="009A5E44">
      <w:pPr>
        <w:rPr>
          <w:rFonts w:eastAsia="Malgun Gothic"/>
          <w:lang w:eastAsia="ko-KR"/>
        </w:rPr>
      </w:pPr>
    </w:p>
    <w:p w14:paraId="0BB2842C" w14:textId="70B8C514" w:rsidR="009A5E44" w:rsidRDefault="009A5E44" w:rsidP="009A5E44">
      <w:pPr>
        <w:rPr>
          <w:rFonts w:eastAsia="Malgun Gothic"/>
          <w:lang w:eastAsia="ko-KR"/>
        </w:rPr>
      </w:pPr>
      <w:r>
        <w:rPr>
          <w:rFonts w:eastAsia="Malgun Gothic"/>
          <w:lang w:eastAsia="ko-KR"/>
        </w:rPr>
        <w:t>The PCM flag is context coded</w:t>
      </w:r>
      <w:r w:rsidR="00001597">
        <w:rPr>
          <w:rFonts w:eastAsia="Malgun Gothic"/>
          <w:lang w:eastAsia="ko-KR"/>
        </w:rPr>
        <w:t xml:space="preserve"> and signal</w:t>
      </w:r>
      <w:r w:rsidR="008D73D1">
        <w:rPr>
          <w:rFonts w:eastAsia="Malgun Gothic"/>
          <w:lang w:eastAsia="ko-KR"/>
        </w:rPr>
        <w:t>l</w:t>
      </w:r>
      <w:r w:rsidR="00001597">
        <w:rPr>
          <w:rFonts w:eastAsia="Malgun Gothic"/>
          <w:lang w:eastAsia="ko-KR"/>
        </w:rPr>
        <w:t>ed in the slice</w:t>
      </w:r>
      <w:r w:rsidR="00586834">
        <w:rPr>
          <w:rFonts w:eastAsia="Malgun Gothic"/>
          <w:lang w:eastAsia="ko-KR"/>
        </w:rPr>
        <w:t xml:space="preserve"> if planar mode is enabled</w:t>
      </w:r>
      <w:r>
        <w:rPr>
          <w:rFonts w:eastAsia="Malgun Gothic"/>
          <w:lang w:eastAsia="ko-KR"/>
        </w:rPr>
        <w:t>. The context index is derived using the planar mode of the reference node, the planar information in the buffer and the planar eligibility of the current node as follows:</w:t>
      </w:r>
    </w:p>
    <w:p w14:paraId="5A85442E" w14:textId="77777777" w:rsidR="009A5E44" w:rsidRDefault="009A5E44" w:rsidP="009A5E44">
      <w:pPr>
        <w:rPr>
          <w:rFonts w:eastAsia="MS Mincho"/>
          <w:sz w:val="20"/>
          <w:szCs w:val="20"/>
          <w:lang w:val="en-CA"/>
        </w:rPr>
      </w:pPr>
    </w:p>
    <w:p w14:paraId="45957B64" w14:textId="77777777" w:rsidR="009A5E44" w:rsidRDefault="009A5E44" w:rsidP="009A5E44">
      <w:pPr>
        <w:rPr>
          <w:rFonts w:ascii="Consolas" w:hAnsi="Consolas" w:cs="Consolas"/>
          <w:color w:val="000000"/>
          <w:sz w:val="18"/>
          <w:szCs w:val="18"/>
        </w:rPr>
      </w:pPr>
      <w:bookmarkStart w:id="131" w:name="_Hlk76150964"/>
      <w:r>
        <w:rPr>
          <w:rFonts w:ascii="Consolas" w:hAnsi="Consolas" w:cs="Consolas"/>
          <w:color w:val="000000"/>
          <w:sz w:val="18"/>
          <w:szCs w:val="18"/>
        </w:rPr>
        <w:t xml:space="preserve">ctxIdx_PCM = 8 * (3 * (planarEligible[0] + planarEligible[1] + planarEligible[2] - 1)    + ref2buff_match[0] + ref2buff_match[1] + ref2buff_match[2]) </w:t>
      </w:r>
    </w:p>
    <w:p w14:paraId="12AB8DA3" w14:textId="77777777" w:rsidR="009A5E44" w:rsidRDefault="009A5E44" w:rsidP="009A5E44">
      <w:pPr>
        <w:rPr>
          <w:rFonts w:ascii="Times New Roman" w:eastAsia="Malgun Gothic" w:hAnsi="Times New Roman" w:cs="Times New Roman"/>
          <w:lang w:eastAsia="ko-KR"/>
        </w:rPr>
      </w:pPr>
      <w:r>
        <w:rPr>
          <w:rFonts w:ascii="Consolas" w:hAnsi="Consolas" w:cs="Consolas"/>
          <w:color w:val="000000"/>
          <w:sz w:val="18"/>
          <w:szCs w:val="18"/>
        </w:rPr>
        <w:t>+ planar_ref[2] + 2 * planar_ref[1] + 4 * planar_ref[0].</w:t>
      </w:r>
    </w:p>
    <w:bookmarkEnd w:id="131"/>
    <w:p w14:paraId="5A6565AE" w14:textId="77777777" w:rsidR="009A5E44" w:rsidRDefault="009A5E44" w:rsidP="009A5E44">
      <w:pPr>
        <w:rPr>
          <w:rFonts w:eastAsia="Malgun Gothic"/>
          <w:sz w:val="24"/>
          <w:szCs w:val="24"/>
          <w:lang w:eastAsia="ko-KR"/>
        </w:rPr>
      </w:pPr>
      <w:r>
        <w:rPr>
          <w:rFonts w:eastAsia="Malgun Gothic"/>
          <w:lang w:eastAsia="ko-KR"/>
        </w:rPr>
        <w:t xml:space="preserve"> </w:t>
      </w:r>
    </w:p>
    <w:p w14:paraId="7EFA9847" w14:textId="77777777" w:rsidR="009A5E44" w:rsidRDefault="009A5E44" w:rsidP="009A5E44">
      <w:pPr>
        <w:rPr>
          <w:rFonts w:eastAsia="Malgun Gothic"/>
          <w:lang w:eastAsia="ko-KR"/>
        </w:rPr>
      </w:pPr>
      <w:r>
        <w:rPr>
          <w:rFonts w:eastAsia="Malgun Gothic"/>
          <w:lang w:eastAsia="ko-KR"/>
        </w:rPr>
        <w:t>ref2buff_match represents the planar comparison between the reference node and the planar information in the buffer. This value is derived for the k-th axis as follows:</w:t>
      </w:r>
    </w:p>
    <w:p w14:paraId="6EB0D45A" w14:textId="77777777" w:rsidR="009A5E44" w:rsidRDefault="009A5E44" w:rsidP="009A5E44">
      <w:pPr>
        <w:pStyle w:val="ListParagraph"/>
        <w:widowControl/>
        <w:numPr>
          <w:ilvl w:val="0"/>
          <w:numId w:val="28"/>
        </w:numPr>
        <w:autoSpaceDE/>
        <w:autoSpaceDN/>
        <w:contextualSpacing/>
        <w:jc w:val="both"/>
        <w:rPr>
          <w:rFonts w:eastAsia="MS Mincho"/>
          <w:lang w:val="en-CA"/>
        </w:rPr>
      </w:pPr>
      <w:r>
        <w:rPr>
          <w:lang w:val="en-CA"/>
        </w:rPr>
        <w:t xml:space="preserve">If all below conditions are satisfied, ref2buff_match[k] is set equal to true: </w:t>
      </w:r>
    </w:p>
    <w:p w14:paraId="10CF6494" w14:textId="77777777" w:rsidR="009A5E44" w:rsidRDefault="009A5E44" w:rsidP="009A5E44">
      <w:pPr>
        <w:pStyle w:val="ListParagraph"/>
        <w:widowControl/>
        <w:numPr>
          <w:ilvl w:val="0"/>
          <w:numId w:val="31"/>
        </w:numPr>
        <w:autoSpaceDE/>
        <w:autoSpaceDN/>
        <w:contextualSpacing/>
        <w:jc w:val="both"/>
        <w:rPr>
          <w:lang w:val="en-CA"/>
        </w:rPr>
      </w:pPr>
      <w:r>
        <w:rPr>
          <w:lang w:val="en-CA"/>
        </w:rPr>
        <w:t>planarEligible[k] is true.</w:t>
      </w:r>
    </w:p>
    <w:p w14:paraId="7F523A2F" w14:textId="77777777" w:rsidR="009A5E44" w:rsidRDefault="009A5E44" w:rsidP="009A5E44">
      <w:pPr>
        <w:pStyle w:val="ListParagraph"/>
        <w:widowControl/>
        <w:numPr>
          <w:ilvl w:val="0"/>
          <w:numId w:val="31"/>
        </w:numPr>
        <w:autoSpaceDE/>
        <w:autoSpaceDN/>
        <w:contextualSpacing/>
        <w:jc w:val="both"/>
        <w:rPr>
          <w:lang w:val="en-CA"/>
        </w:rPr>
      </w:pPr>
      <w:r>
        <w:rPr>
          <w:lang w:val="en-CA"/>
        </w:rPr>
        <w:t>The buffer is not empty.</w:t>
      </w:r>
    </w:p>
    <w:p w14:paraId="108F14AA" w14:textId="77777777" w:rsidR="009A5E44" w:rsidRDefault="009A5E44" w:rsidP="009A5E44">
      <w:pPr>
        <w:pStyle w:val="ListParagraph"/>
        <w:widowControl/>
        <w:numPr>
          <w:ilvl w:val="0"/>
          <w:numId w:val="31"/>
        </w:numPr>
        <w:autoSpaceDE/>
        <w:autoSpaceDN/>
        <w:contextualSpacing/>
        <w:jc w:val="both"/>
        <w:rPr>
          <w:lang w:val="en-CA"/>
        </w:rPr>
      </w:pPr>
      <w:r>
        <w:rPr>
          <w:lang w:val="en-CA" w:eastAsia="ja-JP"/>
        </w:rPr>
        <w:t>IsPlanarNode (planar node in the buffer</w:t>
      </w:r>
      <w:r>
        <w:rPr>
          <w:lang w:val="en-CA"/>
        </w:rPr>
        <w:t>) is equal to the planarMode_ref [k].</w:t>
      </w:r>
    </w:p>
    <w:p w14:paraId="5C186D56" w14:textId="77777777" w:rsidR="009A5E44" w:rsidRDefault="009A5E44" w:rsidP="009A5E44">
      <w:pPr>
        <w:pStyle w:val="ListParagraph"/>
        <w:widowControl/>
        <w:numPr>
          <w:ilvl w:val="0"/>
          <w:numId w:val="31"/>
        </w:numPr>
        <w:autoSpaceDE/>
        <w:autoSpaceDN/>
        <w:contextualSpacing/>
        <w:jc w:val="both"/>
        <w:rPr>
          <w:lang w:val="en-CA"/>
        </w:rPr>
      </w:pPr>
      <w:r>
        <w:rPr>
          <w:lang w:val="en-CA"/>
        </w:rPr>
        <w:t>PlanarPlane[k] (plane position in buffer) is equal to plane_Ref[k].</w:t>
      </w:r>
    </w:p>
    <w:p w14:paraId="30276332" w14:textId="77777777" w:rsidR="009A5E44" w:rsidRDefault="009A5E44" w:rsidP="009A5E44">
      <w:pPr>
        <w:pStyle w:val="ListParagraph"/>
        <w:widowControl/>
        <w:numPr>
          <w:ilvl w:val="0"/>
          <w:numId w:val="28"/>
        </w:numPr>
        <w:autoSpaceDE/>
        <w:autoSpaceDN/>
        <w:contextualSpacing/>
        <w:jc w:val="both"/>
        <w:rPr>
          <w:sz w:val="24"/>
          <w:szCs w:val="24"/>
          <w:lang w:val="en-CA"/>
        </w:rPr>
      </w:pPr>
      <w:r>
        <w:rPr>
          <w:lang w:val="en-CA"/>
        </w:rPr>
        <w:t>Otherwise, ref2buff_match[k] is set equal to false.</w:t>
      </w:r>
    </w:p>
    <w:p w14:paraId="72153EAA" w14:textId="77777777" w:rsidR="009A5E44" w:rsidRDefault="009A5E44" w:rsidP="009A5E44">
      <w:pPr>
        <w:pStyle w:val="ListParagraph"/>
        <w:rPr>
          <w:lang w:val="en-CA"/>
        </w:rPr>
      </w:pPr>
    </w:p>
    <w:p w14:paraId="3412073B" w14:textId="77777777" w:rsidR="009A5E44" w:rsidRDefault="009A5E44" w:rsidP="009A5E44">
      <w:pPr>
        <w:rPr>
          <w:i/>
          <w:iCs/>
          <w:u w:val="single"/>
          <w:lang w:val="en-CA"/>
        </w:rPr>
      </w:pPr>
      <w:r>
        <w:rPr>
          <w:i/>
          <w:iCs/>
          <w:u w:val="single"/>
          <w:lang w:val="en-CA"/>
        </w:rPr>
        <w:lastRenderedPageBreak/>
        <w:t>Avoid redundancy in signalling of the planar position for non-PCM node:</w:t>
      </w:r>
    </w:p>
    <w:p w14:paraId="01F1EAEA" w14:textId="77777777" w:rsidR="000C6DB3" w:rsidRDefault="000C6DB3" w:rsidP="009A5E44">
      <w:pPr>
        <w:rPr>
          <w:lang w:val="en-CA"/>
        </w:rPr>
      </w:pPr>
    </w:p>
    <w:p w14:paraId="32AC257F" w14:textId="31681B73" w:rsidR="009A5E44" w:rsidRDefault="009A5E44" w:rsidP="009A5E44">
      <w:pPr>
        <w:rPr>
          <w:lang w:val="en-CA"/>
        </w:rPr>
      </w:pPr>
      <w:r>
        <w:rPr>
          <w:lang w:val="en-CA"/>
        </w:rPr>
        <w:t>For a non-PCM node, signalling of the plane position of the last eligible planar axis may be ignored. For example, if all the following conditions are satisfied, the signalling of the plane position plane[k] of the last eligible planar axis (let this direction be k-th direction) may be skipped:</w:t>
      </w:r>
    </w:p>
    <w:p w14:paraId="1127426B" w14:textId="77777777" w:rsidR="009A5E44" w:rsidRDefault="009A5E44" w:rsidP="009A5E44">
      <w:pPr>
        <w:rPr>
          <w:lang w:val="en-CA"/>
        </w:rPr>
      </w:pPr>
    </w:p>
    <w:p w14:paraId="2A2BCF13" w14:textId="77777777" w:rsidR="009A5E44" w:rsidRPr="004E3351" w:rsidRDefault="009A5E44" w:rsidP="006A7273">
      <w:pPr>
        <w:pStyle w:val="ListParagraph"/>
        <w:numPr>
          <w:ilvl w:val="0"/>
          <w:numId w:val="28"/>
        </w:numPr>
        <w:rPr>
          <w:lang w:val="en-CA"/>
        </w:rPr>
      </w:pPr>
      <w:r w:rsidRPr="004E3351">
        <w:rPr>
          <w:lang w:val="en-CA"/>
        </w:rPr>
        <w:t>Current node and reference node are planar matching in all previous axis directions.</w:t>
      </w:r>
    </w:p>
    <w:p w14:paraId="6DB3DB53" w14:textId="77777777" w:rsidR="009A5E44" w:rsidRPr="004E3351" w:rsidRDefault="009A5E44" w:rsidP="006A7273">
      <w:pPr>
        <w:pStyle w:val="ListParagraph"/>
        <w:numPr>
          <w:ilvl w:val="0"/>
          <w:numId w:val="28"/>
        </w:numPr>
        <w:rPr>
          <w:lang w:val="en-CA"/>
        </w:rPr>
      </w:pPr>
      <w:r w:rsidRPr="004E3351">
        <w:rPr>
          <w:lang w:val="en-CA"/>
        </w:rPr>
        <w:t>The planar mode of the k-th axis in the reference node planar_Ref[k] is true.</w:t>
      </w:r>
    </w:p>
    <w:p w14:paraId="27F1EDAC" w14:textId="77777777" w:rsidR="009A5E44" w:rsidRDefault="009A5E44" w:rsidP="009A5E44">
      <w:pPr>
        <w:rPr>
          <w:lang w:val="en-CA"/>
        </w:rPr>
      </w:pPr>
    </w:p>
    <w:p w14:paraId="0737B654" w14:textId="77777777" w:rsidR="009A5E44" w:rsidRDefault="009A5E44" w:rsidP="009A5E44">
      <w:pPr>
        <w:rPr>
          <w:lang w:val="en-CA"/>
        </w:rPr>
      </w:pPr>
      <w:r>
        <w:rPr>
          <w:lang w:val="en-CA"/>
        </w:rPr>
        <w:t>When all above conditions are satisfied, the plane position is implicitly derived using the plane position in the reference frame in the corresponding last axis as follows:</w:t>
      </w:r>
    </w:p>
    <w:p w14:paraId="7F5A7BFE" w14:textId="77777777" w:rsidR="009A5E44" w:rsidRDefault="009A5E44" w:rsidP="009A5E44">
      <w:pPr>
        <w:rPr>
          <w:lang w:val="en-CA"/>
        </w:rPr>
      </w:pPr>
    </w:p>
    <w:p w14:paraId="4D53CA6A" w14:textId="77777777" w:rsidR="009A5E44" w:rsidRDefault="009A5E44" w:rsidP="009A5E44">
      <w:pPr>
        <w:ind w:firstLine="432"/>
        <w:jc w:val="center"/>
        <w:rPr>
          <w:rFonts w:ascii="Consolas" w:hAnsi="Consolas" w:cs="Consolas"/>
          <w:color w:val="000000"/>
          <w:sz w:val="18"/>
          <w:szCs w:val="18"/>
        </w:rPr>
      </w:pPr>
      <w:r>
        <w:rPr>
          <w:rFonts w:ascii="Consolas" w:hAnsi="Consolas" w:cs="Consolas"/>
          <w:color w:val="000000"/>
          <w:sz w:val="18"/>
          <w:szCs w:val="18"/>
        </w:rPr>
        <w:t>plane[k] =  plane_Ref[k] == 1 ? 0 : 1</w:t>
      </w:r>
    </w:p>
    <w:p w14:paraId="22892A30" w14:textId="77777777" w:rsidR="009A5E44" w:rsidRDefault="009A5E44" w:rsidP="009A5E44">
      <w:pPr>
        <w:rPr>
          <w:rFonts w:ascii="Times New Roman" w:eastAsia="Malgun Gothic" w:hAnsi="Times New Roman" w:cs="Times New Roman"/>
          <w:sz w:val="24"/>
          <w:szCs w:val="24"/>
          <w:lang w:eastAsia="ko-KR"/>
        </w:rPr>
      </w:pPr>
    </w:p>
    <w:p w14:paraId="03243993" w14:textId="05753EED" w:rsidR="009A5E44" w:rsidRDefault="009A5E44" w:rsidP="006A7273">
      <w:pPr>
        <w:pStyle w:val="Heading3"/>
        <w:rPr>
          <w:lang w:eastAsia="ko-KR"/>
        </w:rPr>
      </w:pPr>
      <w:bookmarkStart w:id="132" w:name="_Toc140376167"/>
      <w:r>
        <w:rPr>
          <w:lang w:eastAsia="ko-KR"/>
        </w:rPr>
        <w:t xml:space="preserve">Use </w:t>
      </w:r>
      <w:r w:rsidR="00856269">
        <w:rPr>
          <w:lang w:eastAsia="ko-KR"/>
        </w:rPr>
        <w:t>I</w:t>
      </w:r>
      <w:r>
        <w:rPr>
          <w:lang w:eastAsia="ko-KR"/>
        </w:rPr>
        <w:t xml:space="preserve">nter </w:t>
      </w:r>
      <w:r w:rsidR="00856269">
        <w:rPr>
          <w:lang w:eastAsia="ko-KR"/>
        </w:rPr>
        <w:t>P</w:t>
      </w:r>
      <w:r>
        <w:rPr>
          <w:lang w:eastAsia="ko-KR"/>
        </w:rPr>
        <w:t xml:space="preserve">rediction in </w:t>
      </w:r>
      <w:r w:rsidR="00856269">
        <w:rPr>
          <w:lang w:eastAsia="ko-KR"/>
        </w:rPr>
        <w:t>O</w:t>
      </w:r>
      <w:r>
        <w:rPr>
          <w:lang w:eastAsia="ko-KR"/>
        </w:rPr>
        <w:t xml:space="preserve">ccupancy </w:t>
      </w:r>
      <w:r w:rsidR="00856269">
        <w:rPr>
          <w:lang w:eastAsia="ko-KR"/>
        </w:rPr>
        <w:t>W</w:t>
      </w:r>
      <w:r>
        <w:rPr>
          <w:lang w:eastAsia="ko-KR"/>
        </w:rPr>
        <w:t xml:space="preserve">hen the </w:t>
      </w:r>
      <w:r w:rsidR="00856269">
        <w:rPr>
          <w:lang w:eastAsia="ko-KR"/>
        </w:rPr>
        <w:t>N</w:t>
      </w:r>
      <w:r>
        <w:rPr>
          <w:lang w:eastAsia="ko-KR"/>
        </w:rPr>
        <w:t xml:space="preserve">ode </w:t>
      </w:r>
      <w:r w:rsidR="00856269">
        <w:rPr>
          <w:lang w:eastAsia="ko-KR"/>
        </w:rPr>
        <w:t>H</w:t>
      </w:r>
      <w:r>
        <w:rPr>
          <w:lang w:eastAsia="ko-KR"/>
        </w:rPr>
        <w:t xml:space="preserve">as a </w:t>
      </w:r>
      <w:r w:rsidR="00856269">
        <w:rPr>
          <w:lang w:eastAsia="ko-KR"/>
        </w:rPr>
        <w:t>P</w:t>
      </w:r>
      <w:r>
        <w:rPr>
          <w:lang w:eastAsia="ko-KR"/>
        </w:rPr>
        <w:t xml:space="preserve">lanar </w:t>
      </w:r>
      <w:r w:rsidR="00856269">
        <w:rPr>
          <w:lang w:eastAsia="ko-KR"/>
        </w:rPr>
        <w:t>D</w:t>
      </w:r>
      <w:r>
        <w:rPr>
          <w:lang w:eastAsia="ko-KR"/>
        </w:rPr>
        <w:t>irection</w:t>
      </w:r>
      <w:bookmarkEnd w:id="132"/>
    </w:p>
    <w:p w14:paraId="6460E7A9" w14:textId="77777777" w:rsidR="009A5E44" w:rsidRDefault="009A5E44" w:rsidP="009A5E44">
      <w:pPr>
        <w:rPr>
          <w:i/>
          <w:iCs/>
          <w:u w:val="single"/>
          <w:lang w:val="en-CA"/>
        </w:rPr>
      </w:pPr>
      <w:r>
        <w:rPr>
          <w:i/>
          <w:iCs/>
          <w:u w:val="single"/>
          <w:lang w:eastAsia="ko-KR"/>
        </w:rPr>
        <w:t xml:space="preserve">Signalling of the </w:t>
      </w:r>
      <w:r>
        <w:rPr>
          <w:i/>
          <w:iCs/>
          <w:u w:val="single"/>
          <w:lang w:val="en-CA"/>
        </w:rPr>
        <w:t>single_occupancy_flag based on the inter prediction and planar masks:</w:t>
      </w:r>
    </w:p>
    <w:p w14:paraId="2B429F14" w14:textId="77777777" w:rsidR="0019780B" w:rsidRDefault="0019780B" w:rsidP="009A5E44">
      <w:pPr>
        <w:rPr>
          <w:lang w:eastAsia="ko-KR"/>
        </w:rPr>
      </w:pPr>
    </w:p>
    <w:p w14:paraId="74A42CE9" w14:textId="0401C3A2" w:rsidR="009A5E44" w:rsidRDefault="009A5E44" w:rsidP="009A5E44">
      <w:pPr>
        <w:rPr>
          <w:lang w:eastAsia="ko-KR"/>
        </w:rPr>
      </w:pPr>
      <w:r>
        <w:rPr>
          <w:lang w:eastAsia="ko-KR"/>
        </w:rPr>
        <w:t xml:space="preserve">In this technique, the single_occupancy_flag is signalled conditionally when the inter prediction is non-zero </w:t>
      </w:r>
      <w:r w:rsidR="000B6C6D">
        <w:rPr>
          <w:lang w:eastAsia="ko-KR"/>
        </w:rPr>
        <w:t xml:space="preserve">(inter_pred_occ is occupancy of collocated reference node) </w:t>
      </w:r>
      <w:r>
        <w:rPr>
          <w:lang w:eastAsia="ko-KR"/>
        </w:rPr>
        <w:t>or the node has non-zero mask in at least one directio</w:t>
      </w:r>
      <w:r w:rsidR="000B6C6D">
        <w:rPr>
          <w:lang w:eastAsia="ko-KR"/>
        </w:rPr>
        <w:t>n</w:t>
      </w:r>
      <w:r w:rsidR="00333D26">
        <w:rPr>
          <w:lang w:eastAsia="ko-KR"/>
        </w:rPr>
        <w:t xml:space="preserve"> as follows</w:t>
      </w:r>
      <w:r>
        <w:rPr>
          <w:lang w:eastAsia="ko-KR"/>
        </w:rPr>
        <w:t>:</w:t>
      </w:r>
    </w:p>
    <w:p w14:paraId="595BE3C6" w14:textId="77777777" w:rsidR="009A5E44" w:rsidRDefault="009A5E44" w:rsidP="009A5E44">
      <w:pPr>
        <w:rPr>
          <w:lang w:eastAsia="ko-KR"/>
        </w:rPr>
      </w:pPr>
    </w:p>
    <w:tbl>
      <w:tblPr>
        <w:tblStyle w:val="TableGrid"/>
        <w:tblW w:w="0" w:type="auto"/>
        <w:tblInd w:w="0" w:type="dxa"/>
        <w:tblLook w:val="04A0" w:firstRow="1" w:lastRow="0" w:firstColumn="1" w:lastColumn="0" w:noHBand="0" w:noVBand="1"/>
      </w:tblPr>
      <w:tblGrid>
        <w:gridCol w:w="9010"/>
      </w:tblGrid>
      <w:tr w:rsidR="009A5E44" w14:paraId="4693A2EB" w14:textId="77777777" w:rsidTr="009A5E44">
        <w:tc>
          <w:tcPr>
            <w:tcW w:w="9345" w:type="dxa"/>
            <w:tcBorders>
              <w:top w:val="single" w:sz="4" w:space="0" w:color="auto"/>
              <w:left w:val="single" w:sz="4" w:space="0" w:color="auto"/>
              <w:bottom w:val="single" w:sz="4" w:space="0" w:color="auto"/>
              <w:right w:val="single" w:sz="4" w:space="0" w:color="auto"/>
            </w:tcBorders>
          </w:tcPr>
          <w:p w14:paraId="353E09F5" w14:textId="77777777" w:rsidR="009A5E44" w:rsidRDefault="009A5E44">
            <w:pPr>
              <w:rPr>
                <w:lang w:val="en-CA"/>
              </w:rPr>
            </w:pPr>
            <w:r>
              <w:rPr>
                <w:lang w:val="en-CA"/>
              </w:rPr>
              <w:t>The variable OccupancyIdxMaybePresent specifies when single_occupancy_flag is present in the octree node syntax.</w:t>
            </w:r>
          </w:p>
          <w:p w14:paraId="2810CC7B" w14:textId="77777777" w:rsidR="009A5E44" w:rsidRDefault="009A5E44">
            <w:pPr>
              <w:rPr>
                <w:lang w:val="en-CA"/>
              </w:rPr>
            </w:pPr>
          </w:p>
          <w:p w14:paraId="2781414F" w14:textId="77777777" w:rsidR="009A5E44" w:rsidRDefault="009A5E44">
            <w:pPr>
              <w:pStyle w:val="Code"/>
              <w:jc w:val="both"/>
              <w:rPr>
                <w:noProof/>
                <w:lang w:val="en-CA"/>
              </w:rPr>
            </w:pPr>
            <w:r>
              <w:rPr>
                <w:lang w:val="en-CA"/>
              </w:rPr>
              <w:t xml:space="preserve">let numPlanarAxes = </w:t>
            </w:r>
            <w:r>
              <w:rPr>
                <w:noProof/>
                <w:lang w:val="en-CA"/>
              </w:rPr>
              <w:t>IsPlanar[0] + IsPlanar[1] + IsPlanar[2]</w:t>
            </w:r>
          </w:p>
          <w:p w14:paraId="24B33723" w14:textId="77777777" w:rsidR="009A5E44" w:rsidRDefault="009A5E44">
            <w:pPr>
              <w:pStyle w:val="Code"/>
              <w:jc w:val="both"/>
              <w:rPr>
                <w:noProof/>
                <w:lang w:val="en-CA"/>
              </w:rPr>
            </w:pPr>
            <w:r>
              <w:rPr>
                <w:noProof/>
                <w:lang w:val="en-CA"/>
              </w:rPr>
              <w:t>let numNonPlanarAxes = IsNotPlanar[0] + IsNotPlanar[1] + IsNotPlanar[2]</w:t>
            </w:r>
          </w:p>
          <w:p w14:paraId="0A56FF7A" w14:textId="77777777" w:rsidR="009A5E44" w:rsidRDefault="009A5E44">
            <w:pPr>
              <w:rPr>
                <w:lang w:val="en-CA"/>
              </w:rPr>
            </w:pPr>
            <w:r>
              <w:rPr>
                <w:lang w:val="en-CA"/>
              </w:rPr>
              <w:t xml:space="preserve">OccupancyIdxMaybePresent = numPlanarAxes &lt; 3 || (!NeighbourPattern </w:t>
            </w:r>
            <w:r>
              <w:rPr>
                <w:highlight w:val="green"/>
                <w:lang w:val="en-CA"/>
              </w:rPr>
              <w:t>&amp;&amp; (!inter_pred_Occ || (</w:t>
            </w:r>
            <w:r>
              <w:rPr>
                <w:rFonts w:ascii="Cambria" w:eastAsia="Malgun Gothic" w:hAnsi="Cambria"/>
                <w:sz w:val="22"/>
                <w:highlight w:val="green"/>
                <w:lang w:val="en-CA" w:eastAsia="ja-JP"/>
              </w:rPr>
              <w:t>mask_planar[0] | mask_planar[1] | mask_planar[2]</w:t>
            </w:r>
            <w:r>
              <w:rPr>
                <w:highlight w:val="green"/>
                <w:lang w:val="en-CA"/>
              </w:rPr>
              <w:t>) )</w:t>
            </w:r>
            <w:r>
              <w:rPr>
                <w:lang w:val="en-CA"/>
              </w:rPr>
              <w:t xml:space="preserve"> &amp;&amp; !numNonPlanarAxes)</w:t>
            </w:r>
          </w:p>
        </w:tc>
      </w:tr>
    </w:tbl>
    <w:p w14:paraId="28DDE2AC" w14:textId="77777777" w:rsidR="009A5E44" w:rsidRDefault="009A5E44" w:rsidP="009A5E44">
      <w:pPr>
        <w:rPr>
          <w:lang w:val="en-CA"/>
        </w:rPr>
      </w:pPr>
    </w:p>
    <w:p w14:paraId="4B9B5CCB" w14:textId="2243B230" w:rsidR="005B44E5" w:rsidRDefault="005B44E5" w:rsidP="009A5E44">
      <w:pPr>
        <w:rPr>
          <w:lang w:eastAsia="ko-KR"/>
        </w:rPr>
      </w:pPr>
    </w:p>
    <w:p w14:paraId="1A179822" w14:textId="465E39F0" w:rsidR="005B44E5" w:rsidRDefault="0050589F" w:rsidP="00C50089">
      <w:pPr>
        <w:pStyle w:val="Heading2"/>
        <w:rPr>
          <w:lang w:eastAsia="ko-KR"/>
        </w:rPr>
      </w:pPr>
      <w:bookmarkStart w:id="133" w:name="_Toc140376168"/>
      <w:r>
        <w:rPr>
          <w:lang w:eastAsia="ko-KR"/>
        </w:rPr>
        <w:t>IDCM E</w:t>
      </w:r>
      <w:r w:rsidR="005D0D85">
        <w:rPr>
          <w:lang w:eastAsia="ko-KR"/>
        </w:rPr>
        <w:t>ligibility</w:t>
      </w:r>
      <w:r>
        <w:rPr>
          <w:lang w:eastAsia="ko-KR"/>
        </w:rPr>
        <w:t xml:space="preserve"> </w:t>
      </w:r>
      <w:r w:rsidR="006F58E2">
        <w:rPr>
          <w:lang w:eastAsia="ko-KR"/>
        </w:rPr>
        <w:t>for</w:t>
      </w:r>
      <w:r>
        <w:rPr>
          <w:lang w:eastAsia="ko-KR"/>
        </w:rPr>
        <w:t xml:space="preserve"> Inter </w:t>
      </w:r>
      <w:r w:rsidR="006F58E2">
        <w:rPr>
          <w:lang w:eastAsia="ko-KR"/>
        </w:rPr>
        <w:fldChar w:fldCharType="begin"/>
      </w:r>
      <w:r w:rsidR="006F58E2">
        <w:rPr>
          <w:lang w:eastAsia="ko-KR"/>
        </w:rPr>
        <w:instrText xml:space="preserve"> REF _Ref106206574 \r \h </w:instrText>
      </w:r>
      <w:r w:rsidR="006F58E2">
        <w:rPr>
          <w:lang w:eastAsia="ko-KR"/>
        </w:rPr>
      </w:r>
      <w:r w:rsidR="006F58E2">
        <w:rPr>
          <w:lang w:eastAsia="ko-KR"/>
        </w:rPr>
        <w:fldChar w:fldCharType="separate"/>
      </w:r>
      <w:r w:rsidR="003E5AB0">
        <w:rPr>
          <w:lang w:eastAsia="ko-KR"/>
        </w:rPr>
        <w:t>[58]</w:t>
      </w:r>
      <w:bookmarkEnd w:id="133"/>
      <w:r w:rsidR="006F58E2">
        <w:rPr>
          <w:lang w:eastAsia="ko-KR"/>
        </w:rPr>
        <w:fldChar w:fldCharType="end"/>
      </w:r>
    </w:p>
    <w:p w14:paraId="26967747" w14:textId="22834255" w:rsidR="002B6380" w:rsidRPr="00C50089" w:rsidRDefault="002B6380" w:rsidP="002B6380">
      <w:pPr>
        <w:rPr>
          <w:lang w:eastAsia="ko-KR"/>
        </w:rPr>
      </w:pPr>
      <w:r>
        <w:rPr>
          <w:lang w:eastAsia="ko-KR"/>
        </w:rPr>
        <w:t>For an intra frame</w:t>
      </w:r>
      <w:r w:rsidR="000E26FD">
        <w:rPr>
          <w:lang w:eastAsia="ko-KR"/>
        </w:rPr>
        <w:t xml:space="preserve"> (angular mode enabled and disabled) or for an inter frame with angular mode enabled</w:t>
      </w:r>
      <w:r>
        <w:rPr>
          <w:lang w:eastAsia="ko-KR"/>
        </w:rPr>
        <w:t xml:space="preserve">, the IDCM eligibility is not modified. </w:t>
      </w:r>
      <w:r w:rsidR="000E26FD">
        <w:rPr>
          <w:lang w:eastAsia="ko-KR"/>
        </w:rPr>
        <w:t>For</w:t>
      </w:r>
      <w:r>
        <w:rPr>
          <w:lang w:eastAsia="ko-KR"/>
        </w:rPr>
        <w:t xml:space="preserve"> an inter frame</w:t>
      </w:r>
      <w:r w:rsidR="000F7CE7">
        <w:rPr>
          <w:lang w:eastAsia="ko-KR"/>
        </w:rPr>
        <w:t xml:space="preserve"> and </w:t>
      </w:r>
      <w:r w:rsidR="002D7E46">
        <w:rPr>
          <w:lang w:eastAsia="ko-KR"/>
        </w:rPr>
        <w:t xml:space="preserve">if </w:t>
      </w:r>
      <w:r w:rsidR="000F7CE7">
        <w:rPr>
          <w:lang w:eastAsia="ko-KR"/>
        </w:rPr>
        <w:t xml:space="preserve">angular mode </w:t>
      </w:r>
      <w:r w:rsidR="002D7E46">
        <w:rPr>
          <w:lang w:eastAsia="ko-KR"/>
        </w:rPr>
        <w:t xml:space="preserve">is </w:t>
      </w:r>
      <w:r w:rsidR="000F7CE7">
        <w:rPr>
          <w:lang w:eastAsia="ko-KR"/>
        </w:rPr>
        <w:t>disabled</w:t>
      </w:r>
      <w:r>
        <w:rPr>
          <w:lang w:eastAsia="ko-KR"/>
        </w:rPr>
        <w:t>, the IDCM eligibility is as follows:</w:t>
      </w:r>
    </w:p>
    <w:p w14:paraId="756AB2B6" w14:textId="77777777" w:rsidR="002B6380" w:rsidRDefault="002B6380" w:rsidP="002B6380">
      <w:pPr>
        <w:rPr>
          <w:lang w:eastAsia="ko-KR"/>
        </w:rPr>
      </w:pPr>
    </w:p>
    <w:p w14:paraId="341270C8" w14:textId="26C931B0" w:rsidR="002B6380" w:rsidRDefault="002B6380" w:rsidP="002B6380">
      <w:pPr>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if</w:t>
      </w:r>
      <w:r>
        <w:rPr>
          <w:rFonts w:ascii="Consolas" w:hAnsi="Consolas" w:cs="Consolas"/>
          <w:color w:val="000000"/>
          <w:sz w:val="19"/>
          <w:szCs w:val="19"/>
        </w:rPr>
        <w:t xml:space="preserve"> (!IDCM_</w:t>
      </w:r>
      <w:r>
        <w:rPr>
          <w:rFonts w:ascii="Consolas" w:hAnsi="Consolas" w:cs="Consolas"/>
          <w:color w:val="808080"/>
          <w:sz w:val="19"/>
          <w:szCs w:val="19"/>
        </w:rPr>
        <w:t>intensity</w:t>
      </w:r>
      <w:r>
        <w:rPr>
          <w:rFonts w:ascii="Consolas" w:hAnsi="Consolas" w:cs="Consolas"/>
          <w:color w:val="000000"/>
          <w:sz w:val="19"/>
          <w:szCs w:val="19"/>
        </w:rPr>
        <w:t>)</w:t>
      </w:r>
    </w:p>
    <w:p w14:paraId="427D869E" w14:textId="77777777" w:rsidR="002B6380" w:rsidRDefault="002B6380" w:rsidP="002B6380">
      <w:pPr>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return</w:t>
      </w:r>
      <w:r>
        <w:rPr>
          <w:rFonts w:ascii="Consolas" w:hAnsi="Consolas" w:cs="Consolas"/>
          <w:color w:val="000000"/>
          <w:sz w:val="19"/>
          <w:szCs w:val="19"/>
        </w:rPr>
        <w:t xml:space="preserve"> </w:t>
      </w:r>
      <w:r>
        <w:rPr>
          <w:rFonts w:ascii="Consolas" w:hAnsi="Consolas" w:cs="Consolas"/>
          <w:color w:val="0000FF"/>
          <w:sz w:val="19"/>
          <w:szCs w:val="19"/>
        </w:rPr>
        <w:t>false</w:t>
      </w:r>
      <w:r>
        <w:rPr>
          <w:rFonts w:ascii="Consolas" w:hAnsi="Consolas" w:cs="Consolas"/>
          <w:color w:val="000000"/>
          <w:sz w:val="19"/>
          <w:szCs w:val="19"/>
        </w:rPr>
        <w:t>;</w:t>
      </w:r>
    </w:p>
    <w:p w14:paraId="64A22CB2" w14:textId="77777777" w:rsidR="002B6380" w:rsidRDefault="002B6380" w:rsidP="002B6380">
      <w:pPr>
        <w:adjustRightInd w:val="0"/>
        <w:rPr>
          <w:rFonts w:ascii="Consolas" w:hAnsi="Consolas" w:cs="Consolas"/>
          <w:color w:val="000000"/>
          <w:sz w:val="19"/>
          <w:szCs w:val="19"/>
        </w:rPr>
      </w:pPr>
    </w:p>
    <w:p w14:paraId="3C998593" w14:textId="77777777" w:rsidR="002B6380" w:rsidRDefault="002B6380" w:rsidP="002B6380">
      <w:pPr>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if</w:t>
      </w:r>
      <w:r>
        <w:rPr>
          <w:rFonts w:ascii="Consolas" w:hAnsi="Consolas" w:cs="Consolas"/>
          <w:color w:val="000000"/>
          <w:sz w:val="19"/>
          <w:szCs w:val="19"/>
        </w:rPr>
        <w:t xml:space="preserve"> (</w:t>
      </w:r>
      <w:r>
        <w:rPr>
          <w:rFonts w:ascii="Consolas" w:hAnsi="Consolas" w:cs="Consolas"/>
          <w:color w:val="808080"/>
          <w:sz w:val="19"/>
          <w:szCs w:val="19"/>
        </w:rPr>
        <w:t>occupancyIsPredictable</w:t>
      </w:r>
      <w:r>
        <w:rPr>
          <w:rFonts w:ascii="Consolas" w:hAnsi="Consolas" w:cs="Consolas"/>
          <w:color w:val="000000"/>
          <w:sz w:val="19"/>
          <w:szCs w:val="19"/>
        </w:rPr>
        <w:t>)</w:t>
      </w:r>
    </w:p>
    <w:p w14:paraId="68A63B3B" w14:textId="77777777" w:rsidR="002B6380" w:rsidRDefault="002B6380" w:rsidP="002B6380">
      <w:pPr>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return</w:t>
      </w:r>
      <w:r>
        <w:rPr>
          <w:rFonts w:ascii="Consolas" w:hAnsi="Consolas" w:cs="Consolas"/>
          <w:color w:val="000000"/>
          <w:sz w:val="19"/>
          <w:szCs w:val="19"/>
        </w:rPr>
        <w:t xml:space="preserve"> </w:t>
      </w:r>
      <w:r>
        <w:rPr>
          <w:rFonts w:ascii="Consolas" w:hAnsi="Consolas" w:cs="Consolas"/>
          <w:color w:val="0000FF"/>
          <w:sz w:val="19"/>
          <w:szCs w:val="19"/>
        </w:rPr>
        <w:t>false</w:t>
      </w:r>
      <w:r>
        <w:rPr>
          <w:rFonts w:ascii="Consolas" w:hAnsi="Consolas" w:cs="Consolas"/>
          <w:color w:val="000000"/>
          <w:sz w:val="19"/>
          <w:szCs w:val="19"/>
        </w:rPr>
        <w:t>;</w:t>
      </w:r>
    </w:p>
    <w:p w14:paraId="4C3B36AD" w14:textId="77777777" w:rsidR="002B6380" w:rsidRDefault="002B6380" w:rsidP="002B6380">
      <w:pPr>
        <w:adjustRightInd w:val="0"/>
        <w:rPr>
          <w:rFonts w:ascii="Consolas" w:hAnsi="Consolas" w:cs="Consolas"/>
          <w:color w:val="000000"/>
          <w:sz w:val="19"/>
          <w:szCs w:val="19"/>
        </w:rPr>
      </w:pPr>
    </w:p>
    <w:p w14:paraId="16AD6870" w14:textId="77777777" w:rsidR="002B6380" w:rsidRDefault="002B6380" w:rsidP="002B6380">
      <w:pPr>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return</w:t>
      </w:r>
      <w:r>
        <w:rPr>
          <w:rFonts w:ascii="Consolas" w:hAnsi="Consolas" w:cs="Consolas"/>
          <w:color w:val="000000"/>
          <w:sz w:val="19"/>
          <w:szCs w:val="19"/>
        </w:rPr>
        <w:t xml:space="preserve"> (</w:t>
      </w:r>
      <w:r>
        <w:rPr>
          <w:rFonts w:ascii="Consolas" w:hAnsi="Consolas" w:cs="Consolas"/>
          <w:color w:val="808080"/>
          <w:sz w:val="19"/>
          <w:szCs w:val="19"/>
        </w:rPr>
        <w:t>nodeSizeLog2</w:t>
      </w:r>
      <w:r>
        <w:rPr>
          <w:rFonts w:ascii="Consolas" w:hAnsi="Consolas" w:cs="Consolas"/>
          <w:color w:val="000000"/>
          <w:sz w:val="19"/>
          <w:szCs w:val="19"/>
        </w:rPr>
        <w:t xml:space="preserve"> &gt;= 2) &amp;&amp; (</w:t>
      </w:r>
      <w:r>
        <w:rPr>
          <w:rFonts w:ascii="Consolas" w:hAnsi="Consolas" w:cs="Consolas"/>
          <w:color w:val="808080"/>
          <w:sz w:val="19"/>
          <w:szCs w:val="19"/>
        </w:rPr>
        <w:t>nodeNeighPattern</w:t>
      </w:r>
      <w:r>
        <w:rPr>
          <w:rFonts w:ascii="Consolas" w:hAnsi="Consolas" w:cs="Consolas"/>
          <w:color w:val="000000"/>
          <w:sz w:val="19"/>
          <w:szCs w:val="19"/>
        </w:rPr>
        <w:t xml:space="preserve"> == 0)</w:t>
      </w:r>
    </w:p>
    <w:p w14:paraId="158C3F25" w14:textId="77777777" w:rsidR="002B6380" w:rsidRDefault="002B6380" w:rsidP="002B6380">
      <w:pPr>
        <w:adjustRightInd w:val="0"/>
        <w:rPr>
          <w:rFonts w:ascii="Consolas" w:hAnsi="Consolas" w:cs="Consolas"/>
          <w:color w:val="000000"/>
          <w:sz w:val="19"/>
          <w:szCs w:val="19"/>
        </w:rPr>
      </w:pPr>
      <w:r>
        <w:rPr>
          <w:rFonts w:ascii="Consolas" w:hAnsi="Consolas" w:cs="Consolas"/>
          <w:color w:val="000000"/>
          <w:sz w:val="19"/>
          <w:szCs w:val="19"/>
        </w:rPr>
        <w:t xml:space="preserve">     &amp;&amp; (</w:t>
      </w:r>
      <w:r>
        <w:rPr>
          <w:rFonts w:ascii="Consolas" w:hAnsi="Consolas" w:cs="Consolas"/>
          <w:color w:val="808080"/>
          <w:sz w:val="19"/>
          <w:szCs w:val="19"/>
        </w:rPr>
        <w:t>child</w:t>
      </w:r>
      <w:r>
        <w:rPr>
          <w:rFonts w:ascii="Consolas" w:hAnsi="Consolas" w:cs="Consolas"/>
          <w:color w:val="000000"/>
          <w:sz w:val="19"/>
          <w:szCs w:val="19"/>
        </w:rPr>
        <w:t>.numSiblingsPlus1 == 1) &amp;&amp; (</w:t>
      </w:r>
      <w:r>
        <w:rPr>
          <w:rFonts w:ascii="Consolas" w:hAnsi="Consolas" w:cs="Consolas"/>
          <w:color w:val="808080"/>
          <w:sz w:val="19"/>
          <w:szCs w:val="19"/>
        </w:rPr>
        <w:t>node</w:t>
      </w:r>
      <w:r>
        <w:rPr>
          <w:rFonts w:ascii="Consolas" w:hAnsi="Consolas" w:cs="Consolas"/>
          <w:color w:val="000000"/>
          <w:sz w:val="19"/>
          <w:szCs w:val="19"/>
        </w:rPr>
        <w:t>.numSiblingsPlus1 &lt;= 2);</w:t>
      </w:r>
    </w:p>
    <w:p w14:paraId="30D5697B" w14:textId="77777777" w:rsidR="00CC53A2" w:rsidRDefault="00CC53A2" w:rsidP="001152A2">
      <w:pPr>
        <w:adjustRightInd w:val="0"/>
        <w:rPr>
          <w:rFonts w:ascii="Consolas" w:hAnsi="Consolas" w:cs="Consolas"/>
          <w:color w:val="000000"/>
          <w:sz w:val="19"/>
          <w:szCs w:val="19"/>
        </w:rPr>
      </w:pPr>
    </w:p>
    <w:p w14:paraId="70201CFC" w14:textId="0FC5C2F8" w:rsidR="001152A2" w:rsidRDefault="001152A2" w:rsidP="001152A2">
      <w:pPr>
        <w:adjustRightInd w:val="0"/>
        <w:rPr>
          <w:rFonts w:ascii="Consolas" w:hAnsi="Consolas" w:cs="Consolas"/>
          <w:color w:val="000000"/>
          <w:sz w:val="19"/>
          <w:szCs w:val="19"/>
        </w:rPr>
      </w:pPr>
      <w:r w:rsidRPr="00253ABF">
        <w:rPr>
          <w:rFonts w:ascii="Consolas" w:hAnsi="Consolas" w:cs="Consolas"/>
          <w:color w:val="000000"/>
          <w:sz w:val="19"/>
          <w:szCs w:val="19"/>
        </w:rPr>
        <w:t>Note:</w:t>
      </w:r>
      <w:r w:rsidRPr="00253ABF">
        <w:rPr>
          <w:rFonts w:ascii="Consolas" w:hAnsi="Consolas" w:cs="Consolas"/>
          <w:color w:val="008000"/>
          <w:sz w:val="19"/>
          <w:szCs w:val="19"/>
        </w:rPr>
        <w:t xml:space="preserve"> </w:t>
      </w:r>
      <w:r w:rsidR="00EF253F" w:rsidRPr="00253ABF">
        <w:rPr>
          <w:rFonts w:ascii="Consolas" w:hAnsi="Consolas" w:cs="Consolas"/>
          <w:color w:val="008000"/>
          <w:sz w:val="19"/>
          <w:szCs w:val="19"/>
        </w:rPr>
        <w:t>(</w:t>
      </w:r>
      <w:r w:rsidRPr="00253ABF">
        <w:rPr>
          <w:rFonts w:ascii="Consolas" w:hAnsi="Consolas" w:cs="Consolas"/>
          <w:color w:val="808080"/>
          <w:sz w:val="19"/>
          <w:szCs w:val="19"/>
        </w:rPr>
        <w:t>child</w:t>
      </w:r>
      <w:r w:rsidRPr="00253ABF">
        <w:rPr>
          <w:rFonts w:ascii="Consolas" w:hAnsi="Consolas" w:cs="Consolas"/>
          <w:color w:val="000000"/>
          <w:sz w:val="19"/>
          <w:szCs w:val="19"/>
        </w:rPr>
        <w:t>.numSiblingsPlus1 == 1</w:t>
      </w:r>
      <w:r w:rsidR="00EF253F" w:rsidRPr="00253ABF">
        <w:rPr>
          <w:rFonts w:ascii="Consolas" w:hAnsi="Consolas" w:cs="Consolas"/>
          <w:color w:val="000000"/>
          <w:sz w:val="19"/>
          <w:szCs w:val="19"/>
        </w:rPr>
        <w:t>)</w:t>
      </w:r>
      <w:r w:rsidRPr="00253ABF">
        <w:rPr>
          <w:rFonts w:ascii="Consolas" w:hAnsi="Consolas" w:cs="Consolas"/>
          <w:color w:val="000000"/>
          <w:sz w:val="19"/>
          <w:szCs w:val="19"/>
        </w:rPr>
        <w:t xml:space="preserve"> means child node h</w:t>
      </w:r>
      <w:r w:rsidR="00EE5425" w:rsidRPr="00253ABF">
        <w:rPr>
          <w:rFonts w:ascii="Consolas" w:hAnsi="Consolas" w:cs="Consolas"/>
          <w:color w:val="000000"/>
          <w:sz w:val="19"/>
          <w:szCs w:val="19"/>
        </w:rPr>
        <w:t>as</w:t>
      </w:r>
      <w:r w:rsidRPr="00253ABF">
        <w:rPr>
          <w:rFonts w:ascii="Consolas" w:hAnsi="Consolas" w:cs="Consolas"/>
          <w:color w:val="000000"/>
          <w:sz w:val="19"/>
          <w:szCs w:val="19"/>
        </w:rPr>
        <w:t xml:space="preserve"> no sibling</w:t>
      </w:r>
      <w:r w:rsidRPr="00253ABF">
        <w:rPr>
          <w:rFonts w:ascii="Consolas" w:hAnsi="Consolas" w:cs="Consolas"/>
          <w:color w:val="008000"/>
          <w:sz w:val="19"/>
          <w:szCs w:val="19"/>
        </w:rPr>
        <w:t>.</w:t>
      </w:r>
      <w:r>
        <w:rPr>
          <w:rFonts w:ascii="Consolas" w:hAnsi="Consolas" w:cs="Consolas"/>
          <w:color w:val="008000"/>
          <w:sz w:val="19"/>
          <w:szCs w:val="19"/>
        </w:rPr>
        <w:t xml:space="preserve"> </w:t>
      </w:r>
      <w:r w:rsidR="00EF253F">
        <w:rPr>
          <w:rFonts w:ascii="Consolas" w:hAnsi="Consolas" w:cs="Consolas"/>
          <w:color w:val="008000"/>
          <w:sz w:val="19"/>
          <w:szCs w:val="19"/>
        </w:rPr>
        <w:t>(</w:t>
      </w:r>
      <w:r>
        <w:rPr>
          <w:rFonts w:ascii="Consolas" w:hAnsi="Consolas" w:cs="Consolas"/>
          <w:color w:val="808080"/>
          <w:sz w:val="19"/>
          <w:szCs w:val="19"/>
        </w:rPr>
        <w:t>node</w:t>
      </w:r>
      <w:r>
        <w:rPr>
          <w:rFonts w:ascii="Consolas" w:hAnsi="Consolas" w:cs="Consolas"/>
          <w:color w:val="000000"/>
          <w:sz w:val="19"/>
          <w:szCs w:val="19"/>
        </w:rPr>
        <w:t>.numSiblingsPlus1 &lt;= 2</w:t>
      </w:r>
      <w:r w:rsidR="00EF253F">
        <w:rPr>
          <w:rFonts w:ascii="Consolas" w:hAnsi="Consolas" w:cs="Consolas"/>
          <w:color w:val="000000"/>
          <w:sz w:val="19"/>
          <w:szCs w:val="19"/>
        </w:rPr>
        <w:t>)</w:t>
      </w:r>
      <w:r>
        <w:rPr>
          <w:rFonts w:ascii="Consolas" w:hAnsi="Consolas" w:cs="Consolas"/>
          <w:color w:val="000000"/>
          <w:sz w:val="19"/>
          <w:szCs w:val="19"/>
        </w:rPr>
        <w:t xml:space="preserve"> means the parent node has at most 2 siblings.</w:t>
      </w:r>
    </w:p>
    <w:p w14:paraId="65416526" w14:textId="77777777" w:rsidR="005B44E5" w:rsidRDefault="005B44E5" w:rsidP="009A5E44">
      <w:pPr>
        <w:rPr>
          <w:lang w:eastAsia="ko-KR"/>
        </w:rPr>
      </w:pPr>
    </w:p>
    <w:p w14:paraId="22C9747B" w14:textId="440500A2" w:rsidR="00D75A8D" w:rsidRDefault="00D75A8D" w:rsidP="009A5E44">
      <w:pPr>
        <w:rPr>
          <w:rFonts w:eastAsia="Malgun Gothic"/>
          <w:lang w:eastAsia="ko-KR"/>
        </w:rPr>
      </w:pPr>
    </w:p>
    <w:p w14:paraId="681B6395" w14:textId="13E4F4F0" w:rsidR="00FD1030" w:rsidRDefault="00EB4FC8" w:rsidP="0057077E">
      <w:pPr>
        <w:pStyle w:val="Heading2"/>
        <w:rPr>
          <w:lang w:eastAsia="ja-JP"/>
        </w:rPr>
      </w:pPr>
      <w:bookmarkStart w:id="134" w:name="_Ref106201663"/>
      <w:bookmarkStart w:id="135" w:name="_Toc140376169"/>
      <w:r>
        <w:lastRenderedPageBreak/>
        <w:t xml:space="preserve">Inter Modification </w:t>
      </w:r>
      <w:bookmarkEnd w:id="134"/>
      <w:r w:rsidR="00C618A1">
        <w:t xml:space="preserve">for </w:t>
      </w:r>
      <w:r w:rsidR="00C618A1">
        <w:rPr>
          <w:lang w:eastAsia="ja-JP"/>
        </w:rPr>
        <w:t>N</w:t>
      </w:r>
      <w:r w:rsidR="00C618A1" w:rsidRPr="003173DA">
        <w:rPr>
          <w:lang w:eastAsia="ja-JP"/>
        </w:rPr>
        <w:t>eighbour-</w:t>
      </w:r>
      <w:r w:rsidR="00C618A1">
        <w:rPr>
          <w:lang w:eastAsia="ja-JP"/>
        </w:rPr>
        <w:t>B</w:t>
      </w:r>
      <w:r w:rsidR="00C618A1" w:rsidRPr="003173DA">
        <w:rPr>
          <w:lang w:eastAsia="ja-JP"/>
        </w:rPr>
        <w:t xml:space="preserve">ased </w:t>
      </w:r>
      <w:r w:rsidR="00203214">
        <w:rPr>
          <w:lang w:eastAsia="ja-JP"/>
        </w:rPr>
        <w:t xml:space="preserve">Octree </w:t>
      </w:r>
      <w:r w:rsidR="00C618A1">
        <w:rPr>
          <w:lang w:eastAsia="ja-JP"/>
        </w:rPr>
        <w:t>O</w:t>
      </w:r>
      <w:r w:rsidR="00C618A1" w:rsidRPr="003173DA">
        <w:rPr>
          <w:lang w:eastAsia="ja-JP"/>
        </w:rPr>
        <w:t xml:space="preserve">ccupancy </w:t>
      </w:r>
      <w:r w:rsidR="00C618A1">
        <w:rPr>
          <w:lang w:eastAsia="ja-JP"/>
        </w:rPr>
        <w:t xml:space="preserve">Coding with Dynamic OBUF </w:t>
      </w:r>
      <w:r w:rsidR="00C618A1">
        <w:rPr>
          <w:lang w:eastAsia="ja-JP"/>
        </w:rPr>
        <w:fldChar w:fldCharType="begin"/>
      </w:r>
      <w:r w:rsidR="00C618A1">
        <w:rPr>
          <w:lang w:eastAsia="ja-JP"/>
        </w:rPr>
        <w:instrText xml:space="preserve"> REF _Ref106206574 \r \h </w:instrText>
      </w:r>
      <w:r w:rsidR="00C618A1">
        <w:rPr>
          <w:lang w:eastAsia="ja-JP"/>
        </w:rPr>
      </w:r>
      <w:r w:rsidR="00C618A1">
        <w:rPr>
          <w:lang w:eastAsia="ja-JP"/>
        </w:rPr>
        <w:fldChar w:fldCharType="separate"/>
      </w:r>
      <w:r w:rsidR="003E5AB0">
        <w:rPr>
          <w:lang w:eastAsia="ja-JP"/>
        </w:rPr>
        <w:t>[58]</w:t>
      </w:r>
      <w:r w:rsidR="00C618A1">
        <w:rPr>
          <w:lang w:eastAsia="ja-JP"/>
        </w:rPr>
        <w:fldChar w:fldCharType="end"/>
      </w:r>
      <w:r w:rsidR="002C6BB2">
        <w:rPr>
          <w:lang w:eastAsia="ja-JP"/>
        </w:rPr>
        <w:fldChar w:fldCharType="begin"/>
      </w:r>
      <w:r w:rsidR="002C6BB2">
        <w:rPr>
          <w:lang w:eastAsia="ja-JP"/>
        </w:rPr>
        <w:instrText xml:space="preserve"> REF _Ref113552207 \r \h </w:instrText>
      </w:r>
      <w:r w:rsidR="002C6BB2">
        <w:rPr>
          <w:lang w:eastAsia="ja-JP"/>
        </w:rPr>
      </w:r>
      <w:r w:rsidR="002C6BB2">
        <w:rPr>
          <w:lang w:eastAsia="ja-JP"/>
        </w:rPr>
        <w:fldChar w:fldCharType="separate"/>
      </w:r>
      <w:r w:rsidR="003E5AB0">
        <w:rPr>
          <w:lang w:eastAsia="ja-JP"/>
        </w:rPr>
        <w:t>[59]</w:t>
      </w:r>
      <w:bookmarkEnd w:id="135"/>
      <w:r w:rsidR="002C6BB2">
        <w:rPr>
          <w:lang w:eastAsia="ja-JP"/>
        </w:rPr>
        <w:fldChar w:fldCharType="end"/>
      </w:r>
    </w:p>
    <w:p w14:paraId="31196A1C" w14:textId="44CBAEBE" w:rsidR="005715D7" w:rsidRDefault="005715D7" w:rsidP="00857CBD">
      <w:r>
        <w:t>Th</w:t>
      </w:r>
      <w:r w:rsidR="00071D6B">
        <w:t xml:space="preserve">e presented inter modification </w:t>
      </w:r>
      <w:r w:rsidR="00355B89">
        <w:t>extends the</w:t>
      </w:r>
      <w:r>
        <w:t xml:space="preserve"> neighbour-based </w:t>
      </w:r>
      <w:r w:rsidR="00203214">
        <w:t xml:space="preserve">octree </w:t>
      </w:r>
      <w:r>
        <w:t xml:space="preserve">occupancy coding </w:t>
      </w:r>
      <w:r w:rsidR="00203214">
        <w:t>with dynamic OBUF</w:t>
      </w:r>
      <w:r w:rsidR="00071D6B">
        <w:t xml:space="preserve"> described in section </w:t>
      </w:r>
      <w:r w:rsidR="00251F8F">
        <w:fldChar w:fldCharType="begin"/>
      </w:r>
      <w:r w:rsidR="00251F8F">
        <w:instrText xml:space="preserve"> REF _Ref106265916 \r \h </w:instrText>
      </w:r>
      <w:r w:rsidR="00251F8F">
        <w:fldChar w:fldCharType="separate"/>
      </w:r>
      <w:r w:rsidR="003E5AB0">
        <w:t>4.6</w:t>
      </w:r>
      <w:r w:rsidR="00251F8F">
        <w:fldChar w:fldCharType="end"/>
      </w:r>
      <w:r w:rsidR="00355B89">
        <w:t>.</w:t>
      </w:r>
    </w:p>
    <w:p w14:paraId="03A07E0E" w14:textId="77777777" w:rsidR="00355B89" w:rsidRDefault="00355B89" w:rsidP="00857CBD"/>
    <w:p w14:paraId="01F3620F" w14:textId="67DF7218" w:rsidR="00857CBD" w:rsidRDefault="00857CBD" w:rsidP="00857CBD">
      <w:r>
        <w:t>The occupancy of the collocated node in the motion compensated frame is denoted as preOcc which includes 8 bits. The i</w:t>
      </w:r>
      <w:r w:rsidR="00EB2882">
        <w:t>-</w:t>
      </w:r>
      <w:r>
        <w:t>th bit in preOcc represents the occupancy bit of i</w:t>
      </w:r>
      <w:r w:rsidR="00EB2882">
        <w:t>-</w:t>
      </w:r>
      <w:r>
        <w:t>th child node in the reference node</w:t>
      </w:r>
      <w:r w:rsidR="00AF32C5">
        <w:t>.</w:t>
      </w:r>
      <w:r w:rsidR="00047E76">
        <w:t xml:space="preserve"> </w:t>
      </w:r>
      <w:r>
        <w:t>Let p</w:t>
      </w:r>
      <w:r w:rsidRPr="00040A13">
        <w:rPr>
          <w:vertAlign w:val="subscript"/>
        </w:rPr>
        <w:t>i</w:t>
      </w:r>
      <w:r>
        <w:t xml:space="preserve"> be the collocated reference child node of i</w:t>
      </w:r>
      <w:r w:rsidR="00E63B2C">
        <w:t>-</w:t>
      </w:r>
      <w:r>
        <w:t>th child node in the current node.</w:t>
      </w:r>
      <w:r w:rsidR="004E6B40">
        <w:t xml:space="preserve"> </w:t>
      </w:r>
      <w:r w:rsidR="001B4DEB">
        <w:t>In this method, t</w:t>
      </w:r>
      <w:r w:rsidR="004E6B40">
        <w:t>he occupancy bit of the i</w:t>
      </w:r>
      <w:r w:rsidR="001B4DEB">
        <w:t>-</w:t>
      </w:r>
      <w:r w:rsidR="004E6B40">
        <w:t xml:space="preserve">th child node in reference node </w:t>
      </w:r>
      <w:r w:rsidR="001B4DEB">
        <w:t>is</w:t>
      </w:r>
      <w:r w:rsidR="004E6B40">
        <w:t xml:space="preserve"> used to select the context to encode the occupancy bit of i</w:t>
      </w:r>
      <w:r w:rsidR="001B4DEB">
        <w:t>-</w:t>
      </w:r>
      <w:r w:rsidR="004E6B40">
        <w:t xml:space="preserve">th </w:t>
      </w:r>
      <w:r w:rsidR="003A03E7">
        <w:t xml:space="preserve">child </w:t>
      </w:r>
      <w:r w:rsidR="004E6B40">
        <w:t>node in the current node.</w:t>
      </w:r>
    </w:p>
    <w:p w14:paraId="01CDA320" w14:textId="48F7AD69" w:rsidR="00CA0992" w:rsidRDefault="00CA0992" w:rsidP="00857CBD"/>
    <w:p w14:paraId="60C4641F" w14:textId="1FDA7E30" w:rsidR="00CA0992" w:rsidRDefault="00E41374" w:rsidP="00857CBD">
      <w:r>
        <w:t xml:space="preserve">As an example, </w:t>
      </w:r>
      <w:r w:rsidR="00C62EFF">
        <w:t>the following code segment is modified</w:t>
      </w:r>
      <w:r w:rsidR="00E738A5">
        <w:t xml:space="preserve"> (green highlights)</w:t>
      </w:r>
      <w:r w:rsidR="001F4BD8">
        <w:t xml:space="preserve"> when the neighbour configuration is nonzero (function </w:t>
      </w:r>
      <w:r w:rsidR="001F4BD8">
        <w:rPr>
          <w:rFonts w:ascii="Consolas" w:eastAsiaTheme="minorEastAsia" w:hAnsi="Consolas" w:cs="Consolas"/>
          <w:color w:val="000000"/>
          <w:sz w:val="19"/>
          <w:szCs w:val="19"/>
        </w:rPr>
        <w:t>decodeOccupancyFullNeihbourgsNZ()</w:t>
      </w:r>
      <w:r w:rsidR="001F4BD8">
        <w:t>)</w:t>
      </w:r>
      <w:r w:rsidR="00C62EFF">
        <w:t>:</w:t>
      </w:r>
    </w:p>
    <w:p w14:paraId="7B04D059" w14:textId="02B9D48E" w:rsidR="00C62EFF" w:rsidRDefault="00C62EFF" w:rsidP="00857CBD"/>
    <w:p w14:paraId="5EE873D1" w14:textId="77777777" w:rsidR="00E738A5" w:rsidRPr="00F826FE" w:rsidRDefault="00E738A5" w:rsidP="00E738A5">
      <w:pPr>
        <w:rPr>
          <w:rFonts w:ascii="Consolas" w:hAnsi="Consolas" w:cs="Consolas"/>
          <w:color w:val="000000"/>
          <w:sz w:val="16"/>
          <w:szCs w:val="16"/>
        </w:rPr>
      </w:pPr>
      <w:r w:rsidRPr="00F826FE">
        <w:rPr>
          <w:rFonts w:ascii="Consolas" w:hAnsi="Consolas" w:cs="Consolas"/>
          <w:color w:val="000000"/>
          <w:sz w:val="16"/>
          <w:szCs w:val="16"/>
        </w:rPr>
        <w:t>{</w:t>
      </w:r>
    </w:p>
    <w:p w14:paraId="16AFFC95" w14:textId="77777777" w:rsidR="00E738A5" w:rsidRPr="00F826FE" w:rsidRDefault="00E738A5" w:rsidP="00E738A5">
      <w:pPr>
        <w:rPr>
          <w:rFonts w:ascii="Consolas" w:hAnsi="Consolas" w:cs="Consolas"/>
          <w:color w:val="000000"/>
          <w:sz w:val="16"/>
          <w:szCs w:val="16"/>
        </w:rPr>
      </w:pPr>
      <w:r w:rsidRPr="00F826FE">
        <w:rPr>
          <w:rFonts w:ascii="Consolas" w:hAnsi="Consolas" w:cs="Consolas"/>
          <w:color w:val="000000"/>
          <w:sz w:val="16"/>
          <w:szCs w:val="16"/>
        </w:rPr>
        <w:t>…</w:t>
      </w:r>
    </w:p>
    <w:p w14:paraId="7879A9EE"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w:t>
      </w:r>
      <w:r w:rsidRPr="00F826FE">
        <w:rPr>
          <w:rFonts w:ascii="Consolas" w:hAnsi="Consolas" w:cs="Consolas"/>
          <w:color w:val="008000"/>
          <w:sz w:val="16"/>
          <w:szCs w:val="16"/>
        </w:rPr>
        <w:t>// encode</w:t>
      </w:r>
    </w:p>
    <w:p w14:paraId="6E790C70"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w:t>
      </w:r>
      <w:r w:rsidRPr="00F826FE">
        <w:rPr>
          <w:rFonts w:ascii="Consolas" w:hAnsi="Consolas" w:cs="Consolas"/>
          <w:color w:val="0000FF"/>
          <w:sz w:val="16"/>
          <w:szCs w:val="16"/>
        </w:rPr>
        <w:t>int</w:t>
      </w:r>
      <w:r w:rsidRPr="00F826FE">
        <w:rPr>
          <w:rFonts w:ascii="Consolas" w:hAnsi="Consolas" w:cs="Consolas"/>
          <w:color w:val="000000"/>
          <w:sz w:val="16"/>
          <w:szCs w:val="16"/>
        </w:rPr>
        <w:t xml:space="preserve"> bit = (</w:t>
      </w:r>
      <w:r w:rsidRPr="00F826FE">
        <w:rPr>
          <w:rFonts w:ascii="Consolas" w:hAnsi="Consolas" w:cs="Consolas"/>
          <w:color w:val="808080"/>
          <w:sz w:val="16"/>
          <w:szCs w:val="16"/>
        </w:rPr>
        <w:t>occupancy</w:t>
      </w:r>
      <w:r w:rsidRPr="00F826FE">
        <w:rPr>
          <w:rFonts w:ascii="Consolas" w:hAnsi="Consolas" w:cs="Consolas"/>
          <w:color w:val="000000"/>
          <w:sz w:val="16"/>
          <w:szCs w:val="16"/>
        </w:rPr>
        <w:t xml:space="preserve"> &gt;&gt; i) &amp; 1;</w:t>
      </w:r>
      <w:r>
        <w:rPr>
          <w:rFonts w:ascii="Consolas" w:hAnsi="Consolas" w:cs="Consolas"/>
          <w:color w:val="000000"/>
          <w:sz w:val="16"/>
          <w:szCs w:val="16"/>
        </w:rPr>
        <w:t xml:space="preserve">  </w:t>
      </w:r>
      <w:r w:rsidRPr="00F826FE">
        <w:rPr>
          <w:rFonts w:ascii="Consolas" w:hAnsi="Consolas" w:cs="Consolas"/>
          <w:color w:val="008000"/>
          <w:sz w:val="16"/>
          <w:szCs w:val="16"/>
        </w:rPr>
        <w:t xml:space="preserve">// </w:t>
      </w:r>
      <w:r>
        <w:rPr>
          <w:rFonts w:ascii="Consolas" w:hAnsi="Consolas" w:cs="Consolas"/>
          <w:color w:val="008000"/>
          <w:sz w:val="16"/>
          <w:szCs w:val="16"/>
        </w:rPr>
        <w:t>i is the position index of the child node to be encoded</w:t>
      </w:r>
      <w:r>
        <w:rPr>
          <w:rFonts w:ascii="Consolas" w:hAnsi="Consolas" w:cs="Consolas"/>
          <w:color w:val="000000"/>
          <w:sz w:val="16"/>
          <w:szCs w:val="16"/>
        </w:rPr>
        <w:t xml:space="preserve">  </w:t>
      </w:r>
    </w:p>
    <w:p w14:paraId="34DF23FE"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w:t>
      </w:r>
      <w:r w:rsidRPr="00F826FE">
        <w:rPr>
          <w:rFonts w:ascii="Consolas" w:hAnsi="Consolas" w:cs="Consolas"/>
          <w:color w:val="0000FF"/>
          <w:sz w:val="16"/>
          <w:szCs w:val="16"/>
          <w:highlight w:val="green"/>
        </w:rPr>
        <w:t>int</w:t>
      </w:r>
      <w:r w:rsidRPr="00F826FE">
        <w:rPr>
          <w:rFonts w:ascii="Consolas" w:hAnsi="Consolas" w:cs="Consolas"/>
          <w:color w:val="000000"/>
          <w:sz w:val="16"/>
          <w:szCs w:val="16"/>
          <w:highlight w:val="green"/>
        </w:rPr>
        <w:t xml:space="preserve"> interCtx = (</w:t>
      </w:r>
      <w:r w:rsidRPr="00F826FE">
        <w:rPr>
          <w:rFonts w:ascii="Consolas" w:hAnsi="Consolas" w:cs="Consolas"/>
          <w:color w:val="808080"/>
          <w:sz w:val="16"/>
          <w:szCs w:val="16"/>
          <w:highlight w:val="green"/>
        </w:rPr>
        <w:t>predOcc</w:t>
      </w:r>
      <w:r w:rsidRPr="00F826FE">
        <w:rPr>
          <w:rFonts w:ascii="Consolas" w:hAnsi="Consolas" w:cs="Consolas"/>
          <w:color w:val="000000"/>
          <w:sz w:val="16"/>
          <w:szCs w:val="16"/>
          <w:highlight w:val="green"/>
        </w:rPr>
        <w:t xml:space="preserve"> &gt;&gt; i) &amp; 1;</w:t>
      </w:r>
      <w:r>
        <w:rPr>
          <w:rFonts w:ascii="Consolas" w:hAnsi="Consolas" w:cs="Consolas"/>
          <w:color w:val="000000"/>
          <w:sz w:val="16"/>
          <w:szCs w:val="16"/>
        </w:rPr>
        <w:t xml:space="preserve"> </w:t>
      </w:r>
      <w:r w:rsidRPr="00F826FE">
        <w:rPr>
          <w:rFonts w:ascii="Consolas" w:hAnsi="Consolas" w:cs="Consolas"/>
          <w:color w:val="008000"/>
          <w:sz w:val="16"/>
          <w:szCs w:val="16"/>
        </w:rPr>
        <w:t xml:space="preserve">// </w:t>
      </w:r>
      <w:r>
        <w:rPr>
          <w:rFonts w:ascii="Consolas" w:hAnsi="Consolas" w:cs="Consolas"/>
          <w:color w:val="008000"/>
          <w:sz w:val="16"/>
          <w:szCs w:val="16"/>
        </w:rPr>
        <w:t>the inter context based using the occupancy of the ith child in the reference node.</w:t>
      </w:r>
    </w:p>
    <w:p w14:paraId="6F749220" w14:textId="77777777" w:rsidR="00E738A5" w:rsidRPr="00F826FE" w:rsidRDefault="00E738A5" w:rsidP="00E738A5">
      <w:pPr>
        <w:adjustRightInd w:val="0"/>
        <w:rPr>
          <w:rFonts w:ascii="Consolas" w:hAnsi="Consolas" w:cs="Consolas"/>
          <w:color w:val="000000"/>
          <w:sz w:val="16"/>
          <w:szCs w:val="16"/>
        </w:rPr>
      </w:pPr>
    </w:p>
    <w:p w14:paraId="6616C112"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w:t>
      </w:r>
      <w:r w:rsidRPr="00F826FE">
        <w:rPr>
          <w:rFonts w:ascii="Consolas" w:hAnsi="Consolas" w:cs="Consolas"/>
          <w:color w:val="0000FF"/>
          <w:sz w:val="16"/>
          <w:szCs w:val="16"/>
        </w:rPr>
        <w:t>if</w:t>
      </w:r>
      <w:r w:rsidRPr="00F826FE">
        <w:rPr>
          <w:rFonts w:ascii="Consolas" w:hAnsi="Consolas" w:cs="Consolas"/>
          <w:color w:val="000000"/>
          <w:sz w:val="16"/>
          <w:szCs w:val="16"/>
        </w:rPr>
        <w:t xml:space="preserve"> (</w:t>
      </w:r>
      <w:r w:rsidRPr="00F826FE">
        <w:rPr>
          <w:rFonts w:ascii="Consolas" w:hAnsi="Consolas" w:cs="Consolas"/>
          <w:color w:val="808080"/>
          <w:sz w:val="16"/>
          <w:szCs w:val="16"/>
        </w:rPr>
        <w:t>Sparse</w:t>
      </w:r>
      <w:r w:rsidRPr="00F826FE">
        <w:rPr>
          <w:rFonts w:ascii="Consolas" w:hAnsi="Consolas" w:cs="Consolas"/>
          <w:color w:val="000000"/>
          <w:sz w:val="16"/>
          <w:szCs w:val="16"/>
        </w:rPr>
        <w:t>[i]) {</w:t>
      </w:r>
    </w:p>
    <w:p w14:paraId="11F9BBAA"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ctx2 |= (</w:t>
      </w:r>
      <w:r w:rsidRPr="00F826FE">
        <w:rPr>
          <w:rFonts w:ascii="Consolas" w:hAnsi="Consolas" w:cs="Consolas"/>
          <w:color w:val="808080"/>
          <w:sz w:val="16"/>
          <w:szCs w:val="16"/>
        </w:rPr>
        <w:t>Word7Adj</w:t>
      </w:r>
      <w:r w:rsidRPr="00F826FE">
        <w:rPr>
          <w:rFonts w:ascii="Consolas" w:hAnsi="Consolas" w:cs="Consolas"/>
          <w:color w:val="000000"/>
          <w:sz w:val="16"/>
          <w:szCs w:val="16"/>
        </w:rPr>
        <w:t>[i] &amp; 31) &lt;&lt; 6;</w:t>
      </w:r>
    </w:p>
    <w:p w14:paraId="34A1205B"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w:t>
      </w:r>
      <w:r w:rsidRPr="00F826FE">
        <w:rPr>
          <w:rFonts w:ascii="Consolas" w:hAnsi="Consolas" w:cs="Consolas"/>
          <w:color w:val="0000FF"/>
          <w:sz w:val="16"/>
          <w:szCs w:val="16"/>
        </w:rPr>
        <w:t>int</w:t>
      </w:r>
      <w:r w:rsidRPr="00F826FE">
        <w:rPr>
          <w:rFonts w:ascii="Consolas" w:hAnsi="Consolas" w:cs="Consolas"/>
          <w:color w:val="000000"/>
          <w:sz w:val="16"/>
          <w:szCs w:val="16"/>
        </w:rPr>
        <w:t xml:space="preserve"> ctx1 = ((</w:t>
      </w:r>
      <w:r w:rsidRPr="00F826FE">
        <w:rPr>
          <w:rFonts w:ascii="Consolas" w:hAnsi="Consolas" w:cs="Consolas"/>
          <w:color w:val="808080"/>
          <w:sz w:val="16"/>
          <w:szCs w:val="16"/>
        </w:rPr>
        <w:t>Word7Adj</w:t>
      </w:r>
      <w:r w:rsidRPr="00F826FE">
        <w:rPr>
          <w:rFonts w:ascii="Consolas" w:hAnsi="Consolas" w:cs="Consolas"/>
          <w:color w:val="000000"/>
          <w:sz w:val="16"/>
          <w:szCs w:val="16"/>
        </w:rPr>
        <w:t>[i] &gt;&gt; 5) &lt;&lt; i) | partialOccupancy;</w:t>
      </w:r>
    </w:p>
    <w:p w14:paraId="2463145C"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ab/>
        <w:t xml:space="preserve">  _arithmeticEncoder-&gt;encode(bit, _ctxMapOccupancy</w:t>
      </w:r>
      <w:r w:rsidRPr="00F826FE">
        <w:rPr>
          <w:rFonts w:ascii="Consolas" w:hAnsi="Consolas" w:cs="Consolas"/>
          <w:color w:val="008080"/>
          <w:sz w:val="16"/>
          <w:szCs w:val="16"/>
        </w:rPr>
        <w:t>[</w:t>
      </w:r>
      <w:r w:rsidRPr="00F826FE">
        <w:rPr>
          <w:rFonts w:ascii="Consolas" w:hAnsi="Consolas" w:cs="Consolas"/>
          <w:color w:val="000000"/>
          <w:sz w:val="16"/>
          <w:szCs w:val="16"/>
        </w:rPr>
        <w:t>_MapOccupancySparse</w:t>
      </w:r>
      <w:r w:rsidRPr="00F826FE">
        <w:rPr>
          <w:rFonts w:ascii="Consolas" w:hAnsi="Consolas" w:cs="Consolas"/>
          <w:color w:val="000000"/>
          <w:sz w:val="16"/>
          <w:szCs w:val="16"/>
          <w:highlight w:val="green"/>
        </w:rPr>
        <w:t>[interCtx]</w:t>
      </w:r>
      <w:r w:rsidRPr="00F826FE">
        <w:rPr>
          <w:rFonts w:ascii="Consolas" w:hAnsi="Consolas" w:cs="Consolas"/>
          <w:color w:val="000000"/>
          <w:sz w:val="16"/>
          <w:szCs w:val="16"/>
        </w:rPr>
        <w:t>[i].getEvolve(bit, ctx2, ctx1)</w:t>
      </w:r>
      <w:r w:rsidRPr="00F826FE">
        <w:rPr>
          <w:rFonts w:ascii="Consolas" w:hAnsi="Consolas" w:cs="Consolas"/>
          <w:color w:val="008080"/>
          <w:sz w:val="16"/>
          <w:szCs w:val="16"/>
        </w:rPr>
        <w:t>]</w:t>
      </w:r>
      <w:r w:rsidRPr="00F826FE">
        <w:rPr>
          <w:rFonts w:ascii="Consolas" w:hAnsi="Consolas" w:cs="Consolas"/>
          <w:color w:val="000000"/>
          <w:sz w:val="16"/>
          <w:szCs w:val="16"/>
        </w:rPr>
        <w:t>);</w:t>
      </w:r>
    </w:p>
    <w:p w14:paraId="0810C3F9" w14:textId="77777777" w:rsidR="00E738A5" w:rsidRPr="00F826FE" w:rsidRDefault="00E738A5" w:rsidP="00E738A5">
      <w:pPr>
        <w:adjustRightInd w:val="0"/>
        <w:rPr>
          <w:rFonts w:ascii="Consolas" w:hAnsi="Consolas" w:cs="Consolas"/>
          <w:color w:val="808080"/>
          <w:sz w:val="16"/>
          <w:szCs w:val="16"/>
        </w:rPr>
      </w:pPr>
    </w:p>
    <w:p w14:paraId="063AE3EE"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 </w:t>
      </w:r>
      <w:r w:rsidRPr="00F826FE">
        <w:rPr>
          <w:rFonts w:ascii="Consolas" w:hAnsi="Consolas" w:cs="Consolas"/>
          <w:color w:val="0000FF"/>
          <w:sz w:val="16"/>
          <w:szCs w:val="16"/>
        </w:rPr>
        <w:t>else</w:t>
      </w:r>
      <w:r w:rsidRPr="00F826FE">
        <w:rPr>
          <w:rFonts w:ascii="Consolas" w:hAnsi="Consolas" w:cs="Consolas"/>
          <w:color w:val="000000"/>
          <w:sz w:val="16"/>
          <w:szCs w:val="16"/>
        </w:rPr>
        <w:t xml:space="preserve"> {</w:t>
      </w:r>
    </w:p>
    <w:p w14:paraId="1C46C4FB"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ctx2 |= (</w:t>
      </w:r>
      <w:r w:rsidRPr="00F826FE">
        <w:rPr>
          <w:rFonts w:ascii="Consolas" w:hAnsi="Consolas" w:cs="Consolas"/>
          <w:color w:val="808080"/>
          <w:sz w:val="16"/>
          <w:szCs w:val="16"/>
        </w:rPr>
        <w:t>Word7Adj</w:t>
      </w:r>
      <w:r w:rsidRPr="00F826FE">
        <w:rPr>
          <w:rFonts w:ascii="Consolas" w:hAnsi="Consolas" w:cs="Consolas"/>
          <w:color w:val="000000"/>
          <w:sz w:val="16"/>
          <w:szCs w:val="16"/>
        </w:rPr>
        <w:t>[i] &amp; 7) &lt;&lt; 6;</w:t>
      </w:r>
    </w:p>
    <w:p w14:paraId="61FF8867"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w:t>
      </w:r>
      <w:r w:rsidRPr="00F826FE">
        <w:rPr>
          <w:rFonts w:ascii="Consolas" w:hAnsi="Consolas" w:cs="Consolas"/>
          <w:color w:val="0000FF"/>
          <w:sz w:val="16"/>
          <w:szCs w:val="16"/>
        </w:rPr>
        <w:t>int</w:t>
      </w:r>
      <w:r w:rsidRPr="00F826FE">
        <w:rPr>
          <w:rFonts w:ascii="Consolas" w:hAnsi="Consolas" w:cs="Consolas"/>
          <w:color w:val="000000"/>
          <w:sz w:val="16"/>
          <w:szCs w:val="16"/>
        </w:rPr>
        <w:t xml:space="preserve"> ctx1 = ((</w:t>
      </w:r>
      <w:r w:rsidRPr="00F826FE">
        <w:rPr>
          <w:rFonts w:ascii="Consolas" w:hAnsi="Consolas" w:cs="Consolas"/>
          <w:color w:val="808080"/>
          <w:sz w:val="16"/>
          <w:szCs w:val="16"/>
        </w:rPr>
        <w:t>Word7Adj</w:t>
      </w:r>
      <w:r w:rsidRPr="00F826FE">
        <w:rPr>
          <w:rFonts w:ascii="Consolas" w:hAnsi="Consolas" w:cs="Consolas"/>
          <w:color w:val="000000"/>
          <w:sz w:val="16"/>
          <w:szCs w:val="16"/>
        </w:rPr>
        <w:t>[i] &gt;&gt; 3) &lt;&lt; i) | partialOccupancy;</w:t>
      </w:r>
    </w:p>
    <w:p w14:paraId="2320D29A"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ab/>
        <w:t xml:space="preserve">  _arithmeticEncoder-&gt;encode(bit, _ctxMapOccupancy</w:t>
      </w:r>
      <w:r w:rsidRPr="00F826FE">
        <w:rPr>
          <w:rFonts w:ascii="Consolas" w:hAnsi="Consolas" w:cs="Consolas"/>
          <w:color w:val="008080"/>
          <w:sz w:val="16"/>
          <w:szCs w:val="16"/>
        </w:rPr>
        <w:t>[</w:t>
      </w:r>
      <w:r w:rsidRPr="00F826FE">
        <w:rPr>
          <w:rFonts w:ascii="Consolas" w:hAnsi="Consolas" w:cs="Consolas"/>
          <w:color w:val="000000"/>
          <w:sz w:val="16"/>
          <w:szCs w:val="16"/>
        </w:rPr>
        <w:t>_MapOccupancy</w:t>
      </w:r>
      <w:r w:rsidRPr="00F826FE">
        <w:rPr>
          <w:rFonts w:ascii="Consolas" w:hAnsi="Consolas" w:cs="Consolas"/>
          <w:color w:val="000000"/>
          <w:sz w:val="16"/>
          <w:szCs w:val="16"/>
          <w:highlight w:val="green"/>
        </w:rPr>
        <w:t>[interCtx]</w:t>
      </w:r>
      <w:r w:rsidRPr="00F826FE">
        <w:rPr>
          <w:rFonts w:ascii="Consolas" w:hAnsi="Consolas" w:cs="Consolas"/>
          <w:color w:val="000000"/>
          <w:sz w:val="16"/>
          <w:szCs w:val="16"/>
        </w:rPr>
        <w:t>[i].getEvolve(bit, ctx2, ctx1)</w:t>
      </w:r>
      <w:r w:rsidRPr="00F826FE">
        <w:rPr>
          <w:rFonts w:ascii="Consolas" w:hAnsi="Consolas" w:cs="Consolas"/>
          <w:color w:val="008080"/>
          <w:sz w:val="16"/>
          <w:szCs w:val="16"/>
        </w:rPr>
        <w:t>]</w:t>
      </w:r>
      <w:r w:rsidRPr="00F826FE">
        <w:rPr>
          <w:rFonts w:ascii="Consolas" w:hAnsi="Consolas" w:cs="Consolas"/>
          <w:color w:val="000000"/>
          <w:sz w:val="16"/>
          <w:szCs w:val="16"/>
        </w:rPr>
        <w:t>);</w:t>
      </w:r>
    </w:p>
    <w:p w14:paraId="3D3C2919"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w:t>
      </w:r>
    </w:p>
    <w:p w14:paraId="4801850A" w14:textId="77777777" w:rsidR="00E738A5" w:rsidRPr="00F826FE" w:rsidRDefault="00E738A5" w:rsidP="00E738A5">
      <w:pPr>
        <w:rPr>
          <w:rFonts w:ascii="Consolas" w:hAnsi="Consolas" w:cs="Consolas"/>
          <w:color w:val="000000"/>
          <w:sz w:val="16"/>
          <w:szCs w:val="16"/>
        </w:rPr>
      </w:pPr>
      <w:r w:rsidRPr="00F826FE">
        <w:rPr>
          <w:rFonts w:ascii="Consolas" w:hAnsi="Consolas" w:cs="Consolas"/>
          <w:color w:val="000000"/>
          <w:sz w:val="16"/>
          <w:szCs w:val="16"/>
        </w:rPr>
        <w:t>…</w:t>
      </w:r>
    </w:p>
    <w:p w14:paraId="7D59AC1E" w14:textId="77777777" w:rsidR="00E738A5" w:rsidRDefault="00E738A5" w:rsidP="00E738A5">
      <w:pPr>
        <w:rPr>
          <w:rFonts w:ascii="Consolas" w:hAnsi="Consolas" w:cs="Consolas"/>
          <w:color w:val="000000"/>
          <w:sz w:val="16"/>
          <w:szCs w:val="16"/>
        </w:rPr>
      </w:pPr>
      <w:r w:rsidRPr="00F826FE">
        <w:rPr>
          <w:rFonts w:ascii="Consolas" w:hAnsi="Consolas" w:cs="Consolas"/>
          <w:color w:val="000000"/>
          <w:sz w:val="16"/>
          <w:szCs w:val="16"/>
        </w:rPr>
        <w:t>}</w:t>
      </w:r>
    </w:p>
    <w:p w14:paraId="742CF2C8" w14:textId="2B50C75E" w:rsidR="00E738A5" w:rsidRDefault="00E738A5" w:rsidP="00E738A5">
      <w:pPr>
        <w:rPr>
          <w:rFonts w:ascii="Consolas" w:hAnsi="Consolas" w:cs="Consolas"/>
          <w:color w:val="000000"/>
          <w:sz w:val="16"/>
          <w:szCs w:val="16"/>
        </w:rPr>
      </w:pPr>
    </w:p>
    <w:p w14:paraId="4009EA19" w14:textId="404CEA7F" w:rsidR="00B855BE" w:rsidRDefault="00B855BE" w:rsidP="00B855BE">
      <w:r>
        <w:rPr>
          <w:lang w:eastAsia="ja-JP"/>
        </w:rPr>
        <w:t xml:space="preserve">In another example, </w:t>
      </w:r>
      <w:r>
        <w:t xml:space="preserve">the following code segment is modified (green highlights) when the neighbour configuration is zero (function </w:t>
      </w:r>
      <w:r>
        <w:rPr>
          <w:rFonts w:ascii="Consolas" w:eastAsiaTheme="minorEastAsia" w:hAnsi="Consolas" w:cs="Consolas"/>
          <w:color w:val="000000"/>
          <w:sz w:val="19"/>
          <w:szCs w:val="19"/>
        </w:rPr>
        <w:t>decodeOccupancyNeighZsimple()</w:t>
      </w:r>
      <w:r>
        <w:t>):</w:t>
      </w:r>
    </w:p>
    <w:p w14:paraId="61CCD79C" w14:textId="15EB1EC6" w:rsidR="00B855BE" w:rsidRDefault="00B855BE" w:rsidP="00B855BE"/>
    <w:p w14:paraId="3C9706C8" w14:textId="77777777" w:rsidR="0015536C" w:rsidRPr="00F826FE" w:rsidRDefault="0015536C" w:rsidP="0015536C">
      <w:pPr>
        <w:rPr>
          <w:rFonts w:ascii="Consolas" w:hAnsi="Consolas" w:cs="Consolas"/>
          <w:color w:val="000000"/>
          <w:sz w:val="16"/>
          <w:szCs w:val="16"/>
        </w:rPr>
      </w:pPr>
      <w:r w:rsidRPr="00F826FE">
        <w:rPr>
          <w:rFonts w:ascii="Consolas" w:hAnsi="Consolas" w:cs="Consolas"/>
          <w:color w:val="000000"/>
          <w:sz w:val="16"/>
          <w:szCs w:val="16"/>
        </w:rPr>
        <w:t>{</w:t>
      </w:r>
    </w:p>
    <w:p w14:paraId="08EBF1D0" w14:textId="77777777" w:rsidR="0015536C" w:rsidRPr="00F826FE" w:rsidRDefault="0015536C" w:rsidP="0015536C">
      <w:pPr>
        <w:rPr>
          <w:rFonts w:ascii="Consolas" w:hAnsi="Consolas" w:cs="Consolas"/>
          <w:color w:val="000000"/>
          <w:sz w:val="16"/>
          <w:szCs w:val="16"/>
        </w:rPr>
      </w:pPr>
      <w:r w:rsidRPr="00F826FE">
        <w:rPr>
          <w:rFonts w:ascii="Consolas" w:hAnsi="Consolas" w:cs="Consolas"/>
          <w:color w:val="000000"/>
          <w:sz w:val="16"/>
          <w:szCs w:val="16"/>
        </w:rPr>
        <w:t>…</w:t>
      </w:r>
    </w:p>
    <w:p w14:paraId="18298C33" w14:textId="77777777" w:rsidR="00B855BE" w:rsidRDefault="00B855BE" w:rsidP="00B855BE">
      <w:pPr>
        <w:widowControl/>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bit = 1;</w:t>
      </w:r>
    </w:p>
    <w:p w14:paraId="0CF4423E" w14:textId="77777777" w:rsidR="00B855BE" w:rsidRDefault="00B855BE" w:rsidP="00B855BE">
      <w:pPr>
        <w:widowControl/>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if</w:t>
      </w:r>
      <w:r>
        <w:rPr>
          <w:rFonts w:ascii="Consolas" w:eastAsiaTheme="minorEastAsia" w:hAnsi="Consolas" w:cs="Consolas"/>
          <w:color w:val="000000"/>
          <w:sz w:val="19"/>
          <w:szCs w:val="19"/>
        </w:rPr>
        <w:t xml:space="preserve"> (!(bitIsOneX || bitIsOneY || bitIsOneZ)) {</w:t>
      </w:r>
    </w:p>
    <w:p w14:paraId="119E0377" w14:textId="77777777" w:rsidR="00B855BE" w:rsidRDefault="00B855BE" w:rsidP="00B855BE">
      <w:pPr>
        <w:widowControl/>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bitPred = (</w:t>
      </w:r>
      <w:r>
        <w:rPr>
          <w:rFonts w:ascii="Consolas" w:eastAsiaTheme="minorEastAsia" w:hAnsi="Consolas" w:cs="Consolas"/>
          <w:color w:val="808080"/>
          <w:sz w:val="19"/>
          <w:szCs w:val="19"/>
        </w:rPr>
        <w:t>predOcc</w:t>
      </w:r>
      <w:r>
        <w:rPr>
          <w:rFonts w:ascii="Consolas" w:eastAsiaTheme="minorEastAsia" w:hAnsi="Consolas" w:cs="Consolas"/>
          <w:color w:val="000000"/>
          <w:sz w:val="19"/>
          <w:szCs w:val="19"/>
        </w:rPr>
        <w:t xml:space="preserve"> &gt;&gt; i) &amp; 1;</w:t>
      </w:r>
    </w:p>
    <w:p w14:paraId="75F7B5E2" w14:textId="77777777" w:rsidR="00B855BE" w:rsidRDefault="00B855BE" w:rsidP="00B855BE">
      <w:pPr>
        <w:widowControl/>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sidRPr="00B939D7">
        <w:rPr>
          <w:rFonts w:ascii="Consolas" w:eastAsiaTheme="minorEastAsia" w:hAnsi="Consolas" w:cs="Consolas"/>
          <w:color w:val="0000FF"/>
          <w:sz w:val="19"/>
          <w:szCs w:val="19"/>
          <w:highlight w:val="green"/>
        </w:rPr>
        <w:t>int</w:t>
      </w:r>
      <w:r w:rsidRPr="00B939D7">
        <w:rPr>
          <w:rFonts w:ascii="Consolas" w:eastAsiaTheme="minorEastAsia" w:hAnsi="Consolas" w:cs="Consolas"/>
          <w:color w:val="000000"/>
          <w:sz w:val="19"/>
          <w:szCs w:val="19"/>
          <w:highlight w:val="green"/>
        </w:rPr>
        <w:t xml:space="preserve"> interCtx = bitPred;</w:t>
      </w:r>
    </w:p>
    <w:p w14:paraId="3B098E25" w14:textId="77777777" w:rsidR="00B855BE" w:rsidRDefault="00B855BE" w:rsidP="00B855BE">
      <w:pPr>
        <w:widowControl/>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bit = _arithmeticDecoder-&gt;decode(_ctxZ[i][numOccupiedAcc]</w:t>
      </w:r>
      <w:r w:rsidRPr="00B939D7">
        <w:rPr>
          <w:rFonts w:ascii="Consolas" w:eastAsiaTheme="minorEastAsia" w:hAnsi="Consolas" w:cs="Consolas"/>
          <w:color w:val="000000"/>
          <w:sz w:val="19"/>
          <w:szCs w:val="19"/>
          <w:highlight w:val="green"/>
        </w:rPr>
        <w:t>[interCtx]</w:t>
      </w:r>
      <w:r>
        <w:rPr>
          <w:rFonts w:ascii="Consolas" w:eastAsiaTheme="minorEastAsia" w:hAnsi="Consolas" w:cs="Consolas"/>
          <w:color w:val="000000"/>
          <w:sz w:val="19"/>
          <w:szCs w:val="19"/>
        </w:rPr>
        <w:t>);</w:t>
      </w:r>
    </w:p>
    <w:p w14:paraId="789F02C5" w14:textId="77777777" w:rsidR="00B855BE" w:rsidRDefault="00B855BE" w:rsidP="00B855BE">
      <w:pPr>
        <w:widowControl/>
        <w:adjustRightInd w:val="0"/>
        <w:rPr>
          <w:rFonts w:ascii="Consolas" w:eastAsiaTheme="minorEastAsia" w:hAnsi="Consolas" w:cs="Consolas"/>
          <w:color w:val="000000"/>
          <w:sz w:val="19"/>
          <w:szCs w:val="19"/>
        </w:rPr>
      </w:pPr>
    </w:p>
    <w:p w14:paraId="073A3DE6" w14:textId="77777777" w:rsidR="00B855BE" w:rsidRDefault="00B855BE" w:rsidP="00B855BE">
      <w:pPr>
        <w:widowControl/>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coded0[mask0X] += !bit;</w:t>
      </w:r>
    </w:p>
    <w:p w14:paraId="60655D9F" w14:textId="77777777" w:rsidR="00B855BE" w:rsidRDefault="00B855BE" w:rsidP="00B855BE">
      <w:pPr>
        <w:widowControl/>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coded0[mask0Y] += !bit;</w:t>
      </w:r>
    </w:p>
    <w:p w14:paraId="2BC57807" w14:textId="77777777" w:rsidR="00B855BE" w:rsidRDefault="00B855BE" w:rsidP="00B855BE">
      <w:pPr>
        <w:widowControl/>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coded0[mask0Z] += !bit;</w:t>
      </w:r>
    </w:p>
    <w:p w14:paraId="519A6129" w14:textId="77777777" w:rsidR="00B855BE" w:rsidRDefault="00B855BE" w:rsidP="00B855BE">
      <w:r>
        <w:rPr>
          <w:rFonts w:ascii="Consolas" w:eastAsiaTheme="minorEastAsia" w:hAnsi="Consolas" w:cs="Consolas"/>
          <w:color w:val="000000"/>
          <w:sz w:val="19"/>
          <w:szCs w:val="19"/>
        </w:rPr>
        <w:t xml:space="preserve">    }</w:t>
      </w:r>
    </w:p>
    <w:p w14:paraId="70CA4B08" w14:textId="77777777" w:rsidR="002B69C5" w:rsidRPr="00F826FE" w:rsidRDefault="002B69C5" w:rsidP="002B69C5">
      <w:pPr>
        <w:rPr>
          <w:rFonts w:ascii="Consolas" w:hAnsi="Consolas" w:cs="Consolas"/>
          <w:color w:val="000000"/>
          <w:sz w:val="16"/>
          <w:szCs w:val="16"/>
        </w:rPr>
      </w:pPr>
      <w:r w:rsidRPr="00F826FE">
        <w:rPr>
          <w:rFonts w:ascii="Consolas" w:hAnsi="Consolas" w:cs="Consolas"/>
          <w:color w:val="000000"/>
          <w:sz w:val="16"/>
          <w:szCs w:val="16"/>
        </w:rPr>
        <w:t>…</w:t>
      </w:r>
    </w:p>
    <w:p w14:paraId="1BAD5A5C" w14:textId="77777777" w:rsidR="002B69C5" w:rsidRDefault="002B69C5" w:rsidP="002B69C5">
      <w:pPr>
        <w:rPr>
          <w:rFonts w:ascii="Consolas" w:hAnsi="Consolas" w:cs="Consolas"/>
          <w:color w:val="000000"/>
          <w:sz w:val="16"/>
          <w:szCs w:val="16"/>
        </w:rPr>
      </w:pPr>
      <w:r w:rsidRPr="00F826FE">
        <w:rPr>
          <w:rFonts w:ascii="Consolas" w:hAnsi="Consolas" w:cs="Consolas"/>
          <w:color w:val="000000"/>
          <w:sz w:val="16"/>
          <w:szCs w:val="16"/>
        </w:rPr>
        <w:t>}</w:t>
      </w:r>
    </w:p>
    <w:p w14:paraId="54FD2EFF" w14:textId="1000E247" w:rsidR="00B855BE" w:rsidRDefault="00B855BE" w:rsidP="00E738A5">
      <w:pPr>
        <w:rPr>
          <w:rFonts w:ascii="Consolas" w:hAnsi="Consolas" w:cs="Consolas"/>
          <w:color w:val="000000"/>
          <w:sz w:val="16"/>
          <w:szCs w:val="16"/>
        </w:rPr>
      </w:pPr>
    </w:p>
    <w:p w14:paraId="0CF57804" w14:textId="77777777" w:rsidR="00B855BE" w:rsidRDefault="00B855BE" w:rsidP="00E738A5">
      <w:pPr>
        <w:rPr>
          <w:rFonts w:ascii="Consolas" w:hAnsi="Consolas" w:cs="Consolas"/>
          <w:color w:val="000000"/>
          <w:sz w:val="16"/>
          <w:szCs w:val="16"/>
        </w:rPr>
      </w:pPr>
    </w:p>
    <w:p w14:paraId="7B6AD478" w14:textId="77777777" w:rsidR="00E738A5" w:rsidRDefault="00E738A5" w:rsidP="00E738A5">
      <w:r w:rsidRPr="00B73B7F">
        <w:t>The map occupancy is defined as follow</w:t>
      </w:r>
      <w:r>
        <w:t>s</w:t>
      </w:r>
      <w:r w:rsidRPr="00B73B7F">
        <w:t>:</w:t>
      </w:r>
    </w:p>
    <w:p w14:paraId="4C65FC80" w14:textId="77777777" w:rsidR="00E738A5" w:rsidRPr="00B73B7F" w:rsidRDefault="00E738A5" w:rsidP="00E738A5"/>
    <w:p w14:paraId="7F948C8B" w14:textId="7FA41FF1" w:rsidR="00E738A5" w:rsidRDefault="00E738A5" w:rsidP="00E738A5">
      <w:pPr>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2B91AF"/>
          <w:sz w:val="19"/>
          <w:szCs w:val="19"/>
        </w:rPr>
        <w:t>CtxMapOccupancy</w:t>
      </w:r>
      <w:r>
        <w:rPr>
          <w:rFonts w:ascii="Consolas" w:hAnsi="Consolas" w:cs="Consolas"/>
          <w:color w:val="000000"/>
          <w:sz w:val="19"/>
          <w:szCs w:val="19"/>
        </w:rPr>
        <w:t xml:space="preserve"> _MapOccupancy</w:t>
      </w:r>
      <w:r w:rsidRPr="007C0F8F">
        <w:rPr>
          <w:rFonts w:ascii="Consolas" w:hAnsi="Consolas" w:cs="Consolas"/>
          <w:color w:val="000000"/>
          <w:sz w:val="19"/>
          <w:szCs w:val="19"/>
          <w:highlight w:val="green"/>
        </w:rPr>
        <w:t>[2]</w:t>
      </w:r>
      <w:r>
        <w:rPr>
          <w:rFonts w:ascii="Consolas" w:hAnsi="Consolas" w:cs="Consolas"/>
          <w:color w:val="000000"/>
          <w:sz w:val="19"/>
          <w:szCs w:val="19"/>
        </w:rPr>
        <w:t>[8];</w:t>
      </w:r>
      <w:r w:rsidRPr="00F826FE">
        <w:rPr>
          <w:rFonts w:ascii="Consolas" w:hAnsi="Consolas" w:cs="Consolas"/>
          <w:color w:val="008000"/>
          <w:sz w:val="16"/>
          <w:szCs w:val="16"/>
        </w:rPr>
        <w:t xml:space="preserve">// </w:t>
      </w:r>
      <w:r>
        <w:rPr>
          <w:rFonts w:ascii="Consolas" w:hAnsi="Consolas" w:cs="Consolas"/>
          <w:color w:val="008000"/>
          <w:sz w:val="16"/>
          <w:szCs w:val="16"/>
        </w:rPr>
        <w:t>2: reference child node is occupied or not, 8: bit position</w:t>
      </w:r>
    </w:p>
    <w:p w14:paraId="00E0ACBB" w14:textId="77777777" w:rsidR="00E738A5" w:rsidRDefault="00E738A5" w:rsidP="00E738A5">
      <w:pPr>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2B91AF"/>
          <w:sz w:val="19"/>
          <w:szCs w:val="19"/>
        </w:rPr>
        <w:t>CtxMapOccupancy</w:t>
      </w:r>
      <w:r>
        <w:rPr>
          <w:rFonts w:ascii="Consolas" w:hAnsi="Consolas" w:cs="Consolas"/>
          <w:color w:val="000000"/>
          <w:sz w:val="19"/>
          <w:szCs w:val="19"/>
        </w:rPr>
        <w:t xml:space="preserve"> _MapOccupancySparse</w:t>
      </w:r>
      <w:r w:rsidRPr="00B73B7F">
        <w:rPr>
          <w:rFonts w:ascii="Consolas" w:hAnsi="Consolas" w:cs="Consolas"/>
          <w:color w:val="000000"/>
          <w:sz w:val="19"/>
          <w:szCs w:val="19"/>
          <w:highlight w:val="green"/>
        </w:rPr>
        <w:t>[</w:t>
      </w:r>
      <w:r>
        <w:rPr>
          <w:rFonts w:ascii="Consolas" w:hAnsi="Consolas" w:cs="Consolas"/>
          <w:color w:val="000000"/>
          <w:sz w:val="19"/>
          <w:szCs w:val="19"/>
          <w:highlight w:val="green"/>
        </w:rPr>
        <w:t>2</w:t>
      </w:r>
      <w:r w:rsidRPr="00B73B7F">
        <w:rPr>
          <w:rFonts w:ascii="Consolas" w:hAnsi="Consolas" w:cs="Consolas"/>
          <w:color w:val="000000"/>
          <w:sz w:val="19"/>
          <w:szCs w:val="19"/>
          <w:highlight w:val="green"/>
        </w:rPr>
        <w:t>]</w:t>
      </w:r>
      <w:r>
        <w:rPr>
          <w:rFonts w:ascii="Consolas" w:hAnsi="Consolas" w:cs="Consolas"/>
          <w:color w:val="000000"/>
          <w:sz w:val="19"/>
          <w:szCs w:val="19"/>
        </w:rPr>
        <w:t>[8];</w:t>
      </w:r>
    </w:p>
    <w:p w14:paraId="2E1C068E" w14:textId="77777777" w:rsidR="00C62EFF" w:rsidRPr="00F83AAC" w:rsidRDefault="00C62EFF" w:rsidP="00857CBD"/>
    <w:p w14:paraId="4E86EF20" w14:textId="77777777" w:rsidR="00C618A1" w:rsidRPr="00C50089" w:rsidRDefault="00C618A1" w:rsidP="00C50089">
      <w:pPr>
        <w:rPr>
          <w:lang w:eastAsia="ja-JP"/>
        </w:rPr>
      </w:pPr>
    </w:p>
    <w:p w14:paraId="69DC5623" w14:textId="0A1CCF3B" w:rsidR="00EB4FC8" w:rsidRDefault="00CD05F3" w:rsidP="00EB4FC8">
      <w:r>
        <w:rPr>
          <w:highlight w:val="yellow"/>
        </w:rPr>
        <w:t xml:space="preserve">Further </w:t>
      </w:r>
      <w:r w:rsidRPr="00CD05F3">
        <w:rPr>
          <w:highlight w:val="yellow"/>
        </w:rPr>
        <w:t>d</w:t>
      </w:r>
      <w:r w:rsidR="00182030" w:rsidRPr="00CD05F3">
        <w:rPr>
          <w:highlight w:val="yellow"/>
        </w:rPr>
        <w:t>escription</w:t>
      </w:r>
      <w:r w:rsidRPr="00CD05F3">
        <w:rPr>
          <w:highlight w:val="yellow"/>
        </w:rPr>
        <w:t xml:space="preserve"> needed</w:t>
      </w:r>
    </w:p>
    <w:p w14:paraId="178B0BAE" w14:textId="77777777" w:rsidR="00EB4FC8" w:rsidRPr="00270C3A" w:rsidRDefault="00EB4FC8" w:rsidP="00270C3A"/>
    <w:p w14:paraId="2EA83D41" w14:textId="519567B0" w:rsidR="00D75A8D" w:rsidRDefault="007B3A2B" w:rsidP="007B3A2B">
      <w:pPr>
        <w:pStyle w:val="Heading2"/>
        <w:rPr>
          <w:lang w:eastAsia="ko-KR"/>
        </w:rPr>
      </w:pPr>
      <w:bookmarkStart w:id="136" w:name="_Toc140376170"/>
      <w:r>
        <w:rPr>
          <w:lang w:eastAsia="ko-KR"/>
        </w:rPr>
        <w:t xml:space="preserve">Unified Partitioning Method for Motion Compensation </w:t>
      </w:r>
      <w:r>
        <w:rPr>
          <w:lang w:eastAsia="ko-KR"/>
        </w:rPr>
        <w:fldChar w:fldCharType="begin"/>
      </w:r>
      <w:r>
        <w:rPr>
          <w:lang w:eastAsia="ko-KR"/>
        </w:rPr>
        <w:instrText xml:space="preserve"> REF _Ref113552320 \r \h </w:instrText>
      </w:r>
      <w:r>
        <w:rPr>
          <w:lang w:eastAsia="ko-KR"/>
        </w:rPr>
      </w:r>
      <w:r>
        <w:rPr>
          <w:lang w:eastAsia="ko-KR"/>
        </w:rPr>
        <w:fldChar w:fldCharType="separate"/>
      </w:r>
      <w:r w:rsidR="003E5AB0">
        <w:rPr>
          <w:lang w:eastAsia="ko-KR"/>
        </w:rPr>
        <w:t>[60]</w:t>
      </w:r>
      <w:bookmarkEnd w:id="136"/>
      <w:r>
        <w:rPr>
          <w:lang w:eastAsia="ko-KR"/>
        </w:rPr>
        <w:fldChar w:fldCharType="end"/>
      </w:r>
    </w:p>
    <w:p w14:paraId="2FE23492" w14:textId="2C2C3A5D" w:rsidR="007B3A2B" w:rsidRDefault="00054D89" w:rsidP="007B3A2B">
      <w:pPr>
        <w:rPr>
          <w:lang w:val="en" w:eastAsia="ko-KR"/>
        </w:rPr>
      </w:pPr>
      <w:r>
        <w:rPr>
          <w:lang w:val="en" w:eastAsia="ko-KR"/>
        </w:rPr>
        <w:t>Three-dimensional</w:t>
      </w:r>
      <w:r w:rsidR="00E701A5">
        <w:rPr>
          <w:lang w:val="en" w:eastAsia="ko-KR"/>
        </w:rPr>
        <w:t xml:space="preserve"> cuboid</w:t>
      </w:r>
      <w:r w:rsidR="00C5065E">
        <w:rPr>
          <w:lang w:val="en" w:eastAsia="ko-KR"/>
        </w:rPr>
        <w:t xml:space="preserve"> partitioning</w:t>
      </w:r>
      <w:r w:rsidR="00E25F69">
        <w:rPr>
          <w:lang w:val="en" w:eastAsia="ko-KR"/>
        </w:rPr>
        <w:t xml:space="preserve"> is </w:t>
      </w:r>
      <w:r w:rsidR="005B608E">
        <w:rPr>
          <w:lang w:val="en" w:eastAsia="ko-KR"/>
        </w:rPr>
        <w:t>proposed</w:t>
      </w:r>
      <w:r w:rsidR="00242A87">
        <w:rPr>
          <w:lang w:val="en" w:eastAsia="ko-KR"/>
        </w:rPr>
        <w:t xml:space="preserve"> and </w:t>
      </w:r>
      <w:r w:rsidR="000D230B">
        <w:rPr>
          <w:lang w:val="en" w:eastAsia="ko-KR"/>
        </w:rPr>
        <w:t>can be</w:t>
      </w:r>
      <w:r w:rsidR="00242A87">
        <w:rPr>
          <w:lang w:val="en" w:eastAsia="ko-KR"/>
        </w:rPr>
        <w:t xml:space="preserve"> enabled with a </w:t>
      </w:r>
      <w:r w:rsidR="001704FA">
        <w:rPr>
          <w:lang w:val="en" w:eastAsia="ko-KR"/>
        </w:rPr>
        <w:t>flag that is signal</w:t>
      </w:r>
      <w:r w:rsidR="008D73D1">
        <w:rPr>
          <w:lang w:val="en" w:eastAsia="ko-KR"/>
        </w:rPr>
        <w:t>l</w:t>
      </w:r>
      <w:r w:rsidR="001704FA">
        <w:rPr>
          <w:lang w:val="en" w:eastAsia="ko-KR"/>
        </w:rPr>
        <w:t>ed in the geometry data unit</w:t>
      </w:r>
      <w:r w:rsidR="0037013B">
        <w:rPr>
          <w:lang w:val="en" w:eastAsia="ko-KR"/>
        </w:rPr>
        <w:t xml:space="preserve">. </w:t>
      </w:r>
      <w:r w:rsidR="000D230B">
        <w:rPr>
          <w:lang w:val="en" w:eastAsia="ko-KR"/>
        </w:rPr>
        <w:t>The c</w:t>
      </w:r>
      <w:r w:rsidR="0037013B">
        <w:rPr>
          <w:lang w:val="en" w:eastAsia="ko-KR"/>
        </w:rPr>
        <w:t>uboid block</w:t>
      </w:r>
      <w:r w:rsidR="00F00431">
        <w:rPr>
          <w:lang w:val="en" w:eastAsia="ko-KR"/>
        </w:rPr>
        <w:t xml:space="preserve"> size </w:t>
      </w:r>
      <w:r w:rsidR="005B608E">
        <w:rPr>
          <w:lang w:val="en" w:eastAsia="ko-KR"/>
        </w:rPr>
        <w:t>is signal</w:t>
      </w:r>
      <w:r w:rsidR="008D73D1">
        <w:rPr>
          <w:lang w:val="en" w:eastAsia="ko-KR"/>
        </w:rPr>
        <w:t>l</w:t>
      </w:r>
      <w:r w:rsidR="005B608E">
        <w:rPr>
          <w:lang w:val="en" w:eastAsia="ko-KR"/>
        </w:rPr>
        <w:t xml:space="preserve">ed </w:t>
      </w:r>
      <w:r w:rsidR="00F00431">
        <w:rPr>
          <w:lang w:val="en" w:eastAsia="ko-KR"/>
        </w:rPr>
        <w:t>per dimension</w:t>
      </w:r>
      <w:r w:rsidR="00E25F69">
        <w:rPr>
          <w:lang w:val="en" w:eastAsia="ko-KR"/>
        </w:rPr>
        <w:t>.</w:t>
      </w:r>
      <w:r w:rsidR="00F00431">
        <w:rPr>
          <w:lang w:val="en" w:eastAsia="ko-KR"/>
        </w:rPr>
        <w:t xml:space="preserve"> As a special case, f</w:t>
      </w:r>
      <w:r w:rsidR="00E25F69">
        <w:rPr>
          <w:lang w:val="en" w:eastAsia="ko-KR"/>
        </w:rPr>
        <w:t>or horizontal partition</w:t>
      </w:r>
      <w:r w:rsidR="00E41F51">
        <w:rPr>
          <w:lang w:val="en" w:eastAsia="ko-KR"/>
        </w:rPr>
        <w:t>ing</w:t>
      </w:r>
      <w:r w:rsidR="00E25F69">
        <w:rPr>
          <w:lang w:val="en" w:eastAsia="ko-KR"/>
        </w:rPr>
        <w:t xml:space="preserve"> {0, 0, block he</w:t>
      </w:r>
      <w:r w:rsidR="00F00431">
        <w:rPr>
          <w:lang w:val="en" w:eastAsia="ko-KR"/>
        </w:rPr>
        <w:t>ight</w:t>
      </w:r>
      <w:r w:rsidR="00E25F69">
        <w:rPr>
          <w:lang w:val="en" w:eastAsia="ko-KR"/>
        </w:rPr>
        <w:t xml:space="preserve">} </w:t>
      </w:r>
      <w:r w:rsidR="00F00431">
        <w:rPr>
          <w:lang w:val="en" w:eastAsia="ko-KR"/>
        </w:rPr>
        <w:t>is</w:t>
      </w:r>
      <w:r w:rsidR="00E25F69">
        <w:rPr>
          <w:lang w:val="en" w:eastAsia="ko-KR"/>
        </w:rPr>
        <w:t xml:space="preserve"> used</w:t>
      </w:r>
      <w:r w:rsidR="00E41F51">
        <w:rPr>
          <w:lang w:val="en" w:eastAsia="ko-KR"/>
        </w:rPr>
        <w:t xml:space="preserve"> with 0 value indicating </w:t>
      </w:r>
      <w:r w:rsidR="002E550C">
        <w:rPr>
          <w:lang w:val="en" w:eastAsia="ko-KR"/>
        </w:rPr>
        <w:t>that the current slice bounding box</w:t>
      </w:r>
      <w:r w:rsidR="003A414D">
        <w:rPr>
          <w:lang w:val="en" w:eastAsia="ko-KR"/>
        </w:rPr>
        <w:t xml:space="preserve"> in the corresponding dimension is used</w:t>
      </w:r>
      <w:r w:rsidR="00E25F69">
        <w:rPr>
          <w:lang w:val="en" w:eastAsia="ko-KR"/>
        </w:rPr>
        <w:t xml:space="preserve">. </w:t>
      </w:r>
      <w:r w:rsidR="00BD0CF3">
        <w:rPr>
          <w:lang w:val="en" w:eastAsia="ko-KR"/>
        </w:rPr>
        <w:t>Conversely, f</w:t>
      </w:r>
      <w:r w:rsidR="00E25F69">
        <w:rPr>
          <w:lang w:val="en" w:eastAsia="ko-KR"/>
        </w:rPr>
        <w:t xml:space="preserve">or </w:t>
      </w:r>
      <w:r w:rsidR="0028311F">
        <w:rPr>
          <w:lang w:val="en" w:eastAsia="ko-KR"/>
        </w:rPr>
        <w:t xml:space="preserve">cubic </w:t>
      </w:r>
      <w:r w:rsidR="00E25F69">
        <w:rPr>
          <w:lang w:val="en" w:eastAsia="ko-KR"/>
        </w:rPr>
        <w:t>partitioning {octree node size=s, s, s} can be applied.</w:t>
      </w:r>
      <w:r w:rsidR="00667E82">
        <w:rPr>
          <w:lang w:val="en" w:eastAsia="ko-KR"/>
        </w:rPr>
        <w:t xml:space="preserve"> </w:t>
      </w:r>
      <w:r w:rsidR="00106DB2">
        <w:rPr>
          <w:lang w:val="en" w:eastAsia="ko-KR"/>
        </w:rPr>
        <w:t>Per block a flag is signal</w:t>
      </w:r>
      <w:r w:rsidR="008D73D1">
        <w:rPr>
          <w:lang w:val="en" w:eastAsia="ko-KR"/>
        </w:rPr>
        <w:t>l</w:t>
      </w:r>
      <w:r w:rsidR="00106DB2">
        <w:rPr>
          <w:lang w:val="en" w:eastAsia="ko-KR"/>
        </w:rPr>
        <w:t xml:space="preserve">ed to indicate whether global motion is applied to the block or </w:t>
      </w:r>
      <w:r w:rsidR="0005594D">
        <w:rPr>
          <w:lang w:val="en" w:eastAsia="ko-KR"/>
        </w:rPr>
        <w:t>not.</w:t>
      </w:r>
      <w:r w:rsidR="00BD0CF3">
        <w:rPr>
          <w:lang w:val="en" w:eastAsia="ko-KR"/>
        </w:rPr>
        <w:t xml:space="preserve"> If cuboid partitioning is disabled, then two-threshold road</w:t>
      </w:r>
      <w:r w:rsidR="00667E82">
        <w:rPr>
          <w:lang w:val="en" w:eastAsia="ko-KR"/>
        </w:rPr>
        <w:t>/object segmentation is enabled.</w:t>
      </w:r>
    </w:p>
    <w:p w14:paraId="1922B1D7" w14:textId="60A65E9B" w:rsidR="00841E5C" w:rsidRDefault="00841E5C" w:rsidP="007B3A2B">
      <w:pPr>
        <w:rPr>
          <w:lang w:val="en" w:eastAsia="ko-KR"/>
        </w:rPr>
      </w:pPr>
    </w:p>
    <w:p w14:paraId="69884B3B" w14:textId="01D6F9D6" w:rsidR="00841E5C" w:rsidRDefault="00453CC3" w:rsidP="00841E5C">
      <w:pPr>
        <w:pStyle w:val="Heading2"/>
        <w:rPr>
          <w:lang w:eastAsia="ko-KR"/>
        </w:rPr>
      </w:pPr>
      <w:bookmarkStart w:id="137" w:name="_Ref123038674"/>
      <w:bookmarkStart w:id="138" w:name="_Toc140376171"/>
      <w:r>
        <w:rPr>
          <w:lang w:eastAsia="ko-KR"/>
        </w:rPr>
        <w:t xml:space="preserve">Bi-Directional Inter Prediction </w:t>
      </w:r>
      <w:r w:rsidR="00C1528D">
        <w:rPr>
          <w:lang w:eastAsia="ko-KR"/>
        </w:rPr>
        <w:fldChar w:fldCharType="begin"/>
      </w:r>
      <w:r w:rsidR="00C1528D">
        <w:rPr>
          <w:lang w:eastAsia="ko-KR"/>
        </w:rPr>
        <w:instrText xml:space="preserve"> REF _Ref123029820 \r \h </w:instrText>
      </w:r>
      <w:r w:rsidR="00C1528D">
        <w:rPr>
          <w:lang w:eastAsia="ko-KR"/>
        </w:rPr>
      </w:r>
      <w:r w:rsidR="00C1528D">
        <w:rPr>
          <w:lang w:eastAsia="ko-KR"/>
        </w:rPr>
        <w:fldChar w:fldCharType="separate"/>
      </w:r>
      <w:r w:rsidR="003E5AB0">
        <w:rPr>
          <w:lang w:eastAsia="ko-KR"/>
        </w:rPr>
        <w:t>[62]</w:t>
      </w:r>
      <w:r w:rsidR="00C1528D">
        <w:rPr>
          <w:lang w:eastAsia="ko-KR"/>
        </w:rPr>
        <w:fldChar w:fldCharType="end"/>
      </w:r>
      <w:r w:rsidR="00C1528D">
        <w:rPr>
          <w:lang w:eastAsia="ko-KR"/>
        </w:rPr>
        <w:fldChar w:fldCharType="begin"/>
      </w:r>
      <w:r w:rsidR="00C1528D">
        <w:rPr>
          <w:lang w:eastAsia="ko-KR"/>
        </w:rPr>
        <w:instrText xml:space="preserve"> REF _Ref123029822 \r \h </w:instrText>
      </w:r>
      <w:r w:rsidR="00C1528D">
        <w:rPr>
          <w:lang w:eastAsia="ko-KR"/>
        </w:rPr>
      </w:r>
      <w:r w:rsidR="00C1528D">
        <w:rPr>
          <w:lang w:eastAsia="ko-KR"/>
        </w:rPr>
        <w:fldChar w:fldCharType="separate"/>
      </w:r>
      <w:r w:rsidR="003E5AB0">
        <w:rPr>
          <w:lang w:eastAsia="ko-KR"/>
        </w:rPr>
        <w:t>[63]</w:t>
      </w:r>
      <w:bookmarkEnd w:id="138"/>
      <w:r w:rsidR="00C1528D">
        <w:rPr>
          <w:lang w:eastAsia="ko-KR"/>
        </w:rPr>
        <w:fldChar w:fldCharType="end"/>
      </w:r>
      <w:bookmarkEnd w:id="137"/>
    </w:p>
    <w:p w14:paraId="3C26C45C" w14:textId="1C447AE9" w:rsidR="00C51A21" w:rsidRDefault="003D7A78" w:rsidP="00C51A21">
      <w:pPr>
        <w:rPr>
          <w:rFonts w:ascii="Times New Roman" w:eastAsia="MS Mincho" w:hAnsi="Times New Roman" w:cs="Times New Roman"/>
        </w:rPr>
      </w:pPr>
      <w:r>
        <w:rPr>
          <w:lang w:eastAsia="ko-KR"/>
        </w:rPr>
        <w:t xml:space="preserve">In </w:t>
      </w:r>
      <w:r>
        <w:rPr>
          <w:lang w:eastAsia="ko-KR"/>
        </w:rPr>
        <w:fldChar w:fldCharType="begin"/>
      </w:r>
      <w:r>
        <w:rPr>
          <w:lang w:eastAsia="ko-KR"/>
        </w:rPr>
        <w:instrText xml:space="preserve"> REF _Ref123029822 \r \h </w:instrText>
      </w:r>
      <w:r>
        <w:rPr>
          <w:lang w:eastAsia="ko-KR"/>
        </w:rPr>
      </w:r>
      <w:r>
        <w:rPr>
          <w:lang w:eastAsia="ko-KR"/>
        </w:rPr>
        <w:fldChar w:fldCharType="separate"/>
      </w:r>
      <w:r w:rsidR="003E5AB0">
        <w:rPr>
          <w:lang w:eastAsia="ko-KR"/>
        </w:rPr>
        <w:t>[63]</w:t>
      </w:r>
      <w:r>
        <w:rPr>
          <w:lang w:eastAsia="ko-KR"/>
        </w:rPr>
        <w:fldChar w:fldCharType="end"/>
      </w:r>
      <w:r w:rsidR="005F25DE">
        <w:rPr>
          <w:lang w:eastAsia="ko-KR"/>
        </w:rPr>
        <w:t>, it is proposed</w:t>
      </w:r>
      <w:r w:rsidR="00C51A21" w:rsidRPr="00C51A21">
        <w:t xml:space="preserve"> </w:t>
      </w:r>
      <w:r w:rsidR="00C51A21">
        <w:t>to use a hierarchical GOF structure to perform inter prediction for geometry coding and attribute coding. In the hierarchical GOF structure, the first frame in each GOF is an I-frame or a P-frame. The other frames in the GOF are B-frames, which use two reference frames from the forward and backward directions.</w:t>
      </w:r>
    </w:p>
    <w:p w14:paraId="3647C38E" w14:textId="77777777" w:rsidR="00C51A21" w:rsidRDefault="00C51A21" w:rsidP="00C51A21"/>
    <w:p w14:paraId="7A25F905" w14:textId="53821D1B" w:rsidR="00C51A21" w:rsidRDefault="00C51A21" w:rsidP="00C51A21">
      <w:r>
        <w:t xml:space="preserve">As shown </w:t>
      </w:r>
      <w:r w:rsidR="00BF0581">
        <w:t xml:space="preserve">in </w:t>
      </w:r>
      <w:r w:rsidR="00BF0581">
        <w:fldChar w:fldCharType="begin"/>
      </w:r>
      <w:r w:rsidR="00BF0581">
        <w:instrText xml:space="preserve"> REF _Ref123030206 \h </w:instrText>
      </w:r>
      <w:r w:rsidR="00BF0581">
        <w:fldChar w:fldCharType="separate"/>
      </w:r>
      <w:r w:rsidR="003E5AB0">
        <w:t xml:space="preserve">Figure </w:t>
      </w:r>
      <w:r w:rsidR="003E5AB0">
        <w:rPr>
          <w:noProof/>
        </w:rPr>
        <w:t>45</w:t>
      </w:r>
      <w:r w:rsidR="00BF0581">
        <w:fldChar w:fldCharType="end"/>
      </w:r>
      <w:r w:rsidR="00BF0581">
        <w:t xml:space="preserve">, </w:t>
      </w:r>
      <w:r>
        <w:t>frame “0” ~ “7” are the frames in one</w:t>
      </w:r>
      <w:r w:rsidR="00E271C9">
        <w:t xml:space="preserve"> hierarchical</w:t>
      </w:r>
      <w:r>
        <w:t xml:space="preserve"> GOF and frame “8” is the first frame of the next GOF.</w:t>
      </w:r>
    </w:p>
    <w:p w14:paraId="7FDC3EA1" w14:textId="5FAFC8E5" w:rsidR="00C1528D" w:rsidRDefault="00C1528D" w:rsidP="00C1528D">
      <w:pPr>
        <w:rPr>
          <w:lang w:eastAsia="ko-KR"/>
        </w:rPr>
      </w:pPr>
    </w:p>
    <w:p w14:paraId="58360770" w14:textId="3933A137" w:rsidR="001F1294" w:rsidRDefault="001F1294" w:rsidP="001F1294">
      <w:pPr>
        <w:keepNext/>
        <w:jc w:val="center"/>
        <w:rPr>
          <w:rFonts w:ascii="Times New Roman" w:eastAsia="MS Mincho" w:hAnsi="Times New Roman" w:cs="Times New Roman"/>
        </w:rPr>
      </w:pPr>
      <w:r>
        <w:rPr>
          <w:noProof/>
        </w:rPr>
        <w:drawing>
          <wp:inline distT="0" distB="0" distL="0" distR="0" wp14:anchorId="1D015C13" wp14:editId="3A8C7364">
            <wp:extent cx="5234305" cy="2174875"/>
            <wp:effectExtent l="0" t="0" r="4445" b="0"/>
            <wp:docPr id="167" name="Picture 167" descr="画里面的卡通人物&#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画里面的卡通人物&#10;&#10;低可信度描述已自动生成"/>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234305" cy="2174875"/>
                    </a:xfrm>
                    <a:prstGeom prst="rect">
                      <a:avLst/>
                    </a:prstGeom>
                    <a:noFill/>
                    <a:ln>
                      <a:noFill/>
                    </a:ln>
                  </pic:spPr>
                </pic:pic>
              </a:graphicData>
            </a:graphic>
          </wp:inline>
        </w:drawing>
      </w:r>
    </w:p>
    <w:p w14:paraId="05A3A503" w14:textId="41A367E7" w:rsidR="001F1294" w:rsidRDefault="001F1294" w:rsidP="001F1294">
      <w:pPr>
        <w:pStyle w:val="Caption"/>
        <w:jc w:val="center"/>
      </w:pPr>
      <w:bookmarkStart w:id="139" w:name="_Ref123030206"/>
      <w:r>
        <w:t xml:space="preserve">Figure </w:t>
      </w:r>
      <w:r w:rsidR="00603BB1">
        <w:fldChar w:fldCharType="begin"/>
      </w:r>
      <w:r w:rsidR="00603BB1">
        <w:instrText xml:space="preserve"> SEQ Figure \* ARABIC </w:instrText>
      </w:r>
      <w:r w:rsidR="00603BB1">
        <w:fldChar w:fldCharType="separate"/>
      </w:r>
      <w:r w:rsidR="003E5AB0">
        <w:rPr>
          <w:noProof/>
        </w:rPr>
        <w:t>45</w:t>
      </w:r>
      <w:r w:rsidR="00603BB1">
        <w:rPr>
          <w:noProof/>
        </w:rPr>
        <w:fldChar w:fldCharType="end"/>
      </w:r>
      <w:bookmarkEnd w:id="139"/>
      <w:r>
        <w:t>: Example of</w:t>
      </w:r>
      <w:r w:rsidR="004E76E5">
        <w:t xml:space="preserve"> hierarchical reference </w:t>
      </w:r>
      <w:r w:rsidR="00BF0581">
        <w:t xml:space="preserve">frame </w:t>
      </w:r>
      <w:r w:rsidR="004E76E5">
        <w:t>relationshi</w:t>
      </w:r>
      <w:r w:rsidR="00BF0581">
        <w:t>ps</w:t>
      </w:r>
      <w:r w:rsidR="004E76E5">
        <w:t xml:space="preserve"> within one</w:t>
      </w:r>
      <w:r w:rsidR="00E271C9">
        <w:t xml:space="preserve"> </w:t>
      </w:r>
      <w:r w:rsidR="00E271C9">
        <w:rPr>
          <w:lang w:eastAsia="zh-CN"/>
        </w:rPr>
        <w:t>h</w:t>
      </w:r>
      <w:r w:rsidR="00E271C9">
        <w:rPr>
          <w:rFonts w:hint="eastAsia"/>
          <w:lang w:eastAsia="zh-CN"/>
        </w:rPr>
        <w:t>ierarchical</w:t>
      </w:r>
      <w:r w:rsidR="004E76E5">
        <w:t xml:space="preserve"> GOF</w:t>
      </w:r>
      <w:r>
        <w:t>.</w:t>
      </w:r>
    </w:p>
    <w:p w14:paraId="7561D7A1" w14:textId="1C3CA105" w:rsidR="008451C9" w:rsidRDefault="008451C9" w:rsidP="008451C9">
      <w:pPr>
        <w:rPr>
          <w:rFonts w:ascii="Times New Roman" w:eastAsia="MS Mincho" w:hAnsi="Times New Roman" w:cs="Times New Roman"/>
          <w:color w:val="000000"/>
        </w:rPr>
      </w:pPr>
      <w:r>
        <w:rPr>
          <w:color w:val="000000"/>
        </w:rPr>
        <w:t>For frames “0” ~ “8”</w:t>
      </w:r>
      <w:r w:rsidR="00E271C9">
        <w:rPr>
          <w:color w:val="000000"/>
        </w:rPr>
        <w:t xml:space="preserve"> in hierarchical GOF structure</w:t>
      </w:r>
      <w:r>
        <w:rPr>
          <w:color w:val="000000"/>
        </w:rPr>
        <w:t>, the reference frames are shown in</w:t>
      </w:r>
      <w:r w:rsidR="00961935">
        <w:rPr>
          <w:color w:val="000000"/>
        </w:rPr>
        <w:t xml:space="preserve"> </w:t>
      </w:r>
      <w:r w:rsidR="00770AD4">
        <w:rPr>
          <w:color w:val="000000"/>
        </w:rPr>
        <w:fldChar w:fldCharType="begin"/>
      </w:r>
      <w:r w:rsidR="00770AD4">
        <w:rPr>
          <w:color w:val="000000"/>
        </w:rPr>
        <w:instrText xml:space="preserve"> REF _Ref123037751 \h </w:instrText>
      </w:r>
      <w:r w:rsidR="00770AD4">
        <w:rPr>
          <w:color w:val="000000"/>
        </w:rPr>
      </w:r>
      <w:r w:rsidR="00770AD4">
        <w:rPr>
          <w:color w:val="000000"/>
        </w:rPr>
        <w:fldChar w:fldCharType="separate"/>
      </w:r>
      <w:r w:rsidR="003E5AB0" w:rsidRPr="00ED45A8">
        <w:t xml:space="preserve">Table </w:t>
      </w:r>
      <w:r w:rsidR="003E5AB0">
        <w:rPr>
          <w:noProof/>
        </w:rPr>
        <w:t>3</w:t>
      </w:r>
      <w:r w:rsidR="00770AD4">
        <w:rPr>
          <w:color w:val="000000"/>
        </w:rPr>
        <w:fldChar w:fldCharType="end"/>
      </w:r>
      <w:r>
        <w:rPr>
          <w:color w:val="000000"/>
        </w:rPr>
        <w:t>.</w:t>
      </w:r>
    </w:p>
    <w:p w14:paraId="459A3240" w14:textId="77777777" w:rsidR="008451C9" w:rsidRDefault="008451C9" w:rsidP="008451C9">
      <w:pPr>
        <w:rPr>
          <w:color w:val="000000"/>
        </w:rPr>
      </w:pPr>
    </w:p>
    <w:p w14:paraId="4BE18FB6" w14:textId="5CFA08F1" w:rsidR="008451C9" w:rsidRPr="00ED45A8" w:rsidRDefault="008451C9" w:rsidP="008451C9">
      <w:pPr>
        <w:pStyle w:val="Caption"/>
        <w:jc w:val="center"/>
      </w:pPr>
      <w:bookmarkStart w:id="140" w:name="_Ref123037751"/>
      <w:r w:rsidRPr="00ED45A8">
        <w:t xml:space="preserve">Table </w:t>
      </w:r>
      <w:r w:rsidR="00603BB1">
        <w:fldChar w:fldCharType="begin"/>
      </w:r>
      <w:r w:rsidR="00603BB1">
        <w:instrText xml:space="preserve"> SEQ Table \* ARABIC </w:instrText>
      </w:r>
      <w:r w:rsidR="00603BB1">
        <w:fldChar w:fldCharType="separate"/>
      </w:r>
      <w:r w:rsidR="003E5AB0">
        <w:rPr>
          <w:noProof/>
        </w:rPr>
        <w:t>3</w:t>
      </w:r>
      <w:r w:rsidR="00603BB1">
        <w:rPr>
          <w:noProof/>
        </w:rPr>
        <w:fldChar w:fldCharType="end"/>
      </w:r>
      <w:bookmarkEnd w:id="140"/>
      <w:r w:rsidRPr="00ED45A8">
        <w:t xml:space="preserve">: </w:t>
      </w:r>
      <w:r>
        <w:t>Reference frame for each frame in one</w:t>
      </w:r>
      <w:r w:rsidR="00E271C9">
        <w:t xml:space="preserve"> </w:t>
      </w:r>
      <w:r w:rsidR="00E271C9">
        <w:rPr>
          <w:rFonts w:hint="eastAsia"/>
          <w:lang w:eastAsia="zh-CN"/>
        </w:rPr>
        <w:t>hierarchical</w:t>
      </w:r>
      <w:r>
        <w:t xml:space="preserve"> GOF.</w:t>
      </w:r>
    </w:p>
    <w:tbl>
      <w:tblPr>
        <w:tblW w:w="934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9"/>
        <w:gridCol w:w="849"/>
        <w:gridCol w:w="668"/>
        <w:gridCol w:w="668"/>
        <w:gridCol w:w="668"/>
        <w:gridCol w:w="668"/>
        <w:gridCol w:w="668"/>
        <w:gridCol w:w="668"/>
        <w:gridCol w:w="669"/>
        <w:gridCol w:w="850"/>
      </w:tblGrid>
      <w:tr w:rsidR="008451C9" w14:paraId="6D640078" w14:textId="77777777" w:rsidTr="00C5632A">
        <w:tc>
          <w:tcPr>
            <w:tcW w:w="2969" w:type="dxa"/>
            <w:tcBorders>
              <w:top w:val="single" w:sz="4" w:space="0" w:color="000000"/>
              <w:left w:val="single" w:sz="4" w:space="0" w:color="000000"/>
              <w:bottom w:val="single" w:sz="4" w:space="0" w:color="000000"/>
              <w:right w:val="single" w:sz="4" w:space="0" w:color="000000"/>
            </w:tcBorders>
            <w:hideMark/>
          </w:tcPr>
          <w:p w14:paraId="1168D97F" w14:textId="77777777" w:rsidR="008451C9" w:rsidRDefault="008451C9">
            <w:pPr>
              <w:jc w:val="center"/>
              <w:rPr>
                <w:lang w:eastAsia="zh-CN"/>
              </w:rPr>
            </w:pPr>
            <w:r>
              <w:rPr>
                <w:lang w:eastAsia="zh-CN"/>
              </w:rPr>
              <w:t>Frame time stamp</w:t>
            </w:r>
          </w:p>
        </w:tc>
        <w:tc>
          <w:tcPr>
            <w:tcW w:w="849" w:type="dxa"/>
            <w:tcBorders>
              <w:top w:val="single" w:sz="4" w:space="0" w:color="000000"/>
              <w:left w:val="single" w:sz="4" w:space="0" w:color="000000"/>
              <w:bottom w:val="single" w:sz="4" w:space="0" w:color="000000"/>
              <w:right w:val="single" w:sz="4" w:space="0" w:color="000000"/>
            </w:tcBorders>
            <w:hideMark/>
          </w:tcPr>
          <w:p w14:paraId="7E6C9E65" w14:textId="77777777" w:rsidR="008451C9" w:rsidRDefault="008451C9">
            <w:pPr>
              <w:jc w:val="center"/>
              <w:rPr>
                <w:lang w:eastAsia="zh-CN"/>
              </w:rPr>
            </w:pPr>
            <w:r>
              <w:rPr>
                <w:lang w:eastAsia="zh-CN"/>
              </w:rPr>
              <w:t>0</w:t>
            </w:r>
          </w:p>
        </w:tc>
        <w:tc>
          <w:tcPr>
            <w:tcW w:w="668" w:type="dxa"/>
            <w:tcBorders>
              <w:top w:val="single" w:sz="4" w:space="0" w:color="000000"/>
              <w:left w:val="single" w:sz="4" w:space="0" w:color="000000"/>
              <w:bottom w:val="single" w:sz="4" w:space="0" w:color="000000"/>
              <w:right w:val="single" w:sz="4" w:space="0" w:color="000000"/>
            </w:tcBorders>
            <w:hideMark/>
          </w:tcPr>
          <w:p w14:paraId="280590EA" w14:textId="77777777" w:rsidR="008451C9" w:rsidRDefault="008451C9">
            <w:pPr>
              <w:jc w:val="center"/>
              <w:rPr>
                <w:lang w:eastAsia="zh-CN"/>
              </w:rPr>
            </w:pPr>
            <w:r>
              <w:rPr>
                <w:lang w:eastAsia="zh-CN"/>
              </w:rPr>
              <w:t>1</w:t>
            </w:r>
          </w:p>
        </w:tc>
        <w:tc>
          <w:tcPr>
            <w:tcW w:w="668" w:type="dxa"/>
            <w:tcBorders>
              <w:top w:val="single" w:sz="4" w:space="0" w:color="000000"/>
              <w:left w:val="single" w:sz="4" w:space="0" w:color="000000"/>
              <w:bottom w:val="single" w:sz="4" w:space="0" w:color="000000"/>
              <w:right w:val="single" w:sz="4" w:space="0" w:color="000000"/>
            </w:tcBorders>
            <w:hideMark/>
          </w:tcPr>
          <w:p w14:paraId="78951D2C" w14:textId="77777777" w:rsidR="008451C9" w:rsidRDefault="008451C9">
            <w:pPr>
              <w:jc w:val="center"/>
              <w:rPr>
                <w:lang w:eastAsia="zh-CN"/>
              </w:rPr>
            </w:pPr>
            <w:r>
              <w:rPr>
                <w:lang w:eastAsia="zh-CN"/>
              </w:rPr>
              <w:t>2</w:t>
            </w:r>
          </w:p>
        </w:tc>
        <w:tc>
          <w:tcPr>
            <w:tcW w:w="668" w:type="dxa"/>
            <w:tcBorders>
              <w:top w:val="single" w:sz="4" w:space="0" w:color="000000"/>
              <w:left w:val="single" w:sz="4" w:space="0" w:color="000000"/>
              <w:bottom w:val="single" w:sz="4" w:space="0" w:color="000000"/>
              <w:right w:val="single" w:sz="4" w:space="0" w:color="000000"/>
            </w:tcBorders>
            <w:hideMark/>
          </w:tcPr>
          <w:p w14:paraId="0B8D1BB8" w14:textId="77777777" w:rsidR="008451C9" w:rsidRDefault="008451C9">
            <w:pPr>
              <w:jc w:val="center"/>
              <w:rPr>
                <w:lang w:eastAsia="zh-CN"/>
              </w:rPr>
            </w:pPr>
            <w:r>
              <w:rPr>
                <w:lang w:eastAsia="zh-CN"/>
              </w:rPr>
              <w:t>3</w:t>
            </w:r>
          </w:p>
        </w:tc>
        <w:tc>
          <w:tcPr>
            <w:tcW w:w="668" w:type="dxa"/>
            <w:tcBorders>
              <w:top w:val="single" w:sz="4" w:space="0" w:color="000000"/>
              <w:left w:val="single" w:sz="4" w:space="0" w:color="000000"/>
              <w:bottom w:val="single" w:sz="4" w:space="0" w:color="000000"/>
              <w:right w:val="single" w:sz="4" w:space="0" w:color="000000"/>
            </w:tcBorders>
            <w:hideMark/>
          </w:tcPr>
          <w:p w14:paraId="3F6D29B3" w14:textId="77777777" w:rsidR="008451C9" w:rsidRDefault="008451C9">
            <w:pPr>
              <w:jc w:val="center"/>
              <w:rPr>
                <w:lang w:eastAsia="zh-CN"/>
              </w:rPr>
            </w:pPr>
            <w:r>
              <w:rPr>
                <w:lang w:eastAsia="zh-CN"/>
              </w:rPr>
              <w:t>4</w:t>
            </w:r>
          </w:p>
        </w:tc>
        <w:tc>
          <w:tcPr>
            <w:tcW w:w="668" w:type="dxa"/>
            <w:tcBorders>
              <w:top w:val="single" w:sz="4" w:space="0" w:color="000000"/>
              <w:left w:val="single" w:sz="4" w:space="0" w:color="000000"/>
              <w:bottom w:val="single" w:sz="4" w:space="0" w:color="000000"/>
              <w:right w:val="single" w:sz="4" w:space="0" w:color="000000"/>
            </w:tcBorders>
            <w:hideMark/>
          </w:tcPr>
          <w:p w14:paraId="59E59948" w14:textId="77777777" w:rsidR="008451C9" w:rsidRDefault="008451C9">
            <w:pPr>
              <w:jc w:val="center"/>
              <w:rPr>
                <w:lang w:eastAsia="zh-CN"/>
              </w:rPr>
            </w:pPr>
            <w:r>
              <w:rPr>
                <w:lang w:eastAsia="zh-CN"/>
              </w:rPr>
              <w:t>5</w:t>
            </w:r>
          </w:p>
        </w:tc>
        <w:tc>
          <w:tcPr>
            <w:tcW w:w="668" w:type="dxa"/>
            <w:tcBorders>
              <w:top w:val="single" w:sz="4" w:space="0" w:color="000000"/>
              <w:left w:val="single" w:sz="4" w:space="0" w:color="000000"/>
              <w:bottom w:val="single" w:sz="4" w:space="0" w:color="000000"/>
              <w:right w:val="single" w:sz="4" w:space="0" w:color="000000"/>
            </w:tcBorders>
            <w:hideMark/>
          </w:tcPr>
          <w:p w14:paraId="58365684" w14:textId="77777777" w:rsidR="008451C9" w:rsidRDefault="008451C9">
            <w:pPr>
              <w:jc w:val="center"/>
              <w:rPr>
                <w:lang w:eastAsia="zh-CN"/>
              </w:rPr>
            </w:pPr>
            <w:r>
              <w:rPr>
                <w:lang w:eastAsia="zh-CN"/>
              </w:rPr>
              <w:t>6</w:t>
            </w:r>
          </w:p>
        </w:tc>
        <w:tc>
          <w:tcPr>
            <w:tcW w:w="669" w:type="dxa"/>
            <w:tcBorders>
              <w:top w:val="single" w:sz="4" w:space="0" w:color="000000"/>
              <w:left w:val="single" w:sz="4" w:space="0" w:color="000000"/>
              <w:bottom w:val="single" w:sz="4" w:space="0" w:color="000000"/>
              <w:right w:val="single" w:sz="4" w:space="0" w:color="000000"/>
            </w:tcBorders>
            <w:hideMark/>
          </w:tcPr>
          <w:p w14:paraId="37A1ED5B" w14:textId="77777777" w:rsidR="008451C9" w:rsidRDefault="008451C9">
            <w:pPr>
              <w:jc w:val="center"/>
              <w:rPr>
                <w:lang w:eastAsia="zh-CN"/>
              </w:rPr>
            </w:pPr>
            <w:r>
              <w:rPr>
                <w:lang w:eastAsia="zh-CN"/>
              </w:rPr>
              <w:t>7</w:t>
            </w:r>
          </w:p>
        </w:tc>
        <w:tc>
          <w:tcPr>
            <w:tcW w:w="850" w:type="dxa"/>
            <w:tcBorders>
              <w:top w:val="single" w:sz="4" w:space="0" w:color="000000"/>
              <w:left w:val="single" w:sz="4" w:space="0" w:color="000000"/>
              <w:bottom w:val="single" w:sz="4" w:space="0" w:color="000000"/>
              <w:right w:val="single" w:sz="4" w:space="0" w:color="000000"/>
            </w:tcBorders>
            <w:hideMark/>
          </w:tcPr>
          <w:p w14:paraId="5A1B8902" w14:textId="77777777" w:rsidR="008451C9" w:rsidRDefault="008451C9">
            <w:pPr>
              <w:jc w:val="center"/>
              <w:rPr>
                <w:lang w:eastAsia="zh-CN"/>
              </w:rPr>
            </w:pPr>
            <w:r>
              <w:rPr>
                <w:lang w:eastAsia="zh-CN"/>
              </w:rPr>
              <w:t>8</w:t>
            </w:r>
          </w:p>
        </w:tc>
      </w:tr>
      <w:tr w:rsidR="008451C9" w14:paraId="64D5BE4D" w14:textId="77777777" w:rsidTr="00C5632A">
        <w:tc>
          <w:tcPr>
            <w:tcW w:w="2969" w:type="dxa"/>
            <w:tcBorders>
              <w:top w:val="single" w:sz="4" w:space="0" w:color="000000"/>
              <w:left w:val="single" w:sz="4" w:space="0" w:color="000000"/>
              <w:bottom w:val="single" w:sz="4" w:space="0" w:color="000000"/>
              <w:right w:val="single" w:sz="4" w:space="0" w:color="000000"/>
            </w:tcBorders>
            <w:hideMark/>
          </w:tcPr>
          <w:p w14:paraId="3072E744" w14:textId="77777777" w:rsidR="008451C9" w:rsidRDefault="008451C9">
            <w:pPr>
              <w:jc w:val="center"/>
              <w:rPr>
                <w:lang w:eastAsia="zh-CN"/>
              </w:rPr>
            </w:pPr>
            <w:r>
              <w:rPr>
                <w:lang w:eastAsia="zh-CN"/>
              </w:rPr>
              <w:t>Reference frame time stamp</w:t>
            </w:r>
          </w:p>
        </w:tc>
        <w:tc>
          <w:tcPr>
            <w:tcW w:w="849" w:type="dxa"/>
            <w:tcBorders>
              <w:top w:val="single" w:sz="4" w:space="0" w:color="000000"/>
              <w:left w:val="single" w:sz="4" w:space="0" w:color="000000"/>
              <w:bottom w:val="single" w:sz="4" w:space="0" w:color="000000"/>
              <w:right w:val="single" w:sz="4" w:space="0" w:color="000000"/>
            </w:tcBorders>
            <w:hideMark/>
          </w:tcPr>
          <w:p w14:paraId="431EF64B" w14:textId="77777777" w:rsidR="008451C9" w:rsidRDefault="008451C9">
            <w:pPr>
              <w:jc w:val="center"/>
              <w:rPr>
                <w:lang w:eastAsia="zh-CN"/>
              </w:rPr>
            </w:pPr>
            <w:r>
              <w:rPr>
                <w:lang w:eastAsia="zh-CN"/>
              </w:rPr>
              <w:t>None</w:t>
            </w:r>
          </w:p>
        </w:tc>
        <w:tc>
          <w:tcPr>
            <w:tcW w:w="668" w:type="dxa"/>
            <w:tcBorders>
              <w:top w:val="single" w:sz="4" w:space="0" w:color="000000"/>
              <w:left w:val="single" w:sz="4" w:space="0" w:color="000000"/>
              <w:bottom w:val="single" w:sz="4" w:space="0" w:color="000000"/>
              <w:right w:val="single" w:sz="4" w:space="0" w:color="000000"/>
            </w:tcBorders>
            <w:hideMark/>
          </w:tcPr>
          <w:p w14:paraId="15DB65E1" w14:textId="77777777" w:rsidR="008451C9" w:rsidRDefault="008451C9">
            <w:pPr>
              <w:jc w:val="center"/>
              <w:rPr>
                <w:lang w:eastAsia="zh-CN"/>
              </w:rPr>
            </w:pPr>
            <w:r>
              <w:rPr>
                <w:lang w:eastAsia="zh-CN"/>
              </w:rPr>
              <w:t>0, 2</w:t>
            </w:r>
          </w:p>
        </w:tc>
        <w:tc>
          <w:tcPr>
            <w:tcW w:w="668" w:type="dxa"/>
            <w:tcBorders>
              <w:top w:val="single" w:sz="4" w:space="0" w:color="000000"/>
              <w:left w:val="single" w:sz="4" w:space="0" w:color="000000"/>
              <w:bottom w:val="single" w:sz="4" w:space="0" w:color="000000"/>
              <w:right w:val="single" w:sz="4" w:space="0" w:color="000000"/>
            </w:tcBorders>
            <w:hideMark/>
          </w:tcPr>
          <w:p w14:paraId="1CE018EB" w14:textId="77777777" w:rsidR="008451C9" w:rsidRDefault="008451C9">
            <w:pPr>
              <w:jc w:val="center"/>
              <w:rPr>
                <w:lang w:eastAsia="zh-CN"/>
              </w:rPr>
            </w:pPr>
            <w:r>
              <w:rPr>
                <w:lang w:eastAsia="zh-CN"/>
              </w:rPr>
              <w:t>0, 4</w:t>
            </w:r>
          </w:p>
        </w:tc>
        <w:tc>
          <w:tcPr>
            <w:tcW w:w="668" w:type="dxa"/>
            <w:tcBorders>
              <w:top w:val="single" w:sz="4" w:space="0" w:color="000000"/>
              <w:left w:val="single" w:sz="4" w:space="0" w:color="000000"/>
              <w:bottom w:val="single" w:sz="4" w:space="0" w:color="000000"/>
              <w:right w:val="single" w:sz="4" w:space="0" w:color="000000"/>
            </w:tcBorders>
            <w:hideMark/>
          </w:tcPr>
          <w:p w14:paraId="5C28C157" w14:textId="77777777" w:rsidR="008451C9" w:rsidRDefault="008451C9">
            <w:pPr>
              <w:jc w:val="center"/>
              <w:rPr>
                <w:lang w:eastAsia="zh-CN"/>
              </w:rPr>
            </w:pPr>
            <w:r>
              <w:rPr>
                <w:lang w:eastAsia="zh-CN"/>
              </w:rPr>
              <w:t>2, 4</w:t>
            </w:r>
          </w:p>
        </w:tc>
        <w:tc>
          <w:tcPr>
            <w:tcW w:w="668" w:type="dxa"/>
            <w:tcBorders>
              <w:top w:val="single" w:sz="4" w:space="0" w:color="000000"/>
              <w:left w:val="single" w:sz="4" w:space="0" w:color="000000"/>
              <w:bottom w:val="single" w:sz="4" w:space="0" w:color="000000"/>
              <w:right w:val="single" w:sz="4" w:space="0" w:color="000000"/>
            </w:tcBorders>
            <w:hideMark/>
          </w:tcPr>
          <w:p w14:paraId="228E1BDF" w14:textId="77777777" w:rsidR="008451C9" w:rsidRDefault="008451C9">
            <w:pPr>
              <w:jc w:val="center"/>
              <w:rPr>
                <w:lang w:eastAsia="zh-CN"/>
              </w:rPr>
            </w:pPr>
            <w:r>
              <w:rPr>
                <w:lang w:eastAsia="zh-CN"/>
              </w:rPr>
              <w:t>0, 8</w:t>
            </w:r>
          </w:p>
        </w:tc>
        <w:tc>
          <w:tcPr>
            <w:tcW w:w="668" w:type="dxa"/>
            <w:tcBorders>
              <w:top w:val="single" w:sz="4" w:space="0" w:color="000000"/>
              <w:left w:val="single" w:sz="4" w:space="0" w:color="000000"/>
              <w:bottom w:val="single" w:sz="4" w:space="0" w:color="000000"/>
              <w:right w:val="single" w:sz="4" w:space="0" w:color="000000"/>
            </w:tcBorders>
            <w:hideMark/>
          </w:tcPr>
          <w:p w14:paraId="40CFF7C1" w14:textId="77777777" w:rsidR="008451C9" w:rsidRDefault="008451C9">
            <w:pPr>
              <w:jc w:val="center"/>
              <w:rPr>
                <w:lang w:eastAsia="zh-CN"/>
              </w:rPr>
            </w:pPr>
            <w:r>
              <w:rPr>
                <w:lang w:eastAsia="zh-CN"/>
              </w:rPr>
              <w:t>4, 6</w:t>
            </w:r>
          </w:p>
        </w:tc>
        <w:tc>
          <w:tcPr>
            <w:tcW w:w="668" w:type="dxa"/>
            <w:tcBorders>
              <w:top w:val="single" w:sz="4" w:space="0" w:color="000000"/>
              <w:left w:val="single" w:sz="4" w:space="0" w:color="000000"/>
              <w:bottom w:val="single" w:sz="4" w:space="0" w:color="000000"/>
              <w:right w:val="single" w:sz="4" w:space="0" w:color="000000"/>
            </w:tcBorders>
            <w:hideMark/>
          </w:tcPr>
          <w:p w14:paraId="0560745E" w14:textId="77777777" w:rsidR="008451C9" w:rsidRDefault="008451C9">
            <w:pPr>
              <w:jc w:val="center"/>
              <w:rPr>
                <w:lang w:eastAsia="zh-CN"/>
              </w:rPr>
            </w:pPr>
            <w:r>
              <w:rPr>
                <w:lang w:eastAsia="zh-CN"/>
              </w:rPr>
              <w:t xml:space="preserve">4, 8 </w:t>
            </w:r>
          </w:p>
        </w:tc>
        <w:tc>
          <w:tcPr>
            <w:tcW w:w="669" w:type="dxa"/>
            <w:tcBorders>
              <w:top w:val="single" w:sz="4" w:space="0" w:color="000000"/>
              <w:left w:val="single" w:sz="4" w:space="0" w:color="000000"/>
              <w:bottom w:val="single" w:sz="4" w:space="0" w:color="000000"/>
              <w:right w:val="single" w:sz="4" w:space="0" w:color="000000"/>
            </w:tcBorders>
            <w:hideMark/>
          </w:tcPr>
          <w:p w14:paraId="605CF80A" w14:textId="77777777" w:rsidR="008451C9" w:rsidRDefault="008451C9">
            <w:pPr>
              <w:jc w:val="center"/>
              <w:rPr>
                <w:lang w:eastAsia="zh-CN"/>
              </w:rPr>
            </w:pPr>
            <w:r>
              <w:rPr>
                <w:lang w:eastAsia="zh-CN"/>
              </w:rPr>
              <w:t>6, 8</w:t>
            </w:r>
          </w:p>
        </w:tc>
        <w:tc>
          <w:tcPr>
            <w:tcW w:w="850" w:type="dxa"/>
            <w:tcBorders>
              <w:top w:val="single" w:sz="4" w:space="0" w:color="000000"/>
              <w:left w:val="single" w:sz="4" w:space="0" w:color="000000"/>
              <w:bottom w:val="single" w:sz="4" w:space="0" w:color="000000"/>
              <w:right w:val="single" w:sz="4" w:space="0" w:color="000000"/>
            </w:tcBorders>
            <w:hideMark/>
          </w:tcPr>
          <w:p w14:paraId="69A472D1" w14:textId="77777777" w:rsidR="008451C9" w:rsidRDefault="008451C9">
            <w:pPr>
              <w:jc w:val="center"/>
              <w:rPr>
                <w:lang w:eastAsia="zh-CN"/>
              </w:rPr>
            </w:pPr>
            <w:r>
              <w:rPr>
                <w:lang w:eastAsia="zh-CN"/>
              </w:rPr>
              <w:t>0</w:t>
            </w:r>
          </w:p>
        </w:tc>
      </w:tr>
    </w:tbl>
    <w:p w14:paraId="256AB05B" w14:textId="77777777" w:rsidR="0001051E" w:rsidRPr="0001051E" w:rsidRDefault="0001051E" w:rsidP="00C5632A"/>
    <w:p w14:paraId="423618CE" w14:textId="1F3112CA" w:rsidR="00E271C9" w:rsidRDefault="00E271C9" w:rsidP="00E271C9">
      <w:pPr>
        <w:rPr>
          <w:rFonts w:ascii="Times New Roman" w:eastAsia="MS Mincho" w:hAnsi="Times New Roman" w:cs="Times New Roman"/>
        </w:rPr>
      </w:pPr>
      <w:r>
        <w:rPr>
          <w:lang w:eastAsia="ko-KR"/>
        </w:rPr>
        <w:t xml:space="preserve">In </w:t>
      </w:r>
      <w:r>
        <w:rPr>
          <w:lang w:eastAsia="ko-KR"/>
        </w:rPr>
        <w:fldChar w:fldCharType="begin"/>
      </w:r>
      <w:r>
        <w:rPr>
          <w:lang w:eastAsia="ko-KR"/>
        </w:rPr>
        <w:instrText xml:space="preserve"> REF _Ref123029820 \r \h </w:instrText>
      </w:r>
      <w:r>
        <w:rPr>
          <w:lang w:eastAsia="ko-KR"/>
        </w:rPr>
      </w:r>
      <w:r>
        <w:rPr>
          <w:lang w:eastAsia="ko-KR"/>
        </w:rPr>
        <w:fldChar w:fldCharType="separate"/>
      </w:r>
      <w:r w:rsidR="003E5AB0">
        <w:rPr>
          <w:lang w:eastAsia="ko-KR"/>
        </w:rPr>
        <w:t>[62]</w:t>
      </w:r>
      <w:r>
        <w:rPr>
          <w:lang w:eastAsia="ko-KR"/>
        </w:rPr>
        <w:fldChar w:fldCharType="end"/>
      </w:r>
      <w:r>
        <w:rPr>
          <w:lang w:eastAsia="ko-KR"/>
        </w:rPr>
        <w:t>, it is proposed</w:t>
      </w:r>
      <w:r w:rsidRPr="00C51A21">
        <w:t xml:space="preserve"> </w:t>
      </w:r>
      <w:r>
        <w:t xml:space="preserve">to use </w:t>
      </w:r>
      <w:r w:rsidR="004F6CFC">
        <w:t>one</w:t>
      </w:r>
      <w:r>
        <w:t xml:space="preserve"> IBBP GOF structure to perform inter prediction for geometry coding and attribute coding. In the IBBP GOF structure, the first frame in each GOF is an I-frame or a P-frame. The other frames in the GOF are B-frames, which use two reference frames from the forward and backward directions.</w:t>
      </w:r>
    </w:p>
    <w:p w14:paraId="306264EA" w14:textId="77777777" w:rsidR="00E271C9" w:rsidRDefault="00E271C9" w:rsidP="00E271C9"/>
    <w:p w14:paraId="49C622D3" w14:textId="493D04E4" w:rsidR="00E271C9" w:rsidRDefault="00E271C9" w:rsidP="00E271C9">
      <w:r>
        <w:t>As shown in</w:t>
      </w:r>
      <w:r w:rsidR="008B33F2">
        <w:t xml:space="preserve"> </w:t>
      </w:r>
      <w:r w:rsidR="008B33F2">
        <w:fldChar w:fldCharType="begin"/>
      </w:r>
      <w:r w:rsidR="008B33F2">
        <w:instrText xml:space="preserve"> REF _Ref140375799 \h </w:instrText>
      </w:r>
      <w:r w:rsidR="008B33F2">
        <w:fldChar w:fldCharType="separate"/>
      </w:r>
      <w:r w:rsidR="003E5AB0">
        <w:t xml:space="preserve">Figure </w:t>
      </w:r>
      <w:r w:rsidR="003E5AB0">
        <w:rPr>
          <w:noProof/>
        </w:rPr>
        <w:t>46</w:t>
      </w:r>
      <w:r w:rsidR="008B33F2">
        <w:fldChar w:fldCharType="end"/>
      </w:r>
      <w:r>
        <w:t xml:space="preserve">, frame “0” ~ “7” are the frames in one IBBP GOF and frame “8” is the </w:t>
      </w:r>
      <w:r>
        <w:lastRenderedPageBreak/>
        <w:t>first frame of the next GOF.</w:t>
      </w:r>
    </w:p>
    <w:p w14:paraId="5132CCDF" w14:textId="1CD32B30" w:rsidR="00E271C9" w:rsidRDefault="00E271C9" w:rsidP="007E57BE">
      <w:pPr>
        <w:jc w:val="center"/>
        <w:rPr>
          <w:lang w:eastAsia="ko-KR"/>
        </w:rPr>
      </w:pPr>
      <w:r w:rsidRPr="00D70380">
        <w:rPr>
          <w:noProof/>
          <w:lang w:eastAsia="zh-CN"/>
        </w:rPr>
        <w:drawing>
          <wp:inline distT="0" distB="0" distL="0" distR="0" wp14:anchorId="6C2C9478" wp14:editId="48785E81">
            <wp:extent cx="4786435" cy="2022232"/>
            <wp:effectExtent l="0" t="0" r="1905" b="0"/>
            <wp:docPr id="608594224" name="图片 1" descr="图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94224" name="图片 1" descr="图标&#10;&#10;描述已自动生成"/>
                    <pic:cNvPicPr/>
                  </pic:nvPicPr>
                  <pic:blipFill>
                    <a:blip r:embed="rId67"/>
                    <a:stretch>
                      <a:fillRect/>
                    </a:stretch>
                  </pic:blipFill>
                  <pic:spPr>
                    <a:xfrm>
                      <a:off x="0" y="0"/>
                      <a:ext cx="5078374" cy="2145574"/>
                    </a:xfrm>
                    <a:prstGeom prst="rect">
                      <a:avLst/>
                    </a:prstGeom>
                  </pic:spPr>
                </pic:pic>
              </a:graphicData>
            </a:graphic>
          </wp:inline>
        </w:drawing>
      </w:r>
    </w:p>
    <w:p w14:paraId="0D1AA975" w14:textId="7B2D3DAA" w:rsidR="00BB5640" w:rsidRDefault="00BB5640" w:rsidP="00BB5640">
      <w:pPr>
        <w:pStyle w:val="Caption"/>
        <w:jc w:val="center"/>
      </w:pPr>
      <w:bookmarkStart w:id="141" w:name="_Ref140375799"/>
      <w:r>
        <w:t xml:space="preserve">Figure </w:t>
      </w:r>
      <w:r>
        <w:fldChar w:fldCharType="begin"/>
      </w:r>
      <w:r>
        <w:instrText xml:space="preserve"> SEQ Figure \* ARABIC </w:instrText>
      </w:r>
      <w:r>
        <w:fldChar w:fldCharType="separate"/>
      </w:r>
      <w:r w:rsidR="003E5AB0">
        <w:rPr>
          <w:noProof/>
        </w:rPr>
        <w:t>46</w:t>
      </w:r>
      <w:r>
        <w:rPr>
          <w:noProof/>
        </w:rPr>
        <w:fldChar w:fldCharType="end"/>
      </w:r>
      <w:bookmarkEnd w:id="141"/>
      <w:r>
        <w:t>: Example of reference frame relationships within one IBBP GOF.</w:t>
      </w:r>
    </w:p>
    <w:p w14:paraId="0F1C48DB" w14:textId="03156A53" w:rsidR="00E271C9" w:rsidRDefault="00E271C9" w:rsidP="00E271C9">
      <w:pPr>
        <w:rPr>
          <w:rFonts w:ascii="Times New Roman" w:eastAsia="MS Mincho" w:hAnsi="Times New Roman" w:cs="Times New Roman"/>
          <w:color w:val="000000"/>
        </w:rPr>
      </w:pPr>
      <w:r>
        <w:rPr>
          <w:color w:val="000000"/>
        </w:rPr>
        <w:t>For frames “0” ~ “8”</w:t>
      </w:r>
      <w:r w:rsidR="004F6CFC">
        <w:rPr>
          <w:color w:val="000000"/>
        </w:rPr>
        <w:t xml:space="preserve"> in IBBP GOF structure</w:t>
      </w:r>
      <w:r>
        <w:rPr>
          <w:color w:val="000000"/>
        </w:rPr>
        <w:t>, the reference frames are shown in</w:t>
      </w:r>
      <w:r w:rsidR="008B33F2">
        <w:rPr>
          <w:color w:val="000000"/>
        </w:rPr>
        <w:t xml:space="preserve"> </w:t>
      </w:r>
      <w:r w:rsidR="008B33F2">
        <w:rPr>
          <w:color w:val="000000"/>
        </w:rPr>
        <w:fldChar w:fldCharType="begin"/>
      </w:r>
      <w:r w:rsidR="008B33F2">
        <w:rPr>
          <w:color w:val="000000"/>
        </w:rPr>
        <w:instrText xml:space="preserve"> REF _Ref140375757 \h </w:instrText>
      </w:r>
      <w:r w:rsidR="008B33F2">
        <w:rPr>
          <w:color w:val="000000"/>
        </w:rPr>
      </w:r>
      <w:r w:rsidR="008B33F2">
        <w:rPr>
          <w:color w:val="000000"/>
        </w:rPr>
        <w:fldChar w:fldCharType="separate"/>
      </w:r>
      <w:r w:rsidR="003E5AB0" w:rsidRPr="00ED45A8">
        <w:t xml:space="preserve">Table </w:t>
      </w:r>
      <w:r w:rsidR="003E5AB0">
        <w:rPr>
          <w:noProof/>
        </w:rPr>
        <w:t>4</w:t>
      </w:r>
      <w:r w:rsidR="008B33F2">
        <w:rPr>
          <w:color w:val="000000"/>
        </w:rPr>
        <w:fldChar w:fldCharType="end"/>
      </w:r>
      <w:r>
        <w:rPr>
          <w:color w:val="000000"/>
        </w:rPr>
        <w:t>.</w:t>
      </w:r>
    </w:p>
    <w:p w14:paraId="4B23C0E4" w14:textId="77777777" w:rsidR="00E271C9" w:rsidRDefault="00E271C9" w:rsidP="00E271C9">
      <w:pPr>
        <w:rPr>
          <w:color w:val="000000"/>
        </w:rPr>
      </w:pPr>
    </w:p>
    <w:p w14:paraId="20249F7B" w14:textId="1FB4021B" w:rsidR="00B739A2" w:rsidRPr="00ED45A8" w:rsidRDefault="00B739A2" w:rsidP="00B739A2">
      <w:pPr>
        <w:pStyle w:val="Caption"/>
        <w:jc w:val="center"/>
      </w:pPr>
      <w:bookmarkStart w:id="142" w:name="_Ref140375757"/>
      <w:r w:rsidRPr="00ED45A8">
        <w:t xml:space="preserve">Table </w:t>
      </w:r>
      <w:r>
        <w:fldChar w:fldCharType="begin"/>
      </w:r>
      <w:r>
        <w:instrText xml:space="preserve"> SEQ Table \* ARABIC </w:instrText>
      </w:r>
      <w:r>
        <w:fldChar w:fldCharType="separate"/>
      </w:r>
      <w:r w:rsidR="003E5AB0">
        <w:rPr>
          <w:noProof/>
        </w:rPr>
        <w:t>4</w:t>
      </w:r>
      <w:r>
        <w:rPr>
          <w:noProof/>
        </w:rPr>
        <w:fldChar w:fldCharType="end"/>
      </w:r>
      <w:bookmarkEnd w:id="142"/>
      <w:r w:rsidRPr="00ED45A8">
        <w:t xml:space="preserve">: </w:t>
      </w:r>
      <w:r>
        <w:t>Reference frame for each frame in one IBBP GOF.</w:t>
      </w:r>
    </w:p>
    <w:tbl>
      <w:tblPr>
        <w:tblW w:w="934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9"/>
        <w:gridCol w:w="849"/>
        <w:gridCol w:w="668"/>
        <w:gridCol w:w="668"/>
        <w:gridCol w:w="668"/>
        <w:gridCol w:w="668"/>
        <w:gridCol w:w="668"/>
        <w:gridCol w:w="668"/>
        <w:gridCol w:w="669"/>
        <w:gridCol w:w="850"/>
      </w:tblGrid>
      <w:tr w:rsidR="00E271C9" w14:paraId="3A50E98F" w14:textId="77777777" w:rsidTr="00610125">
        <w:tc>
          <w:tcPr>
            <w:tcW w:w="2969" w:type="dxa"/>
            <w:tcBorders>
              <w:top w:val="single" w:sz="4" w:space="0" w:color="000000"/>
              <w:left w:val="single" w:sz="4" w:space="0" w:color="000000"/>
              <w:bottom w:val="single" w:sz="4" w:space="0" w:color="000000"/>
              <w:right w:val="single" w:sz="4" w:space="0" w:color="000000"/>
            </w:tcBorders>
            <w:hideMark/>
          </w:tcPr>
          <w:p w14:paraId="1931AAF8" w14:textId="77777777" w:rsidR="00E271C9" w:rsidRDefault="00E271C9" w:rsidP="00610125">
            <w:pPr>
              <w:jc w:val="center"/>
              <w:rPr>
                <w:lang w:eastAsia="zh-CN"/>
              </w:rPr>
            </w:pPr>
            <w:r>
              <w:rPr>
                <w:lang w:eastAsia="zh-CN"/>
              </w:rPr>
              <w:t>Frame time stamp</w:t>
            </w:r>
          </w:p>
        </w:tc>
        <w:tc>
          <w:tcPr>
            <w:tcW w:w="849" w:type="dxa"/>
            <w:tcBorders>
              <w:top w:val="single" w:sz="4" w:space="0" w:color="000000"/>
              <w:left w:val="single" w:sz="4" w:space="0" w:color="000000"/>
              <w:bottom w:val="single" w:sz="4" w:space="0" w:color="000000"/>
              <w:right w:val="single" w:sz="4" w:space="0" w:color="000000"/>
            </w:tcBorders>
            <w:hideMark/>
          </w:tcPr>
          <w:p w14:paraId="2178AA83" w14:textId="77777777" w:rsidR="00E271C9" w:rsidRDefault="00E271C9" w:rsidP="00610125">
            <w:pPr>
              <w:jc w:val="center"/>
              <w:rPr>
                <w:lang w:eastAsia="zh-CN"/>
              </w:rPr>
            </w:pPr>
            <w:r>
              <w:rPr>
                <w:lang w:eastAsia="zh-CN"/>
              </w:rPr>
              <w:t>0</w:t>
            </w:r>
          </w:p>
        </w:tc>
        <w:tc>
          <w:tcPr>
            <w:tcW w:w="668" w:type="dxa"/>
            <w:tcBorders>
              <w:top w:val="single" w:sz="4" w:space="0" w:color="000000"/>
              <w:left w:val="single" w:sz="4" w:space="0" w:color="000000"/>
              <w:bottom w:val="single" w:sz="4" w:space="0" w:color="000000"/>
              <w:right w:val="single" w:sz="4" w:space="0" w:color="000000"/>
            </w:tcBorders>
            <w:hideMark/>
          </w:tcPr>
          <w:p w14:paraId="2D3222D5" w14:textId="77777777" w:rsidR="00E271C9" w:rsidRDefault="00E271C9" w:rsidP="00610125">
            <w:pPr>
              <w:jc w:val="center"/>
              <w:rPr>
                <w:lang w:eastAsia="zh-CN"/>
              </w:rPr>
            </w:pPr>
            <w:r>
              <w:rPr>
                <w:lang w:eastAsia="zh-CN"/>
              </w:rPr>
              <w:t>1</w:t>
            </w:r>
          </w:p>
        </w:tc>
        <w:tc>
          <w:tcPr>
            <w:tcW w:w="668" w:type="dxa"/>
            <w:tcBorders>
              <w:top w:val="single" w:sz="4" w:space="0" w:color="000000"/>
              <w:left w:val="single" w:sz="4" w:space="0" w:color="000000"/>
              <w:bottom w:val="single" w:sz="4" w:space="0" w:color="000000"/>
              <w:right w:val="single" w:sz="4" w:space="0" w:color="000000"/>
            </w:tcBorders>
            <w:hideMark/>
          </w:tcPr>
          <w:p w14:paraId="776F048A" w14:textId="77777777" w:rsidR="00E271C9" w:rsidRDefault="00E271C9" w:rsidP="00610125">
            <w:pPr>
              <w:jc w:val="center"/>
              <w:rPr>
                <w:lang w:eastAsia="zh-CN"/>
              </w:rPr>
            </w:pPr>
            <w:r>
              <w:rPr>
                <w:lang w:eastAsia="zh-CN"/>
              </w:rPr>
              <w:t>2</w:t>
            </w:r>
          </w:p>
        </w:tc>
        <w:tc>
          <w:tcPr>
            <w:tcW w:w="668" w:type="dxa"/>
            <w:tcBorders>
              <w:top w:val="single" w:sz="4" w:space="0" w:color="000000"/>
              <w:left w:val="single" w:sz="4" w:space="0" w:color="000000"/>
              <w:bottom w:val="single" w:sz="4" w:space="0" w:color="000000"/>
              <w:right w:val="single" w:sz="4" w:space="0" w:color="000000"/>
            </w:tcBorders>
            <w:hideMark/>
          </w:tcPr>
          <w:p w14:paraId="790E270D" w14:textId="77777777" w:rsidR="00E271C9" w:rsidRDefault="00E271C9" w:rsidP="00610125">
            <w:pPr>
              <w:jc w:val="center"/>
              <w:rPr>
                <w:lang w:eastAsia="zh-CN"/>
              </w:rPr>
            </w:pPr>
            <w:r>
              <w:rPr>
                <w:lang w:eastAsia="zh-CN"/>
              </w:rPr>
              <w:t>3</w:t>
            </w:r>
          </w:p>
        </w:tc>
        <w:tc>
          <w:tcPr>
            <w:tcW w:w="668" w:type="dxa"/>
            <w:tcBorders>
              <w:top w:val="single" w:sz="4" w:space="0" w:color="000000"/>
              <w:left w:val="single" w:sz="4" w:space="0" w:color="000000"/>
              <w:bottom w:val="single" w:sz="4" w:space="0" w:color="000000"/>
              <w:right w:val="single" w:sz="4" w:space="0" w:color="000000"/>
            </w:tcBorders>
            <w:hideMark/>
          </w:tcPr>
          <w:p w14:paraId="2EFD26EB" w14:textId="77777777" w:rsidR="00E271C9" w:rsidRDefault="00E271C9" w:rsidP="00610125">
            <w:pPr>
              <w:jc w:val="center"/>
              <w:rPr>
                <w:lang w:eastAsia="zh-CN"/>
              </w:rPr>
            </w:pPr>
            <w:r>
              <w:rPr>
                <w:lang w:eastAsia="zh-CN"/>
              </w:rPr>
              <w:t>4</w:t>
            </w:r>
          </w:p>
        </w:tc>
        <w:tc>
          <w:tcPr>
            <w:tcW w:w="668" w:type="dxa"/>
            <w:tcBorders>
              <w:top w:val="single" w:sz="4" w:space="0" w:color="000000"/>
              <w:left w:val="single" w:sz="4" w:space="0" w:color="000000"/>
              <w:bottom w:val="single" w:sz="4" w:space="0" w:color="000000"/>
              <w:right w:val="single" w:sz="4" w:space="0" w:color="000000"/>
            </w:tcBorders>
            <w:hideMark/>
          </w:tcPr>
          <w:p w14:paraId="40CACF53" w14:textId="77777777" w:rsidR="00E271C9" w:rsidRDefault="00E271C9" w:rsidP="00610125">
            <w:pPr>
              <w:jc w:val="center"/>
              <w:rPr>
                <w:lang w:eastAsia="zh-CN"/>
              </w:rPr>
            </w:pPr>
            <w:r>
              <w:rPr>
                <w:lang w:eastAsia="zh-CN"/>
              </w:rPr>
              <w:t>5</w:t>
            </w:r>
          </w:p>
        </w:tc>
        <w:tc>
          <w:tcPr>
            <w:tcW w:w="668" w:type="dxa"/>
            <w:tcBorders>
              <w:top w:val="single" w:sz="4" w:space="0" w:color="000000"/>
              <w:left w:val="single" w:sz="4" w:space="0" w:color="000000"/>
              <w:bottom w:val="single" w:sz="4" w:space="0" w:color="000000"/>
              <w:right w:val="single" w:sz="4" w:space="0" w:color="000000"/>
            </w:tcBorders>
            <w:hideMark/>
          </w:tcPr>
          <w:p w14:paraId="3F8087B5" w14:textId="77777777" w:rsidR="00E271C9" w:rsidRDefault="00E271C9" w:rsidP="00610125">
            <w:pPr>
              <w:jc w:val="center"/>
              <w:rPr>
                <w:lang w:eastAsia="zh-CN"/>
              </w:rPr>
            </w:pPr>
            <w:r>
              <w:rPr>
                <w:lang w:eastAsia="zh-CN"/>
              </w:rPr>
              <w:t>6</w:t>
            </w:r>
          </w:p>
        </w:tc>
        <w:tc>
          <w:tcPr>
            <w:tcW w:w="669" w:type="dxa"/>
            <w:tcBorders>
              <w:top w:val="single" w:sz="4" w:space="0" w:color="000000"/>
              <w:left w:val="single" w:sz="4" w:space="0" w:color="000000"/>
              <w:bottom w:val="single" w:sz="4" w:space="0" w:color="000000"/>
              <w:right w:val="single" w:sz="4" w:space="0" w:color="000000"/>
            </w:tcBorders>
            <w:hideMark/>
          </w:tcPr>
          <w:p w14:paraId="40E2FB74" w14:textId="77777777" w:rsidR="00E271C9" w:rsidRDefault="00E271C9" w:rsidP="00610125">
            <w:pPr>
              <w:jc w:val="center"/>
              <w:rPr>
                <w:lang w:eastAsia="zh-CN"/>
              </w:rPr>
            </w:pPr>
            <w:r>
              <w:rPr>
                <w:lang w:eastAsia="zh-CN"/>
              </w:rPr>
              <w:t>7</w:t>
            </w:r>
          </w:p>
        </w:tc>
        <w:tc>
          <w:tcPr>
            <w:tcW w:w="850" w:type="dxa"/>
            <w:tcBorders>
              <w:top w:val="single" w:sz="4" w:space="0" w:color="000000"/>
              <w:left w:val="single" w:sz="4" w:space="0" w:color="000000"/>
              <w:bottom w:val="single" w:sz="4" w:space="0" w:color="000000"/>
              <w:right w:val="single" w:sz="4" w:space="0" w:color="000000"/>
            </w:tcBorders>
            <w:hideMark/>
          </w:tcPr>
          <w:p w14:paraId="5ED55CAB" w14:textId="77777777" w:rsidR="00E271C9" w:rsidRDefault="00E271C9" w:rsidP="00610125">
            <w:pPr>
              <w:jc w:val="center"/>
              <w:rPr>
                <w:lang w:eastAsia="zh-CN"/>
              </w:rPr>
            </w:pPr>
            <w:r>
              <w:rPr>
                <w:lang w:eastAsia="zh-CN"/>
              </w:rPr>
              <w:t>8</w:t>
            </w:r>
          </w:p>
        </w:tc>
      </w:tr>
      <w:tr w:rsidR="00E271C9" w14:paraId="32753123" w14:textId="77777777" w:rsidTr="00610125">
        <w:tc>
          <w:tcPr>
            <w:tcW w:w="2969" w:type="dxa"/>
            <w:tcBorders>
              <w:top w:val="single" w:sz="4" w:space="0" w:color="000000"/>
              <w:left w:val="single" w:sz="4" w:space="0" w:color="000000"/>
              <w:bottom w:val="single" w:sz="4" w:space="0" w:color="000000"/>
              <w:right w:val="single" w:sz="4" w:space="0" w:color="000000"/>
            </w:tcBorders>
            <w:hideMark/>
          </w:tcPr>
          <w:p w14:paraId="4D1CD9D5" w14:textId="77777777" w:rsidR="00E271C9" w:rsidRDefault="00E271C9" w:rsidP="00610125">
            <w:pPr>
              <w:jc w:val="center"/>
              <w:rPr>
                <w:lang w:eastAsia="zh-CN"/>
              </w:rPr>
            </w:pPr>
            <w:r>
              <w:rPr>
                <w:lang w:eastAsia="zh-CN"/>
              </w:rPr>
              <w:t>Reference frame time stamp</w:t>
            </w:r>
          </w:p>
        </w:tc>
        <w:tc>
          <w:tcPr>
            <w:tcW w:w="849" w:type="dxa"/>
            <w:tcBorders>
              <w:top w:val="single" w:sz="4" w:space="0" w:color="000000"/>
              <w:left w:val="single" w:sz="4" w:space="0" w:color="000000"/>
              <w:bottom w:val="single" w:sz="4" w:space="0" w:color="000000"/>
              <w:right w:val="single" w:sz="4" w:space="0" w:color="000000"/>
            </w:tcBorders>
            <w:hideMark/>
          </w:tcPr>
          <w:p w14:paraId="66DD93C6" w14:textId="77777777" w:rsidR="00E271C9" w:rsidRDefault="00E271C9" w:rsidP="00610125">
            <w:pPr>
              <w:jc w:val="center"/>
              <w:rPr>
                <w:lang w:eastAsia="zh-CN"/>
              </w:rPr>
            </w:pPr>
            <w:r>
              <w:rPr>
                <w:lang w:eastAsia="zh-CN"/>
              </w:rPr>
              <w:t>None</w:t>
            </w:r>
          </w:p>
        </w:tc>
        <w:tc>
          <w:tcPr>
            <w:tcW w:w="668" w:type="dxa"/>
            <w:tcBorders>
              <w:top w:val="single" w:sz="4" w:space="0" w:color="000000"/>
              <w:left w:val="single" w:sz="4" w:space="0" w:color="000000"/>
              <w:bottom w:val="single" w:sz="4" w:space="0" w:color="000000"/>
              <w:right w:val="single" w:sz="4" w:space="0" w:color="000000"/>
            </w:tcBorders>
            <w:hideMark/>
          </w:tcPr>
          <w:p w14:paraId="5D7AF323" w14:textId="15B30ECF" w:rsidR="00E271C9" w:rsidRDefault="00E271C9" w:rsidP="00610125">
            <w:pPr>
              <w:jc w:val="center"/>
              <w:rPr>
                <w:lang w:eastAsia="zh-CN"/>
              </w:rPr>
            </w:pPr>
            <w:r>
              <w:rPr>
                <w:lang w:eastAsia="zh-CN"/>
              </w:rPr>
              <w:t>0, 8</w:t>
            </w:r>
          </w:p>
        </w:tc>
        <w:tc>
          <w:tcPr>
            <w:tcW w:w="668" w:type="dxa"/>
            <w:tcBorders>
              <w:top w:val="single" w:sz="4" w:space="0" w:color="000000"/>
              <w:left w:val="single" w:sz="4" w:space="0" w:color="000000"/>
              <w:bottom w:val="single" w:sz="4" w:space="0" w:color="000000"/>
              <w:right w:val="single" w:sz="4" w:space="0" w:color="000000"/>
            </w:tcBorders>
            <w:hideMark/>
          </w:tcPr>
          <w:p w14:paraId="50CE683F" w14:textId="5612D49F" w:rsidR="00E271C9" w:rsidRDefault="00E271C9" w:rsidP="00610125">
            <w:pPr>
              <w:jc w:val="center"/>
              <w:rPr>
                <w:lang w:eastAsia="zh-CN"/>
              </w:rPr>
            </w:pPr>
            <w:r>
              <w:rPr>
                <w:lang w:eastAsia="zh-CN"/>
              </w:rPr>
              <w:t>1, 8</w:t>
            </w:r>
          </w:p>
        </w:tc>
        <w:tc>
          <w:tcPr>
            <w:tcW w:w="668" w:type="dxa"/>
            <w:tcBorders>
              <w:top w:val="single" w:sz="4" w:space="0" w:color="000000"/>
              <w:left w:val="single" w:sz="4" w:space="0" w:color="000000"/>
              <w:bottom w:val="single" w:sz="4" w:space="0" w:color="000000"/>
              <w:right w:val="single" w:sz="4" w:space="0" w:color="000000"/>
            </w:tcBorders>
            <w:hideMark/>
          </w:tcPr>
          <w:p w14:paraId="19820D42" w14:textId="3B5BA7A5" w:rsidR="00E271C9" w:rsidRDefault="00E271C9" w:rsidP="00610125">
            <w:pPr>
              <w:jc w:val="center"/>
              <w:rPr>
                <w:lang w:eastAsia="zh-CN"/>
              </w:rPr>
            </w:pPr>
            <w:r>
              <w:rPr>
                <w:lang w:eastAsia="zh-CN"/>
              </w:rPr>
              <w:t>2, 8</w:t>
            </w:r>
          </w:p>
        </w:tc>
        <w:tc>
          <w:tcPr>
            <w:tcW w:w="668" w:type="dxa"/>
            <w:tcBorders>
              <w:top w:val="single" w:sz="4" w:space="0" w:color="000000"/>
              <w:left w:val="single" w:sz="4" w:space="0" w:color="000000"/>
              <w:bottom w:val="single" w:sz="4" w:space="0" w:color="000000"/>
              <w:right w:val="single" w:sz="4" w:space="0" w:color="000000"/>
            </w:tcBorders>
            <w:hideMark/>
          </w:tcPr>
          <w:p w14:paraId="2D4364AF" w14:textId="7A3913DB" w:rsidR="00E271C9" w:rsidRDefault="00E271C9" w:rsidP="00610125">
            <w:pPr>
              <w:jc w:val="center"/>
              <w:rPr>
                <w:lang w:eastAsia="zh-CN"/>
              </w:rPr>
            </w:pPr>
            <w:r>
              <w:rPr>
                <w:lang w:eastAsia="zh-CN"/>
              </w:rPr>
              <w:t>3, 8</w:t>
            </w:r>
          </w:p>
        </w:tc>
        <w:tc>
          <w:tcPr>
            <w:tcW w:w="668" w:type="dxa"/>
            <w:tcBorders>
              <w:top w:val="single" w:sz="4" w:space="0" w:color="000000"/>
              <w:left w:val="single" w:sz="4" w:space="0" w:color="000000"/>
              <w:bottom w:val="single" w:sz="4" w:space="0" w:color="000000"/>
              <w:right w:val="single" w:sz="4" w:space="0" w:color="000000"/>
            </w:tcBorders>
            <w:hideMark/>
          </w:tcPr>
          <w:p w14:paraId="0D7A60E6" w14:textId="7684B379" w:rsidR="00E271C9" w:rsidRDefault="00E271C9" w:rsidP="00610125">
            <w:pPr>
              <w:jc w:val="center"/>
              <w:rPr>
                <w:lang w:eastAsia="zh-CN"/>
              </w:rPr>
            </w:pPr>
            <w:r>
              <w:rPr>
                <w:lang w:eastAsia="zh-CN"/>
              </w:rPr>
              <w:t>4, 8</w:t>
            </w:r>
          </w:p>
        </w:tc>
        <w:tc>
          <w:tcPr>
            <w:tcW w:w="668" w:type="dxa"/>
            <w:tcBorders>
              <w:top w:val="single" w:sz="4" w:space="0" w:color="000000"/>
              <w:left w:val="single" w:sz="4" w:space="0" w:color="000000"/>
              <w:bottom w:val="single" w:sz="4" w:space="0" w:color="000000"/>
              <w:right w:val="single" w:sz="4" w:space="0" w:color="000000"/>
            </w:tcBorders>
            <w:hideMark/>
          </w:tcPr>
          <w:p w14:paraId="2AE40A6F" w14:textId="202F76C5" w:rsidR="00E271C9" w:rsidRDefault="00E271C9" w:rsidP="00610125">
            <w:pPr>
              <w:jc w:val="center"/>
              <w:rPr>
                <w:lang w:eastAsia="zh-CN"/>
              </w:rPr>
            </w:pPr>
            <w:r>
              <w:rPr>
                <w:lang w:eastAsia="zh-CN"/>
              </w:rPr>
              <w:t xml:space="preserve">5, 8 </w:t>
            </w:r>
          </w:p>
        </w:tc>
        <w:tc>
          <w:tcPr>
            <w:tcW w:w="669" w:type="dxa"/>
            <w:tcBorders>
              <w:top w:val="single" w:sz="4" w:space="0" w:color="000000"/>
              <w:left w:val="single" w:sz="4" w:space="0" w:color="000000"/>
              <w:bottom w:val="single" w:sz="4" w:space="0" w:color="000000"/>
              <w:right w:val="single" w:sz="4" w:space="0" w:color="000000"/>
            </w:tcBorders>
            <w:hideMark/>
          </w:tcPr>
          <w:p w14:paraId="0971049E" w14:textId="2A1AE5E5" w:rsidR="00E271C9" w:rsidRDefault="00E271C9" w:rsidP="00610125">
            <w:pPr>
              <w:jc w:val="center"/>
              <w:rPr>
                <w:lang w:eastAsia="zh-CN"/>
              </w:rPr>
            </w:pPr>
            <w:r>
              <w:rPr>
                <w:lang w:eastAsia="zh-CN"/>
              </w:rPr>
              <w:t>6, 8</w:t>
            </w:r>
          </w:p>
        </w:tc>
        <w:tc>
          <w:tcPr>
            <w:tcW w:w="850" w:type="dxa"/>
            <w:tcBorders>
              <w:top w:val="single" w:sz="4" w:space="0" w:color="000000"/>
              <w:left w:val="single" w:sz="4" w:space="0" w:color="000000"/>
              <w:bottom w:val="single" w:sz="4" w:space="0" w:color="000000"/>
              <w:right w:val="single" w:sz="4" w:space="0" w:color="000000"/>
            </w:tcBorders>
            <w:hideMark/>
          </w:tcPr>
          <w:p w14:paraId="4FCACF07" w14:textId="77777777" w:rsidR="00E271C9" w:rsidRDefault="00E271C9" w:rsidP="00610125">
            <w:pPr>
              <w:jc w:val="center"/>
              <w:rPr>
                <w:lang w:eastAsia="zh-CN"/>
              </w:rPr>
            </w:pPr>
            <w:r>
              <w:rPr>
                <w:lang w:eastAsia="zh-CN"/>
              </w:rPr>
              <w:t>0</w:t>
            </w:r>
          </w:p>
        </w:tc>
      </w:tr>
    </w:tbl>
    <w:p w14:paraId="11CF0B1C" w14:textId="77777777" w:rsidR="00E271C9" w:rsidRDefault="00E271C9" w:rsidP="00FC7B14"/>
    <w:p w14:paraId="09A0A2E7" w14:textId="77777777" w:rsidR="00E271C9" w:rsidRDefault="00E271C9" w:rsidP="00FC7B14"/>
    <w:p w14:paraId="41E41330" w14:textId="2E397519" w:rsidR="00FC7B14" w:rsidRDefault="00FC7B14" w:rsidP="00FC7B14">
      <w:pPr>
        <w:rPr>
          <w:rFonts w:ascii="Times New Roman" w:eastAsia="MS Mincho" w:hAnsi="Times New Roman" w:cs="Times New Roman"/>
        </w:rPr>
      </w:pPr>
      <w:r>
        <w:t>For geometry coding, the prediction direction of the child nodes of the current node are derived based on the relationship between the occupancy codes of the current node and those of the reference nodes</w:t>
      </w:r>
      <w:r w:rsidR="001E5497">
        <w:t xml:space="preserve"> as illustrated in </w:t>
      </w:r>
      <w:r w:rsidR="001E5497">
        <w:fldChar w:fldCharType="begin"/>
      </w:r>
      <w:r w:rsidR="001E5497">
        <w:instrText xml:space="preserve"> REF _Ref123037845 \h </w:instrText>
      </w:r>
      <w:r w:rsidR="001E5497">
        <w:fldChar w:fldCharType="separate"/>
      </w:r>
      <w:r w:rsidR="003E5AB0">
        <w:t xml:space="preserve">Figure </w:t>
      </w:r>
      <w:r w:rsidR="003E5AB0">
        <w:rPr>
          <w:noProof/>
        </w:rPr>
        <w:t>47</w:t>
      </w:r>
      <w:r w:rsidR="001E5497">
        <w:fldChar w:fldCharType="end"/>
      </w:r>
      <w:r>
        <w:t>.</w:t>
      </w:r>
    </w:p>
    <w:p w14:paraId="65C0EC48" w14:textId="77777777" w:rsidR="00FC7B14" w:rsidRDefault="00FC7B14" w:rsidP="00FC7B14"/>
    <w:p w14:paraId="353569D0" w14:textId="1B9AA835" w:rsidR="00FC7B14" w:rsidRDefault="00FC7B14" w:rsidP="00FC7B14">
      <w:pPr>
        <w:keepNext/>
        <w:jc w:val="center"/>
      </w:pPr>
      <w:r>
        <w:rPr>
          <w:noProof/>
        </w:rPr>
        <w:drawing>
          <wp:inline distT="0" distB="0" distL="0" distR="0" wp14:anchorId="70212061" wp14:editId="29256B85">
            <wp:extent cx="4695190" cy="1617980"/>
            <wp:effectExtent l="0" t="0" r="0" b="1270"/>
            <wp:docPr id="168" name="Picture 168" descr="图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descr="图示&#10;&#10;中度可信度描述已自动生成"/>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695190" cy="1617980"/>
                    </a:xfrm>
                    <a:prstGeom prst="rect">
                      <a:avLst/>
                    </a:prstGeom>
                    <a:noFill/>
                    <a:ln>
                      <a:noFill/>
                    </a:ln>
                  </pic:spPr>
                </pic:pic>
              </a:graphicData>
            </a:graphic>
          </wp:inline>
        </w:drawing>
      </w:r>
    </w:p>
    <w:p w14:paraId="7E963179" w14:textId="6D4E1520" w:rsidR="009B1B00" w:rsidRDefault="009B1B00" w:rsidP="009B1B00">
      <w:pPr>
        <w:pStyle w:val="Caption"/>
        <w:jc w:val="center"/>
      </w:pPr>
      <w:bookmarkStart w:id="143" w:name="_Ref123037845"/>
      <w:r>
        <w:t xml:space="preserve">Figure </w:t>
      </w:r>
      <w:r w:rsidR="00603BB1">
        <w:fldChar w:fldCharType="begin"/>
      </w:r>
      <w:r w:rsidR="00603BB1">
        <w:instrText xml:space="preserve"> SEQ Figure \* ARABIC </w:instrText>
      </w:r>
      <w:r w:rsidR="00603BB1">
        <w:fldChar w:fldCharType="separate"/>
      </w:r>
      <w:r w:rsidR="003E5AB0">
        <w:rPr>
          <w:noProof/>
        </w:rPr>
        <w:t>47</w:t>
      </w:r>
      <w:r w:rsidR="00603BB1">
        <w:rPr>
          <w:noProof/>
        </w:rPr>
        <w:fldChar w:fldCharType="end"/>
      </w:r>
      <w:bookmarkEnd w:id="143"/>
      <w:r>
        <w:t>: Example of deriving the prediction direction of child nodes.</w:t>
      </w:r>
    </w:p>
    <w:p w14:paraId="56715E24" w14:textId="08043F19" w:rsidR="00FC7B14" w:rsidRDefault="00C01EB6" w:rsidP="00FC7B14">
      <w:r>
        <w:fldChar w:fldCharType="begin"/>
      </w:r>
      <w:r>
        <w:instrText xml:space="preserve"> REF _Ref123037845 \h </w:instrText>
      </w:r>
      <w:r>
        <w:fldChar w:fldCharType="separate"/>
      </w:r>
      <w:r w:rsidR="003E5AB0">
        <w:t xml:space="preserve">Figure </w:t>
      </w:r>
      <w:r w:rsidR="003E5AB0">
        <w:rPr>
          <w:noProof/>
        </w:rPr>
        <w:t>47</w:t>
      </w:r>
      <w:r>
        <w:fldChar w:fldCharType="end"/>
      </w:r>
      <w:r>
        <w:t xml:space="preserve"> </w:t>
      </w:r>
      <w:r w:rsidR="00FC7B14">
        <w:t xml:space="preserve">shows an example of how to derive the prediction direction. For a child node of the current node with the occupancy flag equal to 1, the corresponding occupancy flags of the previous reference frame and the following reference frame are denoted as </w:t>
      </w:r>
      <w:r w:rsidR="00FC7B14">
        <w:rPr>
          <w:b/>
          <w:i/>
        </w:rPr>
        <w:t>bit_pre</w:t>
      </w:r>
      <w:r w:rsidR="00FC7B14">
        <w:t xml:space="preserve"> and </w:t>
      </w:r>
      <w:r w:rsidR="00FC7B14">
        <w:rPr>
          <w:b/>
          <w:i/>
        </w:rPr>
        <w:t>bit_follow</w:t>
      </w:r>
      <w:r w:rsidR="00FC7B14">
        <w:t>, respectively</w:t>
      </w:r>
      <w:r w:rsidR="00A67C25">
        <w:t>.</w:t>
      </w:r>
      <w:r w:rsidR="00FC7B14">
        <w:t xml:space="preserve"> </w:t>
      </w:r>
      <w:r w:rsidR="00A67C25">
        <w:t>Subsequently,</w:t>
      </w:r>
      <w:r w:rsidR="00FC7B14">
        <w:t xml:space="preserve"> the prediction direction of the current node is derived following the</w:t>
      </w:r>
      <w:r w:rsidR="00A67C25">
        <w:t>se</w:t>
      </w:r>
      <w:r w:rsidR="00FC7B14">
        <w:t xml:space="preserve"> rules</w:t>
      </w:r>
      <w:r w:rsidR="00A67C25">
        <w:t>:</w:t>
      </w:r>
    </w:p>
    <w:p w14:paraId="56357C38" w14:textId="77777777" w:rsidR="00FC7B14" w:rsidRDefault="00FC7B14" w:rsidP="00FC7B14"/>
    <w:p w14:paraId="5CEB54D2" w14:textId="77777777" w:rsidR="00FC7B14" w:rsidRDefault="00FC7B14" w:rsidP="00FC7B14">
      <w:pPr>
        <w:pStyle w:val="ListParagraph"/>
        <w:numPr>
          <w:ilvl w:val="0"/>
          <w:numId w:val="69"/>
        </w:numPr>
        <w:contextualSpacing/>
        <w:jc w:val="both"/>
      </w:pPr>
      <w:r>
        <w:t xml:space="preserve">If </w:t>
      </w:r>
      <w:r>
        <w:rPr>
          <w:b/>
          <w:i/>
        </w:rPr>
        <w:t xml:space="preserve">bit_pre </w:t>
      </w:r>
      <w:r>
        <w:t>=</w:t>
      </w:r>
      <w:r>
        <w:rPr>
          <w:b/>
          <w:i/>
        </w:rPr>
        <w:t xml:space="preserve"> </w:t>
      </w:r>
      <w:r>
        <w:rPr>
          <w:b/>
          <w:bCs/>
        </w:rPr>
        <w:t>1</w:t>
      </w:r>
      <w:r>
        <w:t xml:space="preserve"> and </w:t>
      </w:r>
      <w:r>
        <w:rPr>
          <w:b/>
          <w:i/>
        </w:rPr>
        <w:t xml:space="preserve">bit_follow </w:t>
      </w:r>
      <w:r>
        <w:rPr>
          <w:b/>
        </w:rPr>
        <w:t>= 0</w:t>
      </w:r>
      <w:r>
        <w:t>, the prediction direction of the child node is set to using the previous reference (forward) node to perform inter prediction.</w:t>
      </w:r>
    </w:p>
    <w:p w14:paraId="4B21EC62" w14:textId="77777777" w:rsidR="00FC7B14" w:rsidRDefault="00FC7B14" w:rsidP="00FC7B14">
      <w:pPr>
        <w:pStyle w:val="ListParagraph"/>
        <w:numPr>
          <w:ilvl w:val="0"/>
          <w:numId w:val="69"/>
        </w:numPr>
        <w:contextualSpacing/>
        <w:jc w:val="both"/>
      </w:pPr>
      <w:r>
        <w:t xml:space="preserve">If </w:t>
      </w:r>
      <w:r>
        <w:rPr>
          <w:b/>
          <w:i/>
        </w:rPr>
        <w:t xml:space="preserve">bit_pre </w:t>
      </w:r>
      <w:r>
        <w:t>=</w:t>
      </w:r>
      <w:r>
        <w:rPr>
          <w:b/>
          <w:i/>
        </w:rPr>
        <w:t xml:space="preserve"> </w:t>
      </w:r>
      <w:r>
        <w:rPr>
          <w:b/>
          <w:bCs/>
        </w:rPr>
        <w:t>0</w:t>
      </w:r>
      <w:r>
        <w:t xml:space="preserve"> and </w:t>
      </w:r>
      <w:r>
        <w:rPr>
          <w:b/>
          <w:i/>
        </w:rPr>
        <w:t xml:space="preserve">bit_follow </w:t>
      </w:r>
      <w:r>
        <w:rPr>
          <w:b/>
        </w:rPr>
        <w:t>= 1</w:t>
      </w:r>
      <w:r>
        <w:t>, the prediction direction of the child node is set to using the following reference (backward) node to perform inter prediction.</w:t>
      </w:r>
    </w:p>
    <w:p w14:paraId="6F763B3F" w14:textId="68624814" w:rsidR="00FC7B14" w:rsidRDefault="00FC7B14" w:rsidP="00FC7B14">
      <w:pPr>
        <w:pStyle w:val="ListParagraph"/>
        <w:numPr>
          <w:ilvl w:val="0"/>
          <w:numId w:val="69"/>
        </w:numPr>
        <w:contextualSpacing/>
        <w:jc w:val="both"/>
        <w:rPr>
          <w:lang w:eastAsia="zh-CN"/>
        </w:rPr>
      </w:pPr>
      <w:r>
        <w:t xml:space="preserve">If </w:t>
      </w:r>
      <w:r>
        <w:rPr>
          <w:b/>
          <w:i/>
        </w:rPr>
        <w:t xml:space="preserve">bit_pre </w:t>
      </w:r>
      <w:r>
        <w:t>=</w:t>
      </w:r>
      <w:r>
        <w:rPr>
          <w:b/>
          <w:i/>
        </w:rPr>
        <w:t xml:space="preserve"> bit_follow </w:t>
      </w:r>
      <w:r>
        <w:rPr>
          <w:b/>
          <w:iCs/>
        </w:rPr>
        <w:t>= 1</w:t>
      </w:r>
      <w:r>
        <w:t xml:space="preserve">, the numbers of the mismatched bits between the occupancy code of current node and the occupancy codes of the reference nodes are calculated. If the numbers of the mismatched bits are different, the prediction direction of the child node </w:t>
      </w:r>
      <w:r>
        <w:lastRenderedPageBreak/>
        <w:t xml:space="preserve">is set to the prediction direction with less mismatched number. </w:t>
      </w:r>
      <w:r>
        <w:rPr>
          <w:lang w:eastAsia="zh-CN"/>
        </w:rPr>
        <w:t>Otherwise, the prediction direction of the child node is set to the prediction direction of the parent node.</w:t>
      </w:r>
    </w:p>
    <w:p w14:paraId="1D74121E" w14:textId="77777777" w:rsidR="00094165" w:rsidRDefault="00094165" w:rsidP="00C5632A">
      <w:pPr>
        <w:rPr>
          <w:lang w:eastAsia="zh-CN"/>
        </w:rPr>
      </w:pPr>
    </w:p>
    <w:p w14:paraId="1B33C186" w14:textId="3668600F" w:rsidR="003149F1" w:rsidRPr="00055853" w:rsidRDefault="002A43CE" w:rsidP="002A43CE">
      <w:pPr>
        <w:rPr>
          <w:color w:val="000000"/>
          <w:lang w:eastAsia="zh-CN"/>
        </w:rPr>
      </w:pPr>
      <w:r>
        <w:rPr>
          <w:color w:val="000000"/>
          <w:lang w:eastAsia="zh-CN"/>
        </w:rPr>
        <w:t>A FrameMerge mode is implemented where the two reference frames can be merged into one new reference frame to perform inter prediction for geometry coding.</w:t>
      </w:r>
      <w:r w:rsidR="00DB0803">
        <w:rPr>
          <w:color w:val="000000"/>
          <w:lang w:eastAsia="zh-CN"/>
        </w:rPr>
        <w:t xml:space="preserve"> </w:t>
      </w:r>
      <w:r w:rsidR="00055853">
        <w:rPr>
          <w:color w:val="000000"/>
          <w:lang w:eastAsia="zh-CN"/>
        </w:rPr>
        <w:t xml:space="preserve">In the </w:t>
      </w:r>
      <w:r w:rsidR="00055853">
        <w:rPr>
          <w:rFonts w:hint="eastAsia"/>
          <w:color w:val="000000"/>
          <w:lang w:eastAsia="zh-CN"/>
        </w:rPr>
        <w:t>Frame</w:t>
      </w:r>
      <w:r w:rsidR="00055853">
        <w:rPr>
          <w:color w:val="000000"/>
          <w:lang w:eastAsia="zh-CN"/>
        </w:rPr>
        <w:t xml:space="preserve">Merge mode, the new reference frame contains all points </w:t>
      </w:r>
      <w:r w:rsidR="00055853">
        <w:rPr>
          <w:rFonts w:hint="eastAsia"/>
          <w:color w:val="000000"/>
          <w:lang w:eastAsia="zh-CN"/>
        </w:rPr>
        <w:t>of</w:t>
      </w:r>
      <w:r w:rsidR="00055853">
        <w:rPr>
          <w:color w:val="000000"/>
          <w:lang w:eastAsia="zh-CN"/>
        </w:rPr>
        <w:t xml:space="preserve"> </w:t>
      </w:r>
      <w:r w:rsidR="00055853">
        <w:rPr>
          <w:rFonts w:hint="eastAsia"/>
          <w:color w:val="000000"/>
          <w:lang w:eastAsia="zh-CN"/>
        </w:rPr>
        <w:t>t</w:t>
      </w:r>
      <w:r w:rsidR="00055853">
        <w:rPr>
          <w:color w:val="000000"/>
          <w:lang w:eastAsia="zh-CN"/>
        </w:rPr>
        <w:t>he two reference frames after the motion compensation. The new reference frame is used as the only one reference frame of the inter prediction for</w:t>
      </w:r>
      <w:r w:rsidR="00842FF4">
        <w:rPr>
          <w:color w:val="000000"/>
          <w:lang w:eastAsia="zh-CN"/>
        </w:rPr>
        <w:t xml:space="preserve"> octree</w:t>
      </w:r>
      <w:r w:rsidR="00055853">
        <w:rPr>
          <w:color w:val="000000"/>
          <w:lang w:eastAsia="zh-CN"/>
        </w:rPr>
        <w:t xml:space="preserve"> geometry coding. The </w:t>
      </w:r>
      <w:r w:rsidR="00055853">
        <w:rPr>
          <w:rFonts w:hint="eastAsia"/>
          <w:color w:val="000000"/>
          <w:lang w:eastAsia="zh-CN"/>
        </w:rPr>
        <w:t>der</w:t>
      </w:r>
      <w:r w:rsidR="004B68DB">
        <w:rPr>
          <w:color w:val="000000"/>
          <w:lang w:eastAsia="zh-CN"/>
        </w:rPr>
        <w:t>ivation</w:t>
      </w:r>
      <w:r w:rsidR="00055853">
        <w:rPr>
          <w:color w:val="000000"/>
          <w:lang w:eastAsia="zh-CN"/>
        </w:rPr>
        <w:t xml:space="preserve"> of prediction </w:t>
      </w:r>
      <w:r w:rsidR="00055853">
        <w:rPr>
          <w:rFonts w:hint="eastAsia"/>
          <w:color w:val="000000"/>
          <w:lang w:eastAsia="zh-CN"/>
        </w:rPr>
        <w:t>direction</w:t>
      </w:r>
      <w:r w:rsidR="00055853">
        <w:rPr>
          <w:color w:val="000000"/>
          <w:lang w:eastAsia="zh-CN"/>
        </w:rPr>
        <w:t xml:space="preserve"> is disabled in </w:t>
      </w:r>
      <w:r w:rsidR="00055853">
        <w:rPr>
          <w:rFonts w:hint="eastAsia"/>
          <w:color w:val="000000"/>
          <w:lang w:eastAsia="zh-CN"/>
        </w:rPr>
        <w:t>FrameMerge</w:t>
      </w:r>
      <w:r w:rsidR="00055853">
        <w:rPr>
          <w:color w:val="000000"/>
          <w:lang w:eastAsia="zh-CN"/>
        </w:rPr>
        <w:t xml:space="preserve"> </w:t>
      </w:r>
      <w:r w:rsidR="00055853">
        <w:rPr>
          <w:rFonts w:hint="eastAsia"/>
          <w:color w:val="000000"/>
          <w:lang w:eastAsia="zh-CN"/>
        </w:rPr>
        <w:t>mode</w:t>
      </w:r>
      <w:r w:rsidR="00055853">
        <w:rPr>
          <w:color w:val="000000"/>
          <w:lang w:eastAsia="zh-CN"/>
        </w:rPr>
        <w:t xml:space="preserve"> </w:t>
      </w:r>
      <w:r w:rsidR="00055853">
        <w:rPr>
          <w:rFonts w:hint="eastAsia"/>
          <w:color w:val="000000"/>
          <w:lang w:eastAsia="zh-CN"/>
        </w:rPr>
        <w:t>as</w:t>
      </w:r>
      <w:r w:rsidR="00055853">
        <w:rPr>
          <w:color w:val="000000"/>
          <w:lang w:eastAsia="zh-CN"/>
        </w:rPr>
        <w:t xml:space="preserve"> there is only one reference frame</w:t>
      </w:r>
      <w:r w:rsidR="00055853">
        <w:rPr>
          <w:rFonts w:ascii="Microsoft YaHei" w:eastAsia="Microsoft YaHei" w:hAnsi="Microsoft YaHei" w:cs="Microsoft YaHei" w:hint="eastAsia"/>
          <w:color w:val="000000"/>
          <w:lang w:eastAsia="zh-CN"/>
        </w:rPr>
        <w:t>.</w:t>
      </w:r>
    </w:p>
    <w:p w14:paraId="2EB15C28" w14:textId="012B6AF8" w:rsidR="00C74042" w:rsidRDefault="00C74042" w:rsidP="002A43CE">
      <w:pPr>
        <w:rPr>
          <w:color w:val="000000"/>
          <w:lang w:eastAsia="zh-CN"/>
        </w:rPr>
      </w:pPr>
    </w:p>
    <w:p w14:paraId="472B42D6" w14:textId="4BFDA481" w:rsidR="00BF4FDC" w:rsidRDefault="00BF4FDC" w:rsidP="00BF4FDC">
      <w:r>
        <w:rPr>
          <w:lang w:eastAsia="zh-CN"/>
        </w:rPr>
        <w:t>I</w:t>
      </w:r>
      <w:r>
        <w:t xml:space="preserve">t is proposed to use global motion information to decide the GOF structure </w:t>
      </w:r>
      <w:r>
        <w:rPr>
          <w:color w:val="000000"/>
        </w:rPr>
        <w:t xml:space="preserve">for each </w:t>
      </w:r>
      <w:r>
        <w:rPr>
          <w:color w:val="000000"/>
          <w:lang w:eastAsia="zh-CN"/>
        </w:rPr>
        <w:t>GOF</w:t>
      </w:r>
      <w:r>
        <w:rPr>
          <w:color w:val="000000"/>
        </w:rPr>
        <w:t xml:space="preserve">. The global motion information between the first frame of the current GOF and the first frame of the next GOF is derived. </w:t>
      </w:r>
      <w:r>
        <w:t>The rotation degrees (</w:t>
      </w:r>
      <m:oMath>
        <m:r>
          <w:rPr>
            <w:rFonts w:ascii="Cambria Math" w:hAnsi="Cambria Math"/>
          </w:rPr>
          <m:t>Rx, Ry, Rz</m:t>
        </m:r>
      </m:oMath>
      <w:r>
        <w:t>) and translation vector (</w:t>
      </w:r>
      <m:oMath>
        <m:r>
          <w:rPr>
            <w:rFonts w:ascii="Cambria Math" w:hAnsi="Cambria Math"/>
          </w:rPr>
          <m:t>Sx, Sy, Sz</m:t>
        </m:r>
      </m:oMath>
      <w:r>
        <w:t>) are calculated based on the motion information.</w:t>
      </w:r>
      <w:r>
        <w:rPr>
          <w:color w:val="000000"/>
        </w:rPr>
        <w:t xml:space="preserve"> </w:t>
      </w:r>
      <w:r>
        <w:t>If the motion information meets two conditions, the Hierarchical GOF structure</w:t>
      </w:r>
      <w:r w:rsidR="004F6CFC">
        <w:t xml:space="preserve"> or IBBP GOF structure</w:t>
      </w:r>
      <w:r>
        <w:t xml:space="preserve"> is applied to the current GOF</w:t>
      </w:r>
      <w:r w:rsidR="00B86D32">
        <w:t>:</w:t>
      </w:r>
    </w:p>
    <w:p w14:paraId="61AFF11E" w14:textId="77777777" w:rsidR="00BF4FDC" w:rsidRDefault="00BF4FDC" w:rsidP="00BF4FDC"/>
    <w:p w14:paraId="35C202E3" w14:textId="77777777" w:rsidR="00BF4FDC" w:rsidRDefault="00BF4FDC" w:rsidP="00BF4FDC">
      <w:r>
        <w:t xml:space="preserve">(1) All of the rotation degrees are less than </w:t>
      </w:r>
      <m:oMath>
        <m:r>
          <w:rPr>
            <w:rFonts w:ascii="Cambria Math" w:hAnsi="Cambria Math"/>
          </w:rPr>
          <m:t>thr1</m:t>
        </m:r>
      </m:oMath>
      <w:r>
        <w:t>:</w:t>
      </w:r>
    </w:p>
    <w:p w14:paraId="6EF58306" w14:textId="77777777" w:rsidR="00BF4FDC" w:rsidRDefault="00BF4FDC" w:rsidP="00BF4FDC">
      <m:oMathPara>
        <m:oMath>
          <m:r>
            <w:rPr>
              <w:rFonts w:ascii="Cambria Math" w:hAnsi="Cambria Math"/>
            </w:rPr>
            <m:t>thr1=0.05</m:t>
          </m:r>
        </m:oMath>
      </m:oMathPara>
    </w:p>
    <w:p w14:paraId="5BB05EBC" w14:textId="77777777" w:rsidR="00BF4FDC" w:rsidRDefault="00BF4FDC" w:rsidP="00BF4FDC"/>
    <w:p w14:paraId="182F3F52" w14:textId="77777777" w:rsidR="00BF4FDC" w:rsidRDefault="00BF4FDC" w:rsidP="00BF4FDC">
      <w:r>
        <w:t xml:space="preserve">(2) The translation vector is less than </w:t>
      </w:r>
      <m:oMath>
        <m:r>
          <w:rPr>
            <w:rFonts w:ascii="Cambria Math" w:hAnsi="Cambria Math"/>
          </w:rPr>
          <m:t>thr2</m:t>
        </m:r>
      </m:oMath>
      <w:r>
        <w:t>:</w:t>
      </w:r>
    </w:p>
    <w:p w14:paraId="679CEB47" w14:textId="77777777" w:rsidR="00BF4FDC" w:rsidRDefault="00BF4FDC" w:rsidP="00BF4FDC">
      <m:oMathPara>
        <m:oMath>
          <m:r>
            <w:rPr>
              <w:rFonts w:ascii="Cambria Math" w:hAnsi="Cambria Math"/>
            </w:rPr>
            <m:t>thr2=0.001*slice_size</m:t>
          </m:r>
        </m:oMath>
      </m:oMathPara>
    </w:p>
    <w:p w14:paraId="09FAEF5E" w14:textId="77777777" w:rsidR="00BF4FDC" w:rsidRDefault="00BF4FDC" w:rsidP="00BF4FDC"/>
    <w:p w14:paraId="79B35D78" w14:textId="7ABDA430" w:rsidR="00C74042" w:rsidRDefault="00BF4FDC" w:rsidP="00BF4FDC">
      <w:pPr>
        <w:rPr>
          <w:rFonts w:ascii="Times New Roman" w:eastAsia="MS Mincho" w:hAnsi="Times New Roman" w:cs="Times New Roman"/>
          <w:color w:val="000000"/>
        </w:rPr>
      </w:pPr>
      <w:r>
        <w:t>Otherwise, the IPPP GOF structure is applied to the current GOF.</w:t>
      </w:r>
    </w:p>
    <w:p w14:paraId="3D7E8FD7" w14:textId="359C065F" w:rsidR="000F5193" w:rsidRDefault="000F5193" w:rsidP="009A5E44">
      <w:pPr>
        <w:rPr>
          <w:rFonts w:eastAsia="Malgun Gothic"/>
          <w:lang w:eastAsia="ko-KR"/>
        </w:rPr>
      </w:pPr>
    </w:p>
    <w:p w14:paraId="17C5C3E2" w14:textId="77777777" w:rsidR="00795D25" w:rsidRDefault="00795D25" w:rsidP="009A5E44">
      <w:pPr>
        <w:rPr>
          <w:rFonts w:eastAsia="Malgun Gothic"/>
          <w:lang w:eastAsia="ko-KR"/>
        </w:rPr>
      </w:pPr>
    </w:p>
    <w:p w14:paraId="1A74524A" w14:textId="63AB132D" w:rsidR="008F00F7" w:rsidRDefault="008F00F7" w:rsidP="006A7273">
      <w:pPr>
        <w:pStyle w:val="Heading1"/>
        <w:rPr>
          <w:lang w:eastAsia="ko-KR"/>
        </w:rPr>
      </w:pPr>
      <w:bookmarkStart w:id="144" w:name="_Toc140376172"/>
      <w:r>
        <w:t>I</w:t>
      </w:r>
      <w:r w:rsidRPr="00506DB5">
        <w:t xml:space="preserve">nter </w:t>
      </w:r>
      <w:r>
        <w:t>P</w:t>
      </w:r>
      <w:r w:rsidRPr="00506DB5">
        <w:t>rediction</w:t>
      </w:r>
      <w:r>
        <w:t xml:space="preserve"> for Predictive Geometry Coding</w:t>
      </w:r>
      <w:bookmarkEnd w:id="144"/>
    </w:p>
    <w:p w14:paraId="7B505D58" w14:textId="7E53A7E0" w:rsidR="00487038" w:rsidRDefault="00F15AD9" w:rsidP="00487038">
      <w:pPr>
        <w:pStyle w:val="Heading2"/>
      </w:pPr>
      <w:bookmarkStart w:id="145" w:name="_Ref79668467"/>
      <w:bookmarkStart w:id="146" w:name="_Toc140376173"/>
      <w:r>
        <w:t xml:space="preserve">Inter Prediction for Predictive Geometry Coding </w:t>
      </w:r>
      <w:r w:rsidR="007E04C8">
        <w:fldChar w:fldCharType="begin"/>
      </w:r>
      <w:r w:rsidR="007E04C8">
        <w:instrText xml:space="preserve"> REF _Ref62447121 \r \h </w:instrText>
      </w:r>
      <w:r w:rsidR="007E04C8">
        <w:fldChar w:fldCharType="separate"/>
      </w:r>
      <w:r w:rsidR="003E5AB0">
        <w:t>[44]</w:t>
      </w:r>
      <w:r w:rsidR="007E04C8">
        <w:fldChar w:fldCharType="end"/>
      </w:r>
      <w:r w:rsidR="008E0D31">
        <w:fldChar w:fldCharType="begin"/>
      </w:r>
      <w:r w:rsidR="008E0D31">
        <w:instrText xml:space="preserve"> REF _Ref73026594 \r \h </w:instrText>
      </w:r>
      <w:r w:rsidR="008E0D31">
        <w:fldChar w:fldCharType="separate"/>
      </w:r>
      <w:r w:rsidR="003E5AB0">
        <w:t>[45]</w:t>
      </w:r>
      <w:r w:rsidR="008E0D31">
        <w:fldChar w:fldCharType="end"/>
      </w:r>
      <w:r w:rsidR="007E04C8">
        <w:fldChar w:fldCharType="begin"/>
      </w:r>
      <w:r w:rsidR="007E04C8">
        <w:instrText xml:space="preserve"> REF _Ref72134422 \r \h </w:instrText>
      </w:r>
      <w:r w:rsidR="007E04C8">
        <w:fldChar w:fldCharType="separate"/>
      </w:r>
      <w:r w:rsidR="003E5AB0">
        <w:t>[46]</w:t>
      </w:r>
      <w:bookmarkEnd w:id="146"/>
      <w:r w:rsidR="007E04C8">
        <w:fldChar w:fldCharType="end"/>
      </w:r>
      <w:bookmarkEnd w:id="145"/>
    </w:p>
    <w:p w14:paraId="051C429D" w14:textId="728D5DC8" w:rsidR="00487038" w:rsidRDefault="00235934" w:rsidP="00235934">
      <w:r>
        <w:t xml:space="preserve">Predictive geometry coding uses a prediction tree structure to predict the positions of the points. When angular coding is enabled, the x, y, z coordinates are transformed to radius, azimuth and laserID and residuals are signalled in these three coordinates as well as in the x, y, z dimensions. The </w:t>
      </w:r>
      <w:r w:rsidR="00B4720E">
        <w:t xml:space="preserve">intra </w:t>
      </w:r>
      <w:r>
        <w:t>prediction used for radius, azimuth and laserID may be one of four modes and the predictors are the nodes that are classified as parent, grand-parent and great-grandparent in the prediction tree with respect to the current node.</w:t>
      </w:r>
      <w:r w:rsidR="00B4720E">
        <w:t xml:space="preserve"> </w:t>
      </w:r>
      <w:r>
        <w:t>The predictive geometry coding, as currently designed</w:t>
      </w:r>
      <w:r w:rsidR="00B4720E">
        <w:t xml:space="preserve"> in G-PCC Ed.1</w:t>
      </w:r>
      <w:r>
        <w:t>, is an intra coding tool as it only uses points in the same frame for prediction. Additionally, using points from previously decoded frames may provide a better prediction and thus better compression performance.</w:t>
      </w:r>
    </w:p>
    <w:p w14:paraId="7A2CC545" w14:textId="2298ECFE" w:rsidR="00235934" w:rsidRDefault="00235934" w:rsidP="00235934"/>
    <w:p w14:paraId="3C3D33C2" w14:textId="022313C6" w:rsidR="0078710F" w:rsidRDefault="00BC35BF" w:rsidP="00BC35BF">
      <w:r>
        <w:t xml:space="preserve">For inter prediction it was </w:t>
      </w:r>
      <w:r w:rsidR="00DB0481">
        <w:t xml:space="preserve">initially </w:t>
      </w:r>
      <w:r>
        <w:t>proposed</w:t>
      </w:r>
      <w:r w:rsidR="00DB0481">
        <w:t xml:space="preserve"> in</w:t>
      </w:r>
      <w:r>
        <w:t xml:space="preserve"> </w:t>
      </w:r>
      <w:r w:rsidR="00DB0481">
        <w:fldChar w:fldCharType="begin"/>
      </w:r>
      <w:r w:rsidR="00DB0481">
        <w:instrText xml:space="preserve"> REF _Ref73026343 \r \h </w:instrText>
      </w:r>
      <w:r w:rsidR="00DB0481">
        <w:fldChar w:fldCharType="separate"/>
      </w:r>
      <w:r w:rsidR="003E5AB0">
        <w:t>[44]</w:t>
      </w:r>
      <w:r w:rsidR="00DB0481">
        <w:fldChar w:fldCharType="end"/>
      </w:r>
      <w:r w:rsidR="00430566">
        <w:fldChar w:fldCharType="begin"/>
      </w:r>
      <w:r w:rsidR="00430566">
        <w:instrText xml:space="preserve"> REF _Ref73026594 \r \h </w:instrText>
      </w:r>
      <w:r w:rsidR="00430566">
        <w:fldChar w:fldCharType="separate"/>
      </w:r>
      <w:r w:rsidR="003E5AB0">
        <w:t>[45]</w:t>
      </w:r>
      <w:r w:rsidR="00430566">
        <w:fldChar w:fldCharType="end"/>
      </w:r>
      <w:r w:rsidR="00DB0481">
        <w:t xml:space="preserve"> </w:t>
      </w:r>
      <w:r>
        <w:t>to predict the radius of a point from a reference frame. For each point in the prediction tree, it is determined whether the point is inter predicted or intra predicted (indicated by a flag). When intra predicted, the intra prediction modes of predictive geometry coding are used. When inter-prediction is used, the azimuth and laserID are still predicted with intra prediction</w:t>
      </w:r>
      <w:r w:rsidR="00E40F4B">
        <w:t>, while</w:t>
      </w:r>
      <w:r>
        <w:t xml:space="preserve"> the radius is predicted from the point in the reference frame that has the same laserID as the current point and an azimuth that is closest to the current azimuth. </w:t>
      </w:r>
      <w:r w:rsidR="0079635C">
        <w:t xml:space="preserve">A further improvement of this method in </w:t>
      </w:r>
      <w:r w:rsidR="00430566">
        <w:fldChar w:fldCharType="begin"/>
      </w:r>
      <w:r w:rsidR="00430566">
        <w:instrText xml:space="preserve"> REF _Ref72134422 \r \h </w:instrText>
      </w:r>
      <w:r w:rsidR="00430566">
        <w:fldChar w:fldCharType="separate"/>
      </w:r>
      <w:r w:rsidR="003E5AB0">
        <w:t>[46]</w:t>
      </w:r>
      <w:r w:rsidR="00430566">
        <w:fldChar w:fldCharType="end"/>
      </w:r>
      <w:r w:rsidR="00430566">
        <w:t xml:space="preserve"> </w:t>
      </w:r>
      <w:r w:rsidR="0078710F">
        <w:t>also enable</w:t>
      </w:r>
      <w:r w:rsidR="005F4C0C">
        <w:t>s</w:t>
      </w:r>
      <w:r w:rsidR="0078710F">
        <w:t xml:space="preserve"> </w:t>
      </w:r>
      <w:r w:rsidR="005F4C0C">
        <w:t xml:space="preserve">inter </w:t>
      </w:r>
      <w:r w:rsidR="0078710F">
        <w:t xml:space="preserve">prediction of the azimuth and laserID in addition to radius </w:t>
      </w:r>
      <w:r w:rsidR="0078710F">
        <w:lastRenderedPageBreak/>
        <w:t>prediction.</w:t>
      </w:r>
      <w:r w:rsidR="005F4C0C">
        <w:t xml:space="preserve"> </w:t>
      </w:r>
      <w:r w:rsidR="0078710F">
        <w:t xml:space="preserve">When inter-coding is applied, the radius, azimuth and laserID of the current point are predicted based on a point that is near the azimuth position </w:t>
      </w:r>
      <w:r w:rsidR="00D77EA0">
        <w:t xml:space="preserve">of a previously decoded point </w:t>
      </w:r>
      <w:r w:rsidR="0078710F">
        <w:t>in the reference frame. In addition, separate sets of contexts are used for inter and intra prediction</w:t>
      </w:r>
      <w:r w:rsidR="00765BB7">
        <w:t>.</w:t>
      </w:r>
    </w:p>
    <w:p w14:paraId="510A259C" w14:textId="0D51B362" w:rsidR="00765BB7" w:rsidRDefault="00765BB7" w:rsidP="00BC35BF"/>
    <w:p w14:paraId="125B64B0" w14:textId="6F33E46F" w:rsidR="00765BB7" w:rsidRDefault="00A87AAB" w:rsidP="00BC35BF">
      <w:r>
        <w:t xml:space="preserve">The method in </w:t>
      </w:r>
      <w:r>
        <w:fldChar w:fldCharType="begin"/>
      </w:r>
      <w:r>
        <w:instrText xml:space="preserve"> REF _Ref72134422 \r \h </w:instrText>
      </w:r>
      <w:r>
        <w:fldChar w:fldCharType="separate"/>
      </w:r>
      <w:r w:rsidR="003E5AB0">
        <w:t>[46]</w:t>
      </w:r>
      <w:r>
        <w:fldChar w:fldCharType="end"/>
      </w:r>
      <w:r>
        <w:t xml:space="preserve"> is illustrated in </w:t>
      </w:r>
      <w:r>
        <w:fldChar w:fldCharType="begin"/>
      </w:r>
      <w:r>
        <w:instrText xml:space="preserve"> REF _Ref73026880 \h </w:instrText>
      </w:r>
      <w:r>
        <w:fldChar w:fldCharType="separate"/>
      </w:r>
      <w:r w:rsidR="003E5AB0">
        <w:t xml:space="preserve">Figure </w:t>
      </w:r>
      <w:r w:rsidR="003E5AB0">
        <w:rPr>
          <w:noProof/>
        </w:rPr>
        <w:t>48</w:t>
      </w:r>
      <w:r>
        <w:fldChar w:fldCharType="end"/>
      </w:r>
      <w:r>
        <w:t>.</w:t>
      </w:r>
      <w:r w:rsidR="00954D68">
        <w:t xml:space="preserve"> The extension of inter prediction to azimuth, radius, </w:t>
      </w:r>
      <w:r w:rsidR="00D83E71">
        <w:t>and laserID consists of the following steps:</w:t>
      </w:r>
    </w:p>
    <w:p w14:paraId="117CE32C" w14:textId="77777777" w:rsidR="004B0157" w:rsidRDefault="004B0157" w:rsidP="00BC35BF"/>
    <w:p w14:paraId="230A5ED9" w14:textId="66140ADF" w:rsidR="00D83E71" w:rsidRDefault="00D83E71" w:rsidP="00D83E71">
      <w:pPr>
        <w:pStyle w:val="ListParagraph"/>
        <w:numPr>
          <w:ilvl w:val="0"/>
          <w:numId w:val="18"/>
        </w:numPr>
      </w:pPr>
      <w:r>
        <w:t>For a given point, choose the previous decoded point (prevDecP0)</w:t>
      </w:r>
      <w:r w:rsidR="005539ED">
        <w:t>.</w:t>
      </w:r>
    </w:p>
    <w:p w14:paraId="6F0FEFA1" w14:textId="29F1F89C" w:rsidR="00D83E71" w:rsidRDefault="00D83E71" w:rsidP="00D83E71">
      <w:pPr>
        <w:pStyle w:val="ListParagraph"/>
        <w:numPr>
          <w:ilvl w:val="0"/>
          <w:numId w:val="18"/>
        </w:numPr>
      </w:pPr>
      <w:r>
        <w:t>Choose position in reference frame (refFrameP0) that has same scaled azimuth and laserID as prevDecP</w:t>
      </w:r>
      <w:r w:rsidR="00BC61DF">
        <w:t>0</w:t>
      </w:r>
      <w:r w:rsidR="005539ED">
        <w:t>.</w:t>
      </w:r>
    </w:p>
    <w:p w14:paraId="2BE2A53E" w14:textId="42DB4C38" w:rsidR="00BC61DF" w:rsidRDefault="00BC61DF" w:rsidP="00D83E71">
      <w:pPr>
        <w:pStyle w:val="ListParagraph"/>
        <w:numPr>
          <w:ilvl w:val="0"/>
          <w:numId w:val="18"/>
        </w:numPr>
      </w:pPr>
      <w:r>
        <w:t>In reference point cloud frame, find the first point (interPredPt) that has azimuth greater than that of refFrameP0</w:t>
      </w:r>
      <w:r w:rsidR="005539ED">
        <w:t>.</w:t>
      </w:r>
    </w:p>
    <w:p w14:paraId="7CCA17BE" w14:textId="77777777" w:rsidR="00BC35BF" w:rsidRDefault="00BC35BF" w:rsidP="00BC35BF"/>
    <w:p w14:paraId="6FFDD25A" w14:textId="12096F81" w:rsidR="00BC35BF" w:rsidRDefault="00EA2A94" w:rsidP="00BC35BF">
      <w:r>
        <w:fldChar w:fldCharType="begin"/>
      </w:r>
      <w:r>
        <w:instrText xml:space="preserve"> REF _Ref73027241 \h </w:instrText>
      </w:r>
      <w:r>
        <w:fldChar w:fldCharType="separate"/>
      </w:r>
      <w:r w:rsidR="003E5AB0">
        <w:t xml:space="preserve">Figure </w:t>
      </w:r>
      <w:r w:rsidR="003E5AB0">
        <w:rPr>
          <w:noProof/>
        </w:rPr>
        <w:t>49</w:t>
      </w:r>
      <w:r>
        <w:fldChar w:fldCharType="end"/>
      </w:r>
      <w:r>
        <w:t xml:space="preserve"> illustrates the decoding </w:t>
      </w:r>
      <w:r w:rsidR="007C4E03">
        <w:t>flow</w:t>
      </w:r>
      <w:r>
        <w:t xml:space="preserve"> associated with </w:t>
      </w:r>
      <w:r w:rsidR="007C4E03">
        <w:t>the “inter_flag”</w:t>
      </w:r>
      <w:r w:rsidR="00923C48">
        <w:t xml:space="preserve"> that is signal</w:t>
      </w:r>
      <w:r w:rsidR="008D73D1">
        <w:t>l</w:t>
      </w:r>
      <w:r w:rsidR="00923C48">
        <w:t>ed for every point</w:t>
      </w:r>
      <w:r w:rsidR="007C4E03">
        <w:t>.</w:t>
      </w:r>
      <w:r w:rsidR="00D05C67">
        <w:t xml:space="preserve"> Th</w:t>
      </w:r>
      <w:r w:rsidR="00AC5804">
        <w:t>e</w:t>
      </w:r>
      <w:r w:rsidR="00D05C67">
        <w:t xml:space="preserve"> method is available in InterEM-v3.0.</w:t>
      </w:r>
    </w:p>
    <w:p w14:paraId="777BAA1F" w14:textId="2722763E" w:rsidR="00BC35BF" w:rsidRDefault="001D7538" w:rsidP="00BC35BF">
      <w:pPr>
        <w:keepNext/>
        <w:jc w:val="center"/>
      </w:pPr>
      <w:r>
        <w:rPr>
          <w:noProof/>
        </w:rPr>
        <w:drawing>
          <wp:inline distT="0" distB="0" distL="0" distR="0" wp14:anchorId="701EFEC3" wp14:editId="3B9745B2">
            <wp:extent cx="5045529" cy="1882775"/>
            <wp:effectExtent l="0" t="0" r="317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055664" cy="1886557"/>
                    </a:xfrm>
                    <a:prstGeom prst="rect">
                      <a:avLst/>
                    </a:prstGeom>
                  </pic:spPr>
                </pic:pic>
              </a:graphicData>
            </a:graphic>
          </wp:inline>
        </w:drawing>
      </w:r>
    </w:p>
    <w:p w14:paraId="5E3A68F6" w14:textId="0F0752E0" w:rsidR="00BC35BF" w:rsidRDefault="00BC35BF" w:rsidP="00BC35BF">
      <w:pPr>
        <w:pStyle w:val="Caption"/>
        <w:jc w:val="center"/>
      </w:pPr>
      <w:bookmarkStart w:id="147" w:name="_Ref73026880"/>
      <w:r>
        <w:t xml:space="preserve">Figure </w:t>
      </w:r>
      <w:r w:rsidR="00603BB1">
        <w:fldChar w:fldCharType="begin"/>
      </w:r>
      <w:r w:rsidR="00603BB1">
        <w:instrText xml:space="preserve"> SEQ Figure \* ARABIC </w:instrText>
      </w:r>
      <w:r w:rsidR="00603BB1">
        <w:fldChar w:fldCharType="separate"/>
      </w:r>
      <w:r w:rsidR="003E5AB0">
        <w:rPr>
          <w:noProof/>
        </w:rPr>
        <w:t>48</w:t>
      </w:r>
      <w:r w:rsidR="00603BB1">
        <w:rPr>
          <w:noProof/>
        </w:rPr>
        <w:fldChar w:fldCharType="end"/>
      </w:r>
      <w:bookmarkEnd w:id="147"/>
      <w:r>
        <w:t>: Example of inter-prediction of current point (</w:t>
      </w:r>
      <w:r w:rsidR="00531542">
        <w:t>curPoint</w:t>
      </w:r>
      <w:r>
        <w:t>) from a point (</w:t>
      </w:r>
      <w:r w:rsidR="00531542">
        <w:t>interPredPt</w:t>
      </w:r>
      <w:r>
        <w:t>) in the reference frame.</w:t>
      </w:r>
    </w:p>
    <w:p w14:paraId="5FC888BD" w14:textId="7448B8EF" w:rsidR="00235934" w:rsidRDefault="00235934" w:rsidP="00235934"/>
    <w:p w14:paraId="24EB9BD7" w14:textId="50E7A39D" w:rsidR="00986EB9" w:rsidRDefault="00986EB9" w:rsidP="00C962B0">
      <w:pPr>
        <w:jc w:val="center"/>
      </w:pPr>
      <w:r>
        <w:rPr>
          <w:noProof/>
        </w:rPr>
        <w:drawing>
          <wp:inline distT="0" distB="0" distL="0" distR="0" wp14:anchorId="5F26136F" wp14:editId="6259EB42">
            <wp:extent cx="5236029" cy="333434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241254" cy="3337668"/>
                    </a:xfrm>
                    <a:prstGeom prst="rect">
                      <a:avLst/>
                    </a:prstGeom>
                  </pic:spPr>
                </pic:pic>
              </a:graphicData>
            </a:graphic>
          </wp:inline>
        </w:drawing>
      </w:r>
    </w:p>
    <w:p w14:paraId="617C9194" w14:textId="77777777" w:rsidR="00C962B0" w:rsidRDefault="00C962B0" w:rsidP="00235934"/>
    <w:p w14:paraId="443FC85C" w14:textId="7960A8A8" w:rsidR="00986EB9" w:rsidRDefault="00986EB9" w:rsidP="00986EB9">
      <w:pPr>
        <w:pStyle w:val="Caption"/>
        <w:jc w:val="center"/>
      </w:pPr>
      <w:bookmarkStart w:id="148" w:name="_Ref73027241"/>
      <w:r>
        <w:t xml:space="preserve">Figure </w:t>
      </w:r>
      <w:r w:rsidR="00603BB1">
        <w:fldChar w:fldCharType="begin"/>
      </w:r>
      <w:r w:rsidR="00603BB1">
        <w:instrText xml:space="preserve"> SEQ Figure \* ARABIC </w:instrText>
      </w:r>
      <w:r w:rsidR="00603BB1">
        <w:fldChar w:fldCharType="separate"/>
      </w:r>
      <w:r w:rsidR="003E5AB0">
        <w:rPr>
          <w:noProof/>
        </w:rPr>
        <w:t>49</w:t>
      </w:r>
      <w:r w:rsidR="00603BB1">
        <w:rPr>
          <w:noProof/>
        </w:rPr>
        <w:fldChar w:fldCharType="end"/>
      </w:r>
      <w:bookmarkEnd w:id="148"/>
      <w:r>
        <w:t>:</w:t>
      </w:r>
      <w:r w:rsidR="001562E9">
        <w:t xml:space="preserve"> Decoder flowchart.</w:t>
      </w:r>
    </w:p>
    <w:p w14:paraId="3D79817C" w14:textId="4E5AD044" w:rsidR="00986EB9" w:rsidRDefault="00DC5BE3" w:rsidP="00B63315">
      <w:pPr>
        <w:pStyle w:val="Heading2"/>
      </w:pPr>
      <w:bookmarkStart w:id="149" w:name="_Toc140376174"/>
      <w:r>
        <w:lastRenderedPageBreak/>
        <w:t xml:space="preserve">Additional Predictor Candidate </w:t>
      </w:r>
      <w:r w:rsidR="0006346B">
        <w:fldChar w:fldCharType="begin"/>
      </w:r>
      <w:r w:rsidR="0006346B">
        <w:instrText xml:space="preserve"> REF _Ref79667980 \r \h </w:instrText>
      </w:r>
      <w:r w:rsidR="0006346B">
        <w:fldChar w:fldCharType="separate"/>
      </w:r>
      <w:r w:rsidR="003E5AB0">
        <w:t>[53]</w:t>
      </w:r>
      <w:bookmarkEnd w:id="149"/>
      <w:r w:rsidR="0006346B">
        <w:fldChar w:fldCharType="end"/>
      </w:r>
    </w:p>
    <w:p w14:paraId="7B718426" w14:textId="5F8C4E2C" w:rsidR="004B17D8" w:rsidRPr="006A7273" w:rsidRDefault="004B17D8" w:rsidP="004B17D8">
      <w:pPr>
        <w:rPr>
          <w:rFonts w:ascii="Times New Roman" w:eastAsia="MS Mincho" w:hAnsi="Times New Roman" w:cs="Times New Roman"/>
        </w:rPr>
      </w:pPr>
      <w:r>
        <w:t xml:space="preserve">In the inter prediction </w:t>
      </w:r>
      <w:r w:rsidR="00D53B22">
        <w:t xml:space="preserve">method for </w:t>
      </w:r>
      <w:r>
        <w:t xml:space="preserve">predictive geometry </w:t>
      </w:r>
      <w:r w:rsidR="006338F8">
        <w:t xml:space="preserve">described in section </w:t>
      </w:r>
      <w:r w:rsidR="006338F8">
        <w:fldChar w:fldCharType="begin"/>
      </w:r>
      <w:r w:rsidR="006338F8">
        <w:instrText xml:space="preserve"> REF _Ref79668467 \r \h </w:instrText>
      </w:r>
      <w:r w:rsidR="006338F8">
        <w:fldChar w:fldCharType="separate"/>
      </w:r>
      <w:r w:rsidR="003E5AB0">
        <w:t>6.1</w:t>
      </w:r>
      <w:r w:rsidR="006338F8">
        <w:fldChar w:fldCharType="end"/>
      </w:r>
      <w:r>
        <w:t>, the radius, azimuth and laserID of the current point are predicted based on a point that is near the collocated azimuth position in the reference frame when inter coding is applied using the following steps:</w:t>
      </w:r>
    </w:p>
    <w:p w14:paraId="4CE79DEA" w14:textId="77777777" w:rsidR="004B17D8" w:rsidRDefault="004B17D8" w:rsidP="004B17D8">
      <w:pPr>
        <w:pStyle w:val="ListParagraph"/>
        <w:widowControl/>
        <w:numPr>
          <w:ilvl w:val="0"/>
          <w:numId w:val="32"/>
        </w:numPr>
        <w:autoSpaceDE/>
        <w:autoSpaceDN/>
        <w:contextualSpacing/>
        <w:jc w:val="both"/>
      </w:pPr>
      <w:r>
        <w:t>for a given point, choose the previous decode point,</w:t>
      </w:r>
    </w:p>
    <w:p w14:paraId="6CA1FA70" w14:textId="77777777" w:rsidR="004B17D8" w:rsidRDefault="004B17D8" w:rsidP="004B17D8">
      <w:pPr>
        <w:pStyle w:val="ListParagraph"/>
        <w:widowControl/>
        <w:numPr>
          <w:ilvl w:val="0"/>
          <w:numId w:val="32"/>
        </w:numPr>
        <w:autoSpaceDE/>
        <w:autoSpaceDN/>
        <w:contextualSpacing/>
        <w:jc w:val="both"/>
      </w:pPr>
      <w:r>
        <w:t>choose a position in the reference frame that has the same scaled azimuth and laserID as a),</w:t>
      </w:r>
    </w:p>
    <w:p w14:paraId="1D119220" w14:textId="77777777" w:rsidR="004B17D8" w:rsidRDefault="004B17D8" w:rsidP="004B17D8">
      <w:pPr>
        <w:pStyle w:val="ListParagraph"/>
        <w:widowControl/>
        <w:numPr>
          <w:ilvl w:val="0"/>
          <w:numId w:val="32"/>
        </w:numPr>
        <w:autoSpaceDE/>
        <w:autoSpaceDN/>
        <w:contextualSpacing/>
        <w:jc w:val="both"/>
      </w:pPr>
      <w:r>
        <w:t>choose a position in the reference frame from the first point that has azimuth greater than the position in b), to be used as the inter predictor point.</w:t>
      </w:r>
    </w:p>
    <w:p w14:paraId="461F9DC8" w14:textId="77777777" w:rsidR="004B17D8" w:rsidRDefault="004B17D8" w:rsidP="004B17D8"/>
    <w:p w14:paraId="45F4D86C" w14:textId="77777777" w:rsidR="004B17D8" w:rsidRDefault="004B17D8" w:rsidP="004B17D8"/>
    <w:p w14:paraId="5D1F8E1C" w14:textId="568F13E6" w:rsidR="004B17D8" w:rsidRDefault="004B17D8" w:rsidP="004B17D8">
      <w:pPr>
        <w:jc w:val="center"/>
      </w:pPr>
      <w:r>
        <w:rPr>
          <w:noProof/>
        </w:rPr>
        <w:drawing>
          <wp:inline distT="0" distB="0" distL="0" distR="0" wp14:anchorId="43A34D44" wp14:editId="3DE00791">
            <wp:extent cx="5029200" cy="2444750"/>
            <wp:effectExtent l="0" t="0" r="0" b="0"/>
            <wp:docPr id="30" name="Picture 30"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10;&#10;Description automatically generated with medium confidence"/>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029200" cy="2444750"/>
                    </a:xfrm>
                    <a:prstGeom prst="rect">
                      <a:avLst/>
                    </a:prstGeom>
                    <a:noFill/>
                    <a:ln>
                      <a:noFill/>
                    </a:ln>
                  </pic:spPr>
                </pic:pic>
              </a:graphicData>
            </a:graphic>
          </wp:inline>
        </w:drawing>
      </w:r>
    </w:p>
    <w:p w14:paraId="736C1B32" w14:textId="0CF499F2" w:rsidR="004B17D8" w:rsidRPr="00406039" w:rsidRDefault="004B17D8" w:rsidP="006A7273">
      <w:pPr>
        <w:pStyle w:val="Caption"/>
      </w:pPr>
      <w:bookmarkStart w:id="150" w:name="_Ref79668573"/>
      <w:r w:rsidRPr="00406039">
        <w:t xml:space="preserve">Figure </w:t>
      </w:r>
      <w:r w:rsidRPr="00D360E6">
        <w:fldChar w:fldCharType="begin"/>
      </w:r>
      <w:r w:rsidRPr="00406039">
        <w:instrText xml:space="preserve"> SEQ Figure \* ARABIC </w:instrText>
      </w:r>
      <w:r w:rsidRPr="00D360E6">
        <w:fldChar w:fldCharType="separate"/>
      </w:r>
      <w:r w:rsidR="003E5AB0">
        <w:rPr>
          <w:noProof/>
        </w:rPr>
        <w:t>50</w:t>
      </w:r>
      <w:r w:rsidRPr="00D360E6">
        <w:fldChar w:fldCharType="end"/>
      </w:r>
      <w:bookmarkEnd w:id="150"/>
      <w:r w:rsidRPr="00406039">
        <w:t xml:space="preserve">: </w:t>
      </w:r>
      <w:r w:rsidRPr="006A7273">
        <w:t xml:space="preserve">Additional </w:t>
      </w:r>
      <w:r w:rsidR="00AA4F53" w:rsidRPr="00406039">
        <w:t>i</w:t>
      </w:r>
      <w:r w:rsidRPr="006A7273">
        <w:t xml:space="preserve">nter </w:t>
      </w:r>
      <w:r w:rsidR="00AA4F53" w:rsidRPr="00406039">
        <w:t>p</w:t>
      </w:r>
      <w:r w:rsidRPr="006A7273">
        <w:t xml:space="preserve">redictor </w:t>
      </w:r>
      <w:r w:rsidR="00AA4F53" w:rsidRPr="00406039">
        <w:t>p</w:t>
      </w:r>
      <w:r w:rsidRPr="006A7273">
        <w:t xml:space="preserve">oint obtained from the first point that has azimuth greater than the </w:t>
      </w:r>
      <w:r w:rsidR="0052360D" w:rsidRPr="00406039">
        <w:t>i</w:t>
      </w:r>
      <w:r w:rsidRPr="006A7273">
        <w:t xml:space="preserve">nter </w:t>
      </w:r>
      <w:r w:rsidR="0052360D" w:rsidRPr="00406039">
        <w:t>p</w:t>
      </w:r>
      <w:r w:rsidRPr="006A7273">
        <w:t xml:space="preserve">redictor </w:t>
      </w:r>
      <w:r w:rsidR="0052360D" w:rsidRPr="00406039">
        <w:t>p</w:t>
      </w:r>
      <w:r w:rsidRPr="006A7273">
        <w:t>oint</w:t>
      </w:r>
      <w:r w:rsidRPr="00406039">
        <w:t>.</w:t>
      </w:r>
    </w:p>
    <w:p w14:paraId="43BD71E2" w14:textId="45FD5FAA" w:rsidR="0006346B" w:rsidRDefault="00150B59" w:rsidP="004B17D8">
      <w:r>
        <w:t>The present method</w:t>
      </w:r>
      <w:r w:rsidR="004B17D8">
        <w:t xml:space="preserve"> add</w:t>
      </w:r>
      <w:r>
        <w:t>s</w:t>
      </w:r>
      <w:r w:rsidR="004B17D8">
        <w:t xml:space="preserve"> an additional inter predictor point that is obtained by finding the first point that has azimuth greater than the inter predictor point in c) as shown in </w:t>
      </w:r>
      <w:r>
        <w:fldChar w:fldCharType="begin"/>
      </w:r>
      <w:r>
        <w:instrText xml:space="preserve"> REF _Ref79668573 \h </w:instrText>
      </w:r>
      <w:r>
        <w:fldChar w:fldCharType="separate"/>
      </w:r>
      <w:r w:rsidR="003E5AB0" w:rsidRPr="00406039">
        <w:t xml:space="preserve">Figure </w:t>
      </w:r>
      <w:r w:rsidR="003E5AB0">
        <w:rPr>
          <w:noProof/>
        </w:rPr>
        <w:t>50</w:t>
      </w:r>
      <w:r>
        <w:fldChar w:fldCharType="end"/>
      </w:r>
      <w:r w:rsidR="004B17D8">
        <w:t xml:space="preserve">. Additional </w:t>
      </w:r>
      <w:r w:rsidR="00027504">
        <w:t>signal</w:t>
      </w:r>
      <w:r w:rsidR="006E6EA9">
        <w:t>l</w:t>
      </w:r>
      <w:r w:rsidR="00027504">
        <w:t>ing</w:t>
      </w:r>
      <w:r w:rsidR="004B17D8">
        <w:t xml:space="preserve"> is used to indicate which of the predictors is selected if inter coding has been applied.</w:t>
      </w:r>
    </w:p>
    <w:p w14:paraId="2EC902CF" w14:textId="15725AF6" w:rsidR="00027504" w:rsidRDefault="00027504" w:rsidP="004B17D8"/>
    <w:p w14:paraId="5F185F2A" w14:textId="244BC61D" w:rsidR="007959B1" w:rsidRDefault="00C7728E" w:rsidP="007959B1">
      <w:pPr>
        <w:pStyle w:val="Heading2"/>
      </w:pPr>
      <w:bookmarkStart w:id="151" w:name="_Toc140376175"/>
      <w:r>
        <w:t xml:space="preserve">Improved </w:t>
      </w:r>
      <w:r w:rsidR="00AD1A17">
        <w:t>I</w:t>
      </w:r>
      <w:r>
        <w:t>nter</w:t>
      </w:r>
      <w:r w:rsidR="00AD1A17">
        <w:t xml:space="preserve"> Prediction Flag</w:t>
      </w:r>
      <w:r>
        <w:t xml:space="preserve"> Coding </w:t>
      </w:r>
      <w:r w:rsidR="00765DD5">
        <w:fldChar w:fldCharType="begin"/>
      </w:r>
      <w:r w:rsidR="00765DD5">
        <w:instrText xml:space="preserve"> REF _Ref79668767 \r \h </w:instrText>
      </w:r>
      <w:r w:rsidR="00765DD5">
        <w:fldChar w:fldCharType="separate"/>
      </w:r>
      <w:r w:rsidR="003E5AB0">
        <w:t>[54]</w:t>
      </w:r>
      <w:bookmarkEnd w:id="151"/>
      <w:r w:rsidR="00765DD5">
        <w:fldChar w:fldCharType="end"/>
      </w:r>
    </w:p>
    <w:p w14:paraId="6E8920C1" w14:textId="50F0876C" w:rsidR="00C7728E" w:rsidRDefault="00825BFC" w:rsidP="00C7728E">
      <w:r>
        <w:t>An improved context selection algorithm is applied for coding the inter prediction flag. The inter prediction flag values of the five previously coded points are used to select the context of the inter prediction flag in predictive geometry coding.</w:t>
      </w:r>
    </w:p>
    <w:p w14:paraId="368817D2" w14:textId="4B15221C" w:rsidR="00283887" w:rsidRDefault="00283887" w:rsidP="00C7728E"/>
    <w:p w14:paraId="04CA67AA" w14:textId="09FC19B6" w:rsidR="00283887" w:rsidRDefault="000D72B7" w:rsidP="00283887">
      <w:pPr>
        <w:pStyle w:val="Heading2"/>
      </w:pPr>
      <w:bookmarkStart w:id="152" w:name="_Toc140376176"/>
      <w:r>
        <w:t>Integra</w:t>
      </w:r>
      <w:r w:rsidR="007A22C6">
        <w:t>tion with</w:t>
      </w:r>
      <w:r w:rsidR="00EC4811">
        <w:t xml:space="preserve"> Improved </w:t>
      </w:r>
      <w:r w:rsidR="00EC4CF2">
        <w:t>Predictive Geometry Coding and</w:t>
      </w:r>
      <w:r w:rsidR="007A22C6">
        <w:t xml:space="preserve"> Global Motion </w:t>
      </w:r>
      <w:r w:rsidR="00895BD3">
        <w:fldChar w:fldCharType="begin"/>
      </w:r>
      <w:r w:rsidR="00895BD3">
        <w:instrText xml:space="preserve"> REF _Ref106279896 \r \h </w:instrText>
      </w:r>
      <w:r w:rsidR="00895BD3">
        <w:fldChar w:fldCharType="separate"/>
      </w:r>
      <w:r w:rsidR="003E5AB0">
        <w:t>[57]</w:t>
      </w:r>
      <w:bookmarkEnd w:id="152"/>
      <w:r w:rsidR="00895BD3">
        <w:fldChar w:fldCharType="end"/>
      </w:r>
    </w:p>
    <w:p w14:paraId="0EA40F13" w14:textId="71CDCFFE" w:rsidR="00895BD3" w:rsidRDefault="00EC4CF2" w:rsidP="00EC4CF2">
      <w:pPr>
        <w:pStyle w:val="Heading3"/>
      </w:pPr>
      <w:bookmarkStart w:id="153" w:name="_Toc140376177"/>
      <w:r>
        <w:t>Integration with Improved Predictive Geometry Coding</w:t>
      </w:r>
      <w:bookmarkEnd w:id="153"/>
    </w:p>
    <w:p w14:paraId="7FB1261A" w14:textId="3547C71D" w:rsidR="001658AC" w:rsidRDefault="001658AC" w:rsidP="001658AC">
      <w:r>
        <w:t xml:space="preserve">The following adaptations were implemented </w:t>
      </w:r>
      <w:r w:rsidR="004E4089">
        <w:t>to</w:t>
      </w:r>
      <w:r>
        <w:t xml:space="preserve"> integrate inter predictive geometry coding with </w:t>
      </w:r>
      <w:r w:rsidR="00FC3280">
        <w:t xml:space="preserve">the improved predictive geometry coding tools described in section </w:t>
      </w:r>
      <w:r w:rsidR="00FC3280">
        <w:fldChar w:fldCharType="begin"/>
      </w:r>
      <w:r w:rsidR="00FC3280">
        <w:instrText xml:space="preserve"> REF _Ref106280185 \r \h </w:instrText>
      </w:r>
      <w:r w:rsidR="00FC3280">
        <w:fldChar w:fldCharType="separate"/>
      </w:r>
      <w:r w:rsidR="003E5AB0">
        <w:t>3</w:t>
      </w:r>
      <w:r w:rsidR="00FC3280">
        <w:fldChar w:fldCharType="end"/>
      </w:r>
      <w:r w:rsidR="00FC3280">
        <w:t>.</w:t>
      </w:r>
    </w:p>
    <w:p w14:paraId="435DAAB0" w14:textId="77777777" w:rsidR="00FC3280" w:rsidRPr="000B2B4F" w:rsidRDefault="00FC3280" w:rsidP="000B2B4F"/>
    <w:p w14:paraId="1227E364" w14:textId="08B6635D" w:rsidR="008F752A" w:rsidRDefault="00EF7F75" w:rsidP="004E4089">
      <w:pPr>
        <w:pStyle w:val="ListParagraph"/>
        <w:numPr>
          <w:ilvl w:val="0"/>
          <w:numId w:val="65"/>
        </w:numPr>
      </w:pPr>
      <w:r>
        <w:t xml:space="preserve">Context switching based on interFlag </w:t>
      </w:r>
      <w:r w:rsidR="00694B5F">
        <w:t>to i</w:t>
      </w:r>
      <w:r w:rsidR="000E5209">
        <w:t>ntegrate with improved radius and phi residual signal</w:t>
      </w:r>
      <w:r w:rsidR="006E6EA9">
        <w:t>l</w:t>
      </w:r>
      <w:r w:rsidR="000E5209">
        <w:t>ing</w:t>
      </w:r>
      <w:r w:rsidR="00694B5F">
        <w:t>.</w:t>
      </w:r>
    </w:p>
    <w:p w14:paraId="1A90A3C5" w14:textId="2DC01C95" w:rsidR="00694B5F" w:rsidRDefault="00694B5F" w:rsidP="004E4089">
      <w:pPr>
        <w:pStyle w:val="ListParagraph"/>
        <w:numPr>
          <w:ilvl w:val="0"/>
          <w:numId w:val="65"/>
        </w:numPr>
      </w:pPr>
      <w:r>
        <w:lastRenderedPageBreak/>
        <w:t xml:space="preserve">Context switching based on whether previous node is inter predicted </w:t>
      </w:r>
      <w:r w:rsidR="00A14F61">
        <w:t>to integrate with contexts switching based on qphi and predIdx of previous node.</w:t>
      </w:r>
    </w:p>
    <w:p w14:paraId="3E155087" w14:textId="2498895F" w:rsidR="00167037" w:rsidRDefault="0055228C" w:rsidP="004E4089">
      <w:pPr>
        <w:pStyle w:val="ListParagraph"/>
        <w:numPr>
          <w:ilvl w:val="0"/>
          <w:numId w:val="65"/>
        </w:numPr>
      </w:pPr>
      <w:r>
        <w:t xml:space="preserve">Use </w:t>
      </w:r>
      <w:r w:rsidR="00835A91">
        <w:t>radius residual differ</w:t>
      </w:r>
      <w:r w:rsidR="00F83F65">
        <w:t xml:space="preserve">ence </w:t>
      </w:r>
      <w:r w:rsidR="0083732E">
        <w:t>(“new object”) only for intra predictor, not for inter predictor.</w:t>
      </w:r>
    </w:p>
    <w:p w14:paraId="0ADAC7B9" w14:textId="207DBF5A" w:rsidR="0083732E" w:rsidRDefault="0083732E" w:rsidP="0083732E"/>
    <w:p w14:paraId="1322986B" w14:textId="406286C4" w:rsidR="0083732E" w:rsidRDefault="000F4CCC" w:rsidP="000F4CCC">
      <w:pPr>
        <w:pStyle w:val="Heading3"/>
      </w:pPr>
      <w:bookmarkStart w:id="154" w:name="_Toc140376178"/>
      <w:r>
        <w:t>Integration with Global Motion</w:t>
      </w:r>
      <w:bookmarkEnd w:id="154"/>
    </w:p>
    <w:p w14:paraId="015AC4FE" w14:textId="01D607FC" w:rsidR="00790EDE" w:rsidRPr="00C50089" w:rsidRDefault="00790EDE" w:rsidP="00C50089">
      <w:r w:rsidRPr="00C50089">
        <w:t>When global motion compensation is applied, the azimuth position of the points are modified depending on the motion parameters</w:t>
      </w:r>
      <w:r>
        <w:t>. Therefore, r</w:t>
      </w:r>
      <w:r w:rsidRPr="00C50089">
        <w:t>esampling is needed to align the azimuth points before and after compensation</w:t>
      </w:r>
      <w:r w:rsidR="00A83397">
        <w:t xml:space="preserve"> as illustrated in </w:t>
      </w:r>
      <w:r w:rsidR="00EE5778">
        <w:fldChar w:fldCharType="begin"/>
      </w:r>
      <w:r w:rsidR="00EE5778">
        <w:instrText xml:space="preserve"> REF _Ref106282083 \h </w:instrText>
      </w:r>
      <w:r w:rsidR="00EE5778">
        <w:fldChar w:fldCharType="separate"/>
      </w:r>
      <w:r w:rsidR="003E5AB0" w:rsidRPr="00406039">
        <w:t xml:space="preserve">Figure </w:t>
      </w:r>
      <w:r w:rsidR="003E5AB0">
        <w:rPr>
          <w:noProof/>
        </w:rPr>
        <w:t>51</w:t>
      </w:r>
      <w:r w:rsidR="00EE5778">
        <w:fldChar w:fldCharType="end"/>
      </w:r>
      <w:r w:rsidR="00A83397">
        <w:t>.</w:t>
      </w:r>
    </w:p>
    <w:p w14:paraId="1ED8E59F" w14:textId="77777777" w:rsidR="000F4CCC" w:rsidRPr="000B2B4F" w:rsidRDefault="000F4CCC" w:rsidP="00C50089"/>
    <w:p w14:paraId="5385E0C4" w14:textId="2B38282A" w:rsidR="00A14F61" w:rsidRDefault="00A413C1" w:rsidP="00A14F61">
      <w:r>
        <w:rPr>
          <w:noProof/>
        </w:rPr>
        <w:drawing>
          <wp:inline distT="0" distB="0" distL="0" distR="0" wp14:anchorId="3128F8F0" wp14:editId="0C762362">
            <wp:extent cx="5727700" cy="1378585"/>
            <wp:effectExtent l="0" t="0" r="6350" b="0"/>
            <wp:docPr id="86" name="Picture 8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Chart&#10;&#10;Description automatically generated"/>
                    <pic:cNvPicPr/>
                  </pic:nvPicPr>
                  <pic:blipFill>
                    <a:blip r:embed="rId72"/>
                    <a:stretch>
                      <a:fillRect/>
                    </a:stretch>
                  </pic:blipFill>
                  <pic:spPr>
                    <a:xfrm>
                      <a:off x="0" y="0"/>
                      <a:ext cx="5727700" cy="1378585"/>
                    </a:xfrm>
                    <a:prstGeom prst="rect">
                      <a:avLst/>
                    </a:prstGeom>
                  </pic:spPr>
                </pic:pic>
              </a:graphicData>
            </a:graphic>
          </wp:inline>
        </w:drawing>
      </w:r>
    </w:p>
    <w:p w14:paraId="2469AAA0" w14:textId="77777777" w:rsidR="00A413C1" w:rsidRDefault="00A413C1" w:rsidP="00A14F61"/>
    <w:p w14:paraId="0C23EBEF" w14:textId="0AFCFB6F" w:rsidR="00A413C1" w:rsidRPr="00406039" w:rsidRDefault="00A413C1" w:rsidP="00C50089">
      <w:pPr>
        <w:pStyle w:val="Caption"/>
        <w:jc w:val="center"/>
      </w:pPr>
      <w:bookmarkStart w:id="155" w:name="_Ref106282083"/>
      <w:r w:rsidRPr="00406039">
        <w:t xml:space="preserve">Figure </w:t>
      </w:r>
      <w:r w:rsidRPr="00D360E6">
        <w:fldChar w:fldCharType="begin"/>
      </w:r>
      <w:r w:rsidRPr="00406039">
        <w:instrText xml:space="preserve"> SEQ Figure \* ARABIC </w:instrText>
      </w:r>
      <w:r w:rsidRPr="00D360E6">
        <w:fldChar w:fldCharType="separate"/>
      </w:r>
      <w:r w:rsidR="003E5AB0">
        <w:rPr>
          <w:noProof/>
        </w:rPr>
        <w:t>51</w:t>
      </w:r>
      <w:r w:rsidRPr="00D360E6">
        <w:fldChar w:fldCharType="end"/>
      </w:r>
      <w:bookmarkEnd w:id="155"/>
      <w:r w:rsidRPr="00406039">
        <w:t>:</w:t>
      </w:r>
      <w:r w:rsidR="007B54A5">
        <w:t xml:space="preserve"> Azimuth resampling</w:t>
      </w:r>
      <w:r w:rsidR="000B2B4F">
        <w:t xml:space="preserve"> of motion compensated reference</w:t>
      </w:r>
      <w:r w:rsidRPr="00406039">
        <w:t>.</w:t>
      </w:r>
    </w:p>
    <w:p w14:paraId="0890A31F" w14:textId="4BFD779A" w:rsidR="00A14F61" w:rsidRDefault="005A6AB6" w:rsidP="003C5227">
      <w:pPr>
        <w:pStyle w:val="Heading2"/>
      </w:pPr>
      <w:bookmarkStart w:id="156" w:name="_Toc140376179"/>
      <w:r>
        <w:t xml:space="preserve">Integer Implementation of Cartesian to Spherical Coordinate Conversion for Global Motion Compensation </w:t>
      </w:r>
      <w:r>
        <w:fldChar w:fldCharType="begin"/>
      </w:r>
      <w:r>
        <w:instrText xml:space="preserve"> REF _Ref113617362 \r \h </w:instrText>
      </w:r>
      <w:r>
        <w:fldChar w:fldCharType="separate"/>
      </w:r>
      <w:r w:rsidR="003E5AB0">
        <w:t>[61]</w:t>
      </w:r>
      <w:bookmarkEnd w:id="156"/>
      <w:r>
        <w:fldChar w:fldCharType="end"/>
      </w:r>
    </w:p>
    <w:p w14:paraId="36210F38" w14:textId="3C213752" w:rsidR="005A6AB6" w:rsidRDefault="0023384B" w:rsidP="0023384B">
      <w:r>
        <w:t>The motion compensation module for inter prediction in predictive geometry coding includes a step to convert from the cartesian coordinates to the spherical coordinates</w:t>
      </w:r>
      <w:r w:rsidR="00063CB6">
        <w:t xml:space="preserve"> that </w:t>
      </w:r>
      <w:r>
        <w:t>uses floating point operations</w:t>
      </w:r>
      <w:r w:rsidR="00063CB6">
        <w:t>.</w:t>
      </w:r>
      <w:r>
        <w:t xml:space="preserve"> G-PCC </w:t>
      </w:r>
      <w:r w:rsidR="00063CB6">
        <w:t xml:space="preserve">Ed.1 </w:t>
      </w:r>
      <w:r>
        <w:t xml:space="preserve">uses a fixed-point/integer implementation </w:t>
      </w:r>
      <w:r>
        <w:rPr>
          <w:rFonts w:ascii="Consolas" w:hAnsi="Consolas"/>
        </w:rPr>
        <w:t>convertXyzToRpl</w:t>
      </w:r>
      <w:r>
        <w:t xml:space="preserve"> to convert from cartesian to spherical coordinates in the attribute coding process. However, the </w:t>
      </w:r>
      <w:r>
        <w:rPr>
          <w:rFonts w:ascii="Consolas" w:hAnsi="Consolas"/>
        </w:rPr>
        <w:t>convertXyzToRpl</w:t>
      </w:r>
      <w:r>
        <w:t xml:space="preserve"> method is not directly applicable for geometry as it uses a different scaling factor and offset. </w:t>
      </w:r>
      <w:r w:rsidR="00460F58">
        <w:t xml:space="preserve">It is proposed to </w:t>
      </w:r>
      <w:r w:rsidR="00484EAB">
        <w:t>apply</w:t>
      </w:r>
      <w:r>
        <w:t xml:space="preserve"> an alternative fixed-point implementation similar to </w:t>
      </w:r>
      <w:r>
        <w:rPr>
          <w:rFonts w:ascii="Consolas" w:hAnsi="Consolas"/>
        </w:rPr>
        <w:t>convertXyzToRpl</w:t>
      </w:r>
      <w:r>
        <w:t xml:space="preserve"> by adjusting the scaling factor and offset such that the derived azimuth is in the same scale factor as the coded azimuth.</w:t>
      </w:r>
    </w:p>
    <w:p w14:paraId="61541B68" w14:textId="03CEB711" w:rsidR="00484EAB" w:rsidRDefault="00484EAB" w:rsidP="0023384B"/>
    <w:p w14:paraId="46B88AEB" w14:textId="77777777" w:rsidR="000069C2" w:rsidRDefault="000069C2" w:rsidP="000069C2">
      <w:r>
        <w:t xml:space="preserve">Given a position </w:t>
      </w:r>
      <m:oMath>
        <m:r>
          <w:rPr>
            <w:rFonts w:ascii="Cambria Math" w:hAnsi="Cambria Math"/>
          </w:rPr>
          <m:t>(x,y,z)</m:t>
        </m:r>
      </m:oMath>
      <w:r>
        <w:t xml:space="preserve"> in cartesian coordinate system, the corresponding radius and azimuthal angle are calculated (floating point implementation) as follows: </w:t>
      </w:r>
    </w:p>
    <w:p w14:paraId="30B63B3B" w14:textId="77777777" w:rsidR="000069C2" w:rsidRDefault="000069C2" w:rsidP="000069C2"/>
    <w:p w14:paraId="5A0B0273" w14:textId="77777777" w:rsidR="000069C2" w:rsidRDefault="000069C2" w:rsidP="000069C2">
      <w:pPr>
        <w:rPr>
          <w:rFonts w:ascii="Consolas" w:eastAsiaTheme="minorEastAsia" w:hAnsi="Consolas" w:cs="Consolas"/>
          <w:color w:val="000000"/>
          <w:sz w:val="19"/>
          <w:szCs w:val="19"/>
        </w:rPr>
      </w:pPr>
      <w:r>
        <w:rPr>
          <w:rFonts w:ascii="Consolas" w:eastAsiaTheme="minorEastAsia" w:hAnsi="Consolas" w:cs="Consolas"/>
          <w:color w:val="2B91AF"/>
          <w:sz w:val="19"/>
          <w:szCs w:val="19"/>
        </w:rPr>
        <w:t>int64_t</w:t>
      </w:r>
      <w:r>
        <w:rPr>
          <w:rFonts w:ascii="Consolas" w:eastAsiaTheme="minorEastAsia" w:hAnsi="Consolas" w:cs="Consolas"/>
          <w:color w:val="000000"/>
          <w:sz w:val="19"/>
          <w:szCs w:val="19"/>
        </w:rPr>
        <w:t xml:space="preserve"> r0 = </w:t>
      </w:r>
      <w:r>
        <w:rPr>
          <w:rFonts w:ascii="Consolas" w:eastAsiaTheme="minorEastAsia" w:hAnsi="Consolas" w:cs="Consolas"/>
          <w:color w:val="2B91AF"/>
          <w:sz w:val="19"/>
          <w:szCs w:val="19"/>
        </w:rPr>
        <w:t>int64_t</w:t>
      </w:r>
      <w:r>
        <w:rPr>
          <w:rFonts w:ascii="Consolas" w:eastAsiaTheme="minorEastAsia" w:hAnsi="Consolas" w:cs="Consolas"/>
          <w:color w:val="000000"/>
          <w:sz w:val="19"/>
          <w:szCs w:val="19"/>
        </w:rPr>
        <w:t>(std::round(hypot(</w:t>
      </w:r>
      <w:r>
        <w:rPr>
          <w:rFonts w:ascii="Consolas" w:eastAsiaTheme="minorEastAsia" w:hAnsi="Consolas" w:cs="Consolas"/>
          <w:color w:val="808080"/>
          <w:sz w:val="19"/>
          <w:szCs w:val="19"/>
        </w:rPr>
        <w:t>xyz</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0</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xyz</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1</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w:t>
      </w:r>
    </w:p>
    <w:p w14:paraId="7369E292" w14:textId="77777777" w:rsidR="000069C2" w:rsidRDefault="000069C2" w:rsidP="000069C2">
      <w:pPr>
        <w:rPr>
          <w:rFonts w:ascii="Consolas" w:eastAsiaTheme="minorEastAsia" w:hAnsi="Consolas" w:cs="Consolas"/>
          <w:color w:val="000000"/>
          <w:sz w:val="19"/>
          <w:szCs w:val="19"/>
        </w:rPr>
      </w:pPr>
    </w:p>
    <w:p w14:paraId="4025F15A" w14:textId="77777777" w:rsidR="000069C2" w:rsidRDefault="000069C2" w:rsidP="000069C2">
      <w:pPr>
        <w:rPr>
          <w:rFonts w:ascii="Consolas" w:eastAsiaTheme="minorEastAsia" w:hAnsi="Consolas" w:cs="Consolas"/>
          <w:color w:val="000000"/>
          <w:sz w:val="19"/>
          <w:szCs w:val="19"/>
        </w:rPr>
      </w:pPr>
      <w:r>
        <w:rPr>
          <w:rFonts w:ascii="Consolas" w:eastAsiaTheme="minorEastAsia" w:hAnsi="Consolas" w:cs="Consolas"/>
          <w:color w:val="0000FF"/>
          <w:sz w:val="19"/>
          <w:szCs w:val="19"/>
        </w:rPr>
        <w:t>auto</w:t>
      </w:r>
      <w:r>
        <w:rPr>
          <w:rFonts w:ascii="Consolas" w:eastAsiaTheme="minorEastAsia" w:hAnsi="Consolas" w:cs="Consolas"/>
          <w:color w:val="000000"/>
          <w:sz w:val="19"/>
          <w:szCs w:val="19"/>
        </w:rPr>
        <w:t xml:space="preserve"> phi0 = std::round((atan2(</w:t>
      </w:r>
      <w:r>
        <w:rPr>
          <w:rFonts w:ascii="Consolas" w:eastAsiaTheme="minorEastAsia" w:hAnsi="Consolas" w:cs="Consolas"/>
          <w:color w:val="808080"/>
          <w:sz w:val="19"/>
          <w:szCs w:val="19"/>
        </w:rPr>
        <w:t>xyz</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1</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xyz</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0</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 xml:space="preserve">) / (2.0 * </w:t>
      </w:r>
      <w:r>
        <w:rPr>
          <w:rFonts w:ascii="Consolas" w:eastAsiaTheme="minorEastAsia" w:hAnsi="Consolas" w:cs="Consolas"/>
          <w:color w:val="6F008A"/>
          <w:sz w:val="19"/>
          <w:szCs w:val="19"/>
        </w:rPr>
        <w:t>M_PI</w:t>
      </w:r>
      <w:r>
        <w:rPr>
          <w:rFonts w:ascii="Consolas" w:eastAsiaTheme="minorEastAsia" w:hAnsi="Consolas" w:cs="Consolas"/>
          <w:color w:val="000000"/>
          <w:sz w:val="19"/>
          <w:szCs w:val="19"/>
        </w:rPr>
        <w:t>)) * scalePhi);</w:t>
      </w:r>
    </w:p>
    <w:p w14:paraId="0964A0E9" w14:textId="77777777" w:rsidR="0003560E" w:rsidRDefault="0003560E" w:rsidP="0003560E">
      <w:pPr>
        <w:rPr>
          <w:rFonts w:ascii="Consolas" w:eastAsiaTheme="minorEastAsia" w:hAnsi="Consolas" w:cs="Consolas"/>
          <w:color w:val="000000"/>
          <w:sz w:val="19"/>
          <w:szCs w:val="19"/>
        </w:rPr>
      </w:pPr>
    </w:p>
    <w:p w14:paraId="747DB49A" w14:textId="77777777" w:rsidR="0003560E" w:rsidRDefault="0003560E" w:rsidP="0003560E">
      <w:pPr>
        <w:rPr>
          <w:rFonts w:eastAsiaTheme="minorEastAsia"/>
          <w:color w:val="000000"/>
          <w:sz w:val="20"/>
          <w:szCs w:val="20"/>
        </w:rPr>
      </w:pPr>
      <w:r w:rsidRPr="00F158CD">
        <w:t xml:space="preserve">where, </w:t>
      </w:r>
      <w:r>
        <w:rPr>
          <w:rFonts w:ascii="Consolas" w:eastAsiaTheme="minorEastAsia" w:hAnsi="Consolas" w:cs="Consolas"/>
          <w:color w:val="000000"/>
          <w:sz w:val="19"/>
          <w:szCs w:val="19"/>
        </w:rPr>
        <w:t>scalePhi</w:t>
      </w:r>
      <w:r>
        <w:rPr>
          <w:rFonts w:eastAsiaTheme="minorEastAsia"/>
          <w:color w:val="000000"/>
          <w:sz w:val="19"/>
          <w:szCs w:val="19"/>
        </w:rPr>
        <w:t xml:space="preserve"> </w:t>
      </w:r>
      <w:r>
        <w:rPr>
          <w:rFonts w:eastAsiaTheme="minorEastAsia"/>
          <w:color w:val="000000"/>
        </w:rPr>
        <w:t xml:space="preserve">is modified for different rate points in the lossy configuration; a maximum value of 24 bits is used for azimuth angle when coding the geometry losslessly. The fixed-point implementation of derivation of radius is the same as in </w:t>
      </w:r>
      <w:r>
        <w:rPr>
          <w:rFonts w:ascii="Lucida Console" w:hAnsi="Lucida Console"/>
        </w:rPr>
        <w:t xml:space="preserve">convertXyzToRpl </w:t>
      </w:r>
      <w:r>
        <w:t xml:space="preserve">method, whereas fixed-point implementation of </w:t>
      </w:r>
      <w:r>
        <w:rPr>
          <w:rFonts w:ascii="Consolas" w:eastAsiaTheme="minorEastAsia" w:hAnsi="Consolas" w:cs="Consolas"/>
          <w:color w:val="000000"/>
          <w:sz w:val="19"/>
          <w:szCs w:val="19"/>
        </w:rPr>
        <w:t xml:space="preserve">azimuth derivation </w:t>
      </w:r>
      <w:r>
        <w:rPr>
          <w:rFonts w:eastAsiaTheme="minorEastAsia"/>
          <w:color w:val="000000"/>
        </w:rPr>
        <w:t>was updated as follows:</w:t>
      </w:r>
    </w:p>
    <w:p w14:paraId="15866D5C" w14:textId="77777777" w:rsidR="0003560E" w:rsidRDefault="0003560E" w:rsidP="0003560E">
      <w:pPr>
        <w:rPr>
          <w:rFonts w:eastAsiaTheme="minorEastAsia"/>
          <w:color w:val="000000"/>
        </w:rPr>
      </w:pPr>
    </w:p>
    <w:p w14:paraId="611E2E2C" w14:textId="77777777" w:rsidR="0003560E" w:rsidRDefault="0003560E" w:rsidP="0003560E">
      <w:pPr>
        <w:rPr>
          <w:rFonts w:eastAsiaTheme="minorEastAsia"/>
          <w:color w:val="000000"/>
        </w:rPr>
      </w:pPr>
      <w:r>
        <w:rPr>
          <w:rFonts w:eastAsiaTheme="minorEastAsia"/>
          <w:color w:val="000000"/>
        </w:rPr>
        <w:t>Radius:</w:t>
      </w:r>
    </w:p>
    <w:p w14:paraId="5DDE4053" w14:textId="77777777" w:rsidR="0003560E" w:rsidRDefault="0003560E" w:rsidP="0003560E">
      <w:pPr>
        <w:rPr>
          <w:rFonts w:eastAsiaTheme="minorEastAsia"/>
          <w:color w:val="000000"/>
        </w:rPr>
      </w:pPr>
    </w:p>
    <w:tbl>
      <w:tblPr>
        <w:tblStyle w:val="TableGrid"/>
        <w:tblW w:w="0" w:type="auto"/>
        <w:tblInd w:w="0" w:type="dxa"/>
        <w:tblLook w:val="04A0" w:firstRow="1" w:lastRow="0" w:firstColumn="1" w:lastColumn="0" w:noHBand="0" w:noVBand="1"/>
      </w:tblPr>
      <w:tblGrid>
        <w:gridCol w:w="2758"/>
        <w:gridCol w:w="6252"/>
      </w:tblGrid>
      <w:tr w:rsidR="0003560E" w14:paraId="28044D07" w14:textId="77777777" w:rsidTr="0003560E">
        <w:tc>
          <w:tcPr>
            <w:tcW w:w="2808" w:type="dxa"/>
            <w:tcBorders>
              <w:top w:val="single" w:sz="4" w:space="0" w:color="auto"/>
              <w:left w:val="single" w:sz="4" w:space="0" w:color="auto"/>
              <w:bottom w:val="single" w:sz="4" w:space="0" w:color="auto"/>
              <w:right w:val="single" w:sz="4" w:space="0" w:color="auto"/>
            </w:tcBorders>
            <w:hideMark/>
          </w:tcPr>
          <w:p w14:paraId="32569109" w14:textId="77777777" w:rsidR="0003560E" w:rsidRDefault="0003560E">
            <w:pPr>
              <w:spacing w:before="120"/>
              <w:rPr>
                <w:rFonts w:eastAsiaTheme="minorEastAsia"/>
                <w:color w:val="000000"/>
              </w:rPr>
            </w:pPr>
            <w:r>
              <w:rPr>
                <w:rFonts w:eastAsiaTheme="minorEastAsia"/>
                <w:color w:val="000000"/>
              </w:rPr>
              <w:t>Floating implementation</w:t>
            </w:r>
          </w:p>
        </w:tc>
        <w:tc>
          <w:tcPr>
            <w:tcW w:w="6428" w:type="dxa"/>
            <w:tcBorders>
              <w:top w:val="single" w:sz="4" w:space="0" w:color="auto"/>
              <w:left w:val="single" w:sz="4" w:space="0" w:color="auto"/>
              <w:bottom w:val="single" w:sz="4" w:space="0" w:color="auto"/>
              <w:right w:val="single" w:sz="4" w:space="0" w:color="auto"/>
            </w:tcBorders>
            <w:hideMark/>
          </w:tcPr>
          <w:p w14:paraId="3E06DACA" w14:textId="77777777" w:rsidR="0003560E" w:rsidRDefault="0003560E">
            <w:pPr>
              <w:spacing w:before="120" w:line="360" w:lineRule="auto"/>
              <w:rPr>
                <w:rFonts w:eastAsiaTheme="minorEastAsia"/>
                <w:color w:val="000000"/>
                <w:sz w:val="14"/>
                <w:szCs w:val="14"/>
              </w:rPr>
            </w:pPr>
            <w:r>
              <w:rPr>
                <w:rFonts w:ascii="Lucida Console" w:eastAsia="Times New Roman" w:hAnsi="Lucida Console" w:cs="Courier New"/>
                <w:color w:val="FF0000"/>
                <w:sz w:val="14"/>
                <w:szCs w:val="14"/>
              </w:rPr>
              <w:t>int64_t r0 = int64_t(std::round(hypot(xyz[0], xyz[1])));</w:t>
            </w:r>
          </w:p>
        </w:tc>
      </w:tr>
      <w:tr w:rsidR="0003560E" w14:paraId="48503E2A" w14:textId="77777777" w:rsidTr="0003560E">
        <w:tc>
          <w:tcPr>
            <w:tcW w:w="2808" w:type="dxa"/>
            <w:tcBorders>
              <w:top w:val="single" w:sz="4" w:space="0" w:color="auto"/>
              <w:left w:val="single" w:sz="4" w:space="0" w:color="auto"/>
              <w:bottom w:val="single" w:sz="4" w:space="0" w:color="auto"/>
              <w:right w:val="single" w:sz="4" w:space="0" w:color="auto"/>
            </w:tcBorders>
            <w:hideMark/>
          </w:tcPr>
          <w:p w14:paraId="480BD09F" w14:textId="77777777" w:rsidR="0003560E" w:rsidRDefault="0003560E">
            <w:pPr>
              <w:spacing w:before="120"/>
              <w:rPr>
                <w:rFonts w:eastAsiaTheme="minorEastAsia"/>
                <w:color w:val="000000"/>
              </w:rPr>
            </w:pPr>
            <w:r>
              <w:rPr>
                <w:rFonts w:eastAsiaTheme="minorEastAsia"/>
                <w:color w:val="000000"/>
              </w:rPr>
              <w:t>Fixed point implementation</w:t>
            </w:r>
          </w:p>
          <w:p w14:paraId="084F3DC1" w14:textId="77777777" w:rsidR="0003560E" w:rsidRDefault="0003560E">
            <w:pPr>
              <w:spacing w:before="120"/>
              <w:rPr>
                <w:rFonts w:eastAsiaTheme="minorEastAsia"/>
                <w:color w:val="000000"/>
              </w:rPr>
            </w:pPr>
            <w:r>
              <w:rPr>
                <w:rFonts w:eastAsiaTheme="minorEastAsia"/>
                <w:color w:val="000000"/>
              </w:rPr>
              <w:t>(same as in convertXyzToRpl)</w:t>
            </w:r>
          </w:p>
        </w:tc>
        <w:tc>
          <w:tcPr>
            <w:tcW w:w="6428" w:type="dxa"/>
            <w:tcBorders>
              <w:top w:val="single" w:sz="4" w:space="0" w:color="auto"/>
              <w:left w:val="single" w:sz="4" w:space="0" w:color="auto"/>
              <w:bottom w:val="single" w:sz="4" w:space="0" w:color="auto"/>
              <w:right w:val="single" w:sz="4" w:space="0" w:color="auto"/>
            </w:tcBorders>
            <w:hideMark/>
          </w:tcPr>
          <w:p w14:paraId="6300CE5B"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int64_t xLaser = xyz[0] &lt;&lt; 8;</w:t>
            </w:r>
          </w:p>
          <w:p w14:paraId="30F97092"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int64_t yLaser = xyz[1] &lt;&lt; 8;</w:t>
            </w:r>
          </w:p>
          <w:p w14:paraId="6C606003"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lastRenderedPageBreak/>
              <w:t>int64_t r0 = isqrt(xLaser * xLaser + yLaser * yLaser) &gt;&gt; 8;</w:t>
            </w:r>
          </w:p>
        </w:tc>
      </w:tr>
    </w:tbl>
    <w:p w14:paraId="496D9A76" w14:textId="77777777" w:rsidR="0003560E" w:rsidRDefault="0003560E" w:rsidP="0003560E">
      <w:pPr>
        <w:rPr>
          <w:rFonts w:eastAsiaTheme="minorEastAsia"/>
          <w:color w:val="000000"/>
          <w:sz w:val="20"/>
          <w:szCs w:val="20"/>
        </w:rPr>
      </w:pPr>
    </w:p>
    <w:p w14:paraId="0CCB8C78" w14:textId="515E9ECC" w:rsidR="0003560E" w:rsidRDefault="0003560E" w:rsidP="0003560E">
      <w:pPr>
        <w:rPr>
          <w:rFonts w:eastAsiaTheme="minorEastAsia"/>
          <w:color w:val="000000"/>
        </w:rPr>
      </w:pPr>
      <w:r>
        <w:rPr>
          <w:rFonts w:eastAsiaTheme="minorEastAsia"/>
          <w:color w:val="000000"/>
        </w:rPr>
        <w:t>Azimuth</w:t>
      </w:r>
      <w:r w:rsidR="00F8368F">
        <w:rPr>
          <w:rFonts w:eastAsiaTheme="minorEastAsia"/>
          <w:color w:val="000000"/>
        </w:rPr>
        <w:t>:</w:t>
      </w:r>
    </w:p>
    <w:p w14:paraId="77D884C6" w14:textId="77777777" w:rsidR="0003560E" w:rsidRDefault="0003560E" w:rsidP="0003560E">
      <w:pPr>
        <w:rPr>
          <w:rFonts w:eastAsiaTheme="minorEastAsia"/>
          <w:color w:val="000000"/>
        </w:rPr>
      </w:pPr>
    </w:p>
    <w:tbl>
      <w:tblPr>
        <w:tblStyle w:val="TableGrid"/>
        <w:tblW w:w="0" w:type="auto"/>
        <w:tblInd w:w="0" w:type="dxa"/>
        <w:tblLook w:val="04A0" w:firstRow="1" w:lastRow="0" w:firstColumn="1" w:lastColumn="0" w:noHBand="0" w:noVBand="1"/>
      </w:tblPr>
      <w:tblGrid>
        <w:gridCol w:w="2764"/>
        <w:gridCol w:w="6246"/>
      </w:tblGrid>
      <w:tr w:rsidR="0003560E" w14:paraId="3CDF71A9" w14:textId="77777777" w:rsidTr="0003560E">
        <w:tc>
          <w:tcPr>
            <w:tcW w:w="2808" w:type="dxa"/>
            <w:tcBorders>
              <w:top w:val="single" w:sz="4" w:space="0" w:color="auto"/>
              <w:left w:val="single" w:sz="4" w:space="0" w:color="auto"/>
              <w:bottom w:val="single" w:sz="4" w:space="0" w:color="auto"/>
              <w:right w:val="single" w:sz="4" w:space="0" w:color="auto"/>
            </w:tcBorders>
            <w:hideMark/>
          </w:tcPr>
          <w:p w14:paraId="486A8E13" w14:textId="77777777" w:rsidR="0003560E" w:rsidRDefault="0003560E">
            <w:pPr>
              <w:spacing w:before="120"/>
              <w:rPr>
                <w:rFonts w:eastAsiaTheme="minorEastAsia"/>
                <w:color w:val="000000"/>
              </w:rPr>
            </w:pPr>
            <w:r>
              <w:rPr>
                <w:rFonts w:eastAsiaTheme="minorEastAsia"/>
                <w:color w:val="000000"/>
              </w:rPr>
              <w:t>Floating implementation</w:t>
            </w:r>
          </w:p>
        </w:tc>
        <w:tc>
          <w:tcPr>
            <w:tcW w:w="6428" w:type="dxa"/>
            <w:tcBorders>
              <w:top w:val="single" w:sz="4" w:space="0" w:color="auto"/>
              <w:left w:val="single" w:sz="4" w:space="0" w:color="auto"/>
              <w:bottom w:val="single" w:sz="4" w:space="0" w:color="auto"/>
              <w:right w:val="single" w:sz="4" w:space="0" w:color="auto"/>
            </w:tcBorders>
            <w:hideMark/>
          </w:tcPr>
          <w:p w14:paraId="3AD94957"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FF0000"/>
                <w:sz w:val="14"/>
                <w:szCs w:val="14"/>
              </w:rPr>
            </w:pPr>
            <w:r>
              <w:rPr>
                <w:rFonts w:ascii="Lucida Console" w:eastAsia="Times New Roman" w:hAnsi="Lucida Console" w:cs="Courier New"/>
                <w:color w:val="FF0000"/>
                <w:sz w:val="14"/>
                <w:szCs w:val="14"/>
              </w:rPr>
              <w:t>auto phi0 = std::round((atan2(xyz[1], xyz[0]) / (2.0 * M_PI)) * scalePhi);</w:t>
            </w:r>
          </w:p>
        </w:tc>
      </w:tr>
      <w:tr w:rsidR="0003560E" w14:paraId="5C45EC27" w14:textId="77777777" w:rsidTr="0003560E">
        <w:tc>
          <w:tcPr>
            <w:tcW w:w="2808" w:type="dxa"/>
            <w:tcBorders>
              <w:top w:val="single" w:sz="4" w:space="0" w:color="auto"/>
              <w:left w:val="single" w:sz="4" w:space="0" w:color="auto"/>
              <w:bottom w:val="single" w:sz="4" w:space="0" w:color="auto"/>
              <w:right w:val="single" w:sz="4" w:space="0" w:color="auto"/>
            </w:tcBorders>
            <w:hideMark/>
          </w:tcPr>
          <w:p w14:paraId="63183F2D" w14:textId="77777777" w:rsidR="0003560E" w:rsidRDefault="0003560E">
            <w:pPr>
              <w:spacing w:before="120"/>
              <w:rPr>
                <w:rFonts w:eastAsiaTheme="minorEastAsia"/>
                <w:color w:val="000000"/>
              </w:rPr>
            </w:pPr>
            <w:r>
              <w:rPr>
                <w:rFonts w:eastAsiaTheme="minorEastAsia"/>
                <w:color w:val="000000"/>
              </w:rPr>
              <w:t>Fixed point implementation</w:t>
            </w:r>
          </w:p>
          <w:p w14:paraId="343C98EF" w14:textId="77777777" w:rsidR="0003560E" w:rsidRDefault="0003560E">
            <w:pPr>
              <w:spacing w:before="120"/>
              <w:rPr>
                <w:rFonts w:eastAsiaTheme="minorEastAsia"/>
                <w:color w:val="000000"/>
              </w:rPr>
            </w:pPr>
            <w:r>
              <w:rPr>
                <w:rFonts w:eastAsiaTheme="minorEastAsia"/>
                <w:color w:val="000000"/>
              </w:rPr>
              <w:t>(in convertXyzToRpl)</w:t>
            </w:r>
          </w:p>
        </w:tc>
        <w:tc>
          <w:tcPr>
            <w:tcW w:w="6428" w:type="dxa"/>
            <w:tcBorders>
              <w:top w:val="single" w:sz="4" w:space="0" w:color="auto"/>
              <w:left w:val="single" w:sz="4" w:space="0" w:color="auto"/>
              <w:bottom w:val="single" w:sz="4" w:space="0" w:color="auto"/>
              <w:right w:val="single" w:sz="4" w:space="0" w:color="auto"/>
            </w:tcBorders>
            <w:hideMark/>
          </w:tcPr>
          <w:p w14:paraId="13C3DEC5" w14:textId="77777777" w:rsidR="0003560E" w:rsidRDefault="0003560E">
            <w:pPr>
              <w:spacing w:before="120" w:line="360" w:lineRule="auto"/>
              <w:rPr>
                <w:rFonts w:eastAsiaTheme="minorEastAsia"/>
                <w:color w:val="000000"/>
                <w:sz w:val="14"/>
                <w:szCs w:val="14"/>
              </w:rPr>
            </w:pPr>
            <w:r>
              <w:rPr>
                <w:rFonts w:ascii="Consolas" w:eastAsiaTheme="minorEastAsia" w:hAnsi="Consolas" w:cs="Consolas"/>
                <w:color w:val="000000"/>
                <w:sz w:val="14"/>
                <w:szCs w:val="14"/>
              </w:rPr>
              <w:t>(*</w:t>
            </w:r>
            <w:r>
              <w:rPr>
                <w:rFonts w:ascii="Consolas" w:eastAsiaTheme="minorEastAsia" w:hAnsi="Consolas" w:cs="Consolas"/>
                <w:color w:val="808080"/>
                <w:sz w:val="14"/>
                <w:szCs w:val="14"/>
              </w:rPr>
              <w:t>dst</w:t>
            </w:r>
            <w:r>
              <w:rPr>
                <w:rFonts w:ascii="Consolas" w:eastAsiaTheme="minorEastAsia" w:hAnsi="Consolas" w:cs="Consolas"/>
                <w:color w:val="000000"/>
                <w:sz w:val="14"/>
                <w:szCs w:val="14"/>
              </w:rPr>
              <w:t>)</w:t>
            </w:r>
            <w:r>
              <w:rPr>
                <w:rFonts w:ascii="Consolas" w:eastAsiaTheme="minorEastAsia" w:hAnsi="Consolas" w:cs="Consolas"/>
                <w:color w:val="008080"/>
                <w:sz w:val="14"/>
                <w:szCs w:val="14"/>
              </w:rPr>
              <w:t>[</w:t>
            </w:r>
            <w:r>
              <w:rPr>
                <w:rFonts w:ascii="Consolas" w:eastAsiaTheme="minorEastAsia" w:hAnsi="Consolas" w:cs="Consolas"/>
                <w:color w:val="000000"/>
                <w:sz w:val="14"/>
                <w:szCs w:val="14"/>
              </w:rPr>
              <w:t>1</w:t>
            </w:r>
            <w:r>
              <w:rPr>
                <w:rFonts w:ascii="Consolas" w:eastAsiaTheme="minorEastAsia" w:hAnsi="Consolas" w:cs="Consolas"/>
                <w:color w:val="008080"/>
                <w:sz w:val="14"/>
                <w:szCs w:val="14"/>
              </w:rPr>
              <w:t>]</w:t>
            </w:r>
            <w:r>
              <w:rPr>
                <w:rFonts w:ascii="Consolas" w:eastAsiaTheme="minorEastAsia" w:hAnsi="Consolas" w:cs="Consolas"/>
                <w:color w:val="000000"/>
                <w:sz w:val="14"/>
                <w:szCs w:val="14"/>
              </w:rPr>
              <w:t xml:space="preserve"> = (iatan2(yLaser, xLaser) + 3294199) &gt;&gt; 8;</w:t>
            </w:r>
          </w:p>
        </w:tc>
      </w:tr>
      <w:tr w:rsidR="0003560E" w14:paraId="4008F2D2" w14:textId="77777777" w:rsidTr="0003560E">
        <w:tc>
          <w:tcPr>
            <w:tcW w:w="2808" w:type="dxa"/>
            <w:tcBorders>
              <w:top w:val="single" w:sz="4" w:space="0" w:color="auto"/>
              <w:left w:val="single" w:sz="4" w:space="0" w:color="auto"/>
              <w:bottom w:val="single" w:sz="4" w:space="0" w:color="auto"/>
              <w:right w:val="single" w:sz="4" w:space="0" w:color="auto"/>
            </w:tcBorders>
            <w:hideMark/>
          </w:tcPr>
          <w:p w14:paraId="0181840A" w14:textId="77777777" w:rsidR="0003560E" w:rsidRDefault="0003560E">
            <w:pPr>
              <w:spacing w:before="120"/>
              <w:rPr>
                <w:rFonts w:eastAsiaTheme="minorEastAsia"/>
                <w:color w:val="000000"/>
              </w:rPr>
            </w:pPr>
            <w:r>
              <w:rPr>
                <w:rFonts w:eastAsiaTheme="minorEastAsia"/>
                <w:color w:val="000000"/>
              </w:rPr>
              <w:t>Fixed point implementation</w:t>
            </w:r>
          </w:p>
          <w:p w14:paraId="60B32E60" w14:textId="77777777" w:rsidR="0003560E" w:rsidRDefault="0003560E">
            <w:pPr>
              <w:spacing w:before="120"/>
              <w:rPr>
                <w:rFonts w:eastAsiaTheme="minorEastAsia"/>
                <w:color w:val="000000"/>
              </w:rPr>
            </w:pPr>
            <w:r>
              <w:rPr>
                <w:rFonts w:eastAsiaTheme="minorEastAsia"/>
                <w:color w:val="000000"/>
              </w:rPr>
              <w:t>(Proposed)</w:t>
            </w:r>
          </w:p>
        </w:tc>
        <w:tc>
          <w:tcPr>
            <w:tcW w:w="6428" w:type="dxa"/>
            <w:tcBorders>
              <w:top w:val="single" w:sz="4" w:space="0" w:color="auto"/>
              <w:left w:val="single" w:sz="4" w:space="0" w:color="auto"/>
              <w:bottom w:val="single" w:sz="4" w:space="0" w:color="auto"/>
              <w:right w:val="single" w:sz="4" w:space="0" w:color="auto"/>
            </w:tcBorders>
            <w:hideMark/>
          </w:tcPr>
          <w:p w14:paraId="5507024D"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int64_t tmp = iatan2(yLaser, xLaser);</w:t>
            </w:r>
          </w:p>
          <w:p w14:paraId="08F018B8"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int64_t invPi = std::round(((1 &lt;&lt; 24) + 0.) / M_PI);</w:t>
            </w:r>
            <w:r>
              <w:rPr>
                <w:rFonts w:ascii="Lucida Console" w:eastAsia="Times New Roman" w:hAnsi="Lucida Console" w:cs="Courier New"/>
                <w:color w:val="00B050"/>
                <w:sz w:val="14"/>
                <w:szCs w:val="14"/>
              </w:rPr>
              <w:br/>
              <w:t>// in the final code, the value of invPi is hard-coded</w:t>
            </w:r>
          </w:p>
          <w:p w14:paraId="7DF10F06"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int sh = 44 - (azimLog2 - 1);</w:t>
            </w:r>
          </w:p>
          <w:p w14:paraId="23DA64A0"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int off = 1 &lt;&lt; (sh - 1);</w:t>
            </w:r>
          </w:p>
          <w:p w14:paraId="0C5302F4"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auto phi0 =</w:t>
            </w:r>
          </w:p>
          <w:p w14:paraId="19B049D7"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 xml:space="preserve"> (((tmp + 3294199) * invPi + off) &gt;&gt; sh) - (1 &lt;&lt; (azimLog2 - 1));</w:t>
            </w:r>
          </w:p>
          <w:p w14:paraId="67A5004A" w14:textId="178652E3" w:rsidR="004A391B" w:rsidRDefault="004A39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 invPi = 5340354</w:t>
            </w:r>
          </w:p>
        </w:tc>
      </w:tr>
    </w:tbl>
    <w:p w14:paraId="32583742" w14:textId="77777777" w:rsidR="0003560E" w:rsidRDefault="0003560E" w:rsidP="0003560E">
      <w:pPr>
        <w:rPr>
          <w:rFonts w:eastAsiaTheme="minorEastAsia"/>
          <w:color w:val="000000"/>
          <w:sz w:val="20"/>
          <w:szCs w:val="20"/>
        </w:rPr>
      </w:pPr>
    </w:p>
    <w:p w14:paraId="2C51B4A9" w14:textId="1E7E2BDD" w:rsidR="00484EAB" w:rsidRDefault="0003560E" w:rsidP="0003560E">
      <w:pPr>
        <w:rPr>
          <w:rFonts w:eastAsiaTheme="minorEastAsia"/>
          <w:color w:val="000000"/>
        </w:rPr>
      </w:pPr>
      <w:r>
        <w:rPr>
          <w:rFonts w:eastAsiaTheme="minorEastAsia"/>
          <w:color w:val="000000"/>
        </w:rPr>
        <w:t xml:space="preserve">The value of azimLog2 is the number of bits used to code the azimuth (in the CTC, it is 24 bits for the lossless </w:t>
      </w:r>
      <w:r w:rsidR="00E057F6">
        <w:rPr>
          <w:rFonts w:eastAsiaTheme="minorEastAsia"/>
          <w:color w:val="000000"/>
        </w:rPr>
        <w:t>case,</w:t>
      </w:r>
      <w:r>
        <w:rPr>
          <w:rFonts w:eastAsiaTheme="minorEastAsia"/>
          <w:color w:val="000000"/>
        </w:rPr>
        <w:t xml:space="preserve"> and it varies for the lossy case).</w:t>
      </w:r>
    </w:p>
    <w:p w14:paraId="6965703C" w14:textId="0F254A4A" w:rsidR="00146D8B" w:rsidRDefault="00146D8B" w:rsidP="0003560E">
      <w:pPr>
        <w:rPr>
          <w:rFonts w:eastAsiaTheme="minorEastAsia"/>
          <w:color w:val="000000"/>
        </w:rPr>
      </w:pPr>
    </w:p>
    <w:p w14:paraId="249FB9C6" w14:textId="33135971" w:rsidR="00146D8B" w:rsidRDefault="00575E11" w:rsidP="00146D8B">
      <w:pPr>
        <w:pStyle w:val="Heading2"/>
      </w:pPr>
      <w:bookmarkStart w:id="157" w:name="_Toc140376180"/>
      <w:r>
        <w:t xml:space="preserve">Zero Motion and </w:t>
      </w:r>
      <w:r w:rsidR="001B7B07">
        <w:t xml:space="preserve">Global Motion </w:t>
      </w:r>
      <w:r w:rsidR="00146D8B">
        <w:t xml:space="preserve">Inter Predictors </w:t>
      </w:r>
      <w:r>
        <w:fldChar w:fldCharType="begin"/>
      </w:r>
      <w:r>
        <w:instrText xml:space="preserve"> REF _Ref131065842 \r \h </w:instrText>
      </w:r>
      <w:r>
        <w:fldChar w:fldCharType="separate"/>
      </w:r>
      <w:r w:rsidR="003E5AB0">
        <w:t>[64]</w:t>
      </w:r>
      <w:r>
        <w:fldChar w:fldCharType="end"/>
      </w:r>
      <w:r>
        <w:fldChar w:fldCharType="begin"/>
      </w:r>
      <w:r>
        <w:instrText xml:space="preserve"> REF _Ref131065843 \r \h </w:instrText>
      </w:r>
      <w:r>
        <w:fldChar w:fldCharType="separate"/>
      </w:r>
      <w:r w:rsidR="003E5AB0">
        <w:t>[65]</w:t>
      </w:r>
      <w:r>
        <w:fldChar w:fldCharType="end"/>
      </w:r>
      <w:r>
        <w:fldChar w:fldCharType="begin"/>
      </w:r>
      <w:r>
        <w:instrText xml:space="preserve"> REF _Ref131065845 \r \h </w:instrText>
      </w:r>
      <w:r>
        <w:fldChar w:fldCharType="separate"/>
      </w:r>
      <w:r w:rsidR="003E5AB0">
        <w:t>[66]</w:t>
      </w:r>
      <w:bookmarkEnd w:id="157"/>
      <w:r>
        <w:fldChar w:fldCharType="end"/>
      </w:r>
    </w:p>
    <w:p w14:paraId="13D1BCBA" w14:textId="27F303E5" w:rsidR="00232B5F" w:rsidRDefault="001E413C" w:rsidP="00232B5F">
      <w:r>
        <w:t xml:space="preserve">It is proposed to </w:t>
      </w:r>
      <w:r w:rsidR="00A304EE">
        <w:t xml:space="preserve">have four </w:t>
      </w:r>
      <w:r w:rsidR="00145EA7">
        <w:t>candidate inter predictor points</w:t>
      </w:r>
      <w:r w:rsidR="00A304EE">
        <w:t>, two</w:t>
      </w:r>
      <w:r w:rsidR="00145EA7">
        <w:t xml:space="preserve"> from </w:t>
      </w:r>
      <w:r w:rsidR="00AC7009">
        <w:t>a non-</w:t>
      </w:r>
      <w:r w:rsidR="00681888">
        <w:t>motion</w:t>
      </w:r>
      <w:r w:rsidR="00232B5F">
        <w:t xml:space="preserve"> </w:t>
      </w:r>
      <w:r w:rsidR="00AC7009">
        <w:t xml:space="preserve">compensated </w:t>
      </w:r>
      <w:r w:rsidR="00232B5F">
        <w:t>reference frame</w:t>
      </w:r>
      <w:r w:rsidR="00AC7009">
        <w:t xml:space="preserve"> (zero motion)</w:t>
      </w:r>
      <w:r w:rsidR="00A304EE">
        <w:t xml:space="preserve"> and two from a global motion compensated </w:t>
      </w:r>
      <w:r w:rsidR="002C7D31">
        <w:t xml:space="preserve">(GMC) </w:t>
      </w:r>
      <w:r w:rsidR="00A304EE">
        <w:t>reference</w:t>
      </w:r>
      <w:r w:rsidR="00232B5F">
        <w:t>, as shown in</w:t>
      </w:r>
      <w:r w:rsidR="00E877D8">
        <w:t xml:space="preserve"> </w:t>
      </w:r>
      <w:r w:rsidR="00E877D8">
        <w:fldChar w:fldCharType="begin"/>
      </w:r>
      <w:r w:rsidR="00E877D8">
        <w:instrText xml:space="preserve"> REF _Ref131066211 \h </w:instrText>
      </w:r>
      <w:r w:rsidR="00E877D8">
        <w:fldChar w:fldCharType="separate"/>
      </w:r>
      <w:r w:rsidR="003E5AB0" w:rsidRPr="00406039">
        <w:t xml:space="preserve">Figure </w:t>
      </w:r>
      <w:r w:rsidR="003E5AB0">
        <w:rPr>
          <w:noProof/>
        </w:rPr>
        <w:t>52</w:t>
      </w:r>
      <w:r w:rsidR="00E877D8">
        <w:fldChar w:fldCharType="end"/>
      </w:r>
      <w:r w:rsidR="00232B5F">
        <w:t xml:space="preserve">, as an extension of the </w:t>
      </w:r>
      <w:bookmarkStart w:id="158" w:name="_Hlk122526401"/>
      <w:r w:rsidR="003466DB">
        <w:t>i</w:t>
      </w:r>
      <w:r w:rsidR="00232B5F">
        <w:t xml:space="preserve">nter </w:t>
      </w:r>
      <w:r w:rsidR="003466DB">
        <w:t>p</w:t>
      </w:r>
      <w:r w:rsidR="00232B5F">
        <w:t xml:space="preserve">rediction for </w:t>
      </w:r>
      <w:r w:rsidR="003466DB">
        <w:t>p</w:t>
      </w:r>
      <w:r w:rsidR="00232B5F">
        <w:t xml:space="preserve">redictive </w:t>
      </w:r>
      <w:r w:rsidR="003466DB">
        <w:t>g</w:t>
      </w:r>
      <w:r w:rsidR="00232B5F">
        <w:t xml:space="preserve">eometry angular coding </w:t>
      </w:r>
      <w:bookmarkEnd w:id="158"/>
      <w:r w:rsidR="00232B5F">
        <w:t>method.</w:t>
      </w:r>
      <w:r w:rsidR="003466DB">
        <w:t xml:space="preserve"> It is asserted that t</w:t>
      </w:r>
      <w:r w:rsidR="00232B5F">
        <w:t>h</w:t>
      </w:r>
      <w:r w:rsidR="00983186">
        <w:t>is set of</w:t>
      </w:r>
      <w:r w:rsidR="00232B5F">
        <w:t xml:space="preserve"> inter predictor points are better able to exploit the global motion information for prediction of points belonging to static objects of little local motion in </w:t>
      </w:r>
      <w:r w:rsidR="00EE3279">
        <w:t xml:space="preserve">a </w:t>
      </w:r>
      <w:r w:rsidR="00232B5F">
        <w:t>non-static scene. The radius of the inter predictor is obtained from the inter predictor points while the azimuth is obtained from the parent node of the current point to be predicted.</w:t>
      </w:r>
    </w:p>
    <w:p w14:paraId="7A1100C5" w14:textId="77777777" w:rsidR="003B3BD3" w:rsidRDefault="003B3BD3" w:rsidP="00232B5F"/>
    <w:p w14:paraId="7041E6C3" w14:textId="6C0FBB01" w:rsidR="00232B5F" w:rsidRDefault="00232B5F" w:rsidP="00232B5F">
      <w:pPr>
        <w:jc w:val="center"/>
      </w:pPr>
      <w:r>
        <w:rPr>
          <w:noProof/>
        </w:rPr>
        <w:drawing>
          <wp:inline distT="0" distB="0" distL="0" distR="0" wp14:anchorId="6225832D" wp14:editId="3752518F">
            <wp:extent cx="5727700" cy="2056765"/>
            <wp:effectExtent l="0" t="0" r="635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27700" cy="2056765"/>
                    </a:xfrm>
                    <a:prstGeom prst="rect">
                      <a:avLst/>
                    </a:prstGeom>
                    <a:noFill/>
                    <a:ln>
                      <a:noFill/>
                    </a:ln>
                  </pic:spPr>
                </pic:pic>
              </a:graphicData>
            </a:graphic>
          </wp:inline>
        </w:drawing>
      </w:r>
    </w:p>
    <w:p w14:paraId="3F25E13C" w14:textId="30E92496" w:rsidR="00232B5F" w:rsidRPr="00406039" w:rsidRDefault="00232B5F" w:rsidP="00232B5F">
      <w:pPr>
        <w:pStyle w:val="Caption"/>
        <w:jc w:val="center"/>
      </w:pPr>
      <w:bookmarkStart w:id="159" w:name="_Ref131066211"/>
      <w:r w:rsidRPr="00406039">
        <w:t xml:space="preserve">Figure </w:t>
      </w:r>
      <w:r w:rsidRPr="00D360E6">
        <w:fldChar w:fldCharType="begin"/>
      </w:r>
      <w:r w:rsidRPr="00406039">
        <w:instrText xml:space="preserve"> SEQ Figure \* ARABIC </w:instrText>
      </w:r>
      <w:r w:rsidRPr="00D360E6">
        <w:fldChar w:fldCharType="separate"/>
      </w:r>
      <w:r w:rsidR="003E5AB0">
        <w:rPr>
          <w:noProof/>
        </w:rPr>
        <w:t>52</w:t>
      </w:r>
      <w:r w:rsidRPr="00D360E6">
        <w:fldChar w:fldCharType="end"/>
      </w:r>
      <w:bookmarkEnd w:id="159"/>
      <w:r w:rsidRPr="00406039">
        <w:t>:</w:t>
      </w:r>
      <w:r>
        <w:t xml:space="preserve"> </w:t>
      </w:r>
      <w:r>
        <w:rPr>
          <w:iCs w:val="0"/>
        </w:rPr>
        <w:t xml:space="preserve">Additional </w:t>
      </w:r>
      <w:r w:rsidR="005B41A9">
        <w:rPr>
          <w:iCs w:val="0"/>
        </w:rPr>
        <w:t>i</w:t>
      </w:r>
      <w:r>
        <w:rPr>
          <w:iCs w:val="0"/>
        </w:rPr>
        <w:t xml:space="preserve">nter </w:t>
      </w:r>
      <w:r w:rsidR="005B41A9">
        <w:rPr>
          <w:iCs w:val="0"/>
        </w:rPr>
        <w:t>p</w:t>
      </w:r>
      <w:r>
        <w:rPr>
          <w:iCs w:val="0"/>
        </w:rPr>
        <w:t xml:space="preserve">redictors from </w:t>
      </w:r>
      <w:r w:rsidR="005B41A9">
        <w:rPr>
          <w:iCs w:val="0"/>
        </w:rPr>
        <w:t>g</w:t>
      </w:r>
      <w:r>
        <w:rPr>
          <w:iCs w:val="0"/>
        </w:rPr>
        <w:t xml:space="preserve">lobal </w:t>
      </w:r>
      <w:r w:rsidR="005B41A9">
        <w:rPr>
          <w:iCs w:val="0"/>
        </w:rPr>
        <w:t>m</w:t>
      </w:r>
      <w:r>
        <w:rPr>
          <w:iCs w:val="0"/>
        </w:rPr>
        <w:t xml:space="preserve">otion </w:t>
      </w:r>
      <w:r w:rsidR="005B41A9">
        <w:rPr>
          <w:iCs w:val="0"/>
        </w:rPr>
        <w:t>c</w:t>
      </w:r>
      <w:r>
        <w:rPr>
          <w:iCs w:val="0"/>
        </w:rPr>
        <w:t xml:space="preserve">ompensated </w:t>
      </w:r>
      <w:r w:rsidR="005B41A9">
        <w:rPr>
          <w:iCs w:val="0"/>
        </w:rPr>
        <w:t>r</w:t>
      </w:r>
      <w:r>
        <w:rPr>
          <w:iCs w:val="0"/>
        </w:rPr>
        <w:t xml:space="preserve">eference </w:t>
      </w:r>
      <w:r w:rsidR="005B41A9">
        <w:rPr>
          <w:iCs w:val="0"/>
        </w:rPr>
        <w:t>f</w:t>
      </w:r>
      <w:r>
        <w:rPr>
          <w:iCs w:val="0"/>
        </w:rPr>
        <w:t>rame</w:t>
      </w:r>
      <w:r w:rsidRPr="00406039">
        <w:t>.</w:t>
      </w:r>
    </w:p>
    <w:p w14:paraId="38531B97" w14:textId="425B0950" w:rsidR="00232B5F" w:rsidRDefault="00232B5F" w:rsidP="00232B5F">
      <w:r w:rsidRPr="008F08BC">
        <w:t>The Reference Node Signalling Flag is replaced with Reference Node Index ‘refNodeIdx’ to cater to the signalling of the additional inter predictors. The value of ‘refNodeIdx’ is also used to influence context used for coding of Residual, ResPhi, ResR and Phi Multiplier.</w:t>
      </w:r>
    </w:p>
    <w:p w14:paraId="39810892" w14:textId="77777777" w:rsidR="00AC54D3" w:rsidRPr="008F08BC" w:rsidRDefault="00AC54D3" w:rsidP="008F08BC"/>
    <w:p w14:paraId="3032104A" w14:textId="69629948" w:rsidR="00575E11" w:rsidRDefault="002E1E66" w:rsidP="00575E11">
      <w:r>
        <w:t xml:space="preserve">In </w:t>
      </w:r>
      <w:r>
        <w:fldChar w:fldCharType="begin"/>
      </w:r>
      <w:r>
        <w:instrText xml:space="preserve"> REF _Ref131065845 \r \h </w:instrText>
      </w:r>
      <w:r>
        <w:fldChar w:fldCharType="separate"/>
      </w:r>
      <w:r w:rsidR="003E5AB0">
        <w:t>[66]</w:t>
      </w:r>
      <w:r>
        <w:fldChar w:fldCharType="end"/>
      </w:r>
      <w:r>
        <w:t xml:space="preserve"> </w:t>
      </w:r>
      <w:r w:rsidR="00990678">
        <w:t xml:space="preserve">a flag </w:t>
      </w:r>
      <w:r>
        <w:t>is proposed that specif</w:t>
      </w:r>
      <w:r w:rsidR="00761867">
        <w:t>ies</w:t>
      </w:r>
      <w:r>
        <w:t xml:space="preserve"> whether resampling/interpolation is applied to the </w:t>
      </w:r>
      <w:r w:rsidR="00F06E35">
        <w:t xml:space="preserve">global motion compensated </w:t>
      </w:r>
      <w:r>
        <w:t>reference. Secondly, when global motion is disabled, it is proposed to only allow two inter prediction candidates (excluding the global compensated reference frame candidates)</w:t>
      </w:r>
      <w:r w:rsidR="00590D7F">
        <w:t xml:space="preserve"> and in this case </w:t>
      </w:r>
      <w:r>
        <w:t xml:space="preserve">only </w:t>
      </w:r>
      <w:r w:rsidR="00990678">
        <w:t>one</w:t>
      </w:r>
      <w:r>
        <w:t xml:space="preserve"> bit predictor index is signalled.</w:t>
      </w:r>
    </w:p>
    <w:p w14:paraId="40B38D3D" w14:textId="77777777" w:rsidR="00761867" w:rsidRPr="00575E11" w:rsidRDefault="00761867" w:rsidP="00575E11"/>
    <w:p w14:paraId="72B54068" w14:textId="54B87A94" w:rsidR="00A14F61" w:rsidRDefault="00A23B02" w:rsidP="000B782F">
      <w:pPr>
        <w:pStyle w:val="Heading2"/>
      </w:pPr>
      <w:bookmarkStart w:id="160" w:name="_Toc140376181"/>
      <w:r>
        <w:t xml:space="preserve">Additional Inter Predictors </w:t>
      </w:r>
      <w:r w:rsidR="007E4A4B">
        <w:fldChar w:fldCharType="begin"/>
      </w:r>
      <w:r w:rsidR="007E4A4B">
        <w:instrText xml:space="preserve"> REF _Ref139538891 \r \h </w:instrText>
      </w:r>
      <w:r w:rsidR="007E4A4B">
        <w:fldChar w:fldCharType="separate"/>
      </w:r>
      <w:r w:rsidR="003E5AB0">
        <w:t>[67]</w:t>
      </w:r>
      <w:bookmarkEnd w:id="160"/>
      <w:r w:rsidR="007E4A4B">
        <w:fldChar w:fldCharType="end"/>
      </w:r>
    </w:p>
    <w:p w14:paraId="6D810CB0" w14:textId="7CF9E07C" w:rsidR="0000769F" w:rsidRDefault="0025239C" w:rsidP="007E57BE">
      <w:pPr>
        <w:pStyle w:val="Heading3"/>
        <w:rPr>
          <w:rFonts w:ascii="Calibri" w:eastAsia="Times New Roman" w:hAnsi="Calibri"/>
          <w:lang w:eastAsia="ja-JP"/>
        </w:rPr>
      </w:pPr>
      <w:bookmarkStart w:id="161" w:name="_Hlk132405891"/>
      <w:bookmarkStart w:id="162" w:name="_Hlk122525144"/>
      <w:bookmarkStart w:id="163" w:name="_Toc140376182"/>
      <w:r>
        <w:rPr>
          <w:lang w:eastAsia="ja-JP"/>
        </w:rPr>
        <w:t>Modified E</w:t>
      </w:r>
      <w:r w:rsidR="0000769F">
        <w:rPr>
          <w:lang w:eastAsia="ja-JP"/>
        </w:rPr>
        <w:t>stimation of qphi</w:t>
      </w:r>
      <w:bookmarkEnd w:id="163"/>
    </w:p>
    <w:p w14:paraId="0AD0B181" w14:textId="3D337847" w:rsidR="0000769F" w:rsidRDefault="0000769F" w:rsidP="0000769F">
      <w:pPr>
        <w:rPr>
          <w:rFonts w:cs="Times New Roman"/>
          <w:lang w:val="en-CA"/>
        </w:rPr>
      </w:pPr>
      <w:r>
        <w:rPr>
          <w:rFonts w:eastAsia="Times New Roman"/>
          <w:kern w:val="32"/>
          <w:lang w:val="en-CA"/>
        </w:rPr>
        <w:t>Origin</w:t>
      </w:r>
      <w:r>
        <w:rPr>
          <w:lang w:val="en-CA"/>
        </w:rPr>
        <w:t xml:space="preserve">ally when inter predictors from GMC Reference Frame are used, their azimuth is obtained </w:t>
      </w:r>
      <w:bookmarkEnd w:id="161"/>
      <w:r>
        <w:rPr>
          <w:lang w:val="en-CA"/>
        </w:rPr>
        <w:t xml:space="preserve">from the parent node of the current point to be predicted. </w:t>
      </w:r>
      <w:r w:rsidR="00605888">
        <w:rPr>
          <w:lang w:val="en-CA"/>
        </w:rPr>
        <w:t>It is proposed to</w:t>
      </w:r>
      <w:r>
        <w:rPr>
          <w:lang w:val="en-CA"/>
        </w:rPr>
        <w:t xml:space="preserve"> first find the difference between the azimuth obtained from the inter predictor with that from the parent node of the current point to be predicted. Given the angular azimuth speed, qphi can be better estimated resulting in </w:t>
      </w:r>
      <w:bookmarkEnd w:id="162"/>
      <w:r>
        <w:rPr>
          <w:lang w:val="en-CA"/>
        </w:rPr>
        <w:t>better azimuth prediction of GMC inter predictors. The changes made to the source code are as follows:</w:t>
      </w:r>
    </w:p>
    <w:p w14:paraId="03365531" w14:textId="77777777" w:rsidR="0000769F" w:rsidRDefault="0000769F" w:rsidP="0000769F">
      <w:pPr>
        <w:rPr>
          <w:lang w:val="en-CA"/>
        </w:rPr>
      </w:pPr>
    </w:p>
    <w:p w14:paraId="566EFC89" w14:textId="77777777" w:rsidR="0000769F" w:rsidRDefault="0000769F" w:rsidP="0000769F">
      <w:pPr>
        <w:pStyle w:val="NormalWeb"/>
        <w:kinsoku w:val="0"/>
        <w:overflowPunct w:val="0"/>
        <w:spacing w:before="0" w:beforeAutospacing="0" w:after="0" w:afterAutospacing="0"/>
        <w:ind w:left="1440"/>
        <w:textAlignment w:val="baseline"/>
        <w:rPr>
          <w:sz w:val="20"/>
          <w:szCs w:val="20"/>
          <w:lang w:val="en-SG"/>
        </w:rPr>
      </w:pPr>
      <w:r>
        <w:rPr>
          <w:rFonts w:ascii="Consolas" w:eastAsia="MS PGothic" w:hAnsi="Consolas" w:cs="+mn-cs"/>
          <w:color w:val="000000"/>
          <w:kern w:val="24"/>
          <w:sz w:val="20"/>
          <w:szCs w:val="20"/>
        </w:rPr>
        <w:t xml:space="preserve">  </w:t>
      </w:r>
      <w:r>
        <w:rPr>
          <w:rFonts w:ascii="Consolas" w:eastAsia="MS PGothic" w:hAnsi="Consolas" w:cs="+mn-cs"/>
          <w:color w:val="0000FF"/>
          <w:kern w:val="24"/>
          <w:sz w:val="20"/>
          <w:szCs w:val="20"/>
        </w:rPr>
        <w:t>if</w:t>
      </w:r>
      <w:r>
        <w:rPr>
          <w:rFonts w:ascii="Consolas" w:eastAsia="MS PGothic" w:hAnsi="Consolas" w:cs="+mn-cs"/>
          <w:color w:val="000000"/>
          <w:kern w:val="24"/>
          <w:sz w:val="20"/>
          <w:szCs w:val="20"/>
        </w:rPr>
        <w:t xml:space="preserve"> (</w:t>
      </w:r>
    </w:p>
    <w:p w14:paraId="7ADAF566" w14:textId="77777777" w:rsidR="0000769F" w:rsidRDefault="0000769F" w:rsidP="0000769F">
      <w:pPr>
        <w:pStyle w:val="NormalWeb"/>
        <w:kinsoku w:val="0"/>
        <w:overflowPunct w:val="0"/>
        <w:spacing w:before="0" w:beforeAutospacing="0" w:after="0" w:afterAutospacing="0"/>
        <w:ind w:left="1440"/>
        <w:textAlignment w:val="baseline"/>
        <w:rPr>
          <w:sz w:val="20"/>
          <w:szCs w:val="20"/>
          <w:highlight w:val="lightGray"/>
        </w:rPr>
      </w:pPr>
      <w:r>
        <w:rPr>
          <w:rFonts w:ascii="Consolas" w:eastAsia="MS PGothic" w:hAnsi="Consolas" w:cs="+mn-cs"/>
          <w:color w:val="808080"/>
          <w:kern w:val="24"/>
          <w:sz w:val="20"/>
          <w:szCs w:val="20"/>
          <w:highlight w:val="lightGray"/>
        </w:rPr>
        <w:t>#if</w:t>
      </w:r>
      <w:r>
        <w:rPr>
          <w:rFonts w:ascii="Consolas" w:eastAsia="MS PGothic" w:hAnsi="Consolas" w:cs="+mn-cs"/>
          <w:color w:val="000000"/>
          <w:kern w:val="24"/>
          <w:sz w:val="20"/>
          <w:szCs w:val="20"/>
          <w:highlight w:val="lightGray"/>
        </w:rPr>
        <w:t xml:space="preserve"> </w:t>
      </w:r>
      <w:r>
        <w:rPr>
          <w:rFonts w:ascii="Consolas" w:eastAsia="MS PGothic" w:hAnsi="Consolas" w:cs="+mn-cs"/>
          <w:color w:val="6F008A"/>
          <w:kern w:val="24"/>
          <w:sz w:val="20"/>
          <w:szCs w:val="20"/>
          <w:highlight w:val="lightGray"/>
        </w:rPr>
        <w:t>M61586_IMPROVE_B</w:t>
      </w:r>
    </w:p>
    <w:p w14:paraId="3D0554E6" w14:textId="77777777" w:rsidR="0000769F" w:rsidRDefault="0000769F" w:rsidP="0000769F">
      <w:pPr>
        <w:pStyle w:val="NormalWeb"/>
        <w:kinsoku w:val="0"/>
        <w:overflowPunct w:val="0"/>
        <w:spacing w:before="0" w:beforeAutospacing="0" w:after="0" w:afterAutospacing="0"/>
        <w:ind w:left="1440"/>
        <w:textAlignment w:val="baseline"/>
        <w:rPr>
          <w:sz w:val="20"/>
          <w:szCs w:val="20"/>
          <w:highlight w:val="lightGray"/>
        </w:rPr>
      </w:pPr>
      <w:r>
        <w:rPr>
          <w:rFonts w:ascii="Consolas" w:eastAsia="MS PGothic" w:hAnsi="Consolas" w:cs="+mn-cs"/>
          <w:color w:val="000000"/>
          <w:kern w:val="24"/>
          <w:sz w:val="20"/>
          <w:szCs w:val="20"/>
          <w:highlight w:val="lightGray"/>
        </w:rPr>
        <w:t xml:space="preserve">    !movingState &amp;&amp; </w:t>
      </w:r>
    </w:p>
    <w:p w14:paraId="1096C55D"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808080"/>
          <w:kern w:val="24"/>
          <w:sz w:val="20"/>
          <w:szCs w:val="20"/>
          <w:highlight w:val="lightGray"/>
        </w:rPr>
        <w:t>#endif</w:t>
      </w:r>
      <w:r>
        <w:rPr>
          <w:rFonts w:ascii="Consolas" w:eastAsia="MS PGothic" w:hAnsi="Consolas" w:cs="+mn-cs"/>
          <w:color w:val="000000"/>
          <w:kern w:val="24"/>
          <w:sz w:val="20"/>
          <w:szCs w:val="20"/>
          <w:highlight w:val="lightGray"/>
        </w:rPr>
        <w:t xml:space="preserve">                  </w:t>
      </w:r>
    </w:p>
    <w:p w14:paraId="031E310B"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refNodeIdx &gt; 1)</w:t>
      </w:r>
    </w:p>
    <w:p w14:paraId="384C2593"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808080"/>
          <w:kern w:val="24"/>
          <w:sz w:val="20"/>
          <w:szCs w:val="20"/>
        </w:rPr>
        <w:t>#if</w:t>
      </w:r>
      <w:r>
        <w:rPr>
          <w:rFonts w:ascii="Consolas" w:eastAsia="MS PGothic" w:hAnsi="Consolas" w:cs="+mn-cs"/>
          <w:color w:val="000000"/>
          <w:kern w:val="24"/>
          <w:sz w:val="20"/>
          <w:szCs w:val="20"/>
        </w:rPr>
        <w:t xml:space="preserve"> </w:t>
      </w:r>
      <w:r>
        <w:rPr>
          <w:rFonts w:ascii="Consolas" w:eastAsia="MS PGothic" w:hAnsi="Consolas" w:cs="+mn-cs"/>
          <w:color w:val="6F008A"/>
          <w:kern w:val="24"/>
          <w:sz w:val="20"/>
          <w:szCs w:val="20"/>
        </w:rPr>
        <w:t>M61586_IMPROVE_A</w:t>
      </w:r>
    </w:p>
    <w:p w14:paraId="5C4A432F"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00"/>
          <w:kern w:val="24"/>
          <w:sz w:val="20"/>
          <w:szCs w:val="20"/>
          <w:highlight w:val="yellow"/>
        </w:rPr>
        <w:t>{</w:t>
      </w:r>
    </w:p>
    <w:p w14:paraId="28003732"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FF"/>
          <w:kern w:val="24"/>
          <w:sz w:val="20"/>
          <w:szCs w:val="20"/>
          <w:highlight w:val="yellow"/>
        </w:rPr>
        <w:t>auto</w:t>
      </w:r>
      <w:r>
        <w:rPr>
          <w:rFonts w:ascii="Consolas" w:eastAsia="MS PGothic" w:hAnsi="Consolas" w:cs="+mn-cs"/>
          <w:color w:val="000000"/>
          <w:kern w:val="24"/>
          <w:sz w:val="20"/>
          <w:szCs w:val="20"/>
          <w:highlight w:val="yellow"/>
        </w:rPr>
        <w:t xml:space="preserve"> deltaPhi = pred</w:t>
      </w:r>
      <w:r>
        <w:rPr>
          <w:rFonts w:ascii="Consolas" w:eastAsia="MS PGothic" w:hAnsi="Consolas" w:cs="+mn-cs"/>
          <w:color w:val="008080"/>
          <w:kern w:val="24"/>
          <w:sz w:val="20"/>
          <w:szCs w:val="20"/>
          <w:highlight w:val="yellow"/>
        </w:rPr>
        <w:t>[</w:t>
      </w:r>
      <w:r>
        <w:rPr>
          <w:rFonts w:ascii="Consolas" w:eastAsia="MS PGothic" w:hAnsi="Consolas" w:cs="+mn-cs"/>
          <w:color w:val="000000"/>
          <w:kern w:val="24"/>
          <w:sz w:val="20"/>
          <w:szCs w:val="20"/>
          <w:highlight w:val="yellow"/>
        </w:rPr>
        <w:t>1</w:t>
      </w:r>
      <w:r>
        <w:rPr>
          <w:rFonts w:ascii="Consolas" w:eastAsia="MS PGothic" w:hAnsi="Consolas" w:cs="+mn-cs"/>
          <w:color w:val="008080"/>
          <w:kern w:val="24"/>
          <w:sz w:val="20"/>
          <w:szCs w:val="20"/>
          <w:highlight w:val="yellow"/>
        </w:rPr>
        <w:t>]</w:t>
      </w:r>
      <w:r>
        <w:rPr>
          <w:rFonts w:ascii="Consolas" w:eastAsia="MS PGothic" w:hAnsi="Consolas" w:cs="+mn-cs"/>
          <w:color w:val="000000"/>
          <w:kern w:val="24"/>
          <w:sz w:val="20"/>
          <w:szCs w:val="20"/>
          <w:highlight w:val="yellow"/>
        </w:rPr>
        <w:t xml:space="preserve"> - parentPos</w:t>
      </w:r>
      <w:r>
        <w:rPr>
          <w:rFonts w:ascii="Consolas" w:eastAsia="MS PGothic" w:hAnsi="Consolas" w:cs="+mn-cs"/>
          <w:color w:val="008080"/>
          <w:kern w:val="24"/>
          <w:sz w:val="20"/>
          <w:szCs w:val="20"/>
          <w:highlight w:val="yellow"/>
        </w:rPr>
        <w:t>[</w:t>
      </w:r>
      <w:r>
        <w:rPr>
          <w:rFonts w:ascii="Consolas" w:eastAsia="MS PGothic" w:hAnsi="Consolas" w:cs="+mn-cs"/>
          <w:color w:val="000000"/>
          <w:kern w:val="24"/>
          <w:sz w:val="20"/>
          <w:szCs w:val="20"/>
          <w:highlight w:val="yellow"/>
        </w:rPr>
        <w:t>1</w:t>
      </w:r>
      <w:r>
        <w:rPr>
          <w:rFonts w:ascii="Consolas" w:eastAsia="MS PGothic" w:hAnsi="Consolas" w:cs="+mn-cs"/>
          <w:color w:val="008080"/>
          <w:kern w:val="24"/>
          <w:sz w:val="20"/>
          <w:szCs w:val="20"/>
          <w:highlight w:val="yellow"/>
        </w:rPr>
        <w:t>]</w:t>
      </w:r>
      <w:r>
        <w:rPr>
          <w:rFonts w:ascii="Consolas" w:eastAsia="MS PGothic" w:hAnsi="Consolas" w:cs="+mn-cs"/>
          <w:color w:val="000000"/>
          <w:kern w:val="24"/>
          <w:sz w:val="20"/>
          <w:szCs w:val="20"/>
          <w:highlight w:val="yellow"/>
        </w:rPr>
        <w:t>;</w:t>
      </w:r>
    </w:p>
    <w:p w14:paraId="2B5239D4"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808080"/>
          <w:kern w:val="24"/>
          <w:sz w:val="20"/>
          <w:szCs w:val="20"/>
        </w:rPr>
        <w:t>#endif</w:t>
      </w:r>
    </w:p>
    <w:p w14:paraId="0C814A7E"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pred</w:t>
      </w:r>
      <w:r>
        <w:rPr>
          <w:rFonts w:ascii="Consolas" w:eastAsia="MS PGothic" w:hAnsi="Consolas" w:cs="+mn-cs"/>
          <w:color w:val="008080"/>
          <w:kern w:val="24"/>
          <w:sz w:val="20"/>
          <w:szCs w:val="20"/>
        </w:rPr>
        <w:t>[</w:t>
      </w:r>
      <w:r>
        <w:rPr>
          <w:rFonts w:ascii="Consolas" w:eastAsia="MS PGothic" w:hAnsi="Consolas" w:cs="+mn-cs"/>
          <w:color w:val="000000"/>
          <w:kern w:val="24"/>
          <w:sz w:val="20"/>
          <w:szCs w:val="20"/>
        </w:rPr>
        <w:t>1</w:t>
      </w:r>
      <w:r>
        <w:rPr>
          <w:rFonts w:ascii="Consolas" w:eastAsia="MS PGothic" w:hAnsi="Consolas" w:cs="+mn-cs"/>
          <w:color w:val="008080"/>
          <w:kern w:val="24"/>
          <w:sz w:val="20"/>
          <w:szCs w:val="20"/>
        </w:rPr>
        <w:t>]</w:t>
      </w:r>
      <w:r>
        <w:rPr>
          <w:rFonts w:ascii="Consolas" w:eastAsia="MS PGothic" w:hAnsi="Consolas" w:cs="+mn-cs"/>
          <w:color w:val="000000"/>
          <w:kern w:val="24"/>
          <w:sz w:val="20"/>
          <w:szCs w:val="20"/>
        </w:rPr>
        <w:t xml:space="preserve"> = parentPos</w:t>
      </w:r>
      <w:r>
        <w:rPr>
          <w:rFonts w:ascii="Consolas" w:eastAsia="MS PGothic" w:hAnsi="Consolas" w:cs="+mn-cs"/>
          <w:color w:val="008080"/>
          <w:kern w:val="24"/>
          <w:sz w:val="20"/>
          <w:szCs w:val="20"/>
        </w:rPr>
        <w:t>[</w:t>
      </w:r>
      <w:r>
        <w:rPr>
          <w:rFonts w:ascii="Consolas" w:eastAsia="MS PGothic" w:hAnsi="Consolas" w:cs="+mn-cs"/>
          <w:color w:val="000000"/>
          <w:kern w:val="24"/>
          <w:sz w:val="20"/>
          <w:szCs w:val="20"/>
        </w:rPr>
        <w:t>1</w:t>
      </w:r>
      <w:r>
        <w:rPr>
          <w:rFonts w:ascii="Consolas" w:eastAsia="MS PGothic" w:hAnsi="Consolas" w:cs="+mn-cs"/>
          <w:color w:val="008080"/>
          <w:kern w:val="24"/>
          <w:sz w:val="20"/>
          <w:szCs w:val="20"/>
        </w:rPr>
        <w:t>]</w:t>
      </w:r>
      <w:r>
        <w:rPr>
          <w:rFonts w:ascii="Consolas" w:eastAsia="MS PGothic" w:hAnsi="Consolas" w:cs="+mn-cs"/>
          <w:color w:val="000000"/>
          <w:kern w:val="24"/>
          <w:sz w:val="20"/>
          <w:szCs w:val="20"/>
        </w:rPr>
        <w:t>;</w:t>
      </w:r>
    </w:p>
    <w:p w14:paraId="57137A65"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808080"/>
          <w:kern w:val="24"/>
          <w:sz w:val="20"/>
          <w:szCs w:val="20"/>
        </w:rPr>
        <w:t>#if</w:t>
      </w:r>
      <w:r>
        <w:rPr>
          <w:rFonts w:ascii="Consolas" w:eastAsia="MS PGothic" w:hAnsi="Consolas" w:cs="+mn-cs"/>
          <w:color w:val="000000"/>
          <w:kern w:val="24"/>
          <w:sz w:val="20"/>
          <w:szCs w:val="20"/>
        </w:rPr>
        <w:t xml:space="preserve"> </w:t>
      </w:r>
      <w:r>
        <w:rPr>
          <w:rFonts w:ascii="Consolas" w:eastAsia="MS PGothic" w:hAnsi="Consolas" w:cs="+mn-cs"/>
          <w:color w:val="6F008A"/>
          <w:kern w:val="24"/>
          <w:sz w:val="20"/>
          <w:szCs w:val="20"/>
        </w:rPr>
        <w:t>M61586_IMPROVE_A</w:t>
      </w:r>
    </w:p>
    <w:p w14:paraId="214B5E7E"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FF"/>
          <w:kern w:val="24"/>
          <w:sz w:val="20"/>
          <w:szCs w:val="20"/>
          <w:highlight w:val="yellow"/>
        </w:rPr>
        <w:t>if</w:t>
      </w:r>
      <w:r>
        <w:rPr>
          <w:rFonts w:ascii="Consolas" w:eastAsia="MS PGothic" w:hAnsi="Consolas" w:cs="+mn-cs"/>
          <w:color w:val="000000"/>
          <w:kern w:val="24"/>
          <w:sz w:val="20"/>
          <w:szCs w:val="20"/>
          <w:highlight w:val="yellow"/>
        </w:rPr>
        <w:t xml:space="preserve"> (</w:t>
      </w:r>
    </w:p>
    <w:p w14:paraId="6374CD88"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00"/>
          <w:kern w:val="24"/>
          <w:sz w:val="20"/>
          <w:szCs w:val="20"/>
          <w:highlight w:val="yellow"/>
        </w:rPr>
        <w:t>deltaPhi &gt;= (_geomAngularAzimuthSpeed &gt;&gt; 1)</w:t>
      </w:r>
    </w:p>
    <w:p w14:paraId="12FDB85F"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00"/>
          <w:kern w:val="24"/>
          <w:sz w:val="20"/>
          <w:szCs w:val="20"/>
          <w:highlight w:val="yellow"/>
        </w:rPr>
        <w:t>|| deltaPhi &lt;= -(_geomAngularAzimuthSpeed &gt;&gt; 1)) {</w:t>
      </w:r>
    </w:p>
    <w:p w14:paraId="2A96BF73"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FF"/>
          <w:kern w:val="24"/>
          <w:sz w:val="20"/>
          <w:szCs w:val="20"/>
          <w:highlight w:val="yellow"/>
        </w:rPr>
        <w:t>int</w:t>
      </w:r>
      <w:r>
        <w:rPr>
          <w:rFonts w:ascii="Consolas" w:eastAsia="MS PGothic" w:hAnsi="Consolas" w:cs="+mn-cs"/>
          <w:color w:val="000000"/>
          <w:kern w:val="24"/>
          <w:sz w:val="20"/>
          <w:szCs w:val="20"/>
          <w:highlight w:val="yellow"/>
        </w:rPr>
        <w:t xml:space="preserve"> qphi0 = divApprox(</w:t>
      </w:r>
    </w:p>
    <w:p w14:paraId="743B5553"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2B91AF"/>
          <w:kern w:val="24"/>
          <w:sz w:val="20"/>
          <w:szCs w:val="20"/>
          <w:highlight w:val="yellow"/>
        </w:rPr>
        <w:t>int64_t</w:t>
      </w:r>
      <w:r>
        <w:rPr>
          <w:rFonts w:ascii="Consolas" w:eastAsia="MS PGothic" w:hAnsi="Consolas" w:cs="+mn-cs"/>
          <w:color w:val="000000"/>
          <w:kern w:val="24"/>
          <w:sz w:val="20"/>
          <w:szCs w:val="20"/>
          <w:highlight w:val="yellow"/>
        </w:rPr>
        <w:t>(deltaPhi) + (_geomAngularAzimuthSpeed &gt;&gt; 1),</w:t>
      </w:r>
    </w:p>
    <w:p w14:paraId="234533FC"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00"/>
          <w:kern w:val="24"/>
          <w:sz w:val="20"/>
          <w:szCs w:val="20"/>
          <w:highlight w:val="yellow"/>
        </w:rPr>
        <w:t>_geomAngularAzimuthSpeed, 0);</w:t>
      </w:r>
    </w:p>
    <w:p w14:paraId="30E81481"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00"/>
          <w:kern w:val="24"/>
          <w:sz w:val="20"/>
          <w:szCs w:val="20"/>
          <w:highlight w:val="yellow"/>
        </w:rPr>
        <w:t>pred</w:t>
      </w:r>
      <w:r>
        <w:rPr>
          <w:rFonts w:ascii="Consolas" w:eastAsia="MS PGothic" w:hAnsi="Consolas" w:cs="+mn-cs"/>
          <w:color w:val="008080"/>
          <w:kern w:val="24"/>
          <w:sz w:val="20"/>
          <w:szCs w:val="20"/>
          <w:highlight w:val="yellow"/>
        </w:rPr>
        <w:t>[</w:t>
      </w:r>
      <w:r>
        <w:rPr>
          <w:rFonts w:ascii="Consolas" w:eastAsia="MS PGothic" w:hAnsi="Consolas" w:cs="+mn-cs"/>
          <w:color w:val="000000"/>
          <w:kern w:val="24"/>
          <w:sz w:val="20"/>
          <w:szCs w:val="20"/>
          <w:highlight w:val="yellow"/>
        </w:rPr>
        <w:t>1</w:t>
      </w:r>
      <w:r>
        <w:rPr>
          <w:rFonts w:ascii="Consolas" w:eastAsia="MS PGothic" w:hAnsi="Consolas" w:cs="+mn-cs"/>
          <w:color w:val="008080"/>
          <w:kern w:val="24"/>
          <w:sz w:val="20"/>
          <w:szCs w:val="20"/>
          <w:highlight w:val="yellow"/>
        </w:rPr>
        <w:t>]</w:t>
      </w:r>
      <w:r>
        <w:rPr>
          <w:rFonts w:ascii="Consolas" w:eastAsia="MS PGothic" w:hAnsi="Consolas" w:cs="+mn-cs"/>
          <w:color w:val="000000"/>
          <w:kern w:val="24"/>
          <w:sz w:val="20"/>
          <w:szCs w:val="20"/>
          <w:highlight w:val="yellow"/>
        </w:rPr>
        <w:t xml:space="preserve"> += qphi0 * _geomAngularAzimuthSpeed;</w:t>
      </w:r>
    </w:p>
    <w:p w14:paraId="5267570E"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00"/>
          <w:kern w:val="24"/>
          <w:sz w:val="20"/>
          <w:szCs w:val="20"/>
          <w:highlight w:val="yellow"/>
        </w:rPr>
        <w:t>}</w:t>
      </w:r>
    </w:p>
    <w:p w14:paraId="618384C8"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00"/>
          <w:kern w:val="24"/>
          <w:sz w:val="20"/>
          <w:szCs w:val="20"/>
          <w:highlight w:val="yellow"/>
        </w:rPr>
        <w:t>}</w:t>
      </w:r>
    </w:p>
    <w:p w14:paraId="0D89DE8D"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808080"/>
          <w:kern w:val="24"/>
          <w:sz w:val="20"/>
          <w:szCs w:val="20"/>
        </w:rPr>
        <w:t>#endif</w:t>
      </w:r>
    </w:p>
    <w:p w14:paraId="7D2B7E4B" w14:textId="77777777" w:rsidR="0000769F" w:rsidRDefault="0000769F" w:rsidP="0000769F">
      <w:pPr>
        <w:rPr>
          <w:sz w:val="24"/>
          <w:szCs w:val="24"/>
          <w:lang w:eastAsia="ja-JP"/>
        </w:rPr>
      </w:pPr>
    </w:p>
    <w:p w14:paraId="0898F07F" w14:textId="1025FDB2" w:rsidR="0000769F" w:rsidRDefault="0000769F" w:rsidP="007E57BE">
      <w:pPr>
        <w:pStyle w:val="Heading3"/>
        <w:rPr>
          <w:lang w:eastAsia="ja-JP"/>
        </w:rPr>
      </w:pPr>
      <w:bookmarkStart w:id="164" w:name="_Hlk123048840"/>
      <w:bookmarkStart w:id="165" w:name="_Toc140376183"/>
      <w:r>
        <w:rPr>
          <w:lang w:eastAsia="ja-JP"/>
        </w:rPr>
        <w:t xml:space="preserve">Selection of Additional Inter Predictors </w:t>
      </w:r>
      <w:r w:rsidR="00BE4450">
        <w:rPr>
          <w:lang w:eastAsia="ja-JP"/>
        </w:rPr>
        <w:t>from</w:t>
      </w:r>
      <w:r>
        <w:rPr>
          <w:lang w:eastAsia="ja-JP"/>
        </w:rPr>
        <w:t xml:space="preserve"> </w:t>
      </w:r>
      <w:r w:rsidR="00147E80">
        <w:rPr>
          <w:lang w:eastAsia="ja-JP"/>
        </w:rPr>
        <w:t>E</w:t>
      </w:r>
      <w:r>
        <w:rPr>
          <w:lang w:eastAsia="ja-JP"/>
        </w:rPr>
        <w:t xml:space="preserve">ither GMC Reference Frame or </w:t>
      </w:r>
      <w:r w:rsidR="00BE4450">
        <w:rPr>
          <w:lang w:eastAsia="ja-JP"/>
        </w:rPr>
        <w:t>f</w:t>
      </w:r>
      <w:r>
        <w:rPr>
          <w:lang w:eastAsia="ja-JP"/>
        </w:rPr>
        <w:t xml:space="preserve">rom a Second </w:t>
      </w:r>
      <w:r w:rsidR="00147E80">
        <w:rPr>
          <w:lang w:eastAsia="ja-JP"/>
        </w:rPr>
        <w:t>N</w:t>
      </w:r>
      <w:r>
        <w:rPr>
          <w:lang w:eastAsia="ja-JP"/>
        </w:rPr>
        <w:t>on-MC Reference Frame</w:t>
      </w:r>
      <w:bookmarkEnd w:id="165"/>
    </w:p>
    <w:p w14:paraId="6E4EE551" w14:textId="152B2A12" w:rsidR="0000769F" w:rsidRDefault="000A6C55" w:rsidP="0000769F">
      <w:pPr>
        <w:rPr>
          <w:rFonts w:cs="Times New Roman"/>
          <w:lang w:val="en-CA"/>
        </w:rPr>
      </w:pPr>
      <w:r>
        <w:rPr>
          <w:lang w:val="en-CA"/>
        </w:rPr>
        <w:t xml:space="preserve">It is proposed </w:t>
      </w:r>
      <w:r w:rsidR="0008726C">
        <w:rPr>
          <w:lang w:val="en-CA"/>
        </w:rPr>
        <w:t xml:space="preserve">to </w:t>
      </w:r>
      <w:r w:rsidR="0000769F">
        <w:rPr>
          <w:lang w:val="en-CA"/>
        </w:rPr>
        <w:t>select additional inter predictors from either GMC reference frame or from a second non-MC reference frame depending on whether the scene is detected as in motion or static at the encoder.</w:t>
      </w:r>
    </w:p>
    <w:p w14:paraId="63C04292" w14:textId="77777777" w:rsidR="0000769F" w:rsidRDefault="0000769F" w:rsidP="0000769F">
      <w:pPr>
        <w:rPr>
          <w:lang w:val="en-CA"/>
        </w:rPr>
      </w:pPr>
    </w:p>
    <w:p w14:paraId="1974FDA9" w14:textId="1E5DFFE2" w:rsidR="0000769F" w:rsidRDefault="0000769F" w:rsidP="0000769F">
      <w:pPr>
        <w:rPr>
          <w:lang w:val="en-CA"/>
        </w:rPr>
      </w:pPr>
      <w:r>
        <w:rPr>
          <w:lang w:val="en-CA"/>
        </w:rPr>
        <w:t>A moving state signal</w:t>
      </w:r>
      <w:r w:rsidR="006E6EA9">
        <w:rPr>
          <w:lang w:val="en-CA"/>
        </w:rPr>
        <w:t>l</w:t>
      </w:r>
      <w:r>
        <w:rPr>
          <w:lang w:val="en-CA"/>
        </w:rPr>
        <w:t xml:space="preserve">ing mechanism is introduced to perform the selection. </w:t>
      </w:r>
      <w:bookmarkEnd w:id="164"/>
      <w:r>
        <w:rPr>
          <w:lang w:val="en-CA"/>
        </w:rPr>
        <w:t xml:space="preserve">When the scene is detected as in motion, additional inter predictors generated from GMC reference frame are selected to compliment those from reference frame. Otherwise, when the scene is detected as static, additional inter predictors generated from a </w:t>
      </w:r>
      <w:bookmarkStart w:id="166" w:name="_Hlk130849638"/>
      <w:r>
        <w:rPr>
          <w:lang w:val="en-CA"/>
        </w:rPr>
        <w:t>second non-MC</w:t>
      </w:r>
      <w:bookmarkEnd w:id="166"/>
      <w:r>
        <w:rPr>
          <w:lang w:val="en-CA"/>
        </w:rPr>
        <w:t xml:space="preserve"> reference frame (previous previous frame) are selected to compliment those from reference frame.</w:t>
      </w:r>
      <w:r w:rsidR="007B7431">
        <w:rPr>
          <w:lang w:val="en-CA"/>
        </w:rPr>
        <w:t xml:space="preserve"> This is </w:t>
      </w:r>
      <w:r w:rsidR="007B7431">
        <w:rPr>
          <w:lang w:val="en-CA"/>
        </w:rPr>
        <w:lastRenderedPageBreak/>
        <w:t xml:space="preserve">illustrated in </w:t>
      </w:r>
      <w:r w:rsidR="007B7431">
        <w:rPr>
          <w:lang w:val="en-CA"/>
        </w:rPr>
        <w:fldChar w:fldCharType="begin"/>
      </w:r>
      <w:r w:rsidR="007B7431">
        <w:rPr>
          <w:lang w:val="en-CA"/>
        </w:rPr>
        <w:instrText xml:space="preserve"> REF _Ref139542066 \h </w:instrText>
      </w:r>
      <w:r w:rsidR="007B7431">
        <w:rPr>
          <w:lang w:val="en-CA"/>
        </w:rPr>
      </w:r>
      <w:r w:rsidR="007B7431">
        <w:rPr>
          <w:lang w:val="en-CA"/>
        </w:rPr>
        <w:fldChar w:fldCharType="separate"/>
      </w:r>
      <w:r w:rsidR="003E5AB0" w:rsidRPr="00406039">
        <w:t xml:space="preserve">Figure </w:t>
      </w:r>
      <w:r w:rsidR="003E5AB0">
        <w:rPr>
          <w:noProof/>
        </w:rPr>
        <w:t>53</w:t>
      </w:r>
      <w:r w:rsidR="007B7431">
        <w:rPr>
          <w:lang w:val="en-CA"/>
        </w:rPr>
        <w:fldChar w:fldCharType="end"/>
      </w:r>
      <w:r w:rsidR="007B7431">
        <w:rPr>
          <w:lang w:val="en-CA"/>
        </w:rPr>
        <w:t>.</w:t>
      </w:r>
    </w:p>
    <w:p w14:paraId="38340D9E" w14:textId="77777777" w:rsidR="0000769F" w:rsidRDefault="0000769F" w:rsidP="0000769F">
      <w:pPr>
        <w:rPr>
          <w:lang w:val="en-CA"/>
        </w:rPr>
      </w:pPr>
    </w:p>
    <w:p w14:paraId="3FFB3C57" w14:textId="676FC50C" w:rsidR="0000769F" w:rsidRDefault="0000769F" w:rsidP="0000769F">
      <w:pPr>
        <w:rPr>
          <w:lang w:val="en-CA"/>
        </w:rPr>
      </w:pPr>
      <w:r>
        <w:rPr>
          <w:lang w:val="en-CA"/>
        </w:rPr>
        <w:t>The memory buffer for storing GMC reference frame buffer is also used to store the second non-MC reference frame in our implementation. The contents of the refe</w:t>
      </w:r>
      <w:r w:rsidR="008D5F9A">
        <w:rPr>
          <w:lang w:val="en-CA"/>
        </w:rPr>
        <w:t>re</w:t>
      </w:r>
      <w:r>
        <w:rPr>
          <w:lang w:val="en-CA"/>
        </w:rPr>
        <w:t>nce frame buffer are cleared at each Intra frame to support Random Access Frame functionality.</w:t>
      </w:r>
    </w:p>
    <w:p w14:paraId="030BDA40" w14:textId="77777777" w:rsidR="0000769F" w:rsidRDefault="0000769F" w:rsidP="0000769F">
      <w:pPr>
        <w:rPr>
          <w:lang w:val="en-CA"/>
        </w:rPr>
      </w:pPr>
    </w:p>
    <w:p w14:paraId="78C08C4F" w14:textId="20A79FB5" w:rsidR="0000769F" w:rsidRDefault="0000769F" w:rsidP="0000769F">
      <w:pPr>
        <w:jc w:val="center"/>
        <w:rPr>
          <w:lang w:val="en-CA"/>
        </w:rPr>
      </w:pPr>
      <w:r>
        <w:rPr>
          <w:noProof/>
          <w:lang w:val="en-CA"/>
        </w:rPr>
        <w:drawing>
          <wp:inline distT="0" distB="0" distL="0" distR="0" wp14:anchorId="72BD0146" wp14:editId="4B268ACC">
            <wp:extent cx="5727700" cy="3814445"/>
            <wp:effectExtent l="0" t="0" r="6350" b="0"/>
            <wp:docPr id="371" name="Picture 37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al user interface&#10;&#10;Description automatically generated"/>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27700" cy="3814445"/>
                    </a:xfrm>
                    <a:prstGeom prst="rect">
                      <a:avLst/>
                    </a:prstGeom>
                    <a:noFill/>
                    <a:ln>
                      <a:noFill/>
                    </a:ln>
                  </pic:spPr>
                </pic:pic>
              </a:graphicData>
            </a:graphic>
          </wp:inline>
        </w:drawing>
      </w:r>
    </w:p>
    <w:p w14:paraId="0DD3A259" w14:textId="77777777" w:rsidR="0000769F" w:rsidRDefault="0000769F" w:rsidP="0000769F">
      <w:pPr>
        <w:jc w:val="center"/>
        <w:rPr>
          <w:lang w:val="en-CA"/>
        </w:rPr>
      </w:pPr>
    </w:p>
    <w:p w14:paraId="751EAFD3" w14:textId="43A23038" w:rsidR="00AE762A" w:rsidRPr="00406039" w:rsidRDefault="00AE762A" w:rsidP="00AE762A">
      <w:pPr>
        <w:pStyle w:val="Caption"/>
        <w:jc w:val="center"/>
      </w:pPr>
      <w:bookmarkStart w:id="167" w:name="_Ref139542066"/>
      <w:r w:rsidRPr="00406039">
        <w:t xml:space="preserve">Figure </w:t>
      </w:r>
      <w:r w:rsidRPr="00D360E6">
        <w:fldChar w:fldCharType="begin"/>
      </w:r>
      <w:r w:rsidRPr="00406039">
        <w:instrText xml:space="preserve"> SEQ Figure \* ARABIC </w:instrText>
      </w:r>
      <w:r w:rsidRPr="00D360E6">
        <w:fldChar w:fldCharType="separate"/>
      </w:r>
      <w:r w:rsidR="003E5AB0">
        <w:rPr>
          <w:noProof/>
        </w:rPr>
        <w:t>53</w:t>
      </w:r>
      <w:r w:rsidRPr="00D360E6">
        <w:fldChar w:fldCharType="end"/>
      </w:r>
      <w:bookmarkEnd w:id="167"/>
      <w:r w:rsidRPr="00406039">
        <w:t>:</w:t>
      </w:r>
      <w:r w:rsidR="00CE775C">
        <w:t xml:space="preserve"> I</w:t>
      </w:r>
      <w:r>
        <w:rPr>
          <w:iCs w:val="0"/>
        </w:rPr>
        <w:t>nter predictors based on available Global Motion information</w:t>
      </w:r>
      <w:r w:rsidRPr="00406039">
        <w:t>.</w:t>
      </w:r>
    </w:p>
    <w:p w14:paraId="0853A067" w14:textId="77777777" w:rsidR="00AE762A" w:rsidRDefault="00AE762A" w:rsidP="0000769F">
      <w:pPr>
        <w:jc w:val="center"/>
        <w:rPr>
          <w:iCs/>
          <w:color w:val="1F497D" w:themeColor="text2"/>
          <w:szCs w:val="18"/>
          <w:lang w:val="en-GB"/>
        </w:rPr>
      </w:pPr>
    </w:p>
    <w:p w14:paraId="4A257D93" w14:textId="77777777" w:rsidR="0000769F" w:rsidRDefault="0000769F" w:rsidP="007E57BE">
      <w:pPr>
        <w:pStyle w:val="Heading3"/>
        <w:rPr>
          <w:szCs w:val="32"/>
        </w:rPr>
      </w:pPr>
      <w:r>
        <w:rPr>
          <w:rFonts w:ascii="Calibri" w:eastAsia="Times New Roman" w:hAnsi="Calibri"/>
          <w:iCs/>
          <w:color w:val="1F497D" w:themeColor="text2"/>
          <w:kern w:val="32"/>
          <w:sz w:val="32"/>
          <w:szCs w:val="18"/>
        </w:rPr>
        <w:br w:type="page"/>
      </w:r>
      <w:bookmarkStart w:id="168" w:name="_Toc528915258"/>
      <w:bookmarkStart w:id="169" w:name="_Hlk130799402"/>
      <w:bookmarkStart w:id="170" w:name="_Toc140376184"/>
      <w:r>
        <w:lastRenderedPageBreak/>
        <w:t>Geometry Data Unit Header Syntax</w:t>
      </w:r>
      <w:bookmarkEnd w:id="168"/>
      <w:r>
        <w:t xml:space="preserve"> Modifications</w:t>
      </w:r>
      <w:bookmarkEnd w:id="170"/>
    </w:p>
    <w:bookmarkEnd w:id="169"/>
    <w:p w14:paraId="1B4F5BA1" w14:textId="40599B25" w:rsidR="0000769F" w:rsidRDefault="0000769F" w:rsidP="0000769F">
      <w:pPr>
        <w:rPr>
          <w:lang w:val="en-CA"/>
        </w:rPr>
      </w:pPr>
      <w:r>
        <w:rPr>
          <w:lang w:val="en-CA"/>
        </w:rPr>
        <w:t xml:space="preserve">The slice_inter_frame_ref_gmc specifies the inter prediction GMC reference frame to be applied to the geometry data unit associated with the Geometry Data Unit (GDU) header with behaviour illustrated in </w:t>
      </w:r>
      <w:r w:rsidR="009A436D">
        <w:rPr>
          <w:lang w:val="en-CA"/>
        </w:rPr>
        <w:fldChar w:fldCharType="begin"/>
      </w:r>
      <w:r w:rsidR="009A436D">
        <w:rPr>
          <w:lang w:val="en-CA"/>
        </w:rPr>
        <w:instrText xml:space="preserve"> REF _Ref139542275 \h </w:instrText>
      </w:r>
      <w:r w:rsidR="009A436D">
        <w:rPr>
          <w:lang w:val="en-CA"/>
        </w:rPr>
      </w:r>
      <w:r w:rsidR="009A436D">
        <w:rPr>
          <w:lang w:val="en-CA"/>
        </w:rPr>
        <w:fldChar w:fldCharType="separate"/>
      </w:r>
      <w:r w:rsidR="003E5AB0" w:rsidRPr="00E70A30">
        <w:t xml:space="preserve">Table </w:t>
      </w:r>
      <w:r w:rsidR="003E5AB0">
        <w:rPr>
          <w:noProof/>
        </w:rPr>
        <w:t>5</w:t>
      </w:r>
      <w:r w:rsidR="009A436D">
        <w:rPr>
          <w:lang w:val="en-CA"/>
        </w:rPr>
        <w:fldChar w:fldCharType="end"/>
      </w:r>
      <w:r w:rsidR="009A436D">
        <w:rPr>
          <w:lang w:val="en-CA"/>
        </w:rPr>
        <w:t xml:space="preserve"> </w:t>
      </w:r>
      <w:r>
        <w:rPr>
          <w:lang w:val="en-CA"/>
        </w:rPr>
        <w:t>below.</w:t>
      </w:r>
    </w:p>
    <w:p w14:paraId="4E7AE031" w14:textId="77777777" w:rsidR="0000769F" w:rsidRDefault="0000769F" w:rsidP="0000769F">
      <w:pPr>
        <w:rPr>
          <w:lang w:val="en-CA"/>
        </w:rPr>
      </w:pPr>
    </w:p>
    <w:p w14:paraId="5AF79430" w14:textId="77777777" w:rsidR="0000769F" w:rsidRDefault="0000769F" w:rsidP="0000769F">
      <w:pPr>
        <w:rPr>
          <w:lang w:val="en-CA"/>
        </w:rPr>
      </w:pPr>
      <w:r>
        <w:rPr>
          <w:lang w:val="en-CA"/>
        </w:rPr>
        <w:t xml:space="preserve">When GMC is enabled </w:t>
      </w:r>
      <w:r>
        <w:t xml:space="preserve">and </w:t>
      </w:r>
      <w:r>
        <w:rPr>
          <w:lang w:val="en-CA"/>
        </w:rPr>
        <w:t>slice_inter_frame_ref_gmc is true for a frame i, the most recently decoded reference frame i – 1, one non-motion compensated, and one GMC is used in the inter prediction process. When slice_inter_frame_ref_gmc is false, two of the most recently decoded non-motion compensated frames i – 1 and i – 2 are used instead.</w:t>
      </w:r>
    </w:p>
    <w:p w14:paraId="66FCCDDA" w14:textId="77777777" w:rsidR="0000769F" w:rsidRDefault="0000769F" w:rsidP="0000769F">
      <w:pPr>
        <w:rPr>
          <w:lang w:val="en-CA"/>
        </w:rPr>
      </w:pPr>
    </w:p>
    <w:p w14:paraId="0B720AED" w14:textId="77777777" w:rsidR="0000769F" w:rsidRDefault="0000769F" w:rsidP="0000769F">
      <w:pPr>
        <w:rPr>
          <w:lang w:val="en-CA"/>
        </w:rPr>
      </w:pPr>
      <w:r>
        <w:rPr>
          <w:lang w:val="en-CA"/>
        </w:rPr>
        <w:t>With GMC disabled, slice_inter_frame_ref_gmc is inferred to be false. Only the most recently decoded non-motion compensated frame i – 1 is used.</w:t>
      </w:r>
    </w:p>
    <w:p w14:paraId="3119DAB3" w14:textId="77777777" w:rsidR="0000769F" w:rsidRDefault="0000769F" w:rsidP="0000769F">
      <w:pPr>
        <w:rPr>
          <w:lang w:val="en-CA"/>
        </w:rPr>
      </w:pPr>
    </w:p>
    <w:p w14:paraId="0CC29217" w14:textId="76CB44A9" w:rsidR="00E1307C" w:rsidRPr="00E70A30" w:rsidRDefault="00E1307C" w:rsidP="00E70A30">
      <w:pPr>
        <w:pStyle w:val="Caption"/>
      </w:pPr>
      <w:bookmarkStart w:id="171" w:name="_Ref139542275"/>
      <w:r w:rsidRPr="00E70A30">
        <w:t xml:space="preserve">Table </w:t>
      </w:r>
      <w:fldSimple w:instr=" SEQ Table \* ARABIC ">
        <w:r w:rsidR="003E5AB0">
          <w:rPr>
            <w:noProof/>
          </w:rPr>
          <w:t>5</w:t>
        </w:r>
      </w:fldSimple>
      <w:bookmarkEnd w:id="171"/>
      <w:r w:rsidRPr="00E70A30">
        <w:t>:</w:t>
      </w:r>
      <w:r w:rsidRPr="007E57BE">
        <w:t xml:space="preserve"> Types of Decoded Reference Frames used based on GMC availability and slice_inter_frame_ref_gmc</w:t>
      </w:r>
      <w:r w:rsidR="00E70A30">
        <w:t>.</w:t>
      </w:r>
    </w:p>
    <w:p w14:paraId="47E7CC22" w14:textId="606225B4" w:rsidR="0000769F" w:rsidRDefault="0000769F" w:rsidP="0000769F">
      <w:pPr>
        <w:jc w:val="center"/>
        <w:rPr>
          <w:lang w:val="en-CA"/>
        </w:rPr>
      </w:pPr>
      <w:r>
        <w:rPr>
          <w:noProof/>
          <w:lang w:val="en-CA"/>
        </w:rPr>
        <w:drawing>
          <wp:inline distT="0" distB="0" distL="0" distR="0" wp14:anchorId="57E6D337" wp14:editId="03CCBC58">
            <wp:extent cx="4883785" cy="1136650"/>
            <wp:effectExtent l="0" t="0" r="0" b="6350"/>
            <wp:docPr id="370" name="Picture 370" descr="A white rectangular box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Picture 370" descr="A white rectangular box with black text&#10;&#10;Description automatically generated"/>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883785" cy="1136650"/>
                    </a:xfrm>
                    <a:prstGeom prst="rect">
                      <a:avLst/>
                    </a:prstGeom>
                    <a:noFill/>
                    <a:ln>
                      <a:noFill/>
                    </a:ln>
                  </pic:spPr>
                </pic:pic>
              </a:graphicData>
            </a:graphic>
          </wp:inline>
        </w:drawing>
      </w:r>
    </w:p>
    <w:p w14:paraId="4445B33F" w14:textId="77777777" w:rsidR="0000769F" w:rsidRDefault="0000769F" w:rsidP="0000769F">
      <w:pPr>
        <w:spacing w:after="160" w:line="256" w:lineRule="auto"/>
        <w:rPr>
          <w:sz w:val="24"/>
        </w:rPr>
      </w:pPr>
      <w:r>
        <w:br w:type="page"/>
      </w:r>
    </w:p>
    <w:p w14:paraId="7D6D18D6" w14:textId="4A0D31DE" w:rsidR="0000769F" w:rsidRDefault="0000769F" w:rsidP="0000769F">
      <w:pPr>
        <w:rPr>
          <w:lang w:val="en-CA"/>
        </w:rPr>
      </w:pPr>
      <w:r>
        <w:lastRenderedPageBreak/>
        <w:t xml:space="preserve">The </w:t>
      </w:r>
      <w:r>
        <w:rPr>
          <w:lang w:val="en-CA"/>
        </w:rPr>
        <w:t>following highlighted GDU Header syntax modifications are required.</w:t>
      </w:r>
    </w:p>
    <w:p w14:paraId="5D5ED495" w14:textId="77777777" w:rsidR="0000769F" w:rsidRDefault="0000769F" w:rsidP="0000769F">
      <w:pPr>
        <w:rPr>
          <w:lang w:val="en-CA"/>
        </w:rPr>
      </w:pPr>
    </w:p>
    <w:p w14:paraId="1A0E484D" w14:textId="6145BB9C" w:rsidR="0000769F" w:rsidRDefault="0000769F" w:rsidP="0000769F">
      <w:pPr>
        <w:jc w:val="center"/>
        <w:rPr>
          <w:lang w:val="en-CA"/>
        </w:rPr>
      </w:pPr>
      <w:r>
        <w:rPr>
          <w:noProof/>
          <w:lang w:val="en-CA"/>
        </w:rPr>
        <w:drawing>
          <wp:inline distT="0" distB="0" distL="0" distR="0" wp14:anchorId="4D41B754" wp14:editId="518B1F89">
            <wp:extent cx="5727700" cy="4124325"/>
            <wp:effectExtent l="0" t="0" r="6350" b="9525"/>
            <wp:docPr id="369" name="Picture 369"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Picture 369" descr="A screenshot of a computer program&#10;&#10;Description automatically generated"/>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27700" cy="4124325"/>
                    </a:xfrm>
                    <a:prstGeom prst="rect">
                      <a:avLst/>
                    </a:prstGeom>
                    <a:noFill/>
                    <a:ln>
                      <a:noFill/>
                    </a:ln>
                  </pic:spPr>
                </pic:pic>
              </a:graphicData>
            </a:graphic>
          </wp:inline>
        </w:drawing>
      </w:r>
    </w:p>
    <w:p w14:paraId="7C62B9B6" w14:textId="30F8623A" w:rsidR="007E4A4B" w:rsidRPr="007E4A4B" w:rsidRDefault="0000769F" w:rsidP="0000769F">
      <w:r>
        <w:rPr>
          <w:lang w:val="en-CA"/>
        </w:rPr>
        <w:br w:type="page"/>
      </w:r>
    </w:p>
    <w:p w14:paraId="2442F5CA" w14:textId="77777777" w:rsidR="00990678" w:rsidRDefault="00990678" w:rsidP="000B2B4F"/>
    <w:p w14:paraId="2D468C6E" w14:textId="77777777" w:rsidR="00690836" w:rsidRDefault="008F752A" w:rsidP="008F752A">
      <w:pPr>
        <w:pStyle w:val="Heading1"/>
      </w:pPr>
      <w:bookmarkStart w:id="172" w:name="_Toc140376185"/>
      <w:r>
        <w:t xml:space="preserve">Inter Prediction </w:t>
      </w:r>
      <w:r w:rsidR="00DA52C8">
        <w:t>for</w:t>
      </w:r>
      <w:r>
        <w:t xml:space="preserve"> Attribute Coding</w:t>
      </w:r>
      <w:bookmarkEnd w:id="172"/>
    </w:p>
    <w:p w14:paraId="10A70EB5" w14:textId="03E910F6" w:rsidR="008F752A" w:rsidRDefault="00690836" w:rsidP="00C5632A">
      <w:pPr>
        <w:pStyle w:val="Heading2"/>
      </w:pPr>
      <w:bookmarkStart w:id="173" w:name="_Toc140376186"/>
      <w:r>
        <w:t>Unidirectional Inter Prediction for Attribute Coding</w:t>
      </w:r>
      <w:r w:rsidR="00861EC4">
        <w:t xml:space="preserve"> </w:t>
      </w:r>
      <w:r w:rsidR="00651F7C">
        <w:fldChar w:fldCharType="begin"/>
      </w:r>
      <w:r w:rsidR="00651F7C">
        <w:instrText xml:space="preserve"> REF _Ref106032336 \r \h </w:instrText>
      </w:r>
      <w:r w:rsidR="00651F7C">
        <w:fldChar w:fldCharType="separate"/>
      </w:r>
      <w:r w:rsidR="003E5AB0">
        <w:t>[69]</w:t>
      </w:r>
      <w:r w:rsidR="00651F7C">
        <w:fldChar w:fldCharType="end"/>
      </w:r>
      <w:r w:rsidR="00651F7C">
        <w:fldChar w:fldCharType="begin"/>
      </w:r>
      <w:r w:rsidR="00651F7C">
        <w:instrText xml:space="preserve"> REF _Ref106032337 \r \h </w:instrText>
      </w:r>
      <w:r w:rsidR="00651F7C">
        <w:fldChar w:fldCharType="separate"/>
      </w:r>
      <w:r w:rsidR="003E5AB0">
        <w:t>[70]</w:t>
      </w:r>
      <w:r w:rsidR="00651F7C">
        <w:fldChar w:fldCharType="end"/>
      </w:r>
      <w:r w:rsidR="00255018">
        <w:fldChar w:fldCharType="begin"/>
      </w:r>
      <w:r w:rsidR="00255018">
        <w:instrText xml:space="preserve"> REF _Ref131064180 \r \h </w:instrText>
      </w:r>
      <w:r w:rsidR="00255018">
        <w:fldChar w:fldCharType="separate"/>
      </w:r>
      <w:r w:rsidR="003E5AB0">
        <w:t>[71]</w:t>
      </w:r>
      <w:r w:rsidR="00255018">
        <w:fldChar w:fldCharType="end"/>
      </w:r>
      <w:r w:rsidR="00255018">
        <w:fldChar w:fldCharType="begin"/>
      </w:r>
      <w:r w:rsidR="00255018">
        <w:instrText xml:space="preserve"> REF _Ref131064183 \r \h </w:instrText>
      </w:r>
      <w:r w:rsidR="00255018">
        <w:fldChar w:fldCharType="separate"/>
      </w:r>
      <w:r w:rsidR="003E5AB0">
        <w:t>[72]</w:t>
      </w:r>
      <w:bookmarkEnd w:id="173"/>
      <w:r w:rsidR="00255018">
        <w:fldChar w:fldCharType="end"/>
      </w:r>
      <w:r w:rsidR="00255018" w:rsidDel="00255018">
        <w:t xml:space="preserve"> </w:t>
      </w:r>
    </w:p>
    <w:p w14:paraId="1D4FA867" w14:textId="6BA6A144" w:rsidR="00EB78AB" w:rsidRDefault="00AC1AD8" w:rsidP="00EB78AB">
      <w:pPr>
        <w:rPr>
          <w:rFonts w:ascii="Times New Roman" w:eastAsia="MS Mincho" w:hAnsi="Times New Roman" w:cs="Times New Roman"/>
          <w:color w:val="000000"/>
        </w:rPr>
      </w:pPr>
      <w:r>
        <w:rPr>
          <w:lang w:eastAsia="zh-CN"/>
        </w:rPr>
        <w:t>T</w:t>
      </w:r>
      <w:r w:rsidR="00BC2B66">
        <w:rPr>
          <w:lang w:eastAsia="zh-CN"/>
        </w:rPr>
        <w:t xml:space="preserve">he initial </w:t>
      </w:r>
      <w:r w:rsidR="00EB78AB">
        <w:rPr>
          <w:lang w:eastAsia="zh-CN"/>
        </w:rPr>
        <w:t>InterEM</w:t>
      </w:r>
      <w:r w:rsidR="0006799F">
        <w:rPr>
          <w:lang w:eastAsia="zh-CN"/>
        </w:rPr>
        <w:t xml:space="preserve">-v1 (also v2) included a tool </w:t>
      </w:r>
      <w:r w:rsidR="00EB78AB">
        <w:rPr>
          <w:lang w:eastAsia="zh-CN"/>
        </w:rPr>
        <w:t>for attribute inter prediction. As shown in</w:t>
      </w:r>
      <w:r w:rsidR="000F189A">
        <w:rPr>
          <w:lang w:eastAsia="zh-CN"/>
        </w:rPr>
        <w:t xml:space="preserve"> </w:t>
      </w:r>
      <w:r w:rsidR="00F13F08">
        <w:rPr>
          <w:lang w:eastAsia="zh-CN"/>
        </w:rPr>
        <w:fldChar w:fldCharType="begin"/>
      </w:r>
      <w:r w:rsidR="00F13F08">
        <w:rPr>
          <w:lang w:eastAsia="zh-CN"/>
        </w:rPr>
        <w:instrText xml:space="preserve"> REF _Ref96963180 \h </w:instrText>
      </w:r>
      <w:r w:rsidR="00F13F08">
        <w:rPr>
          <w:lang w:eastAsia="zh-CN"/>
        </w:rPr>
      </w:r>
      <w:r w:rsidR="00F13F08">
        <w:rPr>
          <w:lang w:eastAsia="zh-CN"/>
        </w:rPr>
        <w:fldChar w:fldCharType="separate"/>
      </w:r>
      <w:r w:rsidR="003E5AB0" w:rsidRPr="00406039">
        <w:t xml:space="preserve">Figure </w:t>
      </w:r>
      <w:r w:rsidR="003E5AB0">
        <w:rPr>
          <w:noProof/>
        </w:rPr>
        <w:t>54</w:t>
      </w:r>
      <w:r w:rsidR="00F13F08">
        <w:rPr>
          <w:lang w:eastAsia="zh-CN"/>
        </w:rPr>
        <w:fldChar w:fldCharType="end"/>
      </w:r>
      <w:r w:rsidR="00EB78AB">
        <w:rPr>
          <w:lang w:eastAsia="zh-CN"/>
        </w:rPr>
        <w:t xml:space="preserve">, the encoder and decoder perform nearest neighbor search </w:t>
      </w:r>
      <w:r w:rsidR="00F13F08">
        <w:rPr>
          <w:lang w:eastAsia="zh-CN"/>
        </w:rPr>
        <w:t>i</w:t>
      </w:r>
      <w:r w:rsidR="00EB78AB">
        <w:rPr>
          <w:lang w:eastAsia="zh-CN"/>
        </w:rPr>
        <w:t xml:space="preserve">n the current frame and the reference frame. The search center point has the same index in Morton code order </w:t>
      </w:r>
      <w:r w:rsidR="00F13F08">
        <w:rPr>
          <w:lang w:eastAsia="zh-CN"/>
        </w:rPr>
        <w:t>as</w:t>
      </w:r>
      <w:r w:rsidR="00EB78AB">
        <w:rPr>
          <w:lang w:eastAsia="zh-CN"/>
        </w:rPr>
        <w:t xml:space="preserve"> the current point. As a search result, at most </w:t>
      </w:r>
      <w:r w:rsidR="00EB78AB">
        <w:rPr>
          <w:color w:val="000000"/>
          <w:lang w:eastAsia="zh-CN"/>
        </w:rPr>
        <w:t>t</w:t>
      </w:r>
      <w:r w:rsidR="00EB78AB">
        <w:rPr>
          <w:color w:val="000000"/>
        </w:rPr>
        <w:t>hree reference points, {point0, point1, point2}, are selected from the reference frame. The predicted attribute value will be calculated based on the attribute values of the reference points.</w:t>
      </w:r>
    </w:p>
    <w:p w14:paraId="13FC3F47" w14:textId="77777777" w:rsidR="00EB78AB" w:rsidRDefault="00EB78AB" w:rsidP="00EB78AB">
      <w:pPr>
        <w:rPr>
          <w:color w:val="000000"/>
        </w:rPr>
      </w:pPr>
    </w:p>
    <w:p w14:paraId="4F1441B0" w14:textId="59809F09" w:rsidR="00EB78AB" w:rsidRDefault="00EB78AB" w:rsidP="00EB78AB">
      <w:pPr>
        <w:keepNext/>
        <w:jc w:val="center"/>
      </w:pPr>
      <w:r>
        <w:rPr>
          <w:noProof/>
          <w:color w:val="000000"/>
        </w:rPr>
        <w:drawing>
          <wp:inline distT="0" distB="0" distL="0" distR="0" wp14:anchorId="098C662D" wp14:editId="08B9C329">
            <wp:extent cx="4328795" cy="1632585"/>
            <wp:effectExtent l="0" t="0" r="0" b="5715"/>
            <wp:docPr id="59" name="Picture 59" descr="日程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日程表&#10;&#10;描述已自动生成"/>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328795" cy="1632585"/>
                    </a:xfrm>
                    <a:prstGeom prst="rect">
                      <a:avLst/>
                    </a:prstGeom>
                    <a:noFill/>
                    <a:ln>
                      <a:noFill/>
                    </a:ln>
                  </pic:spPr>
                </pic:pic>
              </a:graphicData>
            </a:graphic>
          </wp:inline>
        </w:drawing>
      </w:r>
    </w:p>
    <w:p w14:paraId="461CE901" w14:textId="72859FE4" w:rsidR="0006799F" w:rsidRPr="00406039" w:rsidRDefault="0006799F" w:rsidP="00065EBE">
      <w:pPr>
        <w:pStyle w:val="Caption"/>
        <w:jc w:val="center"/>
      </w:pPr>
      <w:bookmarkStart w:id="174" w:name="_Ref96963180"/>
      <w:r w:rsidRPr="00406039">
        <w:t xml:space="preserve">Figure </w:t>
      </w:r>
      <w:r w:rsidRPr="00D360E6">
        <w:fldChar w:fldCharType="begin"/>
      </w:r>
      <w:r w:rsidRPr="00406039">
        <w:instrText xml:space="preserve"> SEQ Figure \* ARABIC </w:instrText>
      </w:r>
      <w:r w:rsidRPr="00D360E6">
        <w:fldChar w:fldCharType="separate"/>
      </w:r>
      <w:r w:rsidR="003E5AB0">
        <w:rPr>
          <w:noProof/>
        </w:rPr>
        <w:t>54</w:t>
      </w:r>
      <w:r w:rsidRPr="00D360E6">
        <w:fldChar w:fldCharType="end"/>
      </w:r>
      <w:bookmarkEnd w:id="174"/>
      <w:r w:rsidRPr="00406039">
        <w:t xml:space="preserve">: </w:t>
      </w:r>
      <w:r>
        <w:rPr>
          <w:lang w:eastAsia="zh-CN"/>
        </w:rPr>
        <w:t>Nearest neighbor search in attribute inter prediction.</w:t>
      </w:r>
    </w:p>
    <w:p w14:paraId="53713139" w14:textId="77777777" w:rsidR="00EB78AB" w:rsidRDefault="00EB78AB" w:rsidP="00EB78AB">
      <w:pPr>
        <w:rPr>
          <w:color w:val="000000"/>
        </w:rPr>
      </w:pPr>
    </w:p>
    <w:p w14:paraId="387A4B06" w14:textId="0E78DC23" w:rsidR="00EB78AB" w:rsidRDefault="003B03A1" w:rsidP="00EB78AB">
      <w:pPr>
        <w:rPr>
          <w:lang w:eastAsia="zh-CN"/>
        </w:rPr>
      </w:pPr>
      <w:r>
        <w:rPr>
          <w:lang w:eastAsia="zh-CN"/>
        </w:rPr>
        <w:t>T</w:t>
      </w:r>
      <w:r w:rsidR="00EB78AB">
        <w:rPr>
          <w:lang w:eastAsia="zh-CN"/>
        </w:rPr>
        <w:t xml:space="preserve">he attribute inter prediction tool </w:t>
      </w:r>
      <w:r>
        <w:rPr>
          <w:lang w:eastAsia="zh-CN"/>
        </w:rPr>
        <w:t>is</w:t>
      </w:r>
      <w:r w:rsidR="00EB78AB">
        <w:rPr>
          <w:lang w:eastAsia="zh-CN"/>
        </w:rPr>
        <w:t xml:space="preserve"> </w:t>
      </w:r>
      <w:r w:rsidR="00B442EF">
        <w:rPr>
          <w:lang w:eastAsia="zh-CN"/>
        </w:rPr>
        <w:t>adopted</w:t>
      </w:r>
      <w:r w:rsidR="00EB78AB">
        <w:rPr>
          <w:lang w:eastAsia="zh-CN"/>
        </w:rPr>
        <w:t xml:space="preserve"> </w:t>
      </w:r>
      <w:r>
        <w:rPr>
          <w:lang w:eastAsia="zh-CN"/>
        </w:rPr>
        <w:t>in</w:t>
      </w:r>
      <w:r w:rsidR="00EB78AB">
        <w:rPr>
          <w:lang w:eastAsia="zh-CN"/>
        </w:rPr>
        <w:t>to InterEM-v</w:t>
      </w:r>
      <w:r>
        <w:rPr>
          <w:lang w:eastAsia="zh-CN"/>
        </w:rPr>
        <w:t>5</w:t>
      </w:r>
      <w:r w:rsidR="00EB78AB">
        <w:rPr>
          <w:lang w:eastAsia="zh-CN"/>
        </w:rPr>
        <w:t xml:space="preserve">.0 </w:t>
      </w:r>
      <w:r w:rsidR="004B5AEC">
        <w:rPr>
          <w:lang w:eastAsia="zh-CN"/>
        </w:rPr>
        <w:t>including</w:t>
      </w:r>
      <w:r w:rsidR="00EB78AB">
        <w:rPr>
          <w:lang w:eastAsia="zh-CN"/>
        </w:rPr>
        <w:t xml:space="preserve"> improvement</w:t>
      </w:r>
      <w:r w:rsidR="004B5AEC">
        <w:rPr>
          <w:lang w:eastAsia="zh-CN"/>
        </w:rPr>
        <w:t>s:</w:t>
      </w:r>
    </w:p>
    <w:p w14:paraId="469CED8F" w14:textId="77777777" w:rsidR="00EB78AB" w:rsidRDefault="00EB78AB" w:rsidP="00EB78AB">
      <w:pPr>
        <w:rPr>
          <w:lang w:eastAsia="zh-CN"/>
        </w:rPr>
      </w:pPr>
    </w:p>
    <w:p w14:paraId="0D5272A0" w14:textId="60593108" w:rsidR="00EB78AB" w:rsidRDefault="002B0E29" w:rsidP="00065EBE">
      <w:pPr>
        <w:pStyle w:val="ListParagraph"/>
        <w:widowControl/>
        <w:numPr>
          <w:ilvl w:val="0"/>
          <w:numId w:val="45"/>
        </w:numPr>
        <w:autoSpaceDE/>
        <w:autoSpaceDN/>
        <w:contextualSpacing/>
        <w:jc w:val="both"/>
        <w:rPr>
          <w:lang w:eastAsia="zh-CN"/>
        </w:rPr>
      </w:pPr>
      <w:r>
        <w:rPr>
          <w:lang w:eastAsia="zh-CN"/>
        </w:rPr>
        <w:t>T</w:t>
      </w:r>
      <w:r w:rsidR="00EB78AB">
        <w:rPr>
          <w:lang w:eastAsia="zh-CN"/>
        </w:rPr>
        <w:t xml:space="preserve">he point with the largest Morton code </w:t>
      </w:r>
      <w:r>
        <w:rPr>
          <w:lang w:eastAsia="zh-CN"/>
        </w:rPr>
        <w:t xml:space="preserve">is used </w:t>
      </w:r>
      <w:r w:rsidR="00EB78AB">
        <w:rPr>
          <w:lang w:eastAsia="zh-CN"/>
        </w:rPr>
        <w:t>that is less than the Morton code of current point as the search center</w:t>
      </w:r>
      <w:r>
        <w:rPr>
          <w:lang w:eastAsia="zh-CN"/>
        </w:rPr>
        <w:t>:</w:t>
      </w:r>
    </w:p>
    <w:p w14:paraId="2F041847" w14:textId="77777777" w:rsidR="00EB78AB" w:rsidRDefault="00EB78AB" w:rsidP="00EB78AB">
      <w:pPr>
        <w:rPr>
          <w:lang w:eastAsia="zh-CN"/>
        </w:rPr>
      </w:pPr>
    </w:p>
    <w:p w14:paraId="4B241F74" w14:textId="3F642DED" w:rsidR="00EB78AB" w:rsidRDefault="00EB78AB" w:rsidP="00EB78AB">
      <w:pPr>
        <w:keepNext/>
        <w:jc w:val="center"/>
      </w:pPr>
      <w:r>
        <w:rPr>
          <w:noProof/>
          <w:lang w:eastAsia="zh-CN"/>
        </w:rPr>
        <w:drawing>
          <wp:inline distT="0" distB="0" distL="0" distR="0" wp14:anchorId="6A387E8C" wp14:editId="171FF0C3">
            <wp:extent cx="5296535" cy="1692275"/>
            <wp:effectExtent l="0" t="0" r="0" b="3175"/>
            <wp:docPr id="58" name="Picture 58"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表格&#10;&#10;描述已自动生成"/>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296535" cy="1692275"/>
                    </a:xfrm>
                    <a:prstGeom prst="rect">
                      <a:avLst/>
                    </a:prstGeom>
                    <a:noFill/>
                    <a:ln>
                      <a:noFill/>
                    </a:ln>
                  </pic:spPr>
                </pic:pic>
              </a:graphicData>
            </a:graphic>
          </wp:inline>
        </w:drawing>
      </w:r>
      <w:bookmarkStart w:id="175" w:name="_Ref92373290"/>
    </w:p>
    <w:p w14:paraId="43D77FCE" w14:textId="0F84FBBA" w:rsidR="00EB78AB" w:rsidRDefault="00EB78AB" w:rsidP="00EB78AB">
      <w:pPr>
        <w:pStyle w:val="Caption"/>
        <w:jc w:val="center"/>
      </w:pPr>
      <w:r>
        <w:t xml:space="preserve">Figure </w:t>
      </w:r>
      <w:r w:rsidR="00603BB1">
        <w:fldChar w:fldCharType="begin"/>
      </w:r>
      <w:r w:rsidR="00603BB1">
        <w:instrText xml:space="preserve"> SEQ Figure \* ARABIC </w:instrText>
      </w:r>
      <w:r w:rsidR="00603BB1">
        <w:fldChar w:fldCharType="separate"/>
      </w:r>
      <w:r w:rsidR="003E5AB0">
        <w:rPr>
          <w:noProof/>
        </w:rPr>
        <w:t>55</w:t>
      </w:r>
      <w:r w:rsidR="00603BB1">
        <w:rPr>
          <w:noProof/>
        </w:rPr>
        <w:fldChar w:fldCharType="end"/>
      </w:r>
      <w:bookmarkEnd w:id="175"/>
      <w:r>
        <w:t xml:space="preserve"> Improved nearest neighbor search in attribute inter prediction.</w:t>
      </w:r>
    </w:p>
    <w:p w14:paraId="3D4ED36F" w14:textId="763C08F6" w:rsidR="00EB78AB" w:rsidRDefault="00D00ECE" w:rsidP="009542ED">
      <w:pPr>
        <w:pStyle w:val="ListParagraph"/>
        <w:widowControl/>
        <w:numPr>
          <w:ilvl w:val="0"/>
          <w:numId w:val="45"/>
        </w:numPr>
        <w:autoSpaceDE/>
        <w:autoSpaceDN/>
        <w:contextualSpacing/>
        <w:jc w:val="both"/>
        <w:rPr>
          <w:lang w:eastAsia="zh-CN"/>
        </w:rPr>
      </w:pPr>
      <w:r>
        <w:rPr>
          <w:lang w:eastAsia="zh-CN"/>
        </w:rPr>
        <w:t>A</w:t>
      </w:r>
      <w:r w:rsidR="00EB78AB">
        <w:rPr>
          <w:lang w:eastAsia="zh-CN"/>
        </w:rPr>
        <w:t xml:space="preserve"> two-thresholds method </w:t>
      </w:r>
      <w:r>
        <w:rPr>
          <w:lang w:eastAsia="zh-CN"/>
        </w:rPr>
        <w:t xml:space="preserve">is used </w:t>
      </w:r>
      <w:r w:rsidR="00EB78AB">
        <w:rPr>
          <w:lang w:eastAsia="zh-CN"/>
        </w:rPr>
        <w:t xml:space="preserve">to constrain the attribute inter prediction if there </w:t>
      </w:r>
      <w:r w:rsidR="009542ED">
        <w:rPr>
          <w:lang w:eastAsia="zh-CN"/>
        </w:rPr>
        <w:t>is</w:t>
      </w:r>
      <w:r w:rsidR="00EB78AB">
        <w:rPr>
          <w:lang w:eastAsia="zh-CN"/>
        </w:rPr>
        <w:t xml:space="preserve"> </w:t>
      </w:r>
      <w:r w:rsidR="009542ED">
        <w:rPr>
          <w:lang w:eastAsia="zh-CN"/>
        </w:rPr>
        <w:t>significant</w:t>
      </w:r>
      <w:r w:rsidR="00EB78AB">
        <w:rPr>
          <w:lang w:eastAsia="zh-CN"/>
        </w:rPr>
        <w:t xml:space="preserve"> rotation or translation. </w:t>
      </w:r>
      <w:r w:rsidR="00A87848">
        <w:rPr>
          <w:lang w:eastAsia="zh-CN"/>
        </w:rPr>
        <w:t>I</w:t>
      </w:r>
      <w:r w:rsidR="00EB78AB">
        <w:rPr>
          <w:lang w:eastAsia="zh-CN"/>
        </w:rPr>
        <w:t>f the maximum rotation angle in three directions is less than Th1 and the maximum translation amplitude in three directions is less than Th2, the attribute inter prediction will be performed.</w:t>
      </w:r>
    </w:p>
    <w:p w14:paraId="7830AD5D" w14:textId="6A697F88" w:rsidR="00ED4628" w:rsidRDefault="00ED4628" w:rsidP="00ED4628">
      <w:pPr>
        <w:widowControl/>
        <w:autoSpaceDE/>
        <w:autoSpaceDN/>
        <w:contextualSpacing/>
        <w:jc w:val="both"/>
        <w:rPr>
          <w:lang w:eastAsia="zh-CN"/>
        </w:rPr>
      </w:pPr>
    </w:p>
    <w:p w14:paraId="067CD601" w14:textId="5911DAA6" w:rsidR="00C914CD" w:rsidRDefault="005C09FF" w:rsidP="00C914CD">
      <w:pPr>
        <w:rPr>
          <w:rFonts w:ascii="Times New Roman" w:eastAsia="MS Mincho" w:hAnsi="Times New Roman" w:cs="Times New Roman"/>
          <w:color w:val="000000"/>
        </w:rPr>
      </w:pPr>
      <w:r>
        <w:rPr>
          <w:lang w:eastAsia="zh-CN"/>
        </w:rPr>
        <w:t>As an encoder option</w:t>
      </w:r>
      <w:r w:rsidR="00785C2A">
        <w:rPr>
          <w:lang w:eastAsia="zh-CN"/>
        </w:rPr>
        <w:t xml:space="preserve"> </w:t>
      </w:r>
      <w:r w:rsidR="00785C2A">
        <w:t>in InterEM-v5</w:t>
      </w:r>
      <w:r w:rsidR="00124D5C">
        <w:rPr>
          <w:lang w:eastAsia="zh-CN"/>
        </w:rPr>
        <w:t xml:space="preserve">, </w:t>
      </w:r>
      <w:r w:rsidR="00B442EF">
        <w:t>a</w:t>
      </w:r>
      <w:r w:rsidR="00C914CD">
        <w:t xml:space="preserve"> hierarchical QP structure to perform inter prediction for attribute coding can be enabled. </w:t>
      </w:r>
      <w:r w:rsidR="00C914CD">
        <w:rPr>
          <w:color w:val="000000"/>
        </w:rPr>
        <w:t xml:space="preserve">There is a </w:t>
      </w:r>
      <w:r w:rsidR="00C914CD">
        <w:rPr>
          <w:i/>
          <w:iCs/>
          <w:color w:val="000000"/>
          <w:lang w:eastAsia="zh-CN"/>
        </w:rPr>
        <w:t>QP</w:t>
      </w:r>
      <w:r w:rsidR="00C914CD">
        <w:rPr>
          <w:i/>
          <w:iCs/>
          <w:color w:val="000000"/>
          <w:vertAlign w:val="subscript"/>
          <w:lang w:eastAsia="zh-CN"/>
        </w:rPr>
        <w:t>shift</w:t>
      </w:r>
      <w:r w:rsidR="00C914CD">
        <w:rPr>
          <w:color w:val="000000"/>
        </w:rPr>
        <w:t xml:space="preserve"> value for each frame. The </w:t>
      </w:r>
      <w:r w:rsidR="00C914CD">
        <w:rPr>
          <w:i/>
          <w:iCs/>
          <w:color w:val="000000"/>
          <w:lang w:eastAsia="zh-CN"/>
        </w:rPr>
        <w:t>QP</w:t>
      </w:r>
      <w:r w:rsidR="00C914CD">
        <w:rPr>
          <w:i/>
          <w:iCs/>
          <w:color w:val="000000"/>
          <w:vertAlign w:val="subscript"/>
          <w:lang w:eastAsia="zh-CN"/>
        </w:rPr>
        <w:t>shift</w:t>
      </w:r>
      <w:r w:rsidR="00C914CD">
        <w:rPr>
          <w:color w:val="000000"/>
        </w:rPr>
        <w:t xml:space="preserve"> value for </w:t>
      </w:r>
      <w:r w:rsidR="00785C2A">
        <w:rPr>
          <w:color w:val="000000"/>
        </w:rPr>
        <w:t xml:space="preserve">the </w:t>
      </w:r>
      <w:r w:rsidR="00C914CD">
        <w:rPr>
          <w:color w:val="000000"/>
        </w:rPr>
        <w:t xml:space="preserve">reference frame should be lower than that of the current frame. </w:t>
      </w:r>
      <w:bookmarkStart w:id="176" w:name="_heading=h.2et92p0"/>
      <w:bookmarkEnd w:id="176"/>
      <w:r w:rsidR="00C914CD">
        <w:t>For each frame, the real attribute QP value is set to:</w:t>
      </w:r>
    </w:p>
    <w:p w14:paraId="7E2AAB8B" w14:textId="77777777" w:rsidR="00C914CD" w:rsidRDefault="00603BB1" w:rsidP="00C914CD">
      <w:pPr>
        <w:jc w:val="center"/>
        <w:rPr>
          <w:rFonts w:ascii="Cambria Math" w:eastAsia="Cambria Math" w:hAnsi="Cambria Math" w:cs="Cambria Math"/>
        </w:rPr>
      </w:pPr>
      <m:oMathPara>
        <m:oMath>
          <m:sSub>
            <m:sSubPr>
              <m:ctrlPr>
                <w:rPr>
                  <w:rFonts w:ascii="Cambria Math" w:eastAsia="Cambria Math" w:hAnsi="Cambria Math" w:cs="Cambria Math"/>
                  <w:sz w:val="24"/>
                  <w:szCs w:val="24"/>
                </w:rPr>
              </m:ctrlPr>
            </m:sSubPr>
            <m:e>
              <m:r>
                <w:rPr>
                  <w:rFonts w:ascii="Cambria Math" w:eastAsia="Cambria Math" w:hAnsi="Cambria Math" w:cs="Cambria Math"/>
                </w:rPr>
                <m:t>QP</m:t>
              </m:r>
            </m:e>
            <m:sub>
              <m:r>
                <w:rPr>
                  <w:rFonts w:ascii="Cambria Math" w:eastAsia="Cambria Math" w:hAnsi="Cambria Math" w:cs="Cambria Math"/>
                </w:rPr>
                <m:t>original</m:t>
              </m:r>
            </m:sub>
          </m:sSub>
          <m:r>
            <w:rPr>
              <w:rFonts w:ascii="Cambria Math" w:eastAsia="Cambria Math" w:hAnsi="Cambria Math" w:cs="Cambria Math"/>
            </w:rPr>
            <m:t>+</m:t>
          </m:r>
          <m:r>
            <w:rPr>
              <w:rFonts w:ascii="Cambria Math" w:eastAsia="Cambria Math" w:hAnsi="Cambria Math" w:cs="Cambria Math"/>
            </w:rPr>
            <m:t>Q</m:t>
          </m:r>
          <m:sSub>
            <m:sSubPr>
              <m:ctrlPr>
                <w:rPr>
                  <w:rFonts w:ascii="Cambria Math" w:eastAsia="Cambria Math" w:hAnsi="Cambria Math" w:cs="Cambria Math"/>
                  <w:sz w:val="24"/>
                  <w:szCs w:val="24"/>
                </w:rPr>
              </m:ctrlPr>
            </m:sSubPr>
            <m:e>
              <m:r>
                <w:rPr>
                  <w:rFonts w:ascii="Cambria Math" w:eastAsia="Cambria Math" w:hAnsi="Cambria Math" w:cs="Cambria Math"/>
                </w:rPr>
                <m:t>P</m:t>
              </m:r>
            </m:e>
            <m:sub>
              <m:r>
                <w:rPr>
                  <w:rFonts w:ascii="Cambria Math" w:eastAsia="Cambria Math" w:hAnsi="Cambria Math" w:cs="Cambria Math"/>
                </w:rPr>
                <m:t>s</m:t>
              </m:r>
              <m:r>
                <w:rPr>
                  <w:rFonts w:ascii="Cambria Math" w:eastAsia="Cambria Math" w:hAnsi="Cambria Math" w:cs="Cambria Math"/>
                </w:rPr>
                <m:t>h</m:t>
              </m:r>
              <m:r>
                <w:rPr>
                  <w:rFonts w:ascii="Cambria Math" w:eastAsia="Cambria Math" w:hAnsi="Cambria Math" w:cs="Cambria Math"/>
                </w:rPr>
                <m:t>ift</m:t>
              </m:r>
            </m:sub>
          </m:sSub>
        </m:oMath>
      </m:oMathPara>
    </w:p>
    <w:p w14:paraId="4603F9C2" w14:textId="77777777" w:rsidR="00C914CD" w:rsidRDefault="00C914CD" w:rsidP="00C914CD">
      <w:pPr>
        <w:rPr>
          <w:rFonts w:ascii="Times New Roman" w:eastAsia="MS Mincho" w:hAnsi="Times New Roman" w:cs="Times New Roman"/>
          <w:color w:val="000000"/>
        </w:rPr>
      </w:pPr>
    </w:p>
    <w:p w14:paraId="791C1890" w14:textId="4D8679A7" w:rsidR="00C914CD" w:rsidRDefault="00C914CD" w:rsidP="00C914CD">
      <w:pPr>
        <w:rPr>
          <w:color w:val="000000"/>
        </w:rPr>
      </w:pPr>
      <w:r>
        <w:rPr>
          <w:color w:val="000000"/>
          <w:lang w:eastAsia="zh-CN"/>
        </w:rPr>
        <w:t xml:space="preserve">For a IPPP GOF structure, the </w:t>
      </w:r>
      <w:r>
        <w:rPr>
          <w:i/>
          <w:iCs/>
          <w:color w:val="000000"/>
          <w:lang w:eastAsia="zh-CN"/>
        </w:rPr>
        <w:t>QP</w:t>
      </w:r>
      <w:r>
        <w:rPr>
          <w:i/>
          <w:iCs/>
          <w:color w:val="000000"/>
          <w:vertAlign w:val="subscript"/>
          <w:lang w:eastAsia="zh-CN"/>
        </w:rPr>
        <w:t>shift</w:t>
      </w:r>
      <w:r>
        <w:rPr>
          <w:color w:val="000000"/>
        </w:rPr>
        <w:t xml:space="preserve"> value for P-frame is equal to </w:t>
      </w:r>
      <w:r>
        <w:rPr>
          <w:i/>
          <w:iCs/>
          <w:color w:val="000000"/>
          <w:lang w:eastAsia="zh-CN"/>
        </w:rPr>
        <w:t>QP</w:t>
      </w:r>
      <w:r>
        <w:rPr>
          <w:i/>
          <w:iCs/>
          <w:color w:val="000000"/>
          <w:vertAlign w:val="subscript"/>
          <w:lang w:eastAsia="zh-CN"/>
        </w:rPr>
        <w:t>shift</w:t>
      </w:r>
      <w:r>
        <w:rPr>
          <w:i/>
          <w:iCs/>
          <w:color w:val="000000"/>
          <w:lang w:eastAsia="zh-CN"/>
        </w:rPr>
        <w:t>_step</w:t>
      </w:r>
      <w:r>
        <w:rPr>
          <w:color w:val="000000"/>
        </w:rPr>
        <w:t>.</w:t>
      </w:r>
    </w:p>
    <w:p w14:paraId="3AF5D1E9" w14:textId="08ED8AED" w:rsidR="00731A30" w:rsidRDefault="00731A30" w:rsidP="00C914CD">
      <w:pPr>
        <w:rPr>
          <w:color w:val="000000"/>
        </w:rPr>
      </w:pPr>
    </w:p>
    <w:p w14:paraId="1BF75A66" w14:textId="3CA71DD0" w:rsidR="00731A30" w:rsidRDefault="00731A30" w:rsidP="00C914CD">
      <w:r>
        <w:rPr>
          <w:color w:val="000000"/>
        </w:rPr>
        <w:t xml:space="preserve">Proposals </w:t>
      </w:r>
      <w:r>
        <w:fldChar w:fldCharType="begin"/>
      </w:r>
      <w:r>
        <w:instrText xml:space="preserve"> REF _Ref106032336 \r \h </w:instrText>
      </w:r>
      <w:r>
        <w:fldChar w:fldCharType="separate"/>
      </w:r>
      <w:r w:rsidR="003E5AB0">
        <w:t>[69]</w:t>
      </w:r>
      <w:r>
        <w:fldChar w:fldCharType="end"/>
      </w:r>
      <w:r>
        <w:fldChar w:fldCharType="begin"/>
      </w:r>
      <w:r>
        <w:instrText xml:space="preserve"> REF _Ref106032337 \r \h </w:instrText>
      </w:r>
      <w:r>
        <w:fldChar w:fldCharType="separate"/>
      </w:r>
      <w:r w:rsidR="003E5AB0">
        <w:t>[70]</w:t>
      </w:r>
      <w:r>
        <w:fldChar w:fldCharType="end"/>
      </w:r>
      <w:r>
        <w:t xml:space="preserve"> enable attribute inter predicting for octree geometry,</w:t>
      </w:r>
      <w:r w:rsidR="00F870A9">
        <w:t xml:space="preserve"> and</w:t>
      </w:r>
      <w:r>
        <w:t xml:space="preserve"> proposals </w:t>
      </w:r>
      <w:r w:rsidR="00325C40">
        <w:fldChar w:fldCharType="begin"/>
      </w:r>
      <w:r w:rsidR="00325C40">
        <w:instrText xml:space="preserve"> REF _Ref131064180 \r \h </w:instrText>
      </w:r>
      <w:r w:rsidR="00325C40">
        <w:fldChar w:fldCharType="separate"/>
      </w:r>
      <w:r w:rsidR="003E5AB0">
        <w:t>[71]</w:t>
      </w:r>
      <w:r w:rsidR="00325C40">
        <w:fldChar w:fldCharType="end"/>
      </w:r>
      <w:r w:rsidR="00325C40">
        <w:fldChar w:fldCharType="begin"/>
      </w:r>
      <w:r w:rsidR="00325C40">
        <w:instrText xml:space="preserve"> REF _Ref131064183 \r \h </w:instrText>
      </w:r>
      <w:r w:rsidR="00325C40">
        <w:fldChar w:fldCharType="separate"/>
      </w:r>
      <w:r w:rsidR="003E5AB0">
        <w:t>[72]</w:t>
      </w:r>
      <w:r w:rsidR="00325C40">
        <w:fldChar w:fldCharType="end"/>
      </w:r>
      <w:r>
        <w:t xml:space="preserve"> </w:t>
      </w:r>
      <w:r w:rsidR="00F870A9">
        <w:t>for predictive geometry coding.</w:t>
      </w:r>
    </w:p>
    <w:p w14:paraId="7814F6E9" w14:textId="62235B7F" w:rsidR="00F97D3A" w:rsidRDefault="00F97D3A" w:rsidP="00C914CD"/>
    <w:p w14:paraId="0179FB9F" w14:textId="2787BF4C" w:rsidR="00F97D3A" w:rsidRDefault="00F97D3A" w:rsidP="00C5632A">
      <w:pPr>
        <w:pStyle w:val="Heading2"/>
      </w:pPr>
      <w:bookmarkStart w:id="177" w:name="_Toc140376187"/>
      <w:r>
        <w:t xml:space="preserve">Bidirectional Inter Prediction for Attribute Coding </w:t>
      </w:r>
      <w:r>
        <w:fldChar w:fldCharType="begin"/>
      </w:r>
      <w:r>
        <w:instrText xml:space="preserve"> REF _Ref123029820 \r \h </w:instrText>
      </w:r>
      <w:r>
        <w:fldChar w:fldCharType="separate"/>
      </w:r>
      <w:r w:rsidR="003E5AB0">
        <w:t>[62]</w:t>
      </w:r>
      <w:r>
        <w:fldChar w:fldCharType="end"/>
      </w:r>
      <w:r>
        <w:fldChar w:fldCharType="begin"/>
      </w:r>
      <w:r>
        <w:instrText xml:space="preserve"> REF _Ref123029822 \r \h </w:instrText>
      </w:r>
      <w:r>
        <w:fldChar w:fldCharType="separate"/>
      </w:r>
      <w:r w:rsidR="003E5AB0">
        <w:t>[63]</w:t>
      </w:r>
      <w:bookmarkEnd w:id="177"/>
      <w:r>
        <w:fldChar w:fldCharType="end"/>
      </w:r>
    </w:p>
    <w:p w14:paraId="19544424" w14:textId="05F65C06" w:rsidR="00F870A9" w:rsidRDefault="00F97D3A" w:rsidP="00C914CD">
      <w:r>
        <w:t xml:space="preserve">See also section </w:t>
      </w:r>
      <w:r w:rsidR="00A658C5">
        <w:fldChar w:fldCharType="begin"/>
      </w:r>
      <w:r w:rsidR="00A658C5">
        <w:instrText xml:space="preserve"> REF _Ref123038674 \r \h </w:instrText>
      </w:r>
      <w:r w:rsidR="00A658C5">
        <w:fldChar w:fldCharType="separate"/>
      </w:r>
      <w:r w:rsidR="003E5AB0">
        <w:t>5.6</w:t>
      </w:r>
      <w:r w:rsidR="00A658C5">
        <w:fldChar w:fldCharType="end"/>
      </w:r>
      <w:r w:rsidR="00A658C5">
        <w:t xml:space="preserve"> on bidirectional inter prediction for geometry coding.</w:t>
      </w:r>
    </w:p>
    <w:p w14:paraId="63E616E3" w14:textId="475220E0" w:rsidR="00A658C5" w:rsidRDefault="00A658C5" w:rsidP="00C914CD"/>
    <w:p w14:paraId="573C9F1D" w14:textId="0190C814" w:rsidR="00DA4568" w:rsidRDefault="00EF4818" w:rsidP="00EF4818">
      <w:pPr>
        <w:rPr>
          <w:color w:val="000000"/>
          <w:lang w:eastAsia="zh-CN"/>
        </w:rPr>
      </w:pPr>
      <w:r>
        <w:rPr>
          <w:lang w:eastAsia="zh-CN"/>
        </w:rPr>
        <w:t>For attribute coding</w:t>
      </w:r>
      <w:r>
        <w:t xml:space="preserve">, </w:t>
      </w:r>
      <w:r>
        <w:rPr>
          <w:color w:val="000000"/>
        </w:rPr>
        <w:t>three reference points, {point0, point1, point2}, are selected from the two reference frames. The predicted attribute value will be calculated based on the attribute values of the reference points.</w:t>
      </w:r>
      <w:r w:rsidR="00FA1D17">
        <w:rPr>
          <w:color w:val="000000"/>
        </w:rPr>
        <w:t xml:space="preserve"> </w:t>
      </w:r>
      <w:r w:rsidR="00DA4568">
        <w:rPr>
          <w:color w:val="000000"/>
        </w:rPr>
        <w:t xml:space="preserve">The selection of reference points and calculation of predicted attribute values </w:t>
      </w:r>
      <w:r w:rsidR="00B5411F">
        <w:rPr>
          <w:color w:val="000000"/>
        </w:rPr>
        <w:t>is the</w:t>
      </w:r>
      <w:r w:rsidR="00DA4568">
        <w:rPr>
          <w:color w:val="000000"/>
        </w:rPr>
        <w:t xml:space="preserve"> same as </w:t>
      </w:r>
      <w:r w:rsidR="00B5411F">
        <w:rPr>
          <w:color w:val="000000"/>
        </w:rPr>
        <w:t xml:space="preserve">for </w:t>
      </w:r>
      <w:r w:rsidR="00DA4568">
        <w:rPr>
          <w:color w:val="000000"/>
        </w:rPr>
        <w:t>the</w:t>
      </w:r>
      <w:r w:rsidR="00842FF4">
        <w:t xml:space="preserve"> </w:t>
      </w:r>
      <w:r w:rsidR="00460C0D">
        <w:t>unidirectional inter predictio</w:t>
      </w:r>
      <w:r w:rsidR="00460C0D" w:rsidRPr="00DA4568">
        <w:t>n</w:t>
      </w:r>
      <w:r w:rsidR="00DA4568" w:rsidRPr="00C5632A">
        <w:t>.</w:t>
      </w:r>
      <w:r w:rsidR="00B5411F">
        <w:rPr>
          <w:color w:val="000000"/>
          <w:lang w:eastAsia="zh-CN"/>
        </w:rPr>
        <w:t xml:space="preserve"> </w:t>
      </w:r>
      <w:r w:rsidR="00DA4568">
        <w:rPr>
          <w:color w:val="000000"/>
          <w:lang w:eastAsia="zh-CN"/>
        </w:rPr>
        <w:t>In more details, t</w:t>
      </w:r>
      <w:r w:rsidR="002A43CE">
        <w:rPr>
          <w:color w:val="000000"/>
          <w:lang w:eastAsia="zh-CN"/>
        </w:rPr>
        <w:t xml:space="preserve">he two reference frames </w:t>
      </w:r>
      <w:r w:rsidR="00DA4568">
        <w:rPr>
          <w:color w:val="000000"/>
          <w:lang w:eastAsia="zh-CN"/>
        </w:rPr>
        <w:t>are</w:t>
      </w:r>
      <w:r w:rsidR="002A43CE">
        <w:rPr>
          <w:color w:val="000000"/>
          <w:lang w:eastAsia="zh-CN"/>
        </w:rPr>
        <w:t xml:space="preserve"> merged into one new reference frame to perform inter prediction for attribute coding.</w:t>
      </w:r>
      <w:r w:rsidR="00DA4568">
        <w:rPr>
          <w:color w:val="000000"/>
          <w:lang w:eastAsia="zh-CN"/>
        </w:rPr>
        <w:t xml:space="preserve"> The new reference frame contains all points in the two reference frames which are reconstructed from the geometry coding. Then </w:t>
      </w:r>
      <w:r w:rsidR="00DA4568">
        <w:t>unidirectional inter predictio</w:t>
      </w:r>
      <w:r w:rsidR="00DA4568" w:rsidRPr="00DA4568">
        <w:t>n</w:t>
      </w:r>
      <w:r w:rsidR="00DA4568" w:rsidRPr="00D42918" w:rsidDel="00055853">
        <w:t xml:space="preserve"> </w:t>
      </w:r>
      <w:r w:rsidR="00DA4568" w:rsidRPr="00D42918">
        <w:t>for attribute coding</w:t>
      </w:r>
      <w:r w:rsidR="00DA4568">
        <w:t xml:space="preserve"> is applied based on the new reference frame. The inter search range to find </w:t>
      </w:r>
      <w:r w:rsidR="00842FF4">
        <w:t>reference points</w:t>
      </w:r>
      <w:r w:rsidR="00DA4568">
        <w:t xml:space="preserve"> is half of</w:t>
      </w:r>
      <w:r w:rsidR="00BE185F">
        <w:t xml:space="preserve"> the</w:t>
      </w:r>
      <w:r w:rsidR="00DA4568">
        <w:t xml:space="preserve"> original inter prediction search range assigned for unidirectional inter predictio</w:t>
      </w:r>
      <w:r w:rsidR="00DA4568" w:rsidRPr="00DA4568">
        <w:t>n</w:t>
      </w:r>
      <w:r w:rsidR="00DA4568">
        <w:t xml:space="preserve">.  </w:t>
      </w:r>
    </w:p>
    <w:p w14:paraId="2EA0E2B9" w14:textId="72DEF7AA" w:rsidR="00F57A72" w:rsidRDefault="00F57A72" w:rsidP="00C914CD"/>
    <w:p w14:paraId="1C37112E" w14:textId="77777777" w:rsidR="00721AA3" w:rsidRDefault="00F00B15" w:rsidP="00721AA3">
      <w:pPr>
        <w:rPr>
          <w:rFonts w:ascii="Times New Roman" w:eastAsia="MS Mincho" w:hAnsi="Times New Roman" w:cs="Times New Roman"/>
          <w:color w:val="000000"/>
        </w:rPr>
      </w:pPr>
      <w:r>
        <w:t xml:space="preserve">As for the unidirectional case, a hierarchical QP structure </w:t>
      </w:r>
      <w:r w:rsidR="006B6A85">
        <w:t xml:space="preserve">is proposed. </w:t>
      </w:r>
      <w:r w:rsidR="00721AA3">
        <w:rPr>
          <w:color w:val="000000"/>
        </w:rPr>
        <w:t xml:space="preserve">There is a </w:t>
      </w:r>
      <w:r w:rsidR="00721AA3">
        <w:rPr>
          <w:i/>
          <w:iCs/>
          <w:color w:val="000000"/>
          <w:lang w:eastAsia="zh-CN"/>
        </w:rPr>
        <w:t>QP</w:t>
      </w:r>
      <w:r w:rsidR="00721AA3">
        <w:rPr>
          <w:i/>
          <w:iCs/>
          <w:color w:val="000000"/>
          <w:vertAlign w:val="subscript"/>
          <w:lang w:eastAsia="zh-CN"/>
        </w:rPr>
        <w:t>shift</w:t>
      </w:r>
      <w:r w:rsidR="00721AA3">
        <w:rPr>
          <w:color w:val="000000"/>
        </w:rPr>
        <w:t xml:space="preserve"> value for each frame. The </w:t>
      </w:r>
      <w:r w:rsidR="00721AA3">
        <w:rPr>
          <w:i/>
          <w:iCs/>
          <w:color w:val="000000"/>
          <w:lang w:eastAsia="zh-CN"/>
        </w:rPr>
        <w:t>QP</w:t>
      </w:r>
      <w:r w:rsidR="00721AA3">
        <w:rPr>
          <w:i/>
          <w:iCs/>
          <w:color w:val="000000"/>
          <w:vertAlign w:val="subscript"/>
          <w:lang w:eastAsia="zh-CN"/>
        </w:rPr>
        <w:t>shift</w:t>
      </w:r>
      <w:r w:rsidR="00721AA3">
        <w:rPr>
          <w:color w:val="000000"/>
        </w:rPr>
        <w:t xml:space="preserve"> value for reference frame should be lower than that of the current frame. </w:t>
      </w:r>
      <w:r w:rsidR="00721AA3">
        <w:t>For each frame, the real attribute QP value is set to:</w:t>
      </w:r>
    </w:p>
    <w:p w14:paraId="079AE51C" w14:textId="77777777" w:rsidR="00721AA3" w:rsidRDefault="00603BB1" w:rsidP="00721AA3">
      <w:pPr>
        <w:jc w:val="center"/>
        <w:rPr>
          <w:rFonts w:eastAsia="Cambria Math"/>
        </w:rPr>
      </w:pPr>
      <m:oMathPara>
        <m:oMath>
          <m:sSub>
            <m:sSubPr>
              <m:ctrlPr>
                <w:rPr>
                  <w:rFonts w:ascii="Cambria Math" w:eastAsia="Cambria Math" w:hAnsi="Cambria Math"/>
                  <w:sz w:val="24"/>
                  <w:szCs w:val="24"/>
                </w:rPr>
              </m:ctrlPr>
            </m:sSubPr>
            <m:e>
              <m:r>
                <w:rPr>
                  <w:rFonts w:ascii="Cambria Math" w:eastAsia="Cambria Math" w:hAnsi="Cambria Math"/>
                </w:rPr>
                <m:t>QP</m:t>
              </m:r>
            </m:e>
            <m:sub>
              <m:r>
                <w:rPr>
                  <w:rFonts w:ascii="Cambria Math" w:eastAsia="Cambria Math" w:hAnsi="Cambria Math"/>
                </w:rPr>
                <m:t>original</m:t>
              </m:r>
            </m:sub>
          </m:sSub>
          <m:r>
            <w:rPr>
              <w:rFonts w:ascii="Cambria Math" w:eastAsia="Cambria Math" w:hAnsi="Cambria Math"/>
            </w:rPr>
            <m:t>+</m:t>
          </m:r>
          <m:r>
            <w:rPr>
              <w:rFonts w:ascii="Cambria Math" w:eastAsia="Cambria Math" w:hAnsi="Cambria Math"/>
            </w:rPr>
            <m:t>Q</m:t>
          </m:r>
          <m:sSub>
            <m:sSubPr>
              <m:ctrlPr>
                <w:rPr>
                  <w:rFonts w:ascii="Cambria Math" w:eastAsia="Cambria Math" w:hAnsi="Cambria Math"/>
                  <w:sz w:val="24"/>
                  <w:szCs w:val="24"/>
                </w:rPr>
              </m:ctrlPr>
            </m:sSubPr>
            <m:e>
              <m:r>
                <w:rPr>
                  <w:rFonts w:ascii="Cambria Math" w:eastAsia="Cambria Math" w:hAnsi="Cambria Math"/>
                </w:rPr>
                <m:t>P</m:t>
              </m:r>
            </m:e>
            <m:sub>
              <m:r>
                <w:rPr>
                  <w:rFonts w:ascii="Cambria Math" w:eastAsia="Cambria Math" w:hAnsi="Cambria Math"/>
                </w:rPr>
                <m:t>s</m:t>
              </m:r>
              <m:r>
                <w:rPr>
                  <w:rFonts w:ascii="Cambria Math" w:eastAsia="Cambria Math" w:hAnsi="Cambria Math"/>
                </w:rPr>
                <m:t>h</m:t>
              </m:r>
              <m:r>
                <w:rPr>
                  <w:rFonts w:ascii="Cambria Math" w:eastAsia="Cambria Math" w:hAnsi="Cambria Math"/>
                </w:rPr>
                <m:t>ift</m:t>
              </m:r>
            </m:sub>
          </m:sSub>
        </m:oMath>
      </m:oMathPara>
    </w:p>
    <w:p w14:paraId="5C541D04" w14:textId="77777777" w:rsidR="00721AA3" w:rsidRDefault="00721AA3" w:rsidP="00721AA3">
      <w:pPr>
        <w:rPr>
          <w:rFonts w:eastAsia="MS Mincho"/>
          <w:color w:val="000000"/>
        </w:rPr>
      </w:pPr>
    </w:p>
    <w:p w14:paraId="2C9F0BBC" w14:textId="4A1FE0A9" w:rsidR="00721AA3" w:rsidRDefault="00DE6A64" w:rsidP="00721AA3">
      <w:pPr>
        <w:rPr>
          <w:color w:val="000000"/>
          <w:lang w:eastAsia="zh-CN"/>
        </w:rPr>
      </w:pPr>
      <w:r>
        <w:rPr>
          <w:color w:val="000000"/>
          <w:lang w:eastAsia="zh-CN"/>
        </w:rPr>
        <w:t>T</w:t>
      </w:r>
      <w:r w:rsidR="00721AA3">
        <w:rPr>
          <w:color w:val="000000"/>
          <w:lang w:eastAsia="zh-CN"/>
        </w:rPr>
        <w:t xml:space="preserve">he </w:t>
      </w:r>
      <w:r w:rsidR="00721AA3">
        <w:rPr>
          <w:i/>
          <w:iCs/>
          <w:color w:val="000000"/>
          <w:lang w:eastAsia="zh-CN"/>
        </w:rPr>
        <w:t>QP</w:t>
      </w:r>
      <w:r w:rsidR="00721AA3">
        <w:rPr>
          <w:i/>
          <w:iCs/>
          <w:color w:val="000000"/>
          <w:vertAlign w:val="subscript"/>
          <w:lang w:eastAsia="zh-CN"/>
        </w:rPr>
        <w:t>shift</w:t>
      </w:r>
      <w:r w:rsidR="00721AA3">
        <w:rPr>
          <w:color w:val="000000"/>
        </w:rPr>
        <w:t xml:space="preserve"> value is controlled by one parameter </w:t>
      </w:r>
      <w:r w:rsidR="00721AA3">
        <w:rPr>
          <w:i/>
          <w:iCs/>
          <w:color w:val="000000"/>
          <w:lang w:eastAsia="zh-CN"/>
        </w:rPr>
        <w:t>QP</w:t>
      </w:r>
      <w:r w:rsidR="00721AA3">
        <w:rPr>
          <w:i/>
          <w:iCs/>
          <w:color w:val="000000"/>
          <w:vertAlign w:val="subscript"/>
          <w:lang w:eastAsia="zh-CN"/>
        </w:rPr>
        <w:t>shift</w:t>
      </w:r>
      <w:r w:rsidR="00721AA3">
        <w:rPr>
          <w:i/>
          <w:iCs/>
          <w:color w:val="000000"/>
          <w:lang w:eastAsia="zh-CN"/>
        </w:rPr>
        <w:t>_step</w:t>
      </w:r>
      <w:r w:rsidR="00721AA3">
        <w:rPr>
          <w:color w:val="000000"/>
        </w:rPr>
        <w:t xml:space="preserve"> value and the reference relationship. </w:t>
      </w:r>
      <w:r w:rsidR="00721AA3">
        <w:rPr>
          <w:color w:val="000000"/>
          <w:lang w:eastAsia="zh-CN"/>
        </w:rPr>
        <w:t xml:space="preserve">For a hierarchical GOF structure, the </w:t>
      </w:r>
      <w:r w:rsidR="00721AA3">
        <w:rPr>
          <w:i/>
          <w:iCs/>
          <w:color w:val="000000"/>
          <w:lang w:eastAsia="zh-CN"/>
        </w:rPr>
        <w:t>QP</w:t>
      </w:r>
      <w:r w:rsidR="00721AA3">
        <w:rPr>
          <w:i/>
          <w:iCs/>
          <w:color w:val="000000"/>
          <w:vertAlign w:val="subscript"/>
          <w:lang w:eastAsia="zh-CN"/>
        </w:rPr>
        <w:t>shift</w:t>
      </w:r>
      <w:r w:rsidR="00721AA3">
        <w:rPr>
          <w:color w:val="000000"/>
        </w:rPr>
        <w:t xml:space="preserve"> values for frames in a GOF are shown in</w:t>
      </w:r>
      <w:r w:rsidR="00EC66DF">
        <w:rPr>
          <w:color w:val="000000"/>
        </w:rPr>
        <w:t xml:space="preserve"> </w:t>
      </w:r>
      <w:r w:rsidR="00EC66DF">
        <w:rPr>
          <w:color w:val="000000"/>
        </w:rPr>
        <w:fldChar w:fldCharType="begin"/>
      </w:r>
      <w:r w:rsidR="00EC66DF">
        <w:rPr>
          <w:color w:val="000000"/>
        </w:rPr>
        <w:instrText xml:space="preserve"> REF _Ref123040289 \h </w:instrText>
      </w:r>
      <w:r w:rsidR="00EC66DF">
        <w:rPr>
          <w:color w:val="000000"/>
        </w:rPr>
      </w:r>
      <w:r w:rsidR="00EC66DF">
        <w:rPr>
          <w:color w:val="000000"/>
        </w:rPr>
        <w:fldChar w:fldCharType="separate"/>
      </w:r>
      <w:r w:rsidR="003E5AB0" w:rsidRPr="00ED45A8">
        <w:t xml:space="preserve">Table </w:t>
      </w:r>
      <w:r w:rsidR="003E5AB0">
        <w:rPr>
          <w:noProof/>
        </w:rPr>
        <w:t>6</w:t>
      </w:r>
      <w:r w:rsidR="00EC66DF">
        <w:rPr>
          <w:color w:val="000000"/>
        </w:rPr>
        <w:fldChar w:fldCharType="end"/>
      </w:r>
      <w:r w:rsidR="00721AA3">
        <w:rPr>
          <w:color w:val="000000"/>
        </w:rPr>
        <w:t>.</w:t>
      </w:r>
    </w:p>
    <w:p w14:paraId="6C91EB95" w14:textId="77777777" w:rsidR="00721AA3" w:rsidRDefault="00721AA3" w:rsidP="00721AA3">
      <w:pPr>
        <w:rPr>
          <w:color w:val="000000"/>
        </w:rPr>
      </w:pPr>
    </w:p>
    <w:p w14:paraId="7B6778FE" w14:textId="43FAA177" w:rsidR="00721AA3" w:rsidRPr="00ED45A8" w:rsidRDefault="00721AA3" w:rsidP="00721AA3">
      <w:pPr>
        <w:pStyle w:val="Caption"/>
        <w:jc w:val="center"/>
      </w:pPr>
      <w:bookmarkStart w:id="178" w:name="_Ref123040289"/>
      <w:r w:rsidRPr="00ED45A8">
        <w:t xml:space="preserve">Table </w:t>
      </w:r>
      <w:r w:rsidR="00603BB1">
        <w:fldChar w:fldCharType="begin"/>
      </w:r>
      <w:r w:rsidR="00603BB1">
        <w:instrText xml:space="preserve"> SEQ Table \* ARABIC </w:instrText>
      </w:r>
      <w:r w:rsidR="00603BB1">
        <w:fldChar w:fldCharType="separate"/>
      </w:r>
      <w:r w:rsidR="003E5AB0">
        <w:rPr>
          <w:noProof/>
        </w:rPr>
        <w:t>6</w:t>
      </w:r>
      <w:r w:rsidR="00603BB1">
        <w:rPr>
          <w:noProof/>
        </w:rPr>
        <w:fldChar w:fldCharType="end"/>
      </w:r>
      <w:bookmarkEnd w:id="178"/>
      <w:r w:rsidRPr="00ED45A8">
        <w:t xml:space="preserve">: </w:t>
      </w:r>
      <w:r>
        <w:t xml:space="preserve">QPshift value for </w:t>
      </w:r>
      <w:r>
        <w:rPr>
          <w:lang w:eastAsia="zh-CN"/>
        </w:rPr>
        <w:t>each</w:t>
      </w:r>
      <w:r>
        <w:t xml:space="preserve"> frame in one</w:t>
      </w:r>
      <w:r w:rsidR="004F6CFC">
        <w:t xml:space="preserve"> hierarchical</w:t>
      </w:r>
      <w:r>
        <w:t xml:space="preserve"> GOF.</w:t>
      </w:r>
    </w:p>
    <w:tbl>
      <w:tblPr>
        <w:tblStyle w:val="TableGrid"/>
        <w:tblW w:w="0" w:type="auto"/>
        <w:tblInd w:w="2405" w:type="dxa"/>
        <w:tblLook w:val="04A0" w:firstRow="1" w:lastRow="0" w:firstColumn="1" w:lastColumn="0" w:noHBand="0" w:noVBand="1"/>
      </w:tblPr>
      <w:tblGrid>
        <w:gridCol w:w="2267"/>
        <w:gridCol w:w="2411"/>
      </w:tblGrid>
      <w:tr w:rsidR="00721AA3" w14:paraId="1B831E57"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02975FB8" w14:textId="77777777" w:rsidR="00721AA3" w:rsidRDefault="00721AA3">
            <w:pPr>
              <w:jc w:val="center"/>
              <w:rPr>
                <w:lang w:eastAsia="zh-CN"/>
              </w:rPr>
            </w:pPr>
            <w:r>
              <w:rPr>
                <w:lang w:eastAsia="zh-CN"/>
              </w:rPr>
              <w:t>Frame time stamp</w:t>
            </w:r>
          </w:p>
        </w:tc>
        <w:tc>
          <w:tcPr>
            <w:tcW w:w="2411" w:type="dxa"/>
            <w:tcBorders>
              <w:top w:val="single" w:sz="4" w:space="0" w:color="auto"/>
              <w:left w:val="single" w:sz="4" w:space="0" w:color="auto"/>
              <w:bottom w:val="single" w:sz="4" w:space="0" w:color="auto"/>
              <w:right w:val="single" w:sz="4" w:space="0" w:color="auto"/>
            </w:tcBorders>
            <w:hideMark/>
          </w:tcPr>
          <w:p w14:paraId="043FB804" w14:textId="77777777" w:rsidR="00721AA3" w:rsidRDefault="00721AA3">
            <w:pPr>
              <w:jc w:val="center"/>
              <w:rPr>
                <w:lang w:eastAsia="zh-CN"/>
              </w:rPr>
            </w:pPr>
            <w:r>
              <w:rPr>
                <w:i/>
                <w:iCs/>
                <w:color w:val="000000"/>
                <w:lang w:eastAsia="zh-CN"/>
              </w:rPr>
              <w:t>QP</w:t>
            </w:r>
            <w:r>
              <w:rPr>
                <w:i/>
                <w:iCs/>
                <w:color w:val="000000"/>
                <w:vertAlign w:val="subscript"/>
                <w:lang w:eastAsia="zh-CN"/>
              </w:rPr>
              <w:t>shift</w:t>
            </w:r>
          </w:p>
        </w:tc>
      </w:tr>
      <w:tr w:rsidR="00721AA3" w14:paraId="7B2DDD95"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102FB283" w14:textId="77777777" w:rsidR="00721AA3" w:rsidRDefault="00721AA3">
            <w:pPr>
              <w:jc w:val="center"/>
              <w:rPr>
                <w:lang w:eastAsia="zh-CN"/>
              </w:rPr>
            </w:pPr>
            <w:r>
              <w:rPr>
                <w:lang w:eastAsia="zh-CN"/>
              </w:rPr>
              <w:t>0</w:t>
            </w:r>
          </w:p>
        </w:tc>
        <w:tc>
          <w:tcPr>
            <w:tcW w:w="2411" w:type="dxa"/>
            <w:tcBorders>
              <w:top w:val="single" w:sz="4" w:space="0" w:color="auto"/>
              <w:left w:val="single" w:sz="4" w:space="0" w:color="auto"/>
              <w:bottom w:val="single" w:sz="4" w:space="0" w:color="auto"/>
              <w:right w:val="single" w:sz="4" w:space="0" w:color="auto"/>
            </w:tcBorders>
            <w:hideMark/>
          </w:tcPr>
          <w:p w14:paraId="10DFF7B0" w14:textId="77777777" w:rsidR="00721AA3" w:rsidRDefault="00721AA3">
            <w:pPr>
              <w:jc w:val="center"/>
              <w:rPr>
                <w:lang w:eastAsia="zh-CN"/>
              </w:rPr>
            </w:pPr>
            <w:r>
              <w:rPr>
                <w:lang w:eastAsia="zh-CN"/>
              </w:rPr>
              <w:t>0</w:t>
            </w:r>
          </w:p>
        </w:tc>
      </w:tr>
      <w:tr w:rsidR="00721AA3" w14:paraId="7C94D489"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299A9FFE" w14:textId="77777777" w:rsidR="00721AA3" w:rsidRDefault="00721AA3">
            <w:pPr>
              <w:jc w:val="center"/>
              <w:rPr>
                <w:lang w:eastAsia="zh-CN"/>
              </w:rPr>
            </w:pPr>
            <w:r>
              <w:rPr>
                <w:lang w:eastAsia="zh-CN"/>
              </w:rPr>
              <w:t>1</w:t>
            </w:r>
          </w:p>
        </w:tc>
        <w:tc>
          <w:tcPr>
            <w:tcW w:w="2411" w:type="dxa"/>
            <w:tcBorders>
              <w:top w:val="single" w:sz="4" w:space="0" w:color="auto"/>
              <w:left w:val="single" w:sz="4" w:space="0" w:color="auto"/>
              <w:bottom w:val="single" w:sz="4" w:space="0" w:color="auto"/>
              <w:right w:val="single" w:sz="4" w:space="0" w:color="auto"/>
            </w:tcBorders>
            <w:hideMark/>
          </w:tcPr>
          <w:p w14:paraId="2BF8A313"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*4</w:t>
            </w:r>
          </w:p>
        </w:tc>
      </w:tr>
      <w:tr w:rsidR="00721AA3" w14:paraId="05F272E1"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74AA744B" w14:textId="77777777" w:rsidR="00721AA3" w:rsidRDefault="00721AA3">
            <w:pPr>
              <w:jc w:val="center"/>
              <w:rPr>
                <w:lang w:eastAsia="zh-CN"/>
              </w:rPr>
            </w:pPr>
            <w:r>
              <w:rPr>
                <w:lang w:eastAsia="zh-CN"/>
              </w:rPr>
              <w:t>2</w:t>
            </w:r>
          </w:p>
        </w:tc>
        <w:tc>
          <w:tcPr>
            <w:tcW w:w="2411" w:type="dxa"/>
            <w:tcBorders>
              <w:top w:val="single" w:sz="4" w:space="0" w:color="auto"/>
              <w:left w:val="single" w:sz="4" w:space="0" w:color="auto"/>
              <w:bottom w:val="single" w:sz="4" w:space="0" w:color="auto"/>
              <w:right w:val="single" w:sz="4" w:space="0" w:color="auto"/>
            </w:tcBorders>
            <w:hideMark/>
          </w:tcPr>
          <w:p w14:paraId="4A3C4A12"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*3</w:t>
            </w:r>
          </w:p>
        </w:tc>
      </w:tr>
      <w:tr w:rsidR="00721AA3" w14:paraId="25FAF7AA"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412DC927" w14:textId="77777777" w:rsidR="00721AA3" w:rsidRDefault="00721AA3">
            <w:pPr>
              <w:jc w:val="center"/>
              <w:rPr>
                <w:lang w:eastAsia="zh-CN"/>
              </w:rPr>
            </w:pPr>
            <w:r>
              <w:rPr>
                <w:lang w:eastAsia="zh-CN"/>
              </w:rPr>
              <w:t>3</w:t>
            </w:r>
          </w:p>
        </w:tc>
        <w:tc>
          <w:tcPr>
            <w:tcW w:w="2411" w:type="dxa"/>
            <w:tcBorders>
              <w:top w:val="single" w:sz="4" w:space="0" w:color="auto"/>
              <w:left w:val="single" w:sz="4" w:space="0" w:color="auto"/>
              <w:bottom w:val="single" w:sz="4" w:space="0" w:color="auto"/>
              <w:right w:val="single" w:sz="4" w:space="0" w:color="auto"/>
            </w:tcBorders>
            <w:hideMark/>
          </w:tcPr>
          <w:p w14:paraId="148AA57A"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*4</w:t>
            </w:r>
          </w:p>
        </w:tc>
      </w:tr>
      <w:tr w:rsidR="00721AA3" w14:paraId="3770A8FD"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27FBED08" w14:textId="77777777" w:rsidR="00721AA3" w:rsidRDefault="00721AA3">
            <w:pPr>
              <w:jc w:val="center"/>
              <w:rPr>
                <w:lang w:eastAsia="zh-CN"/>
              </w:rPr>
            </w:pPr>
            <w:r>
              <w:rPr>
                <w:lang w:eastAsia="zh-CN"/>
              </w:rPr>
              <w:t>4</w:t>
            </w:r>
          </w:p>
        </w:tc>
        <w:tc>
          <w:tcPr>
            <w:tcW w:w="2411" w:type="dxa"/>
            <w:tcBorders>
              <w:top w:val="single" w:sz="4" w:space="0" w:color="auto"/>
              <w:left w:val="single" w:sz="4" w:space="0" w:color="auto"/>
              <w:bottom w:val="single" w:sz="4" w:space="0" w:color="auto"/>
              <w:right w:val="single" w:sz="4" w:space="0" w:color="auto"/>
            </w:tcBorders>
            <w:hideMark/>
          </w:tcPr>
          <w:p w14:paraId="06C10F32"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_step*2</w:t>
            </w:r>
          </w:p>
        </w:tc>
      </w:tr>
      <w:tr w:rsidR="00721AA3" w14:paraId="0E76BEA4"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780FB1BF" w14:textId="77777777" w:rsidR="00721AA3" w:rsidRDefault="00721AA3">
            <w:pPr>
              <w:jc w:val="center"/>
              <w:rPr>
                <w:lang w:eastAsia="zh-CN"/>
              </w:rPr>
            </w:pPr>
            <w:r>
              <w:rPr>
                <w:lang w:eastAsia="zh-CN"/>
              </w:rPr>
              <w:t>5</w:t>
            </w:r>
          </w:p>
        </w:tc>
        <w:tc>
          <w:tcPr>
            <w:tcW w:w="2411" w:type="dxa"/>
            <w:tcBorders>
              <w:top w:val="single" w:sz="4" w:space="0" w:color="auto"/>
              <w:left w:val="single" w:sz="4" w:space="0" w:color="auto"/>
              <w:bottom w:val="single" w:sz="4" w:space="0" w:color="auto"/>
              <w:right w:val="single" w:sz="4" w:space="0" w:color="auto"/>
            </w:tcBorders>
            <w:hideMark/>
          </w:tcPr>
          <w:p w14:paraId="0D22E34D"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*4</w:t>
            </w:r>
          </w:p>
        </w:tc>
      </w:tr>
      <w:tr w:rsidR="00721AA3" w14:paraId="3ACC357F"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7C7C5FDC" w14:textId="77777777" w:rsidR="00721AA3" w:rsidRDefault="00721AA3">
            <w:pPr>
              <w:jc w:val="center"/>
              <w:rPr>
                <w:lang w:eastAsia="zh-CN"/>
              </w:rPr>
            </w:pPr>
            <w:r>
              <w:rPr>
                <w:lang w:eastAsia="zh-CN"/>
              </w:rPr>
              <w:t>6</w:t>
            </w:r>
          </w:p>
        </w:tc>
        <w:tc>
          <w:tcPr>
            <w:tcW w:w="2411" w:type="dxa"/>
            <w:tcBorders>
              <w:top w:val="single" w:sz="4" w:space="0" w:color="auto"/>
              <w:left w:val="single" w:sz="4" w:space="0" w:color="auto"/>
              <w:bottom w:val="single" w:sz="4" w:space="0" w:color="auto"/>
              <w:right w:val="single" w:sz="4" w:space="0" w:color="auto"/>
            </w:tcBorders>
            <w:hideMark/>
          </w:tcPr>
          <w:p w14:paraId="4A76634C"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*3</w:t>
            </w:r>
          </w:p>
        </w:tc>
      </w:tr>
      <w:tr w:rsidR="00721AA3" w14:paraId="52197CAF"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472D2FA3" w14:textId="77777777" w:rsidR="00721AA3" w:rsidRDefault="00721AA3">
            <w:pPr>
              <w:jc w:val="center"/>
              <w:rPr>
                <w:lang w:eastAsia="zh-CN"/>
              </w:rPr>
            </w:pPr>
            <w:r>
              <w:rPr>
                <w:lang w:eastAsia="zh-CN"/>
              </w:rPr>
              <w:t>7</w:t>
            </w:r>
          </w:p>
        </w:tc>
        <w:tc>
          <w:tcPr>
            <w:tcW w:w="2411" w:type="dxa"/>
            <w:tcBorders>
              <w:top w:val="single" w:sz="4" w:space="0" w:color="auto"/>
              <w:left w:val="single" w:sz="4" w:space="0" w:color="auto"/>
              <w:bottom w:val="single" w:sz="4" w:space="0" w:color="auto"/>
              <w:right w:val="single" w:sz="4" w:space="0" w:color="auto"/>
            </w:tcBorders>
            <w:hideMark/>
          </w:tcPr>
          <w:p w14:paraId="2B896CA3"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*4</w:t>
            </w:r>
          </w:p>
        </w:tc>
      </w:tr>
      <w:tr w:rsidR="00721AA3" w14:paraId="734319A3"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36D12CC0" w14:textId="77777777" w:rsidR="00721AA3" w:rsidRDefault="00721AA3">
            <w:pPr>
              <w:jc w:val="center"/>
              <w:rPr>
                <w:lang w:eastAsia="zh-CN"/>
              </w:rPr>
            </w:pPr>
            <w:r>
              <w:rPr>
                <w:lang w:eastAsia="zh-CN"/>
              </w:rPr>
              <w:t>8</w:t>
            </w:r>
          </w:p>
        </w:tc>
        <w:tc>
          <w:tcPr>
            <w:tcW w:w="2411" w:type="dxa"/>
            <w:tcBorders>
              <w:top w:val="single" w:sz="4" w:space="0" w:color="auto"/>
              <w:left w:val="single" w:sz="4" w:space="0" w:color="auto"/>
              <w:bottom w:val="single" w:sz="4" w:space="0" w:color="auto"/>
              <w:right w:val="single" w:sz="4" w:space="0" w:color="auto"/>
            </w:tcBorders>
            <w:hideMark/>
          </w:tcPr>
          <w:p w14:paraId="11AEA02A"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w:t>
            </w:r>
          </w:p>
        </w:tc>
      </w:tr>
    </w:tbl>
    <w:p w14:paraId="41EDA521" w14:textId="77777777" w:rsidR="004F6CFC" w:rsidRDefault="004F6CFC" w:rsidP="004F6CFC">
      <w:pPr>
        <w:rPr>
          <w:color w:val="000000"/>
          <w:lang w:eastAsia="zh-CN"/>
        </w:rPr>
      </w:pPr>
    </w:p>
    <w:p w14:paraId="3B37DC41" w14:textId="6D442316" w:rsidR="004F6CFC" w:rsidRDefault="004F6CFC" w:rsidP="004F6CFC">
      <w:pPr>
        <w:rPr>
          <w:color w:val="000000"/>
          <w:lang w:eastAsia="zh-CN"/>
        </w:rPr>
      </w:pPr>
      <w:r>
        <w:rPr>
          <w:color w:val="000000"/>
          <w:lang w:eastAsia="zh-CN"/>
        </w:rPr>
        <w:t xml:space="preserve">For one IBBP GOF structure, the </w:t>
      </w:r>
      <w:r>
        <w:rPr>
          <w:i/>
          <w:iCs/>
          <w:color w:val="000000"/>
          <w:lang w:eastAsia="zh-CN"/>
        </w:rPr>
        <w:t>QP</w:t>
      </w:r>
      <w:r>
        <w:rPr>
          <w:i/>
          <w:iCs/>
          <w:color w:val="000000"/>
          <w:vertAlign w:val="subscript"/>
          <w:lang w:eastAsia="zh-CN"/>
        </w:rPr>
        <w:t>shift</w:t>
      </w:r>
      <w:r>
        <w:rPr>
          <w:color w:val="000000"/>
        </w:rPr>
        <w:t xml:space="preserve"> values for frames in a GOF are shown in </w:t>
      </w:r>
      <w:r w:rsidR="007E2B3F">
        <w:rPr>
          <w:color w:val="000000"/>
        </w:rPr>
        <w:fldChar w:fldCharType="begin"/>
      </w:r>
      <w:r w:rsidR="007E2B3F">
        <w:rPr>
          <w:color w:val="000000"/>
        </w:rPr>
        <w:instrText xml:space="preserve"> REF _Ref140375874 \h </w:instrText>
      </w:r>
      <w:r w:rsidR="007E2B3F">
        <w:rPr>
          <w:color w:val="000000"/>
        </w:rPr>
      </w:r>
      <w:r w:rsidR="007E2B3F">
        <w:rPr>
          <w:color w:val="000000"/>
        </w:rPr>
        <w:fldChar w:fldCharType="separate"/>
      </w:r>
      <w:r w:rsidR="003E5AB0" w:rsidRPr="00ED45A8">
        <w:t xml:space="preserve">Table </w:t>
      </w:r>
      <w:r w:rsidR="003E5AB0">
        <w:rPr>
          <w:noProof/>
        </w:rPr>
        <w:t>7</w:t>
      </w:r>
      <w:r w:rsidR="007E2B3F">
        <w:rPr>
          <w:color w:val="000000"/>
        </w:rPr>
        <w:fldChar w:fldCharType="end"/>
      </w:r>
      <w:r w:rsidR="007E2B3F">
        <w:rPr>
          <w:color w:val="000000"/>
        </w:rPr>
        <w:t>.</w:t>
      </w:r>
    </w:p>
    <w:p w14:paraId="69096B8C" w14:textId="77777777" w:rsidR="004F6CFC" w:rsidRDefault="004F6CFC" w:rsidP="004F6CFC">
      <w:pPr>
        <w:rPr>
          <w:color w:val="000000"/>
        </w:rPr>
      </w:pPr>
    </w:p>
    <w:p w14:paraId="284B0665" w14:textId="64D9F436" w:rsidR="00BB5640" w:rsidRPr="00ED45A8" w:rsidRDefault="00BB5640" w:rsidP="00BB5640">
      <w:pPr>
        <w:pStyle w:val="Caption"/>
        <w:jc w:val="center"/>
      </w:pPr>
      <w:bookmarkStart w:id="179" w:name="_Ref140375874"/>
      <w:r w:rsidRPr="00ED45A8">
        <w:t xml:space="preserve">Table </w:t>
      </w:r>
      <w:r>
        <w:fldChar w:fldCharType="begin"/>
      </w:r>
      <w:r>
        <w:instrText xml:space="preserve"> SEQ Table \* ARABIC </w:instrText>
      </w:r>
      <w:r>
        <w:fldChar w:fldCharType="separate"/>
      </w:r>
      <w:r w:rsidR="003E5AB0">
        <w:rPr>
          <w:noProof/>
        </w:rPr>
        <w:t>7</w:t>
      </w:r>
      <w:r>
        <w:rPr>
          <w:noProof/>
        </w:rPr>
        <w:fldChar w:fldCharType="end"/>
      </w:r>
      <w:bookmarkEnd w:id="179"/>
      <w:r w:rsidRPr="00ED45A8">
        <w:t xml:space="preserve">: </w:t>
      </w:r>
      <w:r w:rsidR="00B739A2">
        <w:t xml:space="preserve">QPshift value for </w:t>
      </w:r>
      <w:r w:rsidR="00B739A2">
        <w:rPr>
          <w:lang w:eastAsia="zh-CN"/>
        </w:rPr>
        <w:t>each</w:t>
      </w:r>
      <w:r w:rsidR="00B739A2">
        <w:t xml:space="preserve"> frame in one IBBP GOF.</w:t>
      </w:r>
    </w:p>
    <w:tbl>
      <w:tblPr>
        <w:tblStyle w:val="TableGrid"/>
        <w:tblW w:w="0" w:type="auto"/>
        <w:tblInd w:w="2405" w:type="dxa"/>
        <w:tblLook w:val="04A0" w:firstRow="1" w:lastRow="0" w:firstColumn="1" w:lastColumn="0" w:noHBand="0" w:noVBand="1"/>
      </w:tblPr>
      <w:tblGrid>
        <w:gridCol w:w="2267"/>
        <w:gridCol w:w="2411"/>
      </w:tblGrid>
      <w:tr w:rsidR="004F6CFC" w14:paraId="7B0FEDB0"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422773D5" w14:textId="77777777" w:rsidR="004F6CFC" w:rsidRDefault="004F6CFC" w:rsidP="00610125">
            <w:pPr>
              <w:jc w:val="center"/>
              <w:rPr>
                <w:lang w:eastAsia="zh-CN"/>
              </w:rPr>
            </w:pPr>
            <w:r>
              <w:rPr>
                <w:lang w:eastAsia="zh-CN"/>
              </w:rPr>
              <w:t>Frame time stamp</w:t>
            </w:r>
          </w:p>
        </w:tc>
        <w:tc>
          <w:tcPr>
            <w:tcW w:w="2411" w:type="dxa"/>
            <w:tcBorders>
              <w:top w:val="single" w:sz="4" w:space="0" w:color="auto"/>
              <w:left w:val="single" w:sz="4" w:space="0" w:color="auto"/>
              <w:bottom w:val="single" w:sz="4" w:space="0" w:color="auto"/>
              <w:right w:val="single" w:sz="4" w:space="0" w:color="auto"/>
            </w:tcBorders>
            <w:hideMark/>
          </w:tcPr>
          <w:p w14:paraId="7E937C2E" w14:textId="77777777" w:rsidR="004F6CFC" w:rsidRDefault="004F6CFC" w:rsidP="00610125">
            <w:pPr>
              <w:jc w:val="center"/>
              <w:rPr>
                <w:lang w:eastAsia="zh-CN"/>
              </w:rPr>
            </w:pPr>
            <w:r>
              <w:rPr>
                <w:i/>
                <w:iCs/>
                <w:color w:val="000000"/>
                <w:lang w:eastAsia="zh-CN"/>
              </w:rPr>
              <w:t>QP</w:t>
            </w:r>
            <w:r>
              <w:rPr>
                <w:i/>
                <w:iCs/>
                <w:color w:val="000000"/>
                <w:vertAlign w:val="subscript"/>
                <w:lang w:eastAsia="zh-CN"/>
              </w:rPr>
              <w:t>shift</w:t>
            </w:r>
          </w:p>
        </w:tc>
      </w:tr>
      <w:tr w:rsidR="004F6CFC" w14:paraId="2CC32753"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2D1E783E" w14:textId="77777777" w:rsidR="004F6CFC" w:rsidRDefault="004F6CFC" w:rsidP="00610125">
            <w:pPr>
              <w:jc w:val="center"/>
              <w:rPr>
                <w:lang w:eastAsia="zh-CN"/>
              </w:rPr>
            </w:pPr>
            <w:r>
              <w:rPr>
                <w:lang w:eastAsia="zh-CN"/>
              </w:rPr>
              <w:t>0</w:t>
            </w:r>
          </w:p>
        </w:tc>
        <w:tc>
          <w:tcPr>
            <w:tcW w:w="2411" w:type="dxa"/>
            <w:tcBorders>
              <w:top w:val="single" w:sz="4" w:space="0" w:color="auto"/>
              <w:left w:val="single" w:sz="4" w:space="0" w:color="auto"/>
              <w:bottom w:val="single" w:sz="4" w:space="0" w:color="auto"/>
              <w:right w:val="single" w:sz="4" w:space="0" w:color="auto"/>
            </w:tcBorders>
            <w:hideMark/>
          </w:tcPr>
          <w:p w14:paraId="04F7AD61" w14:textId="77777777" w:rsidR="004F6CFC" w:rsidRDefault="004F6CFC" w:rsidP="00610125">
            <w:pPr>
              <w:jc w:val="center"/>
              <w:rPr>
                <w:lang w:eastAsia="zh-CN"/>
              </w:rPr>
            </w:pPr>
            <w:r>
              <w:rPr>
                <w:lang w:eastAsia="zh-CN"/>
              </w:rPr>
              <w:t>0</w:t>
            </w:r>
          </w:p>
        </w:tc>
      </w:tr>
      <w:tr w:rsidR="004F6CFC" w14:paraId="1FD63FD4"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55C860C2" w14:textId="77777777" w:rsidR="004F6CFC" w:rsidRDefault="004F6CFC" w:rsidP="00610125">
            <w:pPr>
              <w:jc w:val="center"/>
              <w:rPr>
                <w:lang w:eastAsia="zh-CN"/>
              </w:rPr>
            </w:pPr>
            <w:r>
              <w:rPr>
                <w:lang w:eastAsia="zh-CN"/>
              </w:rPr>
              <w:t>1</w:t>
            </w:r>
          </w:p>
        </w:tc>
        <w:tc>
          <w:tcPr>
            <w:tcW w:w="2411" w:type="dxa"/>
            <w:tcBorders>
              <w:top w:val="single" w:sz="4" w:space="0" w:color="auto"/>
              <w:left w:val="single" w:sz="4" w:space="0" w:color="auto"/>
              <w:bottom w:val="single" w:sz="4" w:space="0" w:color="auto"/>
              <w:right w:val="single" w:sz="4" w:space="0" w:color="auto"/>
            </w:tcBorders>
            <w:hideMark/>
          </w:tcPr>
          <w:p w14:paraId="0334E8DE" w14:textId="21D1EA80"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*2</w:t>
            </w:r>
          </w:p>
        </w:tc>
      </w:tr>
      <w:tr w:rsidR="004F6CFC" w14:paraId="2816B3B6"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795B5DD0" w14:textId="77777777" w:rsidR="004F6CFC" w:rsidRDefault="004F6CFC" w:rsidP="00610125">
            <w:pPr>
              <w:jc w:val="center"/>
              <w:rPr>
                <w:lang w:eastAsia="zh-CN"/>
              </w:rPr>
            </w:pPr>
            <w:r>
              <w:rPr>
                <w:lang w:eastAsia="zh-CN"/>
              </w:rPr>
              <w:t>2</w:t>
            </w:r>
          </w:p>
        </w:tc>
        <w:tc>
          <w:tcPr>
            <w:tcW w:w="2411" w:type="dxa"/>
            <w:tcBorders>
              <w:top w:val="single" w:sz="4" w:space="0" w:color="auto"/>
              <w:left w:val="single" w:sz="4" w:space="0" w:color="auto"/>
              <w:bottom w:val="single" w:sz="4" w:space="0" w:color="auto"/>
              <w:right w:val="single" w:sz="4" w:space="0" w:color="auto"/>
            </w:tcBorders>
            <w:hideMark/>
          </w:tcPr>
          <w:p w14:paraId="412AF570" w14:textId="75B8ACFB"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*2</w:t>
            </w:r>
          </w:p>
        </w:tc>
      </w:tr>
      <w:tr w:rsidR="004F6CFC" w14:paraId="33089109"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09F927C9" w14:textId="77777777" w:rsidR="004F6CFC" w:rsidRDefault="004F6CFC" w:rsidP="00610125">
            <w:pPr>
              <w:jc w:val="center"/>
              <w:rPr>
                <w:lang w:eastAsia="zh-CN"/>
              </w:rPr>
            </w:pPr>
            <w:r>
              <w:rPr>
                <w:lang w:eastAsia="zh-CN"/>
              </w:rPr>
              <w:t>3</w:t>
            </w:r>
          </w:p>
        </w:tc>
        <w:tc>
          <w:tcPr>
            <w:tcW w:w="2411" w:type="dxa"/>
            <w:tcBorders>
              <w:top w:val="single" w:sz="4" w:space="0" w:color="auto"/>
              <w:left w:val="single" w:sz="4" w:space="0" w:color="auto"/>
              <w:bottom w:val="single" w:sz="4" w:space="0" w:color="auto"/>
              <w:right w:val="single" w:sz="4" w:space="0" w:color="auto"/>
            </w:tcBorders>
            <w:hideMark/>
          </w:tcPr>
          <w:p w14:paraId="3677F541" w14:textId="17D6AD1F"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*2</w:t>
            </w:r>
          </w:p>
        </w:tc>
      </w:tr>
      <w:tr w:rsidR="004F6CFC" w14:paraId="5D8BD1CA"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6AB0D89D" w14:textId="77777777" w:rsidR="004F6CFC" w:rsidRDefault="004F6CFC" w:rsidP="00610125">
            <w:pPr>
              <w:jc w:val="center"/>
              <w:rPr>
                <w:lang w:eastAsia="zh-CN"/>
              </w:rPr>
            </w:pPr>
            <w:r>
              <w:rPr>
                <w:lang w:eastAsia="zh-CN"/>
              </w:rPr>
              <w:lastRenderedPageBreak/>
              <w:t>4</w:t>
            </w:r>
          </w:p>
        </w:tc>
        <w:tc>
          <w:tcPr>
            <w:tcW w:w="2411" w:type="dxa"/>
            <w:tcBorders>
              <w:top w:val="single" w:sz="4" w:space="0" w:color="auto"/>
              <w:left w:val="single" w:sz="4" w:space="0" w:color="auto"/>
              <w:bottom w:val="single" w:sz="4" w:space="0" w:color="auto"/>
              <w:right w:val="single" w:sz="4" w:space="0" w:color="auto"/>
            </w:tcBorders>
            <w:hideMark/>
          </w:tcPr>
          <w:p w14:paraId="1D72F0C7" w14:textId="28548EF9"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*2</w:t>
            </w:r>
          </w:p>
        </w:tc>
      </w:tr>
      <w:tr w:rsidR="004F6CFC" w14:paraId="2EC5DC49"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57FC27DF" w14:textId="77777777" w:rsidR="004F6CFC" w:rsidRDefault="004F6CFC" w:rsidP="00610125">
            <w:pPr>
              <w:jc w:val="center"/>
              <w:rPr>
                <w:lang w:eastAsia="zh-CN"/>
              </w:rPr>
            </w:pPr>
            <w:r>
              <w:rPr>
                <w:lang w:eastAsia="zh-CN"/>
              </w:rPr>
              <w:t>5</w:t>
            </w:r>
          </w:p>
        </w:tc>
        <w:tc>
          <w:tcPr>
            <w:tcW w:w="2411" w:type="dxa"/>
            <w:tcBorders>
              <w:top w:val="single" w:sz="4" w:space="0" w:color="auto"/>
              <w:left w:val="single" w:sz="4" w:space="0" w:color="auto"/>
              <w:bottom w:val="single" w:sz="4" w:space="0" w:color="auto"/>
              <w:right w:val="single" w:sz="4" w:space="0" w:color="auto"/>
            </w:tcBorders>
            <w:hideMark/>
          </w:tcPr>
          <w:p w14:paraId="7F9268A7" w14:textId="65C6DB0E"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*2</w:t>
            </w:r>
          </w:p>
        </w:tc>
      </w:tr>
      <w:tr w:rsidR="004F6CFC" w14:paraId="6A5E662E"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77A09BAE" w14:textId="77777777" w:rsidR="004F6CFC" w:rsidRDefault="004F6CFC" w:rsidP="00610125">
            <w:pPr>
              <w:jc w:val="center"/>
              <w:rPr>
                <w:lang w:eastAsia="zh-CN"/>
              </w:rPr>
            </w:pPr>
            <w:r>
              <w:rPr>
                <w:lang w:eastAsia="zh-CN"/>
              </w:rPr>
              <w:t>6</w:t>
            </w:r>
          </w:p>
        </w:tc>
        <w:tc>
          <w:tcPr>
            <w:tcW w:w="2411" w:type="dxa"/>
            <w:tcBorders>
              <w:top w:val="single" w:sz="4" w:space="0" w:color="auto"/>
              <w:left w:val="single" w:sz="4" w:space="0" w:color="auto"/>
              <w:bottom w:val="single" w:sz="4" w:space="0" w:color="auto"/>
              <w:right w:val="single" w:sz="4" w:space="0" w:color="auto"/>
            </w:tcBorders>
            <w:hideMark/>
          </w:tcPr>
          <w:p w14:paraId="67816722" w14:textId="38ADEE57"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*2</w:t>
            </w:r>
          </w:p>
        </w:tc>
      </w:tr>
      <w:tr w:rsidR="004F6CFC" w14:paraId="49FBEDE4"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4282E2F4" w14:textId="77777777" w:rsidR="004F6CFC" w:rsidRDefault="004F6CFC" w:rsidP="00610125">
            <w:pPr>
              <w:jc w:val="center"/>
              <w:rPr>
                <w:lang w:eastAsia="zh-CN"/>
              </w:rPr>
            </w:pPr>
            <w:r>
              <w:rPr>
                <w:lang w:eastAsia="zh-CN"/>
              </w:rPr>
              <w:t>7</w:t>
            </w:r>
          </w:p>
        </w:tc>
        <w:tc>
          <w:tcPr>
            <w:tcW w:w="2411" w:type="dxa"/>
            <w:tcBorders>
              <w:top w:val="single" w:sz="4" w:space="0" w:color="auto"/>
              <w:left w:val="single" w:sz="4" w:space="0" w:color="auto"/>
              <w:bottom w:val="single" w:sz="4" w:space="0" w:color="auto"/>
              <w:right w:val="single" w:sz="4" w:space="0" w:color="auto"/>
            </w:tcBorders>
            <w:hideMark/>
          </w:tcPr>
          <w:p w14:paraId="3249883A" w14:textId="5C24201E"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*2</w:t>
            </w:r>
          </w:p>
        </w:tc>
      </w:tr>
      <w:tr w:rsidR="004F6CFC" w14:paraId="62F10490"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60E20EFB" w14:textId="77777777" w:rsidR="004F6CFC" w:rsidRDefault="004F6CFC" w:rsidP="00610125">
            <w:pPr>
              <w:jc w:val="center"/>
              <w:rPr>
                <w:lang w:eastAsia="zh-CN"/>
              </w:rPr>
            </w:pPr>
            <w:r>
              <w:rPr>
                <w:lang w:eastAsia="zh-CN"/>
              </w:rPr>
              <w:t>8</w:t>
            </w:r>
          </w:p>
        </w:tc>
        <w:tc>
          <w:tcPr>
            <w:tcW w:w="2411" w:type="dxa"/>
            <w:tcBorders>
              <w:top w:val="single" w:sz="4" w:space="0" w:color="auto"/>
              <w:left w:val="single" w:sz="4" w:space="0" w:color="auto"/>
              <w:bottom w:val="single" w:sz="4" w:space="0" w:color="auto"/>
              <w:right w:val="single" w:sz="4" w:space="0" w:color="auto"/>
            </w:tcBorders>
            <w:hideMark/>
          </w:tcPr>
          <w:p w14:paraId="5B659424" w14:textId="77777777"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w:t>
            </w:r>
          </w:p>
        </w:tc>
      </w:tr>
    </w:tbl>
    <w:p w14:paraId="6ED0255F" w14:textId="703B6CC3" w:rsidR="00F57A72" w:rsidRDefault="00F57A72" w:rsidP="00C914CD"/>
    <w:p w14:paraId="72FB7BED" w14:textId="7290234B" w:rsidR="00F870A9" w:rsidRDefault="00F654AC" w:rsidP="0069590A">
      <w:pPr>
        <w:pStyle w:val="Heading2"/>
      </w:pPr>
      <w:bookmarkStart w:id="180" w:name="_Toc140376188"/>
      <w:r>
        <w:t xml:space="preserve">Inter Prediction for DC and AC RAHT Coefficients </w:t>
      </w:r>
      <w:r w:rsidR="00B103D0">
        <w:fldChar w:fldCharType="begin"/>
      </w:r>
      <w:r w:rsidR="00B103D0">
        <w:instrText xml:space="preserve"> REF _Ref131080807 \r \h </w:instrText>
      </w:r>
      <w:r w:rsidR="00B103D0">
        <w:fldChar w:fldCharType="separate"/>
      </w:r>
      <w:r w:rsidR="003E5AB0">
        <w:t>[73]</w:t>
      </w:r>
      <w:r w:rsidR="00B103D0">
        <w:fldChar w:fldCharType="end"/>
      </w:r>
      <w:r w:rsidR="00B103D0">
        <w:fldChar w:fldCharType="begin"/>
      </w:r>
      <w:r w:rsidR="00B103D0">
        <w:instrText xml:space="preserve"> REF _Ref131080811 \r \h </w:instrText>
      </w:r>
      <w:r w:rsidR="00B103D0">
        <w:fldChar w:fldCharType="separate"/>
      </w:r>
      <w:r w:rsidR="003E5AB0">
        <w:t>[74]</w:t>
      </w:r>
      <w:bookmarkEnd w:id="180"/>
      <w:r w:rsidR="00B103D0">
        <w:fldChar w:fldCharType="end"/>
      </w:r>
    </w:p>
    <w:p w14:paraId="6C38C2E1" w14:textId="53604027" w:rsidR="000E261B" w:rsidRDefault="000E261B" w:rsidP="000E261B">
      <w:pPr>
        <w:rPr>
          <w:lang w:eastAsia="zh-CN"/>
        </w:rPr>
      </w:pPr>
      <w:r>
        <w:rPr>
          <w:lang w:eastAsia="zh-CN"/>
        </w:rPr>
        <w:t>It is proposed to apply inter prediction to DC and AC coefficients in RAHT. For DC coefficients coding, the residual between the DC coefficient for the root node of the current frame and the DC coefficient for the root node of the reference frame is calculated as:</w:t>
      </w:r>
    </w:p>
    <w:p w14:paraId="5899201B" w14:textId="77777777" w:rsidR="000E261B" w:rsidRDefault="000E261B" w:rsidP="000E261B">
      <w:pPr>
        <w:rPr>
          <w:lang w:eastAsia="zh-CN"/>
        </w:rPr>
      </w:pPr>
    </w:p>
    <w:p w14:paraId="05719B15" w14:textId="77777777" w:rsidR="000E261B" w:rsidRDefault="00603BB1" w:rsidP="000E261B">
      <w:pPr>
        <w:rPr>
          <w:lang w:eastAsia="zh-CN"/>
        </w:rPr>
      </w:pPr>
      <m:oMathPara>
        <m:oMath>
          <m:sSub>
            <m:sSubPr>
              <m:ctrlPr>
                <w:rPr>
                  <w:rFonts w:ascii="Cambria Math" w:eastAsia="MS Mincho" w:hAnsi="Cambria Math"/>
                  <w:i/>
                  <w:sz w:val="24"/>
                  <w:szCs w:val="24"/>
                  <w:lang w:eastAsia="zh-CN"/>
                </w:rPr>
              </m:ctrlPr>
            </m:sSubPr>
            <m:e>
              <m:r>
                <w:rPr>
                  <w:rFonts w:ascii="Cambria Math" w:hAnsi="Cambria Math"/>
                  <w:lang w:eastAsia="zh-CN"/>
                </w:rPr>
                <m:t>DC</m:t>
              </m:r>
            </m:e>
            <m:sub>
              <m:r>
                <w:rPr>
                  <w:rFonts w:ascii="Cambria Math" w:hAnsi="Cambria Math"/>
                  <w:lang w:eastAsia="zh-CN"/>
                </w:rPr>
                <m:t>residual</m:t>
              </m:r>
            </m:sub>
          </m:sSub>
          <m:r>
            <w:rPr>
              <w:rFonts w:ascii="Cambria Math" w:hAnsi="Cambria Math"/>
              <w:lang w:eastAsia="zh-CN"/>
            </w:rPr>
            <m:t xml:space="preserve">= </m:t>
          </m:r>
          <m:sSub>
            <m:sSubPr>
              <m:ctrlPr>
                <w:rPr>
                  <w:rFonts w:ascii="Cambria Math" w:eastAsia="MS Mincho" w:hAnsi="Cambria Math"/>
                  <w:i/>
                  <w:sz w:val="24"/>
                  <w:szCs w:val="24"/>
                  <w:lang w:eastAsia="zh-CN"/>
                </w:rPr>
              </m:ctrlPr>
            </m:sSubPr>
            <m:e>
              <m:r>
                <w:rPr>
                  <w:rFonts w:ascii="Cambria Math" w:hAnsi="Cambria Math"/>
                  <w:lang w:eastAsia="zh-CN"/>
                </w:rPr>
                <m:t>DC</m:t>
              </m:r>
            </m:e>
            <m:sub>
              <m:r>
                <w:rPr>
                  <w:rFonts w:ascii="Cambria Math" w:hAnsi="Cambria Math"/>
                  <w:lang w:eastAsia="zh-CN"/>
                </w:rPr>
                <m:t>current</m:t>
              </m:r>
            </m:sub>
          </m:sSub>
          <m:r>
            <w:rPr>
              <w:rFonts w:ascii="Cambria Math" w:hAnsi="Cambria Math"/>
              <w:lang w:eastAsia="zh-CN"/>
            </w:rPr>
            <m:t>-</m:t>
          </m:r>
          <m:r>
            <w:rPr>
              <w:rFonts w:ascii="Cambria Math" w:hAnsi="Cambria Math"/>
              <w:lang w:eastAsia="zh-CN"/>
            </w:rPr>
            <m:t xml:space="preserve"> </m:t>
          </m:r>
          <m:sSub>
            <m:sSubPr>
              <m:ctrlPr>
                <w:rPr>
                  <w:rFonts w:ascii="Cambria Math" w:eastAsia="MS Mincho" w:hAnsi="Cambria Math"/>
                  <w:i/>
                  <w:sz w:val="24"/>
                  <w:szCs w:val="24"/>
                  <w:lang w:eastAsia="zh-CN"/>
                </w:rPr>
              </m:ctrlPr>
            </m:sSubPr>
            <m:e>
              <m:r>
                <w:rPr>
                  <w:rFonts w:ascii="Cambria Math" w:hAnsi="Cambria Math"/>
                  <w:lang w:eastAsia="zh-CN"/>
                </w:rPr>
                <m:t>DC</m:t>
              </m:r>
            </m:e>
            <m:sub>
              <m:r>
                <w:rPr>
                  <w:rFonts w:ascii="Cambria Math" w:hAnsi="Cambria Math"/>
                  <w:lang w:eastAsia="zh-CN"/>
                </w:rPr>
                <m:t>reference</m:t>
              </m:r>
            </m:sub>
          </m:sSub>
        </m:oMath>
      </m:oMathPara>
    </w:p>
    <w:p w14:paraId="72571DFD" w14:textId="77777777" w:rsidR="000E261B" w:rsidRDefault="000E261B" w:rsidP="000E261B">
      <w:pPr>
        <w:rPr>
          <w:lang w:eastAsia="zh-CN"/>
        </w:rPr>
      </w:pPr>
    </w:p>
    <w:p w14:paraId="132656F1" w14:textId="15E5758B" w:rsidR="000E261B" w:rsidRDefault="000E261B" w:rsidP="000E261B">
      <w:pPr>
        <w:rPr>
          <w:lang w:eastAsia="zh-CN"/>
        </w:rPr>
      </w:pPr>
      <w:r>
        <w:rPr>
          <w:lang w:eastAsia="zh-CN"/>
        </w:rPr>
        <w:t xml:space="preserve">The </w:t>
      </w:r>
      <m:oMath>
        <m:sSub>
          <m:sSubPr>
            <m:ctrlPr>
              <w:rPr>
                <w:rFonts w:ascii="Cambria Math" w:eastAsia="MS Mincho" w:hAnsi="Cambria Math"/>
                <w:i/>
                <w:sz w:val="24"/>
                <w:szCs w:val="24"/>
                <w:lang w:eastAsia="zh-CN"/>
              </w:rPr>
            </m:ctrlPr>
          </m:sSubPr>
          <m:e>
            <m:r>
              <w:rPr>
                <w:rFonts w:ascii="Cambria Math" w:hAnsi="Cambria Math"/>
                <w:lang w:eastAsia="zh-CN"/>
              </w:rPr>
              <m:t>DC</m:t>
            </m:r>
          </m:e>
          <m:sub>
            <m:r>
              <w:rPr>
                <w:rFonts w:ascii="Cambria Math" w:hAnsi="Cambria Math"/>
                <w:lang w:eastAsia="zh-CN"/>
              </w:rPr>
              <m:t>residual</m:t>
            </m:r>
          </m:sub>
        </m:sSub>
      </m:oMath>
      <w:r>
        <w:rPr>
          <w:lang w:eastAsia="zh-CN"/>
        </w:rPr>
        <w:t xml:space="preserve"> is signal</w:t>
      </w:r>
      <w:r w:rsidR="008D73D1">
        <w:rPr>
          <w:lang w:eastAsia="zh-CN"/>
        </w:rPr>
        <w:t>l</w:t>
      </w:r>
      <w:r>
        <w:rPr>
          <w:lang w:eastAsia="zh-CN"/>
        </w:rPr>
        <w:t xml:space="preserve">ed to the decoder in place of </w:t>
      </w:r>
      <m:oMath>
        <m:sSub>
          <m:sSubPr>
            <m:ctrlPr>
              <w:rPr>
                <w:rFonts w:ascii="Cambria Math" w:eastAsia="MS Mincho" w:hAnsi="Cambria Math"/>
                <w:i/>
                <w:sz w:val="24"/>
                <w:szCs w:val="24"/>
                <w:lang w:eastAsia="zh-CN"/>
              </w:rPr>
            </m:ctrlPr>
          </m:sSubPr>
          <m:e>
            <m:r>
              <w:rPr>
                <w:rFonts w:ascii="Cambria Math" w:hAnsi="Cambria Math"/>
                <w:lang w:eastAsia="zh-CN"/>
              </w:rPr>
              <m:t>DC</m:t>
            </m:r>
          </m:e>
          <m:sub>
            <m:r>
              <w:rPr>
                <w:rFonts w:ascii="Cambria Math" w:hAnsi="Cambria Math"/>
                <w:lang w:eastAsia="zh-CN"/>
              </w:rPr>
              <m:t>current</m:t>
            </m:r>
          </m:sub>
        </m:sSub>
      </m:oMath>
      <w:r>
        <w:rPr>
          <w:lang w:eastAsia="zh-CN"/>
        </w:rPr>
        <w:t>.</w:t>
      </w:r>
    </w:p>
    <w:p w14:paraId="40E221E9" w14:textId="77777777" w:rsidR="000E261B" w:rsidRDefault="000E261B" w:rsidP="000E261B">
      <w:pPr>
        <w:rPr>
          <w:lang w:val="en-CA" w:eastAsia="zh-CN"/>
        </w:rPr>
      </w:pPr>
    </w:p>
    <w:p w14:paraId="3E3BB0A0" w14:textId="77777777" w:rsidR="000E261B" w:rsidRDefault="000E261B" w:rsidP="000E261B">
      <w:r>
        <w:rPr>
          <w:lang w:val="en-CA"/>
        </w:rPr>
        <w:t xml:space="preserve">For AC coefficients coding, </w:t>
      </w:r>
      <w:r>
        <w:rPr>
          <w:lang w:eastAsia="zh-CN"/>
        </w:rPr>
        <w:t xml:space="preserve">the same bottom to up scan is performed on the reference frame and the current frame to generate the current octree and the reference octree. Then </w:t>
      </w:r>
      <w:r>
        <w:t xml:space="preserve">the same up to bottom scan is performed on the first 5 layers of the current octree and the reference octree to generate the </w:t>
      </w:r>
      <w:r>
        <w:rPr>
          <w:lang w:val="en-CA"/>
        </w:rPr>
        <w:t xml:space="preserve">average attribute of each node and corresponding </w:t>
      </w:r>
      <w:r>
        <w:t>reference node</w:t>
      </w:r>
      <m:oMath>
        <m:r>
          <m:rPr>
            <m:sty m:val="p"/>
          </m:rPr>
          <w:rPr>
            <w:rFonts w:ascii="Cambria Math" w:hAnsi="Cambria Math"/>
          </w:rPr>
          <m:t>.</m:t>
        </m:r>
      </m:oMath>
      <w:r>
        <w:t xml:space="preserve"> </w:t>
      </w:r>
    </w:p>
    <w:p w14:paraId="12F3C0D2" w14:textId="77777777" w:rsidR="000E261B" w:rsidRDefault="000E261B" w:rsidP="000E261B">
      <w:pPr>
        <w:rPr>
          <w:lang w:eastAsia="zh-CN"/>
        </w:rPr>
      </w:pPr>
    </w:p>
    <w:p w14:paraId="2C38F1D6" w14:textId="77777777" w:rsidR="000E261B" w:rsidRDefault="000E261B" w:rsidP="000E261B">
      <w:pPr>
        <w:rPr>
          <w:lang w:val="en-CA"/>
        </w:rPr>
      </w:pPr>
      <w:r>
        <w:rPr>
          <w:lang w:val="en-CA"/>
        </w:rPr>
        <w:t>The prediction residual is calculated and signalled as:</w:t>
      </w:r>
    </w:p>
    <w:p w14:paraId="1FA26567" w14:textId="77777777" w:rsidR="000E261B" w:rsidRDefault="000E261B" w:rsidP="000E261B">
      <w:pPr>
        <w:rPr>
          <w:lang w:val="en-CA"/>
        </w:rPr>
      </w:pPr>
    </w:p>
    <w:p w14:paraId="3418DEE9" w14:textId="77777777" w:rsidR="000E261B" w:rsidRDefault="00603BB1" w:rsidP="000E261B">
      <w:pPr>
        <w:rPr>
          <w:lang w:eastAsia="zh-CN"/>
        </w:rPr>
      </w:pPr>
      <m:oMathPara>
        <m:oMath>
          <m:sSub>
            <m:sSubPr>
              <m:ctrlPr>
                <w:rPr>
                  <w:rFonts w:ascii="Cambria Math" w:eastAsia="MS Mincho" w:hAnsi="Cambria Math"/>
                  <w:i/>
                  <w:sz w:val="24"/>
                  <w:szCs w:val="24"/>
                  <w:lang w:eastAsia="zh-CN"/>
                </w:rPr>
              </m:ctrlPr>
            </m:sSubPr>
            <m:e>
              <m:r>
                <w:rPr>
                  <w:rFonts w:ascii="Cambria Math" w:hAnsi="Cambria Math"/>
                  <w:lang w:eastAsia="zh-CN"/>
                </w:rPr>
                <m:t>AC</m:t>
              </m:r>
            </m:e>
            <m:sub>
              <m:r>
                <w:rPr>
                  <w:rFonts w:ascii="Cambria Math" w:hAnsi="Cambria Math"/>
                  <w:lang w:eastAsia="zh-CN"/>
                </w:rPr>
                <m:t>residu</m:t>
              </m:r>
              <m:r>
                <w:rPr>
                  <w:rFonts w:ascii="Cambria Math" w:hAnsi="Cambria Math"/>
                  <w:lang w:eastAsia="zh-CN"/>
                </w:rPr>
                <m:t>a</m:t>
              </m:r>
              <m:r>
                <w:rPr>
                  <w:rFonts w:ascii="Cambria Math" w:hAnsi="Cambria Math"/>
                  <w:lang w:eastAsia="zh-CN"/>
                </w:rPr>
                <m:t>l</m:t>
              </m:r>
            </m:sub>
          </m:sSub>
          <m:r>
            <w:rPr>
              <w:rFonts w:ascii="Cambria Math" w:hAnsi="Cambria Math"/>
              <w:lang w:eastAsia="zh-CN"/>
            </w:rPr>
            <m:t xml:space="preserve">= </m:t>
          </m:r>
          <m:sSub>
            <m:sSubPr>
              <m:ctrlPr>
                <w:rPr>
                  <w:rFonts w:ascii="Cambria Math" w:eastAsia="MS Mincho" w:hAnsi="Cambria Math"/>
                  <w:i/>
                  <w:sz w:val="24"/>
                  <w:szCs w:val="24"/>
                  <w:lang w:eastAsia="zh-CN"/>
                </w:rPr>
              </m:ctrlPr>
            </m:sSubPr>
            <m:e>
              <m:r>
                <w:rPr>
                  <w:rFonts w:ascii="Cambria Math" w:hAnsi="Cambria Math"/>
                  <w:lang w:eastAsia="zh-CN"/>
                </w:rPr>
                <m:t>AC</m:t>
              </m:r>
            </m:e>
            <m:sub>
              <m:r>
                <w:rPr>
                  <w:rFonts w:ascii="Cambria Math" w:hAnsi="Cambria Math"/>
                  <w:lang w:eastAsia="zh-CN"/>
                </w:rPr>
                <m:t>current</m:t>
              </m:r>
            </m:sub>
          </m:sSub>
          <m:r>
            <w:rPr>
              <w:rFonts w:ascii="Cambria Math" w:hAnsi="Cambria Math"/>
              <w:lang w:eastAsia="zh-CN"/>
            </w:rPr>
            <m:t>-</m:t>
          </m:r>
          <m:r>
            <w:rPr>
              <w:rFonts w:ascii="Cambria Math" w:hAnsi="Cambria Math"/>
              <w:lang w:eastAsia="zh-CN"/>
            </w:rPr>
            <m:t xml:space="preserve"> </m:t>
          </m:r>
          <m:sSub>
            <m:sSubPr>
              <m:ctrlPr>
                <w:rPr>
                  <w:rFonts w:ascii="Cambria Math" w:eastAsia="MS Mincho" w:hAnsi="Cambria Math"/>
                  <w:i/>
                  <w:sz w:val="24"/>
                  <w:szCs w:val="24"/>
                  <w:lang w:eastAsia="zh-CN"/>
                </w:rPr>
              </m:ctrlPr>
            </m:sSubPr>
            <m:e>
              <m:r>
                <w:rPr>
                  <w:rFonts w:ascii="Cambria Math" w:hAnsi="Cambria Math"/>
                  <w:lang w:eastAsia="zh-CN"/>
                </w:rPr>
                <m:t>AC</m:t>
              </m:r>
            </m:e>
            <m:sub>
              <m:r>
                <w:rPr>
                  <w:rFonts w:ascii="Cambria Math" w:hAnsi="Cambria Math"/>
                  <w:lang w:eastAsia="zh-CN"/>
                </w:rPr>
                <m:t>predicted</m:t>
              </m:r>
            </m:sub>
          </m:sSub>
        </m:oMath>
      </m:oMathPara>
    </w:p>
    <w:p w14:paraId="392C56DA" w14:textId="77777777" w:rsidR="000E261B" w:rsidRDefault="000E261B" w:rsidP="000E261B">
      <w:pPr>
        <w:rPr>
          <w:lang w:eastAsia="zh-CN"/>
        </w:rPr>
      </w:pPr>
    </w:p>
    <w:p w14:paraId="750CCA99" w14:textId="77777777" w:rsidR="000E261B" w:rsidRDefault="00603BB1" w:rsidP="000E261B">
      <w:pPr>
        <w:rPr>
          <w:rFonts w:ascii="Cambria Math" w:hAnsi="Cambria Math"/>
          <w:i/>
          <w:iCs/>
        </w:rPr>
      </w:pPr>
      <m:oMathPara>
        <m:oMathParaPr>
          <m:jc m:val="centerGroup"/>
        </m:oMathParaPr>
        <m:oMath>
          <m:sSub>
            <m:sSubPr>
              <m:ctrlPr>
                <w:rPr>
                  <w:rFonts w:ascii="Cambria Math" w:eastAsia="MS Mincho" w:hAnsi="Cambria Math"/>
                  <w:i/>
                  <w:iCs/>
                  <w:sz w:val="24"/>
                  <w:szCs w:val="24"/>
                </w:rPr>
              </m:ctrlPr>
            </m:sSubPr>
            <m:e>
              <m:r>
                <w:rPr>
                  <w:rFonts w:ascii="Cambria Math" w:hAnsi="Cambria Math"/>
                </w:rPr>
                <m:t>AC</m:t>
              </m:r>
            </m:e>
            <m:sub>
              <m:r>
                <w:rPr>
                  <w:rFonts w:ascii="Cambria Math" w:hAnsi="Cambria Math"/>
                </w:rPr>
                <m:t>predicted</m:t>
              </m:r>
            </m:sub>
          </m:sSub>
          <m:r>
            <w:rPr>
              <w:rFonts w:ascii="Cambria Math" w:hAnsi="Cambria Math"/>
            </w:rPr>
            <m:t>=</m:t>
          </m:r>
          <m:r>
            <w:rPr>
              <w:rFonts w:ascii="Cambria Math" w:hAnsi="Cambria Math"/>
            </w:rPr>
            <m:t>Transform</m:t>
          </m:r>
          <m:d>
            <m:dPr>
              <m:ctrlPr>
                <w:rPr>
                  <w:rFonts w:ascii="Cambria Math" w:eastAsia="MS Mincho" w:hAnsi="Cambria Math"/>
                  <w:i/>
                  <w:iCs/>
                  <w:sz w:val="24"/>
                  <w:szCs w:val="24"/>
                </w:rPr>
              </m:ctrlPr>
            </m:dPr>
            <m:e>
              <m:sSub>
                <m:sSubPr>
                  <m:ctrlPr>
                    <w:rPr>
                      <w:rFonts w:ascii="Cambria Math" w:eastAsia="MS Mincho" w:hAnsi="Cambria Math"/>
                      <w:i/>
                      <w:iCs/>
                      <w:sz w:val="24"/>
                      <w:szCs w:val="24"/>
                    </w:rPr>
                  </m:ctrlPr>
                </m:sSubPr>
                <m:e>
                  <m:r>
                    <w:rPr>
                      <w:rFonts w:ascii="Cambria Math" w:hAnsi="Cambria Math"/>
                    </w:rPr>
                    <m:t>Attr</m:t>
                  </m:r>
                </m:e>
                <m:sub>
                  <m:r>
                    <w:rPr>
                      <w:rFonts w:ascii="Cambria Math" w:hAnsi="Cambria Math"/>
                    </w:rPr>
                    <m:t>predicted</m:t>
                  </m:r>
                </m:sub>
              </m:sSub>
            </m:e>
          </m:d>
        </m:oMath>
      </m:oMathPara>
    </w:p>
    <w:p w14:paraId="06C554E2" w14:textId="77777777" w:rsidR="000E261B" w:rsidRDefault="000E261B" w:rsidP="000E261B">
      <w:pPr>
        <w:rPr>
          <w:rFonts w:ascii="Cambria Math" w:hAnsi="Cambria Math"/>
          <w:i/>
        </w:rPr>
      </w:pPr>
    </w:p>
    <w:p w14:paraId="5B561AF9" w14:textId="77777777" w:rsidR="000E261B" w:rsidRDefault="00603BB1" w:rsidP="000E261B">
      <w:pPr>
        <w:jc w:val="center"/>
        <w:rPr>
          <w:rFonts w:ascii="Times New Roman" w:hAnsi="Times New Roman"/>
          <w:lang w:val="en-CA"/>
        </w:rPr>
      </w:pPr>
      <m:oMath>
        <m:sSub>
          <m:sSubPr>
            <m:ctrlPr>
              <w:rPr>
                <w:rFonts w:ascii="Cambria Math" w:eastAsia="MS Mincho" w:hAnsi="Cambria Math"/>
                <w:i/>
                <w:iCs/>
                <w:sz w:val="24"/>
                <w:szCs w:val="24"/>
                <w:lang w:eastAsia="zh-CN"/>
              </w:rPr>
            </m:ctrlPr>
          </m:sSubPr>
          <m:e>
            <m:r>
              <w:rPr>
                <w:rFonts w:ascii="Cambria Math" w:hAnsi="Cambria Math"/>
                <w:lang w:eastAsia="zh-CN"/>
              </w:rPr>
              <m:t>Attr</m:t>
            </m:r>
          </m:e>
          <m:sub>
            <m:r>
              <w:rPr>
                <w:rFonts w:ascii="Cambria Math" w:hAnsi="Cambria Math"/>
                <w:lang w:eastAsia="zh-CN"/>
              </w:rPr>
              <m:t>predicted</m:t>
            </m:r>
          </m:sub>
        </m:sSub>
      </m:oMath>
      <w:r w:rsidR="000E261B">
        <w:rPr>
          <w:rFonts w:ascii="Cambria Math" w:hAnsi="Cambria Math"/>
          <w:i/>
          <w:lang w:eastAsia="zh-CN"/>
        </w:rPr>
        <w:t xml:space="preserve"> = </w:t>
      </w:r>
      <m:oMath>
        <m:sSub>
          <m:sSubPr>
            <m:ctrlPr>
              <w:rPr>
                <w:rFonts w:ascii="Cambria Math" w:eastAsia="MS Mincho" w:hAnsi="Cambria Math"/>
                <w:i/>
                <w:iCs/>
                <w:sz w:val="24"/>
                <w:szCs w:val="24"/>
                <w:lang w:eastAsia="zh-CN"/>
              </w:rPr>
            </m:ctrlPr>
          </m:sSubPr>
          <m:e>
            <m:r>
              <w:rPr>
                <w:rFonts w:ascii="Cambria Math" w:hAnsi="Cambria Math"/>
                <w:lang w:eastAsia="zh-CN"/>
              </w:rPr>
              <m:t>Attr</m:t>
            </m:r>
          </m:e>
          <m:sub>
            <m:r>
              <w:rPr>
                <w:rFonts w:ascii="Cambria Math" w:hAnsi="Cambria Math"/>
                <w:lang w:eastAsia="zh-CN"/>
              </w:rPr>
              <m:t>predicted</m:t>
            </m:r>
            <m:r>
              <w:rPr>
                <w:rFonts w:ascii="Cambria Math" w:hAnsi="Cambria Math"/>
                <w:lang w:eastAsia="zh-CN"/>
              </w:rPr>
              <m:t>_</m:t>
            </m:r>
            <m:r>
              <w:rPr>
                <w:rFonts w:ascii="Cambria Math" w:hAnsi="Cambria Math"/>
                <w:lang w:eastAsia="zh-CN"/>
              </w:rPr>
              <m:t>inter</m:t>
            </m:r>
          </m:sub>
        </m:sSub>
        <m:r>
          <w:rPr>
            <w:rFonts w:ascii="Cambria Math" w:hAnsi="Cambria Math"/>
            <w:lang w:eastAsia="zh-CN"/>
          </w:rPr>
          <m:t>  ? </m:t>
        </m:r>
        <m:sSub>
          <m:sSubPr>
            <m:ctrlPr>
              <w:rPr>
                <w:rFonts w:ascii="Cambria Math" w:eastAsia="MS Mincho" w:hAnsi="Cambria Math"/>
                <w:i/>
                <w:iCs/>
                <w:sz w:val="24"/>
                <w:szCs w:val="24"/>
                <w:lang w:eastAsia="zh-CN"/>
              </w:rPr>
            </m:ctrlPr>
          </m:sSubPr>
          <m:e>
            <m:r>
              <w:rPr>
                <w:rFonts w:ascii="Cambria Math" w:hAnsi="Cambria Math"/>
                <w:lang w:eastAsia="zh-CN"/>
              </w:rPr>
              <m:t>Attr</m:t>
            </m:r>
          </m:e>
          <m:sub>
            <m:r>
              <w:rPr>
                <w:rFonts w:ascii="Cambria Math" w:hAnsi="Cambria Math"/>
                <w:lang w:eastAsia="zh-CN"/>
              </w:rPr>
              <m:t>predicted</m:t>
            </m:r>
            <m:r>
              <w:rPr>
                <w:rFonts w:ascii="Cambria Math" w:hAnsi="Cambria Math"/>
                <w:lang w:eastAsia="zh-CN"/>
              </w:rPr>
              <m:t>_</m:t>
            </m:r>
            <m:r>
              <w:rPr>
                <w:rFonts w:ascii="Cambria Math" w:hAnsi="Cambria Math"/>
                <w:lang w:eastAsia="zh-CN"/>
              </w:rPr>
              <m:t>inter</m:t>
            </m:r>
          </m:sub>
        </m:sSub>
        <m:r>
          <w:rPr>
            <w:rFonts w:ascii="Cambria Math" w:hAnsi="Cambria Math"/>
            <w:lang w:eastAsia="zh-CN"/>
          </w:rPr>
          <m:t> : </m:t>
        </m:r>
        <m:sSub>
          <m:sSubPr>
            <m:ctrlPr>
              <w:rPr>
                <w:rFonts w:ascii="Cambria Math" w:eastAsia="MS Mincho" w:hAnsi="Cambria Math"/>
                <w:i/>
                <w:iCs/>
                <w:sz w:val="24"/>
                <w:szCs w:val="24"/>
                <w:lang w:eastAsia="zh-CN"/>
              </w:rPr>
            </m:ctrlPr>
          </m:sSubPr>
          <m:e>
            <m:r>
              <w:rPr>
                <w:rFonts w:ascii="Cambria Math" w:hAnsi="Cambria Math"/>
                <w:lang w:eastAsia="zh-CN"/>
              </w:rPr>
              <m:t>Attr</m:t>
            </m:r>
          </m:e>
          <m:sub>
            <m:r>
              <w:rPr>
                <w:rFonts w:ascii="Cambria Math" w:hAnsi="Cambria Math"/>
                <w:lang w:eastAsia="zh-CN"/>
              </w:rPr>
              <m:t>predicted</m:t>
            </m:r>
            <m:r>
              <w:rPr>
                <w:rFonts w:ascii="Cambria Math" w:hAnsi="Cambria Math"/>
                <w:lang w:eastAsia="zh-CN"/>
              </w:rPr>
              <m:t>_</m:t>
            </m:r>
            <m:r>
              <w:rPr>
                <w:rFonts w:ascii="Cambria Math" w:hAnsi="Cambria Math"/>
                <w:lang w:eastAsia="zh-CN"/>
              </w:rPr>
              <m:t>intra</m:t>
            </m:r>
          </m:sub>
        </m:sSub>
      </m:oMath>
    </w:p>
    <w:p w14:paraId="11559721" w14:textId="77777777" w:rsidR="000E261B" w:rsidRDefault="000E261B" w:rsidP="000E261B">
      <w:pPr>
        <w:rPr>
          <w:lang w:val="en-CA" w:eastAsia="zh-CN"/>
        </w:rPr>
      </w:pPr>
    </w:p>
    <w:p w14:paraId="1B938A35" w14:textId="77777777" w:rsidR="000E261B" w:rsidRDefault="000E261B" w:rsidP="000E261B">
      <w:pPr>
        <w:rPr>
          <w:lang w:val="en-CA" w:eastAsia="zh-CN"/>
        </w:rPr>
      </w:pPr>
      <w:r>
        <w:rPr>
          <w:lang w:val="en-CA" w:eastAsia="zh-CN"/>
        </w:rPr>
        <w:t xml:space="preserve">If the </w:t>
      </w:r>
      <m:oMath>
        <m:sSub>
          <m:sSubPr>
            <m:ctrlPr>
              <w:rPr>
                <w:rFonts w:ascii="Cambria Math" w:eastAsia="MS Mincho" w:hAnsi="Cambria Math"/>
                <w:i/>
                <w:sz w:val="24"/>
                <w:szCs w:val="24"/>
                <w:lang w:val="en-CA"/>
              </w:rPr>
            </m:ctrlPr>
          </m:sSubPr>
          <m:e>
            <m:r>
              <w:rPr>
                <w:rFonts w:ascii="Cambria Math" w:hAnsi="Cambria Math"/>
                <w:lang w:val="en-CA"/>
              </w:rPr>
              <m:t>Attr</m:t>
            </m:r>
          </m:e>
          <m:sub>
            <m:r>
              <w:rPr>
                <w:rFonts w:ascii="Cambria Math" w:hAnsi="Cambria Math"/>
                <w:lang w:val="en-CA"/>
              </w:rPr>
              <m:t>predicted_inter</m:t>
            </m:r>
          </m:sub>
        </m:sSub>
      </m:oMath>
      <w:r>
        <w:rPr>
          <w:lang w:val="en-CA" w:eastAsia="zh-CN"/>
        </w:rPr>
        <w:t xml:space="preserve"> is equal to zero, the </w:t>
      </w:r>
      <m:oMath>
        <m:sSub>
          <m:sSubPr>
            <m:ctrlPr>
              <w:rPr>
                <w:rFonts w:ascii="Cambria Math" w:eastAsia="MS Mincho" w:hAnsi="Cambria Math"/>
                <w:i/>
                <w:sz w:val="24"/>
                <w:szCs w:val="24"/>
                <w:lang w:eastAsia="zh-CN"/>
              </w:rPr>
            </m:ctrlPr>
          </m:sSubPr>
          <m:e>
            <m:r>
              <w:rPr>
                <w:rFonts w:ascii="Cambria Math" w:hAnsi="Cambria Math"/>
                <w:lang w:eastAsia="zh-CN"/>
              </w:rPr>
              <m:t>Attr</m:t>
            </m:r>
          </m:e>
          <m:sub>
            <m:r>
              <w:rPr>
                <w:rFonts w:ascii="Cambria Math" w:hAnsi="Cambria Math"/>
                <w:lang w:eastAsia="zh-CN"/>
              </w:rPr>
              <m:t>predicted_intra</m:t>
            </m:r>
          </m:sub>
        </m:sSub>
      </m:oMath>
      <w:r>
        <w:rPr>
          <w:lang w:eastAsia="zh-CN"/>
        </w:rPr>
        <w:t xml:space="preserve"> is applied as the original prediction.</w:t>
      </w:r>
    </w:p>
    <w:p w14:paraId="7589FAA8" w14:textId="77777777" w:rsidR="008A4D21" w:rsidRDefault="008A4D21" w:rsidP="008A4D21"/>
    <w:p w14:paraId="17245A44" w14:textId="2C25EED2" w:rsidR="00E40AF2" w:rsidRDefault="00A557BA" w:rsidP="00A557BA">
      <w:pPr>
        <w:pStyle w:val="Heading2"/>
      </w:pPr>
      <w:bookmarkStart w:id="181" w:name="_Toc140376059"/>
      <w:bookmarkStart w:id="182" w:name="_Toc140376189"/>
      <w:bookmarkEnd w:id="181"/>
      <w:r w:rsidRPr="00C80CB8">
        <w:t>Improvements to Inter</w:t>
      </w:r>
      <w:r w:rsidR="00B173B1">
        <w:t xml:space="preserve"> </w:t>
      </w:r>
      <w:r w:rsidRPr="00C80CB8">
        <w:t>Prediction for RAHT Attribute Coding</w:t>
      </w:r>
      <w:r>
        <w:t xml:space="preserve"> </w:t>
      </w:r>
      <w:r w:rsidR="00B173B1">
        <w:fldChar w:fldCharType="begin"/>
      </w:r>
      <w:r w:rsidR="00B173B1">
        <w:instrText xml:space="preserve"> REF _Ref139549030 \r \h </w:instrText>
      </w:r>
      <w:r w:rsidR="00B173B1">
        <w:fldChar w:fldCharType="separate"/>
      </w:r>
      <w:r w:rsidR="003E5AB0">
        <w:t>[78]</w:t>
      </w:r>
      <w:r w:rsidR="00B173B1">
        <w:fldChar w:fldCharType="end"/>
      </w:r>
      <w:r w:rsidR="00B173B1">
        <w:fldChar w:fldCharType="begin"/>
      </w:r>
      <w:r w:rsidR="00B173B1">
        <w:instrText xml:space="preserve"> REF _Ref139549032 \r \h </w:instrText>
      </w:r>
      <w:r w:rsidR="00B173B1">
        <w:fldChar w:fldCharType="separate"/>
      </w:r>
      <w:r w:rsidR="003E5AB0">
        <w:t>[79]</w:t>
      </w:r>
      <w:bookmarkEnd w:id="182"/>
      <w:r w:rsidR="00B173B1">
        <w:fldChar w:fldCharType="end"/>
      </w:r>
    </w:p>
    <w:p w14:paraId="3F2A505D" w14:textId="7D48B2CF" w:rsidR="00B173B1" w:rsidRPr="00B173B1" w:rsidRDefault="0045086E" w:rsidP="0045086E">
      <w:r>
        <w:rPr>
          <w:lang w:eastAsia="zh-CN"/>
        </w:rPr>
        <w:t>For RAHT inter prediction, it is proposed to signal the number of layers where the attribute inter prediction is enabled for the inter prediction of AC coefficients. The number of layers is indicated by one parameter “attrInterEnabledLayersForRAHT” in APS.  For different point cloud sequences, different numbers may be applied based on the characters of the sequence. In addition, it is proposed to disable the global motion constraint method for inter prediction for RAHT attribute coding. Whether the inter prediction for RAHT attribute coding is enabled is only determined by whether the current frame is an I-frame.</w:t>
      </w:r>
    </w:p>
    <w:p w14:paraId="3CC8448B" w14:textId="77777777" w:rsidR="00A557BA" w:rsidRDefault="00A557BA" w:rsidP="00C7728E"/>
    <w:p w14:paraId="62B3B6B1" w14:textId="61028E3C" w:rsidR="0045086E" w:rsidRDefault="00B65B4E" w:rsidP="007979D6">
      <w:pPr>
        <w:pStyle w:val="Heading2"/>
      </w:pPr>
      <w:bookmarkStart w:id="183" w:name="_Toc140376190"/>
      <w:r>
        <w:t xml:space="preserve">Improved </w:t>
      </w:r>
      <w:r w:rsidRPr="00105643">
        <w:t>Coefficient Inter Prediction for RAHT Attribute Coding</w:t>
      </w:r>
      <w:r>
        <w:t xml:space="preserve"> </w:t>
      </w:r>
      <w:r>
        <w:fldChar w:fldCharType="begin"/>
      </w:r>
      <w:r>
        <w:instrText xml:space="preserve"> REF _Ref139549928 \r \h </w:instrText>
      </w:r>
      <w:r>
        <w:fldChar w:fldCharType="separate"/>
      </w:r>
      <w:r w:rsidR="003E5AB0">
        <w:t>[80]</w:t>
      </w:r>
      <w:r>
        <w:fldChar w:fldCharType="end"/>
      </w:r>
      <w:r>
        <w:fldChar w:fldCharType="begin"/>
      </w:r>
      <w:r>
        <w:instrText xml:space="preserve"> REF _Ref139549929 \r \h </w:instrText>
      </w:r>
      <w:r>
        <w:fldChar w:fldCharType="separate"/>
      </w:r>
      <w:r w:rsidR="003E5AB0">
        <w:t>[81]</w:t>
      </w:r>
      <w:bookmarkEnd w:id="183"/>
      <w:r>
        <w:fldChar w:fldCharType="end"/>
      </w:r>
    </w:p>
    <w:p w14:paraId="1908F46D" w14:textId="22DB6923" w:rsidR="007979D6" w:rsidRDefault="00D41A25" w:rsidP="007E57BE">
      <w:pPr>
        <w:rPr>
          <w:lang w:eastAsia="ja-JP"/>
        </w:rPr>
      </w:pPr>
      <w:r>
        <w:rPr>
          <w:lang w:eastAsia="ja-JP"/>
        </w:rPr>
        <w:fldChar w:fldCharType="begin"/>
      </w:r>
      <w:r>
        <w:rPr>
          <w:lang w:eastAsia="ja-JP"/>
        </w:rPr>
        <w:instrText xml:space="preserve"> REF _Ref139550044 \h </w:instrText>
      </w:r>
      <w:r>
        <w:rPr>
          <w:lang w:eastAsia="ja-JP"/>
        </w:rPr>
      </w:r>
      <w:r>
        <w:rPr>
          <w:lang w:eastAsia="ja-JP"/>
        </w:rPr>
        <w:fldChar w:fldCharType="separate"/>
      </w:r>
      <w:r w:rsidR="003E5AB0">
        <w:t xml:space="preserve">Figure </w:t>
      </w:r>
      <w:r w:rsidR="003E5AB0">
        <w:rPr>
          <w:noProof/>
        </w:rPr>
        <w:t>56</w:t>
      </w:r>
      <w:r>
        <w:rPr>
          <w:lang w:eastAsia="ja-JP"/>
        </w:rPr>
        <w:fldChar w:fldCharType="end"/>
      </w:r>
      <w:r>
        <w:rPr>
          <w:lang w:eastAsia="ja-JP"/>
        </w:rPr>
        <w:t xml:space="preserve"> </w:t>
      </w:r>
      <w:r w:rsidR="007979D6">
        <w:rPr>
          <w:lang w:eastAsia="ja-JP"/>
        </w:rPr>
        <w:t xml:space="preserve">shows the block diagram of </w:t>
      </w:r>
      <w:r w:rsidR="003E6E2F">
        <w:rPr>
          <w:lang w:eastAsia="ja-JP"/>
        </w:rPr>
        <w:t>RAHT</w:t>
      </w:r>
      <w:r w:rsidR="006E1CD7">
        <w:rPr>
          <w:lang w:eastAsia="ja-JP"/>
        </w:rPr>
        <w:t xml:space="preserve"> </w:t>
      </w:r>
      <w:r w:rsidR="007979D6">
        <w:rPr>
          <w:lang w:eastAsia="ja-JP"/>
        </w:rPr>
        <w:t>inter</w:t>
      </w:r>
      <w:r w:rsidR="00541778">
        <w:rPr>
          <w:lang w:eastAsia="ja-JP"/>
        </w:rPr>
        <w:t xml:space="preserve"> </w:t>
      </w:r>
      <w:r w:rsidR="007979D6">
        <w:rPr>
          <w:lang w:eastAsia="ja-JP"/>
        </w:rPr>
        <w:t>prediction (Note: Conventional Intra</w:t>
      </w:r>
      <w:r w:rsidR="00541778">
        <w:rPr>
          <w:lang w:eastAsia="ja-JP"/>
        </w:rPr>
        <w:t xml:space="preserve"> </w:t>
      </w:r>
      <w:r w:rsidR="007979D6">
        <w:rPr>
          <w:lang w:eastAsia="ja-JP"/>
        </w:rPr>
        <w:lastRenderedPageBreak/>
        <w:t xml:space="preserve">prediction is omitted from this figure), and </w:t>
      </w:r>
      <w:r w:rsidR="0051440D">
        <w:rPr>
          <w:lang w:eastAsia="ja-JP"/>
        </w:rPr>
        <w:fldChar w:fldCharType="begin"/>
      </w:r>
      <w:r w:rsidR="0051440D">
        <w:rPr>
          <w:lang w:eastAsia="ja-JP"/>
        </w:rPr>
        <w:instrText xml:space="preserve"> REF _Ref139550084 \h </w:instrText>
      </w:r>
      <w:r w:rsidR="0051440D">
        <w:rPr>
          <w:lang w:eastAsia="ja-JP"/>
        </w:rPr>
      </w:r>
      <w:r w:rsidR="0051440D">
        <w:rPr>
          <w:lang w:eastAsia="ja-JP"/>
        </w:rPr>
        <w:fldChar w:fldCharType="separate"/>
      </w:r>
      <w:r w:rsidR="003E5AB0">
        <w:t xml:space="preserve">Figure </w:t>
      </w:r>
      <w:r w:rsidR="003E5AB0">
        <w:rPr>
          <w:noProof/>
        </w:rPr>
        <w:t>57</w:t>
      </w:r>
      <w:r w:rsidR="0051440D">
        <w:rPr>
          <w:lang w:eastAsia="ja-JP"/>
        </w:rPr>
        <w:fldChar w:fldCharType="end"/>
      </w:r>
      <w:r w:rsidR="00541778">
        <w:rPr>
          <w:lang w:eastAsia="ja-JP"/>
        </w:rPr>
        <w:t xml:space="preserve"> </w:t>
      </w:r>
      <w:r w:rsidR="007979D6">
        <w:rPr>
          <w:lang w:eastAsia="ja-JP"/>
        </w:rPr>
        <w:t>shows the concept of the inter</w:t>
      </w:r>
      <w:r w:rsidR="00541778">
        <w:rPr>
          <w:lang w:eastAsia="ja-JP"/>
        </w:rPr>
        <w:t xml:space="preserve"> </w:t>
      </w:r>
      <w:r w:rsidR="007979D6">
        <w:rPr>
          <w:lang w:eastAsia="ja-JP"/>
        </w:rPr>
        <w:t>prediction. After RAHT transform, transformed coefficient for each node are memorized for the inter</w:t>
      </w:r>
      <w:r w:rsidR="00C8561A">
        <w:rPr>
          <w:lang w:eastAsia="ja-JP"/>
        </w:rPr>
        <w:t xml:space="preserve"> </w:t>
      </w:r>
      <w:r w:rsidR="007979D6">
        <w:rPr>
          <w:lang w:eastAsia="ja-JP"/>
        </w:rPr>
        <w:t>prediction of the next frame.</w:t>
      </w:r>
      <w:r w:rsidR="00C8561A">
        <w:rPr>
          <w:lang w:eastAsia="ja-JP"/>
        </w:rPr>
        <w:t xml:space="preserve"> </w:t>
      </w:r>
      <w:r w:rsidR="007979D6">
        <w:rPr>
          <w:lang w:eastAsia="ja-JP"/>
        </w:rPr>
        <w:t>In the encoding of the target node, residual value of the coefficient is calculated by using the coefficient of the reference frame and current frame, and residual value is coded. Decoder has the same process.</w:t>
      </w:r>
    </w:p>
    <w:p w14:paraId="0795C774" w14:textId="77777777" w:rsidR="007979D6" w:rsidRDefault="007979D6" w:rsidP="007979D6">
      <w:pPr>
        <w:rPr>
          <w:lang w:eastAsia="ja-JP"/>
        </w:rPr>
      </w:pPr>
    </w:p>
    <w:p w14:paraId="1811560E" w14:textId="330F664E" w:rsidR="007979D6" w:rsidRDefault="007979D6" w:rsidP="007979D6">
      <w:pPr>
        <w:keepNext/>
        <w:jc w:val="center"/>
      </w:pPr>
      <w:r>
        <w:rPr>
          <w:noProof/>
          <w:lang w:eastAsia="ja-JP"/>
        </w:rPr>
        <w:drawing>
          <wp:inline distT="0" distB="0" distL="0" distR="0" wp14:anchorId="126F0101" wp14:editId="330A73F6">
            <wp:extent cx="4624705" cy="1268730"/>
            <wp:effectExtent l="0" t="0" r="4445" b="7620"/>
            <wp:docPr id="380" name="Picture 380"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Picture 380" descr="A black background with white text&#10;&#10;Description automatically generated"/>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624705" cy="1268730"/>
                    </a:xfrm>
                    <a:prstGeom prst="rect">
                      <a:avLst/>
                    </a:prstGeom>
                    <a:noFill/>
                    <a:ln>
                      <a:noFill/>
                    </a:ln>
                  </pic:spPr>
                </pic:pic>
              </a:graphicData>
            </a:graphic>
          </wp:inline>
        </w:drawing>
      </w:r>
    </w:p>
    <w:p w14:paraId="4B39E2FE" w14:textId="77777777" w:rsidR="00C8561A" w:rsidRDefault="00C8561A" w:rsidP="007979D6">
      <w:pPr>
        <w:keepNext/>
        <w:jc w:val="center"/>
      </w:pPr>
    </w:p>
    <w:p w14:paraId="0ED564FE" w14:textId="3905CE7F" w:rsidR="00B56E15" w:rsidRDefault="00B56E15" w:rsidP="00B56E15">
      <w:pPr>
        <w:pStyle w:val="Caption"/>
        <w:jc w:val="center"/>
      </w:pPr>
      <w:bookmarkStart w:id="184" w:name="_Ref139550044"/>
      <w:r>
        <w:t xml:space="preserve">Figure </w:t>
      </w:r>
      <w:fldSimple w:instr=" SEQ Figure \* ARABIC ">
        <w:r w:rsidR="003E5AB0">
          <w:rPr>
            <w:noProof/>
          </w:rPr>
          <w:t>56</w:t>
        </w:r>
      </w:fldSimple>
      <w:bookmarkEnd w:id="184"/>
      <w:r>
        <w:rPr>
          <w:noProof/>
        </w:rPr>
        <w:t>:</w:t>
      </w:r>
      <w:r>
        <w:t xml:space="preserve"> Block diagram of the RAHT</w:t>
      </w:r>
      <w:r w:rsidR="006E1CD7">
        <w:t xml:space="preserve"> i</w:t>
      </w:r>
      <w:r>
        <w:t>nter prediction (encoder).</w:t>
      </w:r>
    </w:p>
    <w:p w14:paraId="33886804" w14:textId="77777777" w:rsidR="00B56E15" w:rsidRPr="007E57BE" w:rsidRDefault="00B56E15" w:rsidP="007E57BE"/>
    <w:p w14:paraId="508D22BC" w14:textId="6B4453B0" w:rsidR="007979D6" w:rsidRDefault="007979D6" w:rsidP="007E57BE">
      <w:r>
        <w:rPr>
          <w:lang w:eastAsia="ja-JP"/>
        </w:rPr>
        <w:br w:type="page"/>
      </w:r>
      <w:r>
        <w:rPr>
          <w:noProof/>
          <w:lang w:eastAsia="ja-JP"/>
        </w:rPr>
        <w:lastRenderedPageBreak/>
        <w:drawing>
          <wp:inline distT="0" distB="0" distL="0" distR="0" wp14:anchorId="4786502A" wp14:editId="5989FFF0">
            <wp:extent cx="5727700" cy="2254885"/>
            <wp:effectExtent l="0" t="0" r="0" b="0"/>
            <wp:docPr id="379" name="Picture 379" descr="A black background with a black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Picture 379" descr="A black background with a black square&#10;&#10;Description automatically generated"/>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27700" cy="2254885"/>
                    </a:xfrm>
                    <a:prstGeom prst="rect">
                      <a:avLst/>
                    </a:prstGeom>
                    <a:noFill/>
                    <a:ln>
                      <a:noFill/>
                    </a:ln>
                  </pic:spPr>
                </pic:pic>
              </a:graphicData>
            </a:graphic>
          </wp:inline>
        </w:drawing>
      </w:r>
    </w:p>
    <w:p w14:paraId="53099228" w14:textId="461925B3" w:rsidR="00B56E15" w:rsidRDefault="00B56E15" w:rsidP="00B56E15">
      <w:pPr>
        <w:pStyle w:val="Caption"/>
        <w:jc w:val="center"/>
      </w:pPr>
      <w:bookmarkStart w:id="185" w:name="_Ref139550084"/>
      <w:r>
        <w:t xml:space="preserve">Figure </w:t>
      </w:r>
      <w:fldSimple w:instr=" SEQ Figure \* ARABIC ">
        <w:r w:rsidR="003E5AB0">
          <w:rPr>
            <w:noProof/>
          </w:rPr>
          <w:t>57</w:t>
        </w:r>
      </w:fldSimple>
      <w:bookmarkEnd w:id="185"/>
      <w:r>
        <w:rPr>
          <w:noProof/>
        </w:rPr>
        <w:t>:</w:t>
      </w:r>
      <w:r>
        <w:t xml:space="preserve"> Overview of the RAHT inter</w:t>
      </w:r>
      <w:r w:rsidR="003E6E2F">
        <w:t xml:space="preserve"> </w:t>
      </w:r>
      <w:r>
        <w:t>prediction.</w:t>
      </w:r>
    </w:p>
    <w:p w14:paraId="0EE21DAC" w14:textId="0334806D" w:rsidR="007979D6" w:rsidRDefault="007979D6" w:rsidP="002F67B9">
      <w:pPr>
        <w:rPr>
          <w:lang w:eastAsia="ja-JP"/>
        </w:rPr>
      </w:pPr>
      <w:r>
        <w:rPr>
          <w:lang w:eastAsia="ja-JP"/>
        </w:rPr>
        <w:t>Inter</w:t>
      </w:r>
      <w:r w:rsidR="00C8561A">
        <w:rPr>
          <w:lang w:eastAsia="ja-JP"/>
        </w:rPr>
        <w:t xml:space="preserve"> </w:t>
      </w:r>
      <w:r>
        <w:rPr>
          <w:lang w:eastAsia="ja-JP"/>
        </w:rPr>
        <w:t>prediction is applied only if the current point cloud and reference point cloud has the same position node</w:t>
      </w:r>
      <w:r w:rsidRPr="007E57BE">
        <w:rPr>
          <w:highlight w:val="yellow"/>
          <w:lang w:eastAsia="ja-JP"/>
        </w:rPr>
        <w:t xml:space="preserve">. If predictive coefficient value </w:t>
      </w:r>
      <w:r w:rsidR="0003072B" w:rsidRPr="007E57BE">
        <w:rPr>
          <w:highlight w:val="yellow"/>
          <w:lang w:eastAsia="ja-JP"/>
        </w:rPr>
        <w:t>does</w:t>
      </w:r>
      <w:r w:rsidRPr="007E57BE">
        <w:rPr>
          <w:highlight w:val="yellow"/>
          <w:lang w:eastAsia="ja-JP"/>
        </w:rPr>
        <w:t xml:space="preserve"> not exi</w:t>
      </w:r>
      <w:r w:rsidR="0003072B" w:rsidRPr="007E57BE">
        <w:rPr>
          <w:highlight w:val="yellow"/>
          <w:lang w:eastAsia="ja-JP"/>
        </w:rPr>
        <w:t>s</w:t>
      </w:r>
      <w:r w:rsidRPr="007E57BE">
        <w:rPr>
          <w:highlight w:val="yellow"/>
          <w:lang w:eastAsia="ja-JP"/>
        </w:rPr>
        <w:t>t in the reference buffer, inter</w:t>
      </w:r>
      <w:r w:rsidR="0003072B" w:rsidRPr="007E57BE">
        <w:rPr>
          <w:highlight w:val="yellow"/>
          <w:lang w:eastAsia="ja-JP"/>
        </w:rPr>
        <w:t xml:space="preserve"> </w:t>
      </w:r>
      <w:r w:rsidRPr="007E57BE">
        <w:rPr>
          <w:highlight w:val="yellow"/>
          <w:lang w:eastAsia="ja-JP"/>
        </w:rPr>
        <w:t xml:space="preserve">prediction is not applied. If the corresponding AC coefficient </w:t>
      </w:r>
      <w:r w:rsidR="0003072B" w:rsidRPr="007E57BE">
        <w:rPr>
          <w:highlight w:val="yellow"/>
          <w:lang w:eastAsia="ja-JP"/>
        </w:rPr>
        <w:t>does</w:t>
      </w:r>
      <w:r w:rsidRPr="007E57BE">
        <w:rPr>
          <w:highlight w:val="yellow"/>
          <w:lang w:eastAsia="ja-JP"/>
        </w:rPr>
        <w:t xml:space="preserve"> not exi</w:t>
      </w:r>
      <w:r w:rsidR="0003072B" w:rsidRPr="007E57BE">
        <w:rPr>
          <w:highlight w:val="yellow"/>
          <w:lang w:eastAsia="ja-JP"/>
        </w:rPr>
        <w:t>s</w:t>
      </w:r>
      <w:r w:rsidRPr="007E57BE">
        <w:rPr>
          <w:highlight w:val="yellow"/>
          <w:lang w:eastAsia="ja-JP"/>
        </w:rPr>
        <w:t>t in the reference buffer, inter</w:t>
      </w:r>
      <w:r w:rsidR="0003072B" w:rsidRPr="007E57BE">
        <w:rPr>
          <w:highlight w:val="yellow"/>
          <w:lang w:eastAsia="ja-JP"/>
        </w:rPr>
        <w:t xml:space="preserve"> </w:t>
      </w:r>
      <w:r w:rsidRPr="007E57BE">
        <w:rPr>
          <w:highlight w:val="yellow"/>
          <w:lang w:eastAsia="ja-JP"/>
        </w:rPr>
        <w:t>prediction is not applied.</w:t>
      </w:r>
      <w:r w:rsidR="005C42D0" w:rsidRPr="007E57BE">
        <w:rPr>
          <w:highlight w:val="yellow"/>
          <w:lang w:eastAsia="ja-JP"/>
        </w:rPr>
        <w:t xml:space="preserve"> </w:t>
      </w:r>
      <w:r w:rsidRPr="007E57BE">
        <w:rPr>
          <w:highlight w:val="yellow"/>
          <w:lang w:eastAsia="ja-JP"/>
        </w:rPr>
        <w:t>Because proposal method was implemented on top of TMC13v21 in this EE, process has changed to ‘If the corresponding AC coefficient is not exit in the reference buffer, inter-prediction is applied.’</w:t>
      </w:r>
      <w:r w:rsidR="007572D8" w:rsidRPr="007E57BE">
        <w:rPr>
          <w:highlight w:val="yellow"/>
          <w:lang w:eastAsia="ja-JP"/>
        </w:rPr>
        <w:t xml:space="preserve"> </w:t>
      </w:r>
      <w:r w:rsidR="007572D8" w:rsidRPr="007E57BE">
        <w:rPr>
          <w:b/>
          <w:bCs/>
          <w:highlight w:val="yellow"/>
          <w:lang w:eastAsia="ja-JP"/>
        </w:rPr>
        <w:t>To be checked</w:t>
      </w:r>
      <w:r>
        <w:rPr>
          <w:lang w:eastAsia="ja-JP"/>
        </w:rPr>
        <w:t xml:space="preserve"> </w:t>
      </w:r>
    </w:p>
    <w:p w14:paraId="1398F5C7" w14:textId="77777777" w:rsidR="007979D6" w:rsidRDefault="007979D6" w:rsidP="007979D6">
      <w:pPr>
        <w:rPr>
          <w:u w:val="single"/>
          <w:lang w:eastAsia="ja-JP"/>
        </w:rPr>
      </w:pPr>
    </w:p>
    <w:p w14:paraId="6348B144" w14:textId="1F4D8D37" w:rsidR="007979D6" w:rsidRDefault="007979D6" w:rsidP="007979D6">
      <w:pPr>
        <w:rPr>
          <w:lang w:eastAsia="ja-JP"/>
        </w:rPr>
      </w:pPr>
      <w:r>
        <w:rPr>
          <w:lang w:eastAsia="ja-JP"/>
        </w:rPr>
        <w:t xml:space="preserve">Whether to use </w:t>
      </w:r>
      <w:r w:rsidR="00095480">
        <w:rPr>
          <w:lang w:eastAsia="ja-JP"/>
        </w:rPr>
        <w:t>i</w:t>
      </w:r>
      <w:r>
        <w:rPr>
          <w:lang w:eastAsia="ja-JP"/>
        </w:rPr>
        <w:t xml:space="preserve">ntra or </w:t>
      </w:r>
      <w:r w:rsidR="00095480">
        <w:rPr>
          <w:lang w:eastAsia="ja-JP"/>
        </w:rPr>
        <w:t>i</w:t>
      </w:r>
      <w:r>
        <w:rPr>
          <w:lang w:eastAsia="ja-JP"/>
        </w:rPr>
        <w:t xml:space="preserve">nter is decided by the octree depth. If the depth of the node is less than the MAXdepth that is set in the encoder, </w:t>
      </w:r>
      <w:r w:rsidR="0015124A">
        <w:rPr>
          <w:lang w:eastAsia="ja-JP"/>
        </w:rPr>
        <w:t xml:space="preserve">then </w:t>
      </w:r>
      <w:r>
        <w:rPr>
          <w:lang w:eastAsia="ja-JP"/>
        </w:rPr>
        <w:t xml:space="preserve">apply </w:t>
      </w:r>
      <w:r w:rsidR="003D4BD7">
        <w:rPr>
          <w:lang w:eastAsia="ja-JP"/>
        </w:rPr>
        <w:t>i</w:t>
      </w:r>
      <w:r>
        <w:rPr>
          <w:lang w:eastAsia="ja-JP"/>
        </w:rPr>
        <w:t>nter, otherwise</w:t>
      </w:r>
      <w:r w:rsidR="003D4BD7">
        <w:rPr>
          <w:lang w:eastAsia="ja-JP"/>
        </w:rPr>
        <w:t>,</w:t>
      </w:r>
      <w:r>
        <w:rPr>
          <w:lang w:eastAsia="ja-JP"/>
        </w:rPr>
        <w:t xml:space="preserve"> apply </w:t>
      </w:r>
      <w:r w:rsidR="0015124A">
        <w:rPr>
          <w:lang w:eastAsia="ja-JP"/>
        </w:rPr>
        <w:t>i</w:t>
      </w:r>
      <w:r>
        <w:rPr>
          <w:lang w:eastAsia="ja-JP"/>
        </w:rPr>
        <w:t xml:space="preserve">ntra. </w:t>
      </w:r>
      <w:r w:rsidR="0015124A">
        <w:rPr>
          <w:lang w:eastAsia="ja-JP"/>
        </w:rPr>
        <w:t>T</w:t>
      </w:r>
      <w:r>
        <w:rPr>
          <w:lang w:eastAsia="ja-JP"/>
        </w:rPr>
        <w:t>he size of the buffer is determined by the value of MAXdepth. MAXdepth is signalled in the APS.</w:t>
      </w:r>
    </w:p>
    <w:p w14:paraId="76C556CA" w14:textId="77777777" w:rsidR="007979D6" w:rsidRDefault="007979D6" w:rsidP="007979D6">
      <w:pPr>
        <w:rPr>
          <w:lang w:eastAsia="ja-JP"/>
        </w:rPr>
      </w:pPr>
    </w:p>
    <w:p w14:paraId="0B9F8277" w14:textId="130124E8" w:rsidR="007979D6" w:rsidRDefault="007979D6" w:rsidP="007979D6">
      <w:pPr>
        <w:keepNext/>
        <w:jc w:val="center"/>
      </w:pPr>
      <w:r>
        <w:rPr>
          <w:noProof/>
        </w:rPr>
        <w:drawing>
          <wp:inline distT="0" distB="0" distL="0" distR="0" wp14:anchorId="06BE3C12" wp14:editId="7AEDE1EC">
            <wp:extent cx="3023235" cy="2764155"/>
            <wp:effectExtent l="0" t="0" r="5715" b="0"/>
            <wp:docPr id="378" name="Picture 37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Picture 378" descr="A screenshot of a computer program&#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23235" cy="2764155"/>
                    </a:xfrm>
                    <a:prstGeom prst="rect">
                      <a:avLst/>
                    </a:prstGeom>
                    <a:noFill/>
                    <a:ln>
                      <a:noFill/>
                    </a:ln>
                  </pic:spPr>
                </pic:pic>
              </a:graphicData>
            </a:graphic>
          </wp:inline>
        </w:drawing>
      </w:r>
    </w:p>
    <w:p w14:paraId="015CC51C" w14:textId="38FF6B8C" w:rsidR="007979D6" w:rsidRDefault="007979D6" w:rsidP="007979D6">
      <w:pPr>
        <w:pStyle w:val="Caption"/>
        <w:jc w:val="center"/>
      </w:pPr>
      <w:r>
        <w:rPr>
          <w:lang w:eastAsia="ja-JP"/>
        </w:rPr>
        <w:t xml:space="preserve">Figure </w:t>
      </w:r>
      <w:r>
        <w:fldChar w:fldCharType="begin"/>
      </w:r>
      <w:r>
        <w:rPr>
          <w:lang w:eastAsia="ja-JP"/>
        </w:rPr>
        <w:instrText xml:space="preserve"> SEQ Figure \* ARABIC </w:instrText>
      </w:r>
      <w:r>
        <w:fldChar w:fldCharType="separate"/>
      </w:r>
      <w:r w:rsidR="003E5AB0">
        <w:rPr>
          <w:noProof/>
          <w:lang w:eastAsia="ja-JP"/>
        </w:rPr>
        <w:t>58</w:t>
      </w:r>
      <w:r>
        <w:fldChar w:fldCharType="end"/>
      </w:r>
      <w:r w:rsidR="002A6D6E">
        <w:t>:</w:t>
      </w:r>
      <w:r>
        <w:rPr>
          <w:lang w:eastAsia="ja-JP"/>
        </w:rPr>
        <w:t xml:space="preserve"> </w:t>
      </w:r>
      <w:r>
        <w:t>Condition to apply Inter-RAHT</w:t>
      </w:r>
      <w:r w:rsidR="002A6D6E">
        <w:t>.</w:t>
      </w:r>
    </w:p>
    <w:p w14:paraId="5F026749" w14:textId="77777777" w:rsidR="007979D6" w:rsidRDefault="007979D6" w:rsidP="007979D6">
      <w:r>
        <w:br w:type="page"/>
      </w:r>
    </w:p>
    <w:p w14:paraId="0E58CF91" w14:textId="37D42A53" w:rsidR="007979D6" w:rsidRDefault="004C06AF" w:rsidP="007979D6">
      <w:pPr>
        <w:rPr>
          <w:lang w:eastAsia="ja-JP"/>
        </w:rPr>
      </w:pPr>
      <w:r>
        <w:rPr>
          <w:lang w:eastAsia="ja-JP"/>
        </w:rPr>
        <w:lastRenderedPageBreak/>
        <w:fldChar w:fldCharType="begin"/>
      </w:r>
      <w:r>
        <w:rPr>
          <w:lang w:eastAsia="ja-JP"/>
        </w:rPr>
        <w:instrText xml:space="preserve"> REF _Ref139551509 \h </w:instrText>
      </w:r>
      <w:r>
        <w:rPr>
          <w:lang w:eastAsia="ja-JP"/>
        </w:rPr>
      </w:r>
      <w:r>
        <w:rPr>
          <w:lang w:eastAsia="ja-JP"/>
        </w:rPr>
        <w:fldChar w:fldCharType="separate"/>
      </w:r>
      <w:r w:rsidR="003E5AB0">
        <w:t xml:space="preserve">Table </w:t>
      </w:r>
      <w:r w:rsidR="003E5AB0">
        <w:rPr>
          <w:noProof/>
        </w:rPr>
        <w:t>8</w:t>
      </w:r>
      <w:r>
        <w:rPr>
          <w:lang w:eastAsia="ja-JP"/>
        </w:rPr>
        <w:fldChar w:fldCharType="end"/>
      </w:r>
      <w:r>
        <w:rPr>
          <w:lang w:eastAsia="ja-JP"/>
        </w:rPr>
        <w:t xml:space="preserve"> </w:t>
      </w:r>
      <w:r w:rsidR="007979D6">
        <w:rPr>
          <w:lang w:eastAsia="ja-JP"/>
        </w:rPr>
        <w:t>show</w:t>
      </w:r>
      <w:r>
        <w:rPr>
          <w:lang w:eastAsia="ja-JP"/>
        </w:rPr>
        <w:t>s</w:t>
      </w:r>
      <w:r w:rsidR="007979D6">
        <w:rPr>
          <w:lang w:eastAsia="ja-JP"/>
        </w:rPr>
        <w:t xml:space="preserve"> the proposed syntax.</w:t>
      </w:r>
      <w:r>
        <w:rPr>
          <w:lang w:eastAsia="ja-JP"/>
        </w:rPr>
        <w:t xml:space="preserve"> </w:t>
      </w:r>
      <w:r w:rsidR="007979D6">
        <w:rPr>
          <w:lang w:eastAsia="ja-JP"/>
        </w:rPr>
        <w:t>attr_inter_prediction_enabled intend to use the inter prediction is used or not.</w:t>
      </w:r>
      <w:r w:rsidR="00EC70AF">
        <w:rPr>
          <w:lang w:eastAsia="ja-JP"/>
        </w:rPr>
        <w:t xml:space="preserve"> </w:t>
      </w:r>
      <w:r w:rsidR="007979D6">
        <w:rPr>
          <w:lang w:eastAsia="ja-JP"/>
        </w:rPr>
        <w:t>If the inter prediction is used, the number of the depth that apply the inter</w:t>
      </w:r>
      <w:r w:rsidR="00EC70AF">
        <w:rPr>
          <w:lang w:eastAsia="ja-JP"/>
        </w:rPr>
        <w:t xml:space="preserve"> </w:t>
      </w:r>
      <w:r w:rsidR="007979D6">
        <w:rPr>
          <w:lang w:eastAsia="ja-JP"/>
        </w:rPr>
        <w:t>prediction is signalled.</w:t>
      </w:r>
    </w:p>
    <w:p w14:paraId="001FA8B9" w14:textId="77777777" w:rsidR="007979D6" w:rsidRDefault="007979D6" w:rsidP="007979D6">
      <w:pPr>
        <w:rPr>
          <w:lang w:eastAsia="ja-JP"/>
        </w:rPr>
      </w:pPr>
    </w:p>
    <w:p w14:paraId="658D4DA9" w14:textId="3D6797AF" w:rsidR="002C4710" w:rsidRDefault="002C4710" w:rsidP="007E57BE">
      <w:pPr>
        <w:pStyle w:val="Caption"/>
        <w:keepNext/>
        <w:jc w:val="center"/>
      </w:pPr>
      <w:bookmarkStart w:id="186" w:name="_Ref139551509"/>
      <w:r>
        <w:t xml:space="preserve">Table </w:t>
      </w:r>
      <w:fldSimple w:instr=" SEQ Table \* ARABIC ">
        <w:r w:rsidR="003E5AB0">
          <w:rPr>
            <w:noProof/>
          </w:rPr>
          <w:t>8</w:t>
        </w:r>
      </w:fldSimple>
      <w:bookmarkEnd w:id="186"/>
      <w:r>
        <w:t xml:space="preserve">: Proposed </w:t>
      </w:r>
      <w:r w:rsidR="00EC70AF">
        <w:t>s</w:t>
      </w:r>
      <w:r>
        <w:t>yntax</w:t>
      </w:r>
      <w:r w:rsidR="00EC70AF">
        <w:t xml:space="preserve"> </w:t>
      </w:r>
      <w:r>
        <w:t>(APS).</w:t>
      </w:r>
    </w:p>
    <w:tbl>
      <w:tblPr>
        <w:tblStyle w:val="Syntaxtable"/>
        <w:tblW w:w="0" w:type="auto"/>
        <w:jc w:val="center"/>
        <w:tblInd w:w="0" w:type="dxa"/>
        <w:tblLayout w:type="fixed"/>
        <w:tblLook w:val="06E0" w:firstRow="1" w:lastRow="1" w:firstColumn="1" w:lastColumn="0" w:noHBand="1" w:noVBand="1"/>
      </w:tblPr>
      <w:tblGrid>
        <w:gridCol w:w="6803"/>
        <w:gridCol w:w="1417"/>
      </w:tblGrid>
      <w:tr w:rsidR="007979D6" w14:paraId="00F28C3B"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599879C7" w14:textId="77777777" w:rsidR="007979D6" w:rsidRDefault="007979D6">
            <w:pPr>
              <w:pStyle w:val="G-PCCTablebodyKWN"/>
              <w:rPr>
                <w:noProof/>
              </w:rPr>
            </w:pPr>
            <w:r>
              <w:rPr>
                <w:rStyle w:val="Synvarinline"/>
              </w:rPr>
              <w:t>attribute_parameter_set</w:t>
            </w:r>
            <w:r>
              <w:rPr>
                <w:rStyle w:val="Exprinline"/>
              </w:rPr>
              <w:t>( ) {</w:t>
            </w:r>
          </w:p>
        </w:tc>
        <w:tc>
          <w:tcPr>
            <w:tcW w:w="1417" w:type="dxa"/>
            <w:tcBorders>
              <w:top w:val="single" w:sz="4" w:space="0" w:color="auto"/>
              <w:left w:val="single" w:sz="4" w:space="0" w:color="auto"/>
              <w:bottom w:val="single" w:sz="4" w:space="0" w:color="auto"/>
              <w:right w:val="single" w:sz="4" w:space="0" w:color="auto"/>
            </w:tcBorders>
            <w:hideMark/>
          </w:tcPr>
          <w:p w14:paraId="4984A674" w14:textId="77777777" w:rsidR="007979D6" w:rsidRDefault="007979D6">
            <w:pPr>
              <w:pStyle w:val="G-PCCTablebody"/>
              <w:jc w:val="center"/>
              <w:rPr>
                <w:b/>
                <w:bCs/>
                <w:noProof/>
              </w:rPr>
            </w:pPr>
            <w:r>
              <w:rPr>
                <w:bCs/>
                <w:noProof/>
              </w:rPr>
              <w:t>Descriptor</w:t>
            </w:r>
          </w:p>
        </w:tc>
      </w:tr>
      <w:tr w:rsidR="007979D6" w14:paraId="37887733"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73FA6FF9" w14:textId="77777777" w:rsidR="007979D6" w:rsidRDefault="007979D6">
            <w:pPr>
              <w:pStyle w:val="G-PCCTablebody"/>
              <w:rPr>
                <w:b/>
              </w:rPr>
            </w:pPr>
            <w:r>
              <w:rPr>
                <w:rStyle w:val="Codeinline"/>
              </w:rPr>
              <w:t>   </w:t>
            </w:r>
            <w:r>
              <w:rPr>
                <w:rStyle w:val="Synboldinline"/>
              </w:rPr>
              <w:t>aps_attr_parameter_set_id</w:t>
            </w:r>
          </w:p>
        </w:tc>
        <w:tc>
          <w:tcPr>
            <w:tcW w:w="1417" w:type="dxa"/>
            <w:tcBorders>
              <w:top w:val="single" w:sz="4" w:space="0" w:color="auto"/>
              <w:left w:val="single" w:sz="4" w:space="0" w:color="auto"/>
              <w:bottom w:val="single" w:sz="4" w:space="0" w:color="auto"/>
              <w:right w:val="single" w:sz="4" w:space="0" w:color="auto"/>
            </w:tcBorders>
            <w:hideMark/>
          </w:tcPr>
          <w:p w14:paraId="69A69AAB" w14:textId="77777777" w:rsidR="007979D6" w:rsidRDefault="007979D6">
            <w:pPr>
              <w:pStyle w:val="G-PCCTablebody"/>
              <w:jc w:val="center"/>
            </w:pPr>
            <w:r>
              <w:t>u(4)</w:t>
            </w:r>
          </w:p>
        </w:tc>
      </w:tr>
      <w:tr w:rsidR="007979D6" w14:paraId="72A885D1"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0951BAA5" w14:textId="77777777" w:rsidR="007979D6" w:rsidRDefault="007979D6">
            <w:pPr>
              <w:pStyle w:val="G-PCCTablebody"/>
              <w:rPr>
                <w:b/>
              </w:rPr>
            </w:pPr>
            <w:r>
              <w:rPr>
                <w:rStyle w:val="Codeinline"/>
              </w:rPr>
              <w:t>   </w:t>
            </w:r>
            <w:r>
              <w:rPr>
                <w:rStyle w:val="Synboldinline"/>
              </w:rPr>
              <w:t>aps_seq_parameter_set_id</w:t>
            </w:r>
          </w:p>
        </w:tc>
        <w:tc>
          <w:tcPr>
            <w:tcW w:w="1417" w:type="dxa"/>
            <w:tcBorders>
              <w:top w:val="single" w:sz="4" w:space="0" w:color="auto"/>
              <w:left w:val="single" w:sz="4" w:space="0" w:color="auto"/>
              <w:bottom w:val="single" w:sz="4" w:space="0" w:color="auto"/>
              <w:right w:val="single" w:sz="4" w:space="0" w:color="auto"/>
            </w:tcBorders>
            <w:hideMark/>
          </w:tcPr>
          <w:p w14:paraId="1F71FAA0" w14:textId="77777777" w:rsidR="007979D6" w:rsidRDefault="007979D6">
            <w:pPr>
              <w:pStyle w:val="G-PCCTablebody"/>
              <w:jc w:val="center"/>
            </w:pPr>
            <w:r>
              <w:t>u(4)</w:t>
            </w:r>
          </w:p>
        </w:tc>
      </w:tr>
      <w:tr w:rsidR="007979D6" w14:paraId="2CD6EA4F"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46229DE2" w14:textId="77777777" w:rsidR="007979D6" w:rsidRDefault="007979D6">
            <w:pPr>
              <w:pStyle w:val="G-PCCTablebody"/>
              <w:rPr>
                <w:rFonts w:eastAsia="MS Mincho"/>
                <w:b/>
                <w:bCs/>
                <w:lang w:eastAsia="ja-JP"/>
              </w:rPr>
            </w:pPr>
            <w:r>
              <w:rPr>
                <w:rStyle w:val="Codeinline"/>
              </w:rPr>
              <w:t>   </w:t>
            </w:r>
            <w:r>
              <w:rPr>
                <w:rStyle w:val="Synboldinline"/>
              </w:rPr>
              <w:t>attr_coding_type</w:t>
            </w:r>
          </w:p>
        </w:tc>
        <w:tc>
          <w:tcPr>
            <w:tcW w:w="1417" w:type="dxa"/>
            <w:tcBorders>
              <w:top w:val="single" w:sz="4" w:space="0" w:color="auto"/>
              <w:left w:val="single" w:sz="4" w:space="0" w:color="auto"/>
              <w:bottom w:val="single" w:sz="4" w:space="0" w:color="auto"/>
              <w:right w:val="single" w:sz="4" w:space="0" w:color="auto"/>
            </w:tcBorders>
            <w:hideMark/>
          </w:tcPr>
          <w:p w14:paraId="390FC3CA" w14:textId="77777777" w:rsidR="007979D6" w:rsidRDefault="007979D6">
            <w:pPr>
              <w:pStyle w:val="G-PCCTablebody"/>
              <w:jc w:val="center"/>
            </w:pPr>
            <w:r>
              <w:t>ue(v)</w:t>
            </w:r>
          </w:p>
        </w:tc>
      </w:tr>
      <w:tr w:rsidR="007979D6" w14:paraId="3751C279"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4BE7AEF1" w14:textId="77777777" w:rsidR="007979D6" w:rsidRDefault="007979D6">
            <w:pPr>
              <w:pStyle w:val="G-PCCTablebody"/>
              <w:rPr>
                <w:b/>
                <w:bCs/>
              </w:rPr>
            </w:pPr>
            <w:r>
              <w:rPr>
                <w:rStyle w:val="Codeinline"/>
              </w:rPr>
              <w:t>   </w:t>
            </w:r>
            <w:r>
              <w:rPr>
                <w:rStyle w:val="Synboldinline"/>
              </w:rPr>
              <w:t>attr_primary_qp_minus4</w:t>
            </w:r>
          </w:p>
        </w:tc>
        <w:tc>
          <w:tcPr>
            <w:tcW w:w="1417" w:type="dxa"/>
            <w:tcBorders>
              <w:top w:val="single" w:sz="4" w:space="0" w:color="auto"/>
              <w:left w:val="single" w:sz="4" w:space="0" w:color="auto"/>
              <w:bottom w:val="single" w:sz="4" w:space="0" w:color="auto"/>
              <w:right w:val="single" w:sz="4" w:space="0" w:color="auto"/>
            </w:tcBorders>
            <w:hideMark/>
          </w:tcPr>
          <w:p w14:paraId="122F3004" w14:textId="77777777" w:rsidR="007979D6" w:rsidRDefault="007979D6">
            <w:pPr>
              <w:pStyle w:val="G-PCCTablebody"/>
              <w:jc w:val="center"/>
              <w:rPr>
                <w:lang w:eastAsia="ja-JP"/>
              </w:rPr>
            </w:pPr>
            <w:r>
              <w:rPr>
                <w:lang w:eastAsia="ja-JP"/>
              </w:rPr>
              <w:t>ue(v)</w:t>
            </w:r>
          </w:p>
        </w:tc>
      </w:tr>
      <w:tr w:rsidR="007979D6" w14:paraId="1A990B42"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569E7E90" w14:textId="77777777" w:rsidR="007979D6" w:rsidRDefault="007979D6">
            <w:pPr>
              <w:pStyle w:val="G-PCCTablebody"/>
              <w:rPr>
                <w:b/>
                <w:bCs/>
              </w:rPr>
            </w:pPr>
            <w:r>
              <w:rPr>
                <w:rStyle w:val="Codeinline"/>
                <w:rFonts w:hint="eastAsia"/>
                <w:lang w:eastAsia="ja-JP"/>
              </w:rPr>
              <w:t>・・・・</w:t>
            </w:r>
          </w:p>
        </w:tc>
        <w:tc>
          <w:tcPr>
            <w:tcW w:w="1417" w:type="dxa"/>
            <w:tcBorders>
              <w:top w:val="single" w:sz="4" w:space="0" w:color="auto"/>
              <w:left w:val="single" w:sz="4" w:space="0" w:color="auto"/>
              <w:bottom w:val="single" w:sz="4" w:space="0" w:color="auto"/>
              <w:right w:val="single" w:sz="4" w:space="0" w:color="auto"/>
            </w:tcBorders>
          </w:tcPr>
          <w:p w14:paraId="196A35A7" w14:textId="77777777" w:rsidR="007979D6" w:rsidRDefault="007979D6">
            <w:pPr>
              <w:pStyle w:val="G-PCCTablebody"/>
              <w:jc w:val="center"/>
              <w:rPr>
                <w:lang w:eastAsia="ja-JP"/>
              </w:rPr>
            </w:pPr>
          </w:p>
        </w:tc>
      </w:tr>
      <w:tr w:rsidR="007979D6" w14:paraId="5FF566EA"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7C51904E" w14:textId="77777777" w:rsidR="007979D6" w:rsidRDefault="007979D6">
            <w:pPr>
              <w:pStyle w:val="G-PCCTablebody"/>
              <w:rPr>
                <w:b/>
                <w:bCs/>
              </w:rPr>
            </w:pPr>
            <w:r>
              <w:rPr>
                <w:rStyle w:val="Codeinline"/>
              </w:rPr>
              <w:t>   </w:t>
            </w:r>
            <w:r>
              <w:rPr>
                <w:rStyle w:val="Synboldinline"/>
              </w:rPr>
              <w:t>aps_extension_present</w:t>
            </w:r>
          </w:p>
        </w:tc>
        <w:tc>
          <w:tcPr>
            <w:tcW w:w="1417" w:type="dxa"/>
            <w:tcBorders>
              <w:top w:val="single" w:sz="4" w:space="0" w:color="auto"/>
              <w:left w:val="single" w:sz="4" w:space="0" w:color="auto"/>
              <w:bottom w:val="single" w:sz="4" w:space="0" w:color="auto"/>
              <w:right w:val="single" w:sz="4" w:space="0" w:color="auto"/>
            </w:tcBorders>
            <w:hideMark/>
          </w:tcPr>
          <w:p w14:paraId="6019FC6A" w14:textId="77777777" w:rsidR="007979D6" w:rsidRDefault="007979D6">
            <w:pPr>
              <w:pStyle w:val="G-PCCTablebody"/>
              <w:jc w:val="center"/>
              <w:rPr>
                <w:lang w:eastAsia="ja-JP"/>
              </w:rPr>
            </w:pPr>
            <w:r>
              <w:t>u(1)</w:t>
            </w:r>
          </w:p>
        </w:tc>
      </w:tr>
      <w:tr w:rsidR="007979D6" w14:paraId="65780011"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647A1B3D" w14:textId="77777777" w:rsidR="007979D6" w:rsidRDefault="007979D6">
            <w:pPr>
              <w:pStyle w:val="G-PCCTablebodyKWN"/>
              <w:rPr>
                <w:color w:val="F79646" w:themeColor="accent6"/>
              </w:rPr>
            </w:pPr>
            <w:r>
              <w:rPr>
                <w:rStyle w:val="Codeinline"/>
                <w:color w:val="F79646" w:themeColor="accent6"/>
              </w:rPr>
              <w:t>   </w:t>
            </w:r>
            <w:r>
              <w:rPr>
                <w:rStyle w:val="Funcinline"/>
                <w:color w:val="F79646" w:themeColor="accent6"/>
              </w:rPr>
              <w:t>if</w:t>
            </w:r>
            <w:r>
              <w:rPr>
                <w:rStyle w:val="Exprinline"/>
                <w:color w:val="F79646" w:themeColor="accent6"/>
              </w:rPr>
              <w:t>( </w:t>
            </w:r>
            <w:r>
              <w:rPr>
                <w:rStyle w:val="Synvarinline"/>
              </w:rPr>
              <w:t>aps_extension_present</w:t>
            </w:r>
            <w:r>
              <w:rPr>
                <w:rStyle w:val="Exprinline"/>
                <w:color w:val="F79646" w:themeColor="accent6"/>
              </w:rPr>
              <w:t> ){</w:t>
            </w:r>
          </w:p>
        </w:tc>
        <w:tc>
          <w:tcPr>
            <w:tcW w:w="1417" w:type="dxa"/>
            <w:tcBorders>
              <w:top w:val="single" w:sz="4" w:space="0" w:color="auto"/>
              <w:left w:val="single" w:sz="4" w:space="0" w:color="auto"/>
              <w:bottom w:val="single" w:sz="4" w:space="0" w:color="auto"/>
              <w:right w:val="single" w:sz="4" w:space="0" w:color="auto"/>
            </w:tcBorders>
          </w:tcPr>
          <w:p w14:paraId="3B73D325" w14:textId="77777777" w:rsidR="007979D6" w:rsidRDefault="007979D6">
            <w:pPr>
              <w:pStyle w:val="G-PCCTablebody"/>
              <w:jc w:val="center"/>
              <w:rPr>
                <w:b/>
              </w:rPr>
            </w:pPr>
          </w:p>
        </w:tc>
      </w:tr>
      <w:tr w:rsidR="007979D6" w14:paraId="00DEA7F6"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47A76CE8" w14:textId="77777777" w:rsidR="007979D6" w:rsidRDefault="007979D6">
            <w:pPr>
              <w:pStyle w:val="G-PCCTablebodyKWN"/>
              <w:rPr>
                <w:rStyle w:val="Codeinline"/>
                <w:rFonts w:cs="Times New Roman"/>
                <w:color w:val="F79646" w:themeColor="accent6"/>
              </w:rPr>
            </w:pPr>
            <w:r>
              <w:rPr>
                <w:rStyle w:val="Codeinline"/>
                <w:color w:val="F79646" w:themeColor="accent6"/>
                <w:highlight w:val="yellow"/>
              </w:rPr>
              <w:t>     </w:t>
            </w:r>
            <w:r>
              <w:rPr>
                <w:rStyle w:val="Synboldinline"/>
                <w:highlight w:val="yellow"/>
              </w:rPr>
              <w:t xml:space="preserve"> attr_inter_prediction_enabled</w:t>
            </w:r>
          </w:p>
        </w:tc>
        <w:tc>
          <w:tcPr>
            <w:tcW w:w="1417" w:type="dxa"/>
            <w:tcBorders>
              <w:top w:val="single" w:sz="4" w:space="0" w:color="auto"/>
              <w:left w:val="single" w:sz="4" w:space="0" w:color="auto"/>
              <w:bottom w:val="single" w:sz="4" w:space="0" w:color="auto"/>
              <w:right w:val="single" w:sz="4" w:space="0" w:color="auto"/>
            </w:tcBorders>
            <w:hideMark/>
          </w:tcPr>
          <w:p w14:paraId="7D09ED39" w14:textId="77777777" w:rsidR="007979D6" w:rsidRDefault="007979D6">
            <w:pPr>
              <w:pStyle w:val="G-PCCTablebody"/>
              <w:jc w:val="center"/>
              <w:rPr>
                <w:b/>
              </w:rPr>
            </w:pPr>
            <w:r>
              <w:rPr>
                <w:rFonts w:eastAsia="MS Mincho"/>
                <w:noProof/>
                <w:highlight w:val="yellow"/>
                <w:lang w:eastAsia="ja-JP"/>
              </w:rPr>
              <w:t>u(1)</w:t>
            </w:r>
          </w:p>
        </w:tc>
      </w:tr>
      <w:tr w:rsidR="007979D6" w14:paraId="6FFED787"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78DE2C68" w14:textId="77777777" w:rsidR="007979D6" w:rsidRDefault="007979D6">
            <w:pPr>
              <w:pStyle w:val="G-PCCTablebodyKWN"/>
              <w:rPr>
                <w:rStyle w:val="Codeinline"/>
                <w:rFonts w:cs="Times New Roman"/>
                <w:color w:val="F79646" w:themeColor="accent6"/>
                <w:highlight w:val="yellow"/>
              </w:rPr>
            </w:pPr>
            <w:r>
              <w:rPr>
                <w:rStyle w:val="Codeinline"/>
                <w:color w:val="F79646" w:themeColor="accent6"/>
                <w:highlight w:val="yellow"/>
              </w:rPr>
              <w:t>      </w:t>
            </w:r>
            <w:r>
              <w:rPr>
                <w:rStyle w:val="Funcinline"/>
                <w:color w:val="F79646" w:themeColor="accent6"/>
                <w:highlight w:val="yellow"/>
              </w:rPr>
              <w:t>if</w:t>
            </w:r>
            <w:r>
              <w:rPr>
                <w:rStyle w:val="Exprinline"/>
                <w:color w:val="F79646" w:themeColor="accent6"/>
                <w:highlight w:val="yellow"/>
              </w:rPr>
              <w:t>( </w:t>
            </w:r>
            <w:r>
              <w:rPr>
                <w:rStyle w:val="Synvarinline"/>
                <w:highlight w:val="yellow"/>
              </w:rPr>
              <w:t>attr_inter_prediction_enabled</w:t>
            </w:r>
            <w:r>
              <w:rPr>
                <w:rStyle w:val="Exprinline"/>
                <w:color w:val="F79646" w:themeColor="accent6"/>
                <w:highlight w:val="yellow"/>
              </w:rPr>
              <w:t> ) {</w:t>
            </w:r>
          </w:p>
        </w:tc>
        <w:tc>
          <w:tcPr>
            <w:tcW w:w="1417" w:type="dxa"/>
            <w:tcBorders>
              <w:top w:val="single" w:sz="4" w:space="0" w:color="auto"/>
              <w:left w:val="single" w:sz="4" w:space="0" w:color="auto"/>
              <w:bottom w:val="single" w:sz="4" w:space="0" w:color="auto"/>
              <w:right w:val="single" w:sz="4" w:space="0" w:color="auto"/>
            </w:tcBorders>
          </w:tcPr>
          <w:p w14:paraId="7E5A79C8" w14:textId="77777777" w:rsidR="007979D6" w:rsidRDefault="007979D6">
            <w:pPr>
              <w:pStyle w:val="G-PCCTablebody"/>
              <w:jc w:val="center"/>
              <w:rPr>
                <w:rFonts w:eastAsia="MS Mincho"/>
                <w:highlight w:val="yellow"/>
                <w:lang w:eastAsia="ja-JP"/>
              </w:rPr>
            </w:pPr>
          </w:p>
        </w:tc>
      </w:tr>
      <w:tr w:rsidR="007979D6" w14:paraId="23C3AE3C"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1E9F4936" w14:textId="77777777" w:rsidR="007979D6" w:rsidRDefault="007979D6">
            <w:pPr>
              <w:pStyle w:val="G-PCCTablebody"/>
              <w:rPr>
                <w:bCs/>
                <w:color w:val="F79646" w:themeColor="accent6"/>
              </w:rPr>
            </w:pPr>
            <w:r>
              <w:rPr>
                <w:rStyle w:val="Codeinline"/>
                <w:color w:val="F79646" w:themeColor="accent6"/>
                <w:highlight w:val="yellow"/>
              </w:rPr>
              <w:t xml:space="preserve">         </w:t>
            </w:r>
            <w:r>
              <w:rPr>
                <w:rStyle w:val="Funcinline"/>
                <w:color w:val="F79646" w:themeColor="accent6"/>
                <w:highlight w:val="yellow"/>
              </w:rPr>
              <w:t>if</w:t>
            </w:r>
            <w:r>
              <w:rPr>
                <w:rStyle w:val="Exprinline"/>
                <w:color w:val="F79646" w:themeColor="accent6"/>
                <w:highlight w:val="yellow"/>
              </w:rPr>
              <w:t>( </w:t>
            </w:r>
            <w:r>
              <w:rPr>
                <w:rStyle w:val="Synvarinline"/>
                <w:highlight w:val="yellow"/>
              </w:rPr>
              <w:t>attr_coding_type</w:t>
            </w:r>
            <w:r>
              <w:rPr>
                <w:rStyle w:val="Exprinline"/>
                <w:color w:val="F79646" w:themeColor="accent6"/>
                <w:highlight w:val="yellow"/>
              </w:rPr>
              <w:t xml:space="preserve"> == 0 ) {    //RAHT</w:t>
            </w:r>
          </w:p>
        </w:tc>
        <w:tc>
          <w:tcPr>
            <w:tcW w:w="1417" w:type="dxa"/>
            <w:tcBorders>
              <w:top w:val="single" w:sz="4" w:space="0" w:color="auto"/>
              <w:left w:val="single" w:sz="4" w:space="0" w:color="auto"/>
              <w:bottom w:val="single" w:sz="4" w:space="0" w:color="auto"/>
              <w:right w:val="single" w:sz="4" w:space="0" w:color="auto"/>
            </w:tcBorders>
          </w:tcPr>
          <w:p w14:paraId="5FC85722" w14:textId="77777777" w:rsidR="007979D6" w:rsidRDefault="007979D6">
            <w:pPr>
              <w:pStyle w:val="G-PCCTablebody"/>
              <w:jc w:val="center"/>
            </w:pPr>
          </w:p>
        </w:tc>
      </w:tr>
      <w:tr w:rsidR="007979D6" w14:paraId="29266EFB"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25000971" w14:textId="77777777" w:rsidR="007979D6" w:rsidRDefault="007979D6">
            <w:pPr>
              <w:pStyle w:val="G-PCCTablebodyKWN"/>
              <w:rPr>
                <w:color w:val="F79646" w:themeColor="accent6"/>
              </w:rPr>
            </w:pPr>
            <w:r>
              <w:rPr>
                <w:rStyle w:val="Codeinline"/>
                <w:color w:val="F79646" w:themeColor="accent6"/>
                <w:highlight w:val="yellow"/>
              </w:rPr>
              <w:t>            </w:t>
            </w:r>
            <w:r>
              <w:rPr>
                <w:rStyle w:val="Synboldinline"/>
                <w:highlight w:val="yellow"/>
              </w:rPr>
              <w:t>raht_inter_prediction_depth_minus1</w:t>
            </w:r>
          </w:p>
        </w:tc>
        <w:tc>
          <w:tcPr>
            <w:tcW w:w="1417" w:type="dxa"/>
            <w:tcBorders>
              <w:top w:val="single" w:sz="4" w:space="0" w:color="auto"/>
              <w:left w:val="single" w:sz="4" w:space="0" w:color="auto"/>
              <w:bottom w:val="single" w:sz="4" w:space="0" w:color="auto"/>
              <w:right w:val="single" w:sz="4" w:space="0" w:color="auto"/>
            </w:tcBorders>
            <w:hideMark/>
          </w:tcPr>
          <w:p w14:paraId="0D76FF22" w14:textId="77777777" w:rsidR="007979D6" w:rsidRDefault="007979D6">
            <w:pPr>
              <w:pStyle w:val="G-PCCTablebody"/>
              <w:jc w:val="center"/>
            </w:pPr>
            <w:r>
              <w:rPr>
                <w:highlight w:val="yellow"/>
                <w:lang w:eastAsia="ja-JP"/>
              </w:rPr>
              <w:t>ue(v)</w:t>
            </w:r>
          </w:p>
        </w:tc>
      </w:tr>
      <w:tr w:rsidR="007979D6" w14:paraId="79D7A625"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427C4C6E" w14:textId="77777777" w:rsidR="007979D6" w:rsidRDefault="007979D6">
            <w:pPr>
              <w:pStyle w:val="G-PCCTablebody"/>
              <w:rPr>
                <w:bCs/>
              </w:rPr>
            </w:pPr>
            <w:r>
              <w:rPr>
                <w:rStyle w:val="Codeinline"/>
                <w:highlight w:val="yellow"/>
              </w:rPr>
              <w:t>         </w:t>
            </w:r>
            <w:r>
              <w:rPr>
                <w:rStyle w:val="Exprinline"/>
                <w:highlight w:val="yellow"/>
              </w:rPr>
              <w:t>}</w:t>
            </w:r>
          </w:p>
        </w:tc>
        <w:tc>
          <w:tcPr>
            <w:tcW w:w="1417" w:type="dxa"/>
            <w:tcBorders>
              <w:top w:val="single" w:sz="4" w:space="0" w:color="auto"/>
              <w:left w:val="single" w:sz="4" w:space="0" w:color="auto"/>
              <w:bottom w:val="single" w:sz="4" w:space="0" w:color="auto"/>
              <w:right w:val="single" w:sz="4" w:space="0" w:color="auto"/>
            </w:tcBorders>
          </w:tcPr>
          <w:p w14:paraId="358CE91C" w14:textId="77777777" w:rsidR="007979D6" w:rsidRDefault="007979D6">
            <w:pPr>
              <w:pStyle w:val="G-PCCTablebody"/>
              <w:jc w:val="center"/>
            </w:pPr>
          </w:p>
        </w:tc>
      </w:tr>
      <w:tr w:rsidR="007979D6" w14:paraId="64F07B20"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610DC483" w14:textId="77777777" w:rsidR="007979D6" w:rsidRDefault="007979D6">
            <w:pPr>
              <w:pStyle w:val="G-PCCTablebody"/>
            </w:pPr>
            <w:r>
              <w:rPr>
                <w:rStyle w:val="Codeinline"/>
                <w:highlight w:val="yellow"/>
                <w:lang w:eastAsia="ja-JP"/>
              </w:rPr>
              <w:t xml:space="preserve">      </w:t>
            </w:r>
            <w:r>
              <w:rPr>
                <w:rStyle w:val="Exprinline"/>
                <w:highlight w:val="yellow"/>
              </w:rPr>
              <w:t>}</w:t>
            </w:r>
          </w:p>
        </w:tc>
        <w:tc>
          <w:tcPr>
            <w:tcW w:w="1417" w:type="dxa"/>
            <w:tcBorders>
              <w:top w:val="single" w:sz="4" w:space="0" w:color="auto"/>
              <w:left w:val="single" w:sz="4" w:space="0" w:color="auto"/>
              <w:bottom w:val="single" w:sz="4" w:space="0" w:color="auto"/>
              <w:right w:val="single" w:sz="4" w:space="0" w:color="auto"/>
            </w:tcBorders>
          </w:tcPr>
          <w:p w14:paraId="6838C528" w14:textId="77777777" w:rsidR="007979D6" w:rsidRDefault="007979D6">
            <w:pPr>
              <w:pStyle w:val="G-PCCTablebody"/>
              <w:jc w:val="center"/>
            </w:pPr>
          </w:p>
        </w:tc>
      </w:tr>
      <w:tr w:rsidR="007979D6" w14:paraId="7C24C2A8"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78B07488" w14:textId="77777777" w:rsidR="007979D6" w:rsidRDefault="007979D6">
            <w:pPr>
              <w:pStyle w:val="G-PCCTablebody"/>
              <w:rPr>
                <w:rStyle w:val="Exprinline"/>
              </w:rPr>
            </w:pPr>
            <w:r>
              <w:rPr>
                <w:rStyle w:val="Codeinline"/>
              </w:rPr>
              <w:t>   </w:t>
            </w:r>
            <w:r>
              <w:rPr>
                <w:rStyle w:val="Exprinline"/>
              </w:rPr>
              <w:t xml:space="preserve">} </w:t>
            </w:r>
          </w:p>
        </w:tc>
        <w:tc>
          <w:tcPr>
            <w:tcW w:w="1417" w:type="dxa"/>
            <w:tcBorders>
              <w:top w:val="single" w:sz="4" w:space="0" w:color="auto"/>
              <w:left w:val="single" w:sz="4" w:space="0" w:color="auto"/>
              <w:bottom w:val="single" w:sz="4" w:space="0" w:color="auto"/>
              <w:right w:val="single" w:sz="4" w:space="0" w:color="auto"/>
            </w:tcBorders>
          </w:tcPr>
          <w:p w14:paraId="2473738E" w14:textId="77777777" w:rsidR="007979D6" w:rsidRDefault="007979D6">
            <w:pPr>
              <w:pStyle w:val="G-PCCTablebody"/>
              <w:jc w:val="center"/>
            </w:pPr>
          </w:p>
        </w:tc>
      </w:tr>
      <w:tr w:rsidR="007979D6" w14:paraId="4819C747"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tcPr>
          <w:p w14:paraId="294CB074" w14:textId="77777777" w:rsidR="007979D6" w:rsidRDefault="007979D6">
            <w:pPr>
              <w:pStyle w:val="G-PCCTablebodyKWN"/>
              <w:rPr>
                <w:bCs/>
              </w:rPr>
            </w:pPr>
          </w:p>
        </w:tc>
        <w:tc>
          <w:tcPr>
            <w:tcW w:w="1417" w:type="dxa"/>
            <w:tcBorders>
              <w:top w:val="single" w:sz="4" w:space="0" w:color="auto"/>
              <w:left w:val="single" w:sz="4" w:space="0" w:color="auto"/>
              <w:bottom w:val="single" w:sz="4" w:space="0" w:color="auto"/>
              <w:right w:val="single" w:sz="4" w:space="0" w:color="auto"/>
            </w:tcBorders>
          </w:tcPr>
          <w:p w14:paraId="7E1A0AB5" w14:textId="77777777" w:rsidR="007979D6" w:rsidRDefault="007979D6">
            <w:pPr>
              <w:pStyle w:val="G-PCCTablebody"/>
              <w:jc w:val="center"/>
            </w:pPr>
          </w:p>
        </w:tc>
      </w:tr>
      <w:tr w:rsidR="007979D6" w14:paraId="7DDB7F8F"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tcPr>
          <w:p w14:paraId="1FFEBCA5" w14:textId="77777777" w:rsidR="007979D6" w:rsidRDefault="007979D6">
            <w:pPr>
              <w:pStyle w:val="G-PCCTablebodyKWN"/>
              <w:rPr>
                <w:rStyle w:val="Codeinline"/>
                <w:rFonts w:cs="Times New Roman"/>
              </w:rPr>
            </w:pPr>
          </w:p>
        </w:tc>
        <w:tc>
          <w:tcPr>
            <w:tcW w:w="1417" w:type="dxa"/>
            <w:tcBorders>
              <w:top w:val="single" w:sz="4" w:space="0" w:color="auto"/>
              <w:left w:val="single" w:sz="4" w:space="0" w:color="auto"/>
              <w:bottom w:val="single" w:sz="4" w:space="0" w:color="auto"/>
              <w:right w:val="single" w:sz="4" w:space="0" w:color="auto"/>
            </w:tcBorders>
          </w:tcPr>
          <w:p w14:paraId="0A97D538" w14:textId="77777777" w:rsidR="007979D6" w:rsidRDefault="007979D6">
            <w:pPr>
              <w:pStyle w:val="G-PCCTablebody"/>
              <w:jc w:val="center"/>
            </w:pPr>
          </w:p>
        </w:tc>
      </w:tr>
      <w:tr w:rsidR="007979D6" w14:paraId="57C4D9F3"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tcPr>
          <w:p w14:paraId="68B99652" w14:textId="77777777" w:rsidR="007979D6" w:rsidRDefault="007979D6">
            <w:pPr>
              <w:pStyle w:val="G-PCCTablebodyKWN"/>
              <w:rPr>
                <w:rStyle w:val="Codeinline"/>
                <w:rFonts w:cs="Times New Roman"/>
              </w:rPr>
            </w:pPr>
          </w:p>
        </w:tc>
        <w:tc>
          <w:tcPr>
            <w:tcW w:w="1417" w:type="dxa"/>
            <w:tcBorders>
              <w:top w:val="single" w:sz="4" w:space="0" w:color="auto"/>
              <w:left w:val="single" w:sz="4" w:space="0" w:color="auto"/>
              <w:bottom w:val="single" w:sz="4" w:space="0" w:color="auto"/>
              <w:right w:val="single" w:sz="4" w:space="0" w:color="auto"/>
            </w:tcBorders>
          </w:tcPr>
          <w:p w14:paraId="32C8ADEB" w14:textId="77777777" w:rsidR="007979D6" w:rsidRDefault="007979D6">
            <w:pPr>
              <w:pStyle w:val="G-PCCTablebody"/>
              <w:jc w:val="center"/>
            </w:pPr>
          </w:p>
        </w:tc>
      </w:tr>
    </w:tbl>
    <w:p w14:paraId="72F48CFF" w14:textId="77777777" w:rsidR="007979D6" w:rsidRDefault="007979D6" w:rsidP="007979D6">
      <w:pPr>
        <w:pStyle w:val="Caption"/>
        <w:jc w:val="center"/>
      </w:pPr>
    </w:p>
    <w:p w14:paraId="2AD202A8" w14:textId="4AD4E44B" w:rsidR="007979D6" w:rsidRDefault="007979D6" w:rsidP="007979D6">
      <w:pPr>
        <w:pStyle w:val="Caption"/>
        <w:jc w:val="center"/>
        <w:rPr>
          <w:lang w:val="en-CA" w:eastAsia="ja-JP"/>
        </w:rPr>
      </w:pPr>
      <w:r>
        <w:rPr>
          <w:noProof/>
        </w:rPr>
        <w:drawing>
          <wp:inline distT="0" distB="0" distL="0" distR="0" wp14:anchorId="4B1325BA" wp14:editId="00475001">
            <wp:extent cx="5727700" cy="814705"/>
            <wp:effectExtent l="0" t="0" r="6350" b="4445"/>
            <wp:docPr id="377" name="Picture 377" descr="グラフ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4" descr="グラフ が含まれている画像&#10;&#10;自動的に生成された説明"/>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27700" cy="814705"/>
                    </a:xfrm>
                    <a:prstGeom prst="rect">
                      <a:avLst/>
                    </a:prstGeom>
                    <a:noFill/>
                    <a:ln>
                      <a:noFill/>
                    </a:ln>
                  </pic:spPr>
                </pic:pic>
              </a:graphicData>
            </a:graphic>
          </wp:inline>
        </w:drawing>
      </w:r>
    </w:p>
    <w:p w14:paraId="4D456B17" w14:textId="77777777" w:rsidR="00A21EE2" w:rsidRDefault="00A21EE2" w:rsidP="007979D6">
      <w:pPr>
        <w:rPr>
          <w:highlight w:val="yellow"/>
        </w:rPr>
      </w:pPr>
    </w:p>
    <w:p w14:paraId="5AC7C05F" w14:textId="4E7F65C0" w:rsidR="007979D6" w:rsidRPr="007979D6" w:rsidRDefault="00A21EE2" w:rsidP="007979D6">
      <w:r w:rsidRPr="007E57BE">
        <w:rPr>
          <w:highlight w:val="yellow"/>
        </w:rPr>
        <w:t xml:space="preserve">Additional description </w:t>
      </w:r>
      <w:r w:rsidR="00D727A9" w:rsidRPr="00D727A9">
        <w:rPr>
          <w:highlight w:val="yellow"/>
        </w:rPr>
        <w:t>needed.</w:t>
      </w:r>
    </w:p>
    <w:p w14:paraId="59C3143C" w14:textId="77777777" w:rsidR="00A557BA" w:rsidRDefault="00A557BA" w:rsidP="00C7728E"/>
    <w:p w14:paraId="4F88C1D0" w14:textId="5B11F276" w:rsidR="00BD6704" w:rsidRDefault="00D727A9" w:rsidP="00D727A9">
      <w:pPr>
        <w:pStyle w:val="Heading2"/>
      </w:pPr>
      <w:bookmarkStart w:id="187" w:name="_Toc140376191"/>
      <w:r w:rsidRPr="00D727A9">
        <w:t xml:space="preserve">Attribute </w:t>
      </w:r>
      <w:r w:rsidRPr="007E57BE">
        <w:t>Inter</w:t>
      </w:r>
      <w:r>
        <w:t xml:space="preserve"> </w:t>
      </w:r>
      <w:r w:rsidRPr="007E57BE">
        <w:t xml:space="preserve">Prediction </w:t>
      </w:r>
      <w:r w:rsidRPr="00D727A9">
        <w:t>with</w:t>
      </w:r>
      <w:r w:rsidRPr="007E57BE">
        <w:t xml:space="preserve"> Slice Partition</w:t>
      </w:r>
      <w:r>
        <w:t xml:space="preserve">ing </w:t>
      </w:r>
      <w:r>
        <w:fldChar w:fldCharType="begin"/>
      </w:r>
      <w:r>
        <w:instrText xml:space="preserve"> REF _Ref139552066 \r \h </w:instrText>
      </w:r>
      <w:r>
        <w:fldChar w:fldCharType="separate"/>
      </w:r>
      <w:r w:rsidR="003E5AB0">
        <w:t>[82]</w:t>
      </w:r>
      <w:bookmarkEnd w:id="187"/>
      <w:r>
        <w:fldChar w:fldCharType="end"/>
      </w:r>
    </w:p>
    <w:p w14:paraId="27F25126" w14:textId="77777777" w:rsidR="00105612" w:rsidRDefault="002E0A81" w:rsidP="00CD5764">
      <w:pPr>
        <w:rPr>
          <w:lang w:eastAsia="zh-CN"/>
        </w:rPr>
      </w:pPr>
      <w:r>
        <w:t>Improvements are proposed to enable attribute inter prediction when there are multiple slices.</w:t>
      </w:r>
      <w:r w:rsidR="00B51660" w:rsidRPr="00B51660">
        <w:t xml:space="preserve"> </w:t>
      </w:r>
      <w:r w:rsidR="00B51660">
        <w:t>In G-PCC if there is more than one slice for each frame, the reference point cloud would not be correct.</w:t>
      </w:r>
      <w:r w:rsidR="00A93BDC">
        <w:t xml:space="preserve"> </w:t>
      </w:r>
      <w:r w:rsidR="00CD5764">
        <w:rPr>
          <w:lang w:eastAsia="zh-CN"/>
        </w:rPr>
        <w:t>It is proposed to use the previous reconstructed frame as the reference point cloud of the attribute inter prediction for the current slice.</w:t>
      </w:r>
    </w:p>
    <w:p w14:paraId="351EB56D" w14:textId="77777777" w:rsidR="00105612" w:rsidRDefault="00105612" w:rsidP="00CD5764">
      <w:pPr>
        <w:rPr>
          <w:lang w:eastAsia="zh-CN"/>
        </w:rPr>
      </w:pPr>
    </w:p>
    <w:p w14:paraId="12738626" w14:textId="1A8E71FC" w:rsidR="00CD5764" w:rsidRDefault="00105612" w:rsidP="00CD5764">
      <w:pPr>
        <w:rPr>
          <w:lang w:eastAsia="zh-CN"/>
        </w:rPr>
      </w:pPr>
      <w:r>
        <w:rPr>
          <w:lang w:eastAsia="zh-CN"/>
        </w:rPr>
        <w:t>T</w:t>
      </w:r>
      <w:r w:rsidR="00CD5764">
        <w:rPr>
          <w:lang w:eastAsia="zh-CN"/>
        </w:rPr>
        <w:t>he reference point cloud is refined before attribute inter prediction</w:t>
      </w:r>
      <w:r>
        <w:rPr>
          <w:lang w:eastAsia="zh-CN"/>
        </w:rPr>
        <w:t xml:space="preserve"> as follows</w:t>
      </w:r>
      <w:r w:rsidR="00CD5764">
        <w:rPr>
          <w:lang w:eastAsia="zh-CN"/>
        </w:rPr>
        <w:t>.</w:t>
      </w:r>
      <w:r>
        <w:rPr>
          <w:lang w:eastAsia="zh-CN"/>
        </w:rPr>
        <w:t xml:space="preserve"> </w:t>
      </w:r>
      <w:r w:rsidR="00CD5764">
        <w:rPr>
          <w:lang w:eastAsia="zh-CN"/>
        </w:rPr>
        <w:t>Firstly, the geometry bounding box of the current slice, B, is calculated. B can be represented by (x</w:t>
      </w:r>
      <w:r w:rsidR="00CD5764">
        <w:rPr>
          <w:vertAlign w:val="subscript"/>
          <w:lang w:eastAsia="zh-CN"/>
        </w:rPr>
        <w:t>min</w:t>
      </w:r>
      <w:r w:rsidR="00CD5764">
        <w:rPr>
          <w:lang w:eastAsia="zh-CN"/>
        </w:rPr>
        <w:t>, x</w:t>
      </w:r>
      <w:r w:rsidR="00CD5764">
        <w:rPr>
          <w:vertAlign w:val="subscript"/>
          <w:lang w:eastAsia="zh-CN"/>
        </w:rPr>
        <w:t>max</w:t>
      </w:r>
      <w:r w:rsidR="00CD5764">
        <w:rPr>
          <w:lang w:eastAsia="zh-CN"/>
        </w:rPr>
        <w:t>, y</w:t>
      </w:r>
      <w:r w:rsidR="00CD5764">
        <w:rPr>
          <w:vertAlign w:val="subscript"/>
          <w:lang w:eastAsia="zh-CN"/>
        </w:rPr>
        <w:t>min</w:t>
      </w:r>
      <w:r w:rsidR="00CD5764">
        <w:rPr>
          <w:lang w:eastAsia="zh-CN"/>
        </w:rPr>
        <w:t>, y</w:t>
      </w:r>
      <w:r w:rsidR="00CD5764">
        <w:rPr>
          <w:vertAlign w:val="subscript"/>
          <w:lang w:eastAsia="zh-CN"/>
        </w:rPr>
        <w:t>max</w:t>
      </w:r>
      <w:r w:rsidR="00CD5764">
        <w:rPr>
          <w:lang w:eastAsia="zh-CN"/>
        </w:rPr>
        <w:t>, z</w:t>
      </w:r>
      <w:r w:rsidR="00CD5764">
        <w:rPr>
          <w:vertAlign w:val="subscript"/>
          <w:lang w:eastAsia="zh-CN"/>
        </w:rPr>
        <w:t>min</w:t>
      </w:r>
      <w:r w:rsidR="00CD5764">
        <w:rPr>
          <w:lang w:eastAsia="zh-CN"/>
        </w:rPr>
        <w:t>, z</w:t>
      </w:r>
      <w:r w:rsidR="00CD5764">
        <w:rPr>
          <w:vertAlign w:val="subscript"/>
          <w:lang w:eastAsia="zh-CN"/>
        </w:rPr>
        <w:t>max</w:t>
      </w:r>
      <w:r w:rsidR="00CD5764">
        <w:rPr>
          <w:lang w:eastAsia="zh-CN"/>
        </w:rPr>
        <w:t>) when the geometry information of the reference point cloud is in Euclidean coordinate system.</w:t>
      </w:r>
      <w:r w:rsidR="0072389C">
        <w:rPr>
          <w:lang w:eastAsia="zh-CN"/>
        </w:rPr>
        <w:t xml:space="preserve"> </w:t>
      </w:r>
      <w:r w:rsidR="00CD5764">
        <w:rPr>
          <w:lang w:eastAsia="zh-CN"/>
        </w:rPr>
        <w:t>Secondly, the points outside B are removed from the reference point cloud to generate the refined reference point cloud. The refined reference point cloud is used in attribute inter prediction.</w:t>
      </w:r>
      <w:r w:rsidR="0072389C">
        <w:rPr>
          <w:lang w:eastAsia="zh-CN"/>
        </w:rPr>
        <w:t xml:space="preserve"> </w:t>
      </w:r>
      <w:r w:rsidR="00CD5764">
        <w:rPr>
          <w:lang w:eastAsia="zh-CN"/>
        </w:rPr>
        <w:t>When attribute coding is finished, the reconstructed slice is merged with other coded slices in the same frame to get the whole reconstructed frame.</w:t>
      </w:r>
      <w:r w:rsidR="003E2B62">
        <w:rPr>
          <w:lang w:eastAsia="zh-CN"/>
        </w:rPr>
        <w:t xml:space="preserve"> </w:t>
      </w:r>
      <w:r w:rsidR="00CD5764">
        <w:rPr>
          <w:lang w:eastAsia="zh-CN"/>
        </w:rPr>
        <w:t>The flow chart of the slice level inter prediction is shown in</w:t>
      </w:r>
      <w:r w:rsidR="00A6671B">
        <w:rPr>
          <w:lang w:eastAsia="zh-CN"/>
        </w:rPr>
        <w:t xml:space="preserve"> </w:t>
      </w:r>
      <w:r w:rsidR="00A6671B">
        <w:rPr>
          <w:lang w:eastAsia="zh-CN"/>
        </w:rPr>
        <w:fldChar w:fldCharType="begin"/>
      </w:r>
      <w:r w:rsidR="00A6671B">
        <w:rPr>
          <w:lang w:eastAsia="zh-CN"/>
        </w:rPr>
        <w:instrText xml:space="preserve"> REF _Ref139552434 \h </w:instrText>
      </w:r>
      <w:r w:rsidR="00A6671B">
        <w:rPr>
          <w:lang w:eastAsia="zh-CN"/>
        </w:rPr>
      </w:r>
      <w:r w:rsidR="00A6671B">
        <w:rPr>
          <w:lang w:eastAsia="zh-CN"/>
        </w:rPr>
        <w:fldChar w:fldCharType="separate"/>
      </w:r>
      <w:r w:rsidR="003E5AB0">
        <w:rPr>
          <w:lang w:eastAsia="ja-JP"/>
        </w:rPr>
        <w:t xml:space="preserve">Figure </w:t>
      </w:r>
      <w:r w:rsidR="003E5AB0">
        <w:rPr>
          <w:noProof/>
          <w:lang w:eastAsia="ja-JP"/>
        </w:rPr>
        <w:t>59</w:t>
      </w:r>
      <w:r w:rsidR="00A6671B">
        <w:rPr>
          <w:lang w:eastAsia="zh-CN"/>
        </w:rPr>
        <w:fldChar w:fldCharType="end"/>
      </w:r>
      <w:r w:rsidR="00CD5764">
        <w:rPr>
          <w:lang w:eastAsia="zh-CN"/>
        </w:rPr>
        <w:t>.</w:t>
      </w:r>
    </w:p>
    <w:p w14:paraId="74EE0A5C" w14:textId="77777777" w:rsidR="00CD5764" w:rsidRDefault="00CD5764" w:rsidP="00CD5764">
      <w:pPr>
        <w:rPr>
          <w:lang w:eastAsia="zh-CN"/>
        </w:rPr>
      </w:pPr>
    </w:p>
    <w:p w14:paraId="6B107237" w14:textId="063D77EA" w:rsidR="00CD5764" w:rsidRDefault="00CD5764" w:rsidP="00CD5764">
      <w:pPr>
        <w:keepNext/>
      </w:pPr>
      <w:r>
        <w:rPr>
          <w:noProof/>
          <w:color w:val="000000" w:themeColor="text1"/>
        </w:rPr>
        <w:drawing>
          <wp:inline distT="0" distB="0" distL="0" distR="0" wp14:anchorId="2FC8C8F4" wp14:editId="005CE157">
            <wp:extent cx="5727700" cy="4462145"/>
            <wp:effectExtent l="0" t="0" r="6350" b="0"/>
            <wp:docPr id="381" name="Picture 381" descr="图形用户界面, 图示,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形用户界面, 图示, 应用程序, Teams&#10;&#10;描述已自动生成"/>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27700" cy="4462145"/>
                    </a:xfrm>
                    <a:prstGeom prst="rect">
                      <a:avLst/>
                    </a:prstGeom>
                    <a:noFill/>
                    <a:ln>
                      <a:noFill/>
                    </a:ln>
                  </pic:spPr>
                </pic:pic>
              </a:graphicData>
            </a:graphic>
          </wp:inline>
        </w:drawing>
      </w:r>
    </w:p>
    <w:p w14:paraId="083A4FDC" w14:textId="77777777" w:rsidR="0019079D" w:rsidRDefault="0019079D" w:rsidP="00CD5764">
      <w:pPr>
        <w:keepNext/>
      </w:pPr>
    </w:p>
    <w:p w14:paraId="2ECEF5F5" w14:textId="55D73A50" w:rsidR="00CD5764" w:rsidRDefault="00CD5764" w:rsidP="00CD5764">
      <w:pPr>
        <w:pStyle w:val="Caption"/>
        <w:jc w:val="center"/>
      </w:pPr>
      <w:bookmarkStart w:id="188" w:name="_Ref139552434"/>
      <w:r>
        <w:rPr>
          <w:lang w:eastAsia="ja-JP"/>
        </w:rPr>
        <w:t xml:space="preserve">Figure </w:t>
      </w:r>
      <w:r>
        <w:fldChar w:fldCharType="begin"/>
      </w:r>
      <w:r>
        <w:rPr>
          <w:lang w:eastAsia="ja-JP"/>
        </w:rPr>
        <w:instrText xml:space="preserve"> SEQ Figure \* ARABIC </w:instrText>
      </w:r>
      <w:r>
        <w:fldChar w:fldCharType="separate"/>
      </w:r>
      <w:r w:rsidR="003E5AB0">
        <w:rPr>
          <w:noProof/>
          <w:lang w:eastAsia="ja-JP"/>
        </w:rPr>
        <w:t>59</w:t>
      </w:r>
      <w:r>
        <w:fldChar w:fldCharType="end"/>
      </w:r>
      <w:bookmarkEnd w:id="188"/>
      <w:r>
        <w:t>:</w:t>
      </w:r>
      <w:r>
        <w:rPr>
          <w:lang w:eastAsia="ja-JP"/>
        </w:rPr>
        <w:t xml:space="preserve"> </w:t>
      </w:r>
      <w:r>
        <w:t>Flow chart of slice level inter prediction.</w:t>
      </w:r>
    </w:p>
    <w:p w14:paraId="649B988A" w14:textId="5A98E1CD" w:rsidR="00D727A9" w:rsidRDefault="0019079D" w:rsidP="00CD5764">
      <w:pPr>
        <w:rPr>
          <w:lang w:eastAsia="zh-CN"/>
        </w:rPr>
      </w:pPr>
      <w:r>
        <w:rPr>
          <w:lang w:eastAsia="zh-CN"/>
        </w:rPr>
        <w:t>In addition, i</w:t>
      </w:r>
      <w:r w:rsidR="00CD5764">
        <w:rPr>
          <w:lang w:eastAsia="zh-CN"/>
        </w:rPr>
        <w:t>t is proposed to use the geometry information and attribute information of the refined reference point cloud to derive the reference AC and DC coefficients. The derived reference AC and DC coefficients are used to predict the current AC and DC coefficients in the similar way as the current AC inter prediction method.</w:t>
      </w:r>
    </w:p>
    <w:p w14:paraId="7C58CD61" w14:textId="77777777" w:rsidR="005D2A80" w:rsidRDefault="005D2A80" w:rsidP="00CD5764">
      <w:pPr>
        <w:rPr>
          <w:lang w:eastAsia="zh-CN"/>
        </w:rPr>
      </w:pPr>
    </w:p>
    <w:p w14:paraId="28DE3DA0" w14:textId="4E267DF7" w:rsidR="005D2A80" w:rsidRDefault="00220C37" w:rsidP="00220C37">
      <w:pPr>
        <w:pStyle w:val="Heading2"/>
      </w:pPr>
      <w:bookmarkStart w:id="189" w:name="_Toc140376192"/>
      <w:r w:rsidRPr="008972AB">
        <w:t xml:space="preserve">Attribute Inter Prediction for predLifting </w:t>
      </w:r>
      <w:r w:rsidR="00D871C0">
        <w:t>T</w:t>
      </w:r>
      <w:r w:rsidRPr="008972AB">
        <w:t xml:space="preserve">ransform </w:t>
      </w:r>
      <w:r w:rsidR="00D871C0">
        <w:t>C</w:t>
      </w:r>
      <w:r w:rsidRPr="008972AB">
        <w:t>oding</w:t>
      </w:r>
      <w:r>
        <w:t xml:space="preserve"> </w:t>
      </w:r>
      <w:r w:rsidR="00D871C0">
        <w:fldChar w:fldCharType="begin"/>
      </w:r>
      <w:r w:rsidR="00D871C0">
        <w:instrText xml:space="preserve"> REF _Ref139553088 \r \h </w:instrText>
      </w:r>
      <w:r w:rsidR="00D871C0">
        <w:fldChar w:fldCharType="separate"/>
      </w:r>
      <w:r w:rsidR="003E5AB0">
        <w:rPr>
          <w:b w:val="0"/>
          <w:bCs w:val="0"/>
        </w:rPr>
        <w:t>Error! Reference source not found.</w:t>
      </w:r>
      <w:bookmarkEnd w:id="189"/>
      <w:r w:rsidR="00D871C0">
        <w:fldChar w:fldCharType="end"/>
      </w:r>
    </w:p>
    <w:p w14:paraId="258A9D3D" w14:textId="77777777" w:rsidR="001578C4" w:rsidRDefault="001578C4" w:rsidP="007E57BE">
      <w:pPr>
        <w:pStyle w:val="Heading3"/>
        <w:rPr>
          <w:rFonts w:ascii="Calibri" w:eastAsia="Times New Roman" w:hAnsi="Calibri" w:cs="Times New Roman"/>
        </w:rPr>
      </w:pPr>
      <w:bookmarkStart w:id="190" w:name="_Toc140376193"/>
      <w:r>
        <w:t>Introduction</w:t>
      </w:r>
      <w:bookmarkEnd w:id="190"/>
    </w:p>
    <w:p w14:paraId="51BEEDBF" w14:textId="79C19865" w:rsidR="001578C4" w:rsidRDefault="001578C4" w:rsidP="001578C4">
      <w:pPr>
        <w:rPr>
          <w:rFonts w:eastAsiaTheme="minorEastAsia"/>
          <w:lang w:eastAsia="zh-CN"/>
        </w:rPr>
      </w:pPr>
      <w:r>
        <w:rPr>
          <w:rFonts w:eastAsiaTheme="minorEastAsia"/>
          <w:lang w:eastAsia="zh-CN"/>
        </w:rPr>
        <w:t>In the current G-PCC predlift inter-attribute framework, an inter</w:t>
      </w:r>
      <w:r w:rsidR="0042211D">
        <w:rPr>
          <w:rFonts w:eastAsiaTheme="minorEastAsia"/>
          <w:lang w:eastAsia="zh-CN"/>
        </w:rPr>
        <w:t xml:space="preserve"> </w:t>
      </w:r>
      <w:r>
        <w:rPr>
          <w:rFonts w:eastAsiaTheme="minorEastAsia"/>
          <w:lang w:eastAsia="zh-CN"/>
        </w:rPr>
        <w:t>prediction is used to find the nearest neighbor in the reference frame.</w:t>
      </w:r>
    </w:p>
    <w:p w14:paraId="24B3A842" w14:textId="77777777" w:rsidR="001578C4" w:rsidRDefault="001578C4" w:rsidP="001578C4">
      <w:pPr>
        <w:rPr>
          <w:rFonts w:eastAsiaTheme="minorEastAsia"/>
          <w:lang w:eastAsia="zh-CN"/>
        </w:rPr>
      </w:pPr>
    </w:p>
    <w:p w14:paraId="1B4AA6B9" w14:textId="70892887" w:rsidR="001578C4" w:rsidRDefault="001578C4" w:rsidP="001578C4">
      <w:pPr>
        <w:pStyle w:val="ListParagraph"/>
        <w:widowControl/>
        <w:numPr>
          <w:ilvl w:val="0"/>
          <w:numId w:val="92"/>
        </w:numPr>
        <w:autoSpaceDE/>
        <w:autoSpaceDN/>
        <w:contextualSpacing/>
        <w:jc w:val="both"/>
        <w:rPr>
          <w:rFonts w:eastAsiaTheme="minorEastAsia"/>
          <w:lang w:eastAsia="zh-CN"/>
        </w:rPr>
      </w:pPr>
      <w:r>
        <w:rPr>
          <w:rFonts w:eastAsiaTheme="minorEastAsia"/>
          <w:lang w:eastAsia="zh-CN"/>
        </w:rPr>
        <w:t>Firstly, as shown in</w:t>
      </w:r>
      <w:r w:rsidR="0042211D">
        <w:rPr>
          <w:rFonts w:eastAsiaTheme="minorEastAsia"/>
          <w:lang w:eastAsia="zh-CN"/>
        </w:rPr>
        <w:t xml:space="preserve"> </w:t>
      </w:r>
      <w:r w:rsidR="003E7AB6">
        <w:rPr>
          <w:rFonts w:eastAsiaTheme="minorEastAsia"/>
          <w:lang w:eastAsia="zh-CN"/>
        </w:rPr>
        <w:fldChar w:fldCharType="begin"/>
      </w:r>
      <w:r w:rsidR="003E7AB6">
        <w:rPr>
          <w:rFonts w:eastAsiaTheme="minorEastAsia"/>
          <w:lang w:eastAsia="zh-CN"/>
        </w:rPr>
        <w:instrText xml:space="preserve"> REF _Ref139553681 \h </w:instrText>
      </w:r>
      <w:r w:rsidR="003E7AB6">
        <w:rPr>
          <w:rFonts w:eastAsiaTheme="minorEastAsia"/>
          <w:lang w:eastAsia="zh-CN"/>
        </w:rPr>
      </w:r>
      <w:r w:rsidR="003E7AB6">
        <w:rPr>
          <w:rFonts w:eastAsiaTheme="minorEastAsia"/>
          <w:lang w:eastAsia="zh-CN"/>
        </w:rPr>
        <w:fldChar w:fldCharType="separate"/>
      </w:r>
      <w:r w:rsidR="003E5AB0">
        <w:rPr>
          <w:lang w:eastAsia="ja-JP"/>
        </w:rPr>
        <w:t xml:space="preserve">Figure </w:t>
      </w:r>
      <w:r w:rsidR="003E5AB0">
        <w:rPr>
          <w:noProof/>
          <w:lang w:eastAsia="ja-JP"/>
        </w:rPr>
        <w:t>60</w:t>
      </w:r>
      <w:r w:rsidR="003E7AB6">
        <w:rPr>
          <w:rFonts w:eastAsiaTheme="minorEastAsia"/>
          <w:lang w:eastAsia="zh-CN"/>
        </w:rPr>
        <w:fldChar w:fldCharType="end"/>
      </w:r>
      <w:r>
        <w:rPr>
          <w:rFonts w:eastAsiaTheme="minorEastAsia"/>
          <w:lang w:eastAsia="zh-CN"/>
        </w:rPr>
        <w:t xml:space="preserve">, the Morton code of the current point is obtained in the current frame. A reference point in the reference frame is identified whose Morton code is the first point </w:t>
      </w:r>
      <w:r w:rsidR="003E7AB6">
        <w:rPr>
          <w:rFonts w:eastAsiaTheme="minorEastAsia"/>
          <w:lang w:eastAsia="zh-CN"/>
        </w:rPr>
        <w:t>greater</w:t>
      </w:r>
      <w:r>
        <w:rPr>
          <w:rFonts w:eastAsiaTheme="minorEastAsia"/>
          <w:lang w:eastAsia="zh-CN"/>
        </w:rPr>
        <w:t xml:space="preserve"> than the Morton code of the current point. The reference point serves as the search center in the reference frame.</w:t>
      </w:r>
    </w:p>
    <w:p w14:paraId="19EACA45" w14:textId="777F51A8" w:rsidR="001578C4" w:rsidRDefault="001578C4" w:rsidP="001578C4">
      <w:pPr>
        <w:pStyle w:val="ListParagraph"/>
        <w:widowControl/>
        <w:numPr>
          <w:ilvl w:val="0"/>
          <w:numId w:val="92"/>
        </w:numPr>
        <w:autoSpaceDE/>
        <w:autoSpaceDN/>
        <w:contextualSpacing/>
        <w:jc w:val="both"/>
        <w:rPr>
          <w:rFonts w:eastAsiaTheme="minorEastAsia"/>
          <w:lang w:eastAsia="zh-CN"/>
        </w:rPr>
      </w:pPr>
      <w:r>
        <w:rPr>
          <w:rFonts w:eastAsiaTheme="minorEastAsia"/>
          <w:lang w:eastAsia="zh-CN"/>
        </w:rPr>
        <w:t>Secondly, get the nearest neighbors in the neighbor search range [j-searchRange, j+searchRange] of the reference frame, where j is the Morton code in the reference frame and searchRange is the predetermined search range.</w:t>
      </w:r>
    </w:p>
    <w:p w14:paraId="5F5E8258" w14:textId="77777777" w:rsidR="001578C4" w:rsidRDefault="001578C4" w:rsidP="001578C4">
      <w:pPr>
        <w:pStyle w:val="ListParagraph"/>
        <w:widowControl/>
        <w:numPr>
          <w:ilvl w:val="0"/>
          <w:numId w:val="92"/>
        </w:numPr>
        <w:autoSpaceDE/>
        <w:autoSpaceDN/>
        <w:contextualSpacing/>
        <w:jc w:val="both"/>
        <w:rPr>
          <w:rFonts w:eastAsiaTheme="minorEastAsia"/>
          <w:lang w:eastAsia="zh-CN"/>
        </w:rPr>
      </w:pPr>
      <w:r>
        <w:rPr>
          <w:rFonts w:eastAsiaTheme="minorEastAsia"/>
          <w:lang w:eastAsia="zh-CN"/>
        </w:rPr>
        <w:lastRenderedPageBreak/>
        <w:t>Finally, at most N (N=3) reference points are selected from the reference frame, and the predicted attribute value will be calculated by averaging the N attribute values of the reference points.</w:t>
      </w:r>
    </w:p>
    <w:p w14:paraId="47BB5C89" w14:textId="77777777" w:rsidR="001578C4" w:rsidRDefault="001578C4" w:rsidP="001578C4">
      <w:pPr>
        <w:rPr>
          <w:rFonts w:eastAsiaTheme="minorEastAsia"/>
          <w:lang w:eastAsia="zh-CN"/>
        </w:rPr>
      </w:pPr>
    </w:p>
    <w:p w14:paraId="79D9C331" w14:textId="6873EDF5" w:rsidR="001578C4" w:rsidRDefault="001578C4" w:rsidP="001578C4">
      <w:pPr>
        <w:jc w:val="center"/>
        <w:rPr>
          <w:rFonts w:eastAsiaTheme="minorEastAsia"/>
          <w:lang w:eastAsia="zh-CN"/>
        </w:rPr>
      </w:pPr>
      <w:r>
        <w:rPr>
          <w:rFonts w:eastAsiaTheme="minorEastAsia"/>
          <w:noProof/>
          <w:lang w:eastAsia="zh-CN"/>
        </w:rPr>
        <w:drawing>
          <wp:inline distT="0" distB="0" distL="0" distR="0" wp14:anchorId="378FB64F" wp14:editId="6CCF516F">
            <wp:extent cx="5190490" cy="2019300"/>
            <wp:effectExtent l="0" t="0" r="0" b="0"/>
            <wp:docPr id="382" name="Picture 382"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Picture 382" descr="A screenshot of a computer game&#10;&#10;Description automatically generated"/>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190490" cy="2019300"/>
                    </a:xfrm>
                    <a:prstGeom prst="rect">
                      <a:avLst/>
                    </a:prstGeom>
                    <a:noFill/>
                    <a:ln>
                      <a:noFill/>
                    </a:ln>
                  </pic:spPr>
                </pic:pic>
              </a:graphicData>
            </a:graphic>
          </wp:inline>
        </w:drawing>
      </w:r>
    </w:p>
    <w:p w14:paraId="109B433F" w14:textId="04B5A136" w:rsidR="001578C4" w:rsidRDefault="001578C4" w:rsidP="001578C4">
      <w:pPr>
        <w:pStyle w:val="Caption"/>
        <w:jc w:val="center"/>
      </w:pPr>
      <w:bookmarkStart w:id="191" w:name="_Ref139553681"/>
      <w:r>
        <w:rPr>
          <w:lang w:eastAsia="ja-JP"/>
        </w:rPr>
        <w:t xml:space="preserve">Figure </w:t>
      </w:r>
      <w:r>
        <w:fldChar w:fldCharType="begin"/>
      </w:r>
      <w:r>
        <w:rPr>
          <w:lang w:eastAsia="ja-JP"/>
        </w:rPr>
        <w:instrText xml:space="preserve"> SEQ Figure \* ARABIC </w:instrText>
      </w:r>
      <w:r>
        <w:fldChar w:fldCharType="separate"/>
      </w:r>
      <w:r w:rsidR="003E5AB0">
        <w:rPr>
          <w:noProof/>
          <w:lang w:eastAsia="ja-JP"/>
        </w:rPr>
        <w:t>60</w:t>
      </w:r>
      <w:r>
        <w:fldChar w:fldCharType="end"/>
      </w:r>
      <w:bookmarkEnd w:id="191"/>
      <w:r>
        <w:t>:</w:t>
      </w:r>
      <w:r>
        <w:rPr>
          <w:lang w:eastAsia="ja-JP"/>
        </w:rPr>
        <w:t xml:space="preserve"> </w:t>
      </w:r>
      <w:r>
        <w:rPr>
          <w:rFonts w:eastAsiaTheme="minorEastAsia"/>
          <w:lang w:eastAsia="zh-CN"/>
        </w:rPr>
        <w:t>Overview nearest neighbor search in attribute inter prediction</w:t>
      </w:r>
      <w:r>
        <w:t>.</w:t>
      </w:r>
    </w:p>
    <w:p w14:paraId="01ECC389" w14:textId="77777777" w:rsidR="001578C4" w:rsidRDefault="001578C4" w:rsidP="001578C4">
      <w:pPr>
        <w:jc w:val="center"/>
        <w:rPr>
          <w:rFonts w:eastAsiaTheme="minorEastAsia"/>
          <w:lang w:eastAsia="zh-CN"/>
        </w:rPr>
      </w:pPr>
    </w:p>
    <w:p w14:paraId="1DD57531" w14:textId="11E26986" w:rsidR="00631638" w:rsidRDefault="00631638" w:rsidP="00631638">
      <w:pPr>
        <w:pStyle w:val="Heading3"/>
        <w:rPr>
          <w:rFonts w:eastAsia="Times New Roman"/>
        </w:rPr>
      </w:pPr>
      <w:bookmarkStart w:id="192" w:name="_Toc140376194"/>
      <w:r>
        <w:t>Inter-Attribute Nearest Neighbor Search</w:t>
      </w:r>
      <w:bookmarkEnd w:id="192"/>
    </w:p>
    <w:p w14:paraId="5D377355" w14:textId="7AEFF9C8" w:rsidR="001578C4" w:rsidRDefault="00674132" w:rsidP="001578C4">
      <w:pPr>
        <w:rPr>
          <w:rFonts w:eastAsiaTheme="minorEastAsia"/>
          <w:lang w:eastAsia="zh-CN"/>
        </w:rPr>
      </w:pPr>
      <w:r>
        <w:rPr>
          <w:rFonts w:eastAsiaTheme="minorEastAsia"/>
          <w:lang w:eastAsia="zh-CN"/>
        </w:rPr>
        <w:t>A</w:t>
      </w:r>
      <w:r w:rsidR="001578C4">
        <w:rPr>
          <w:rFonts w:eastAsiaTheme="minorEastAsia"/>
          <w:lang w:eastAsia="zh-CN"/>
        </w:rPr>
        <w:t xml:space="preserve">n inter-neighbor search method </w:t>
      </w:r>
      <w:r>
        <w:rPr>
          <w:rFonts w:eastAsiaTheme="minorEastAsia"/>
          <w:lang w:eastAsia="zh-CN"/>
        </w:rPr>
        <w:t xml:space="preserve">is proposed </w:t>
      </w:r>
      <w:r w:rsidR="001578C4">
        <w:rPr>
          <w:rFonts w:eastAsiaTheme="minorEastAsia"/>
          <w:lang w:eastAsia="zh-CN"/>
        </w:rPr>
        <w:t>based on the geometric structure and spatial distribution of the reference frame point cloud. As shown in</w:t>
      </w:r>
      <w:r w:rsidR="004C52E5">
        <w:rPr>
          <w:rFonts w:eastAsiaTheme="minorEastAsia"/>
          <w:lang w:eastAsia="zh-CN"/>
        </w:rPr>
        <w:t xml:space="preserve"> </w:t>
      </w:r>
      <w:r w:rsidR="004C52E5">
        <w:rPr>
          <w:rFonts w:eastAsiaTheme="minorEastAsia"/>
          <w:lang w:eastAsia="zh-CN"/>
        </w:rPr>
        <w:fldChar w:fldCharType="begin"/>
      </w:r>
      <w:r w:rsidR="004C52E5">
        <w:rPr>
          <w:rFonts w:eastAsiaTheme="minorEastAsia"/>
          <w:lang w:eastAsia="zh-CN"/>
        </w:rPr>
        <w:instrText xml:space="preserve"> REF _Ref139553840 \h </w:instrText>
      </w:r>
      <w:r w:rsidR="004C52E5">
        <w:rPr>
          <w:rFonts w:eastAsiaTheme="minorEastAsia"/>
          <w:lang w:eastAsia="zh-CN"/>
        </w:rPr>
      </w:r>
      <w:r w:rsidR="004C52E5">
        <w:rPr>
          <w:rFonts w:eastAsiaTheme="minorEastAsia"/>
          <w:lang w:eastAsia="zh-CN"/>
        </w:rPr>
        <w:fldChar w:fldCharType="separate"/>
      </w:r>
      <w:r w:rsidR="003E5AB0">
        <w:rPr>
          <w:lang w:eastAsia="ja-JP"/>
        </w:rPr>
        <w:t xml:space="preserve">Figure </w:t>
      </w:r>
      <w:r w:rsidR="003E5AB0">
        <w:rPr>
          <w:noProof/>
          <w:lang w:eastAsia="ja-JP"/>
        </w:rPr>
        <w:t>61</w:t>
      </w:r>
      <w:r w:rsidR="004C52E5">
        <w:rPr>
          <w:rFonts w:eastAsiaTheme="minorEastAsia"/>
          <w:lang w:eastAsia="zh-CN"/>
        </w:rPr>
        <w:fldChar w:fldCharType="end"/>
      </w:r>
      <w:r w:rsidR="001578C4">
        <w:rPr>
          <w:rFonts w:eastAsiaTheme="minorEastAsia"/>
          <w:lang w:eastAsia="zh-CN"/>
        </w:rPr>
        <w:t>, the proposed method tries to find the predictors of the current point P which shares a face, an edge, or a vertex with block B.</w:t>
      </w:r>
    </w:p>
    <w:p w14:paraId="335068A9" w14:textId="77777777" w:rsidR="001578C4" w:rsidRDefault="001578C4" w:rsidP="001578C4">
      <w:pPr>
        <w:rPr>
          <w:rFonts w:eastAsiaTheme="minorEastAsia"/>
          <w:lang w:eastAsia="zh-CN"/>
        </w:rPr>
      </w:pPr>
    </w:p>
    <w:p w14:paraId="2ECBDAA3" w14:textId="77777777" w:rsidR="001578C4" w:rsidRDefault="00841621" w:rsidP="001578C4">
      <w:pPr>
        <w:jc w:val="center"/>
        <w:rPr>
          <w:rFonts w:eastAsia="MS Mincho"/>
        </w:rPr>
      </w:pPr>
      <w:r w:rsidRPr="00841621">
        <w:rPr>
          <w:rFonts w:ascii="Times New Roman" w:eastAsia="MS Mincho" w:hAnsi="Times New Roman" w:cs="Times New Roman"/>
          <w:noProof/>
          <w:sz w:val="24"/>
          <w:szCs w:val="24"/>
        </w:rPr>
        <w:object w:dxaOrig="6970" w:dyaOrig="4360" w14:anchorId="2A98B59D">
          <v:shape id="_x0000_i1028" type="#_x0000_t75" alt="" style="width:349pt;height:217.5pt;mso-width-percent:0;mso-height-percent:0;mso-width-percent:0;mso-height-percent:0" o:ole="">
            <v:imagedata r:id="rId85" o:title=""/>
          </v:shape>
          <o:OLEObject Type="Embed" ProgID="Visio.Drawing.15" ShapeID="_x0000_i1028" DrawAspect="Content" ObjectID="_1750988918" r:id="rId86"/>
        </w:object>
      </w:r>
    </w:p>
    <w:p w14:paraId="69A1BC56" w14:textId="46C1F6E6" w:rsidR="001578C4" w:rsidRDefault="001578C4" w:rsidP="001578C4">
      <w:pPr>
        <w:pStyle w:val="Caption"/>
        <w:jc w:val="center"/>
      </w:pPr>
      <w:bookmarkStart w:id="193" w:name="_Ref139553840"/>
      <w:r>
        <w:rPr>
          <w:lang w:eastAsia="ja-JP"/>
        </w:rPr>
        <w:t xml:space="preserve">Figure </w:t>
      </w:r>
      <w:r>
        <w:fldChar w:fldCharType="begin"/>
      </w:r>
      <w:r>
        <w:rPr>
          <w:lang w:eastAsia="ja-JP"/>
        </w:rPr>
        <w:instrText xml:space="preserve"> SEQ Figure \* ARABIC </w:instrText>
      </w:r>
      <w:r>
        <w:fldChar w:fldCharType="separate"/>
      </w:r>
      <w:r w:rsidR="003E5AB0">
        <w:rPr>
          <w:noProof/>
          <w:lang w:eastAsia="ja-JP"/>
        </w:rPr>
        <w:t>61</w:t>
      </w:r>
      <w:r>
        <w:fldChar w:fldCharType="end"/>
      </w:r>
      <w:bookmarkEnd w:id="193"/>
      <w:r>
        <w:t>:</w:t>
      </w:r>
      <w:r>
        <w:rPr>
          <w:lang w:eastAsia="ja-JP"/>
        </w:rPr>
        <w:t xml:space="preserve"> </w:t>
      </w:r>
      <w:r>
        <w:rPr>
          <w:rFonts w:eastAsiaTheme="minorEastAsia"/>
          <w:lang w:eastAsia="zh-CN"/>
        </w:rPr>
        <w:t>Overview of the proposed method</w:t>
      </w:r>
      <w:r>
        <w:t>.</w:t>
      </w:r>
    </w:p>
    <w:p w14:paraId="18F800B1" w14:textId="77777777" w:rsidR="001578C4" w:rsidRDefault="001578C4" w:rsidP="001578C4">
      <w:pPr>
        <w:rPr>
          <w:rFonts w:eastAsiaTheme="minorEastAsia"/>
          <w:lang w:eastAsia="zh-CN"/>
        </w:rPr>
      </w:pPr>
      <w:r>
        <w:rPr>
          <w:rFonts w:eastAsiaTheme="minorEastAsia"/>
          <w:lang w:eastAsia="zh-CN"/>
        </w:rPr>
        <w:t>For the current point P, the proposed inter-nearest neighbors search consists of the following steps.</w:t>
      </w:r>
    </w:p>
    <w:p w14:paraId="7D3F45C3" w14:textId="77777777" w:rsidR="001578C4" w:rsidRDefault="001578C4" w:rsidP="001578C4">
      <w:pPr>
        <w:rPr>
          <w:rFonts w:eastAsiaTheme="minorEastAsia"/>
          <w:lang w:eastAsia="zh-CN"/>
        </w:rPr>
      </w:pPr>
    </w:p>
    <w:p w14:paraId="7F644445" w14:textId="1601FFB7" w:rsidR="001578C4" w:rsidRDefault="001578C4" w:rsidP="001578C4">
      <w:pPr>
        <w:pStyle w:val="ListParagraph"/>
        <w:widowControl/>
        <w:numPr>
          <w:ilvl w:val="0"/>
          <w:numId w:val="93"/>
        </w:numPr>
        <w:autoSpaceDE/>
        <w:autoSpaceDN/>
        <w:contextualSpacing/>
        <w:jc w:val="both"/>
        <w:rPr>
          <w:rFonts w:eastAsiaTheme="minorEastAsia"/>
          <w:lang w:eastAsia="zh-CN"/>
        </w:rPr>
      </w:pPr>
      <w:r>
        <w:rPr>
          <w:rFonts w:eastAsiaTheme="minorEastAsia"/>
          <w:lang w:eastAsia="zh-CN"/>
        </w:rPr>
        <w:t>First</w:t>
      </w:r>
      <w:r w:rsidR="00274D18">
        <w:rPr>
          <w:rFonts w:eastAsiaTheme="minorEastAsia"/>
          <w:lang w:eastAsia="zh-CN"/>
        </w:rPr>
        <w:t>ly</w:t>
      </w:r>
      <w:r>
        <w:rPr>
          <w:rFonts w:eastAsiaTheme="minorEastAsia"/>
          <w:lang w:eastAsia="zh-CN"/>
        </w:rPr>
        <w:t>, use the existing method to find the search center in the reference frame.</w:t>
      </w:r>
    </w:p>
    <w:p w14:paraId="449C03C7" w14:textId="4C8E8C48" w:rsidR="001578C4" w:rsidRDefault="001578C4" w:rsidP="001578C4">
      <w:pPr>
        <w:pStyle w:val="ListParagraph"/>
        <w:widowControl/>
        <w:numPr>
          <w:ilvl w:val="0"/>
          <w:numId w:val="93"/>
        </w:numPr>
        <w:autoSpaceDE/>
        <w:autoSpaceDN/>
        <w:contextualSpacing/>
        <w:jc w:val="both"/>
        <w:rPr>
          <w:rFonts w:eastAsiaTheme="minorEastAsia"/>
          <w:lang w:eastAsia="zh-CN"/>
        </w:rPr>
      </w:pPr>
      <w:r>
        <w:rPr>
          <w:rFonts w:eastAsiaTheme="minorEastAsia"/>
          <w:lang w:eastAsia="zh-CN"/>
        </w:rPr>
        <w:t>Secondly, a block B is obtained based on the geometry position of the determined search center in the reference frame</w:t>
      </w:r>
      <w:r w:rsidR="00E23D8C">
        <w:rPr>
          <w:rFonts w:eastAsiaTheme="minorEastAsia"/>
          <w:lang w:eastAsia="zh-CN"/>
        </w:rPr>
        <w:t>.</w:t>
      </w:r>
    </w:p>
    <w:p w14:paraId="3049B4BF" w14:textId="77777777" w:rsidR="001578C4" w:rsidRDefault="001578C4" w:rsidP="001578C4">
      <w:pPr>
        <w:pStyle w:val="ListParagraph"/>
        <w:widowControl/>
        <w:numPr>
          <w:ilvl w:val="0"/>
          <w:numId w:val="93"/>
        </w:numPr>
        <w:autoSpaceDE/>
        <w:autoSpaceDN/>
        <w:contextualSpacing/>
        <w:jc w:val="both"/>
        <w:rPr>
          <w:rFonts w:eastAsiaTheme="minorEastAsia"/>
          <w:lang w:eastAsia="zh-CN"/>
        </w:rPr>
      </w:pPr>
      <w:r>
        <w:rPr>
          <w:rFonts w:eastAsiaTheme="minorEastAsia"/>
          <w:lang w:eastAsia="zh-CN"/>
        </w:rPr>
        <w:t>Finally, the co-planar, co-edge, and co-vertex neighbors of Block B are determined based on the atlas in the reference frame, and these neighbors are then considered candidates.</w:t>
      </w:r>
    </w:p>
    <w:p w14:paraId="16A7D9DB" w14:textId="77777777" w:rsidR="001578C4" w:rsidRDefault="001578C4" w:rsidP="001578C4">
      <w:pPr>
        <w:rPr>
          <w:rFonts w:eastAsiaTheme="minorEastAsia"/>
          <w:lang w:eastAsia="zh-CN"/>
        </w:rPr>
      </w:pPr>
    </w:p>
    <w:p w14:paraId="405D7190" w14:textId="77777777" w:rsidR="001578C4" w:rsidRDefault="001578C4" w:rsidP="001578C4">
      <w:pPr>
        <w:rPr>
          <w:rFonts w:eastAsiaTheme="minorEastAsia"/>
          <w:lang w:eastAsia="zh-CN"/>
        </w:rPr>
      </w:pPr>
      <w:r>
        <w:rPr>
          <w:rFonts w:eastAsiaTheme="minorEastAsia"/>
          <w:lang w:eastAsia="zh-CN"/>
        </w:rPr>
        <w:t>Note: considering the constraints on the atlas memory size, the proposed method sets the size of the atlas to {3</w:t>
      </w:r>
      <w:r>
        <w:rPr>
          <w:rFonts w:eastAsiaTheme="minorEastAsia" w:hint="eastAsia"/>
          <w:lang w:eastAsia="zh-CN"/>
        </w:rPr>
        <w:t>×</w:t>
      </w:r>
      <w:r>
        <w:rPr>
          <w:rFonts w:eastAsiaTheme="minorEastAsia"/>
          <w:lang w:eastAsia="zh-CN"/>
        </w:rPr>
        <w:t>3</w:t>
      </w:r>
      <w:r>
        <w:rPr>
          <w:rFonts w:eastAsiaTheme="minorEastAsia" w:hint="eastAsia"/>
          <w:lang w:eastAsia="zh-CN"/>
        </w:rPr>
        <w:t>×</w:t>
      </w:r>
      <w:r>
        <w:rPr>
          <w:rFonts w:eastAsiaTheme="minorEastAsia"/>
          <w:lang w:eastAsia="zh-CN"/>
        </w:rPr>
        <w:t>3}.</w:t>
      </w:r>
    </w:p>
    <w:p w14:paraId="46C2EBC1" w14:textId="77777777" w:rsidR="00740BDC" w:rsidRDefault="00740BDC" w:rsidP="001578C4">
      <w:pPr>
        <w:rPr>
          <w:rFonts w:eastAsiaTheme="minorEastAsia"/>
          <w:lang w:eastAsia="zh-CN"/>
        </w:rPr>
      </w:pPr>
    </w:p>
    <w:p w14:paraId="3409B911" w14:textId="0FF946FF" w:rsidR="00740BDC" w:rsidRDefault="00740BDC" w:rsidP="001578C4">
      <w:pPr>
        <w:rPr>
          <w:rFonts w:eastAsiaTheme="minorEastAsia"/>
          <w:lang w:eastAsia="zh-CN"/>
        </w:rPr>
      </w:pPr>
      <w:r w:rsidRPr="007E57BE">
        <w:rPr>
          <w:rFonts w:eastAsiaTheme="minorEastAsia"/>
          <w:highlight w:val="yellow"/>
          <w:lang w:eastAsia="zh-CN"/>
        </w:rPr>
        <w:t>Additional description requested.</w:t>
      </w:r>
    </w:p>
    <w:p w14:paraId="252E0E15" w14:textId="77777777" w:rsidR="00583AF5" w:rsidRDefault="00583AF5" w:rsidP="001578C4">
      <w:pPr>
        <w:rPr>
          <w:rFonts w:eastAsiaTheme="minorEastAsia"/>
          <w:lang w:eastAsia="zh-CN"/>
        </w:rPr>
      </w:pPr>
    </w:p>
    <w:p w14:paraId="7F75BD2C" w14:textId="3776CB6B" w:rsidR="00E40AF2" w:rsidRDefault="00A03964" w:rsidP="00E40AF2">
      <w:pPr>
        <w:pStyle w:val="Heading1"/>
      </w:pPr>
      <w:bookmarkStart w:id="194" w:name="_Toc140376066"/>
      <w:bookmarkStart w:id="195" w:name="_Toc140376195"/>
      <w:bookmarkEnd w:id="194"/>
      <w:r>
        <w:t>Inter Prediction: Other Techniques</w:t>
      </w:r>
      <w:bookmarkEnd w:id="195"/>
    </w:p>
    <w:p w14:paraId="63668EAD" w14:textId="46D8EC99" w:rsidR="00A03964" w:rsidRDefault="00D90572" w:rsidP="006D1FEB">
      <w:pPr>
        <w:pStyle w:val="Heading2"/>
      </w:pPr>
      <w:bookmarkStart w:id="196" w:name="_Toc140376196"/>
      <w:r>
        <w:t xml:space="preserve">Dependent Entropy Frame Coding </w:t>
      </w:r>
      <w:r w:rsidR="00B2379B">
        <w:fldChar w:fldCharType="begin"/>
      </w:r>
      <w:r w:rsidR="00B2379B">
        <w:instrText xml:space="preserve"> REF _Ref79669786 \r \h </w:instrText>
      </w:r>
      <w:r w:rsidR="00B2379B">
        <w:fldChar w:fldCharType="separate"/>
      </w:r>
      <w:r w:rsidR="003E5AB0">
        <w:t>[51]</w:t>
      </w:r>
      <w:r w:rsidR="00B2379B">
        <w:fldChar w:fldCharType="end"/>
      </w:r>
      <w:r>
        <w:fldChar w:fldCharType="begin"/>
      </w:r>
      <w:r>
        <w:instrText xml:space="preserve"> REF _Ref79669556 \r \h </w:instrText>
      </w:r>
      <w:r>
        <w:fldChar w:fldCharType="separate"/>
      </w:r>
      <w:r w:rsidR="003E5AB0">
        <w:t>[52]</w:t>
      </w:r>
      <w:bookmarkEnd w:id="196"/>
      <w:r>
        <w:fldChar w:fldCharType="end"/>
      </w:r>
    </w:p>
    <w:p w14:paraId="07EAEDEF" w14:textId="1EA43565" w:rsidR="00531F52" w:rsidRDefault="007E36ED" w:rsidP="000032E6">
      <w:pPr>
        <w:rPr>
          <w:lang w:eastAsia="ko-KR"/>
        </w:rPr>
      </w:pPr>
      <w:r>
        <w:rPr>
          <w:lang w:eastAsia="ko-KR"/>
        </w:rPr>
        <w:t xml:space="preserve">The entropy continuing slice method is used in low-latency scenarios in intra frame coding of G-PCC Ed.1. </w:t>
      </w:r>
      <w:r w:rsidR="00E80D97">
        <w:rPr>
          <w:lang w:eastAsia="ko-KR"/>
        </w:rPr>
        <w:t xml:space="preserve">In inter frame coding, each frame is linked to global/local motion and inter occupancy prediction. </w:t>
      </w:r>
      <w:r>
        <w:rPr>
          <w:lang w:eastAsia="ko-KR"/>
        </w:rPr>
        <w:t xml:space="preserve">This </w:t>
      </w:r>
      <w:r w:rsidR="004A72F2">
        <w:rPr>
          <w:lang w:eastAsia="ko-KR"/>
        </w:rPr>
        <w:t>method</w:t>
      </w:r>
      <w:r>
        <w:rPr>
          <w:lang w:eastAsia="ko-KR"/>
        </w:rPr>
        <w:t xml:space="preserve"> introduces </w:t>
      </w:r>
      <w:r w:rsidR="004A72F2">
        <w:rPr>
          <w:lang w:eastAsia="ko-KR"/>
        </w:rPr>
        <w:t xml:space="preserve">the </w:t>
      </w:r>
      <w:r>
        <w:rPr>
          <w:lang w:eastAsia="ko-KR"/>
        </w:rPr>
        <w:t>dependent P frame by continuing entropy</w:t>
      </w:r>
      <w:r w:rsidR="00EF0AEC">
        <w:rPr>
          <w:lang w:eastAsia="ko-KR"/>
        </w:rPr>
        <w:t xml:space="preserve"> as illustrated in </w:t>
      </w:r>
      <w:r w:rsidR="00EF0AEC">
        <w:rPr>
          <w:lang w:eastAsia="ko-KR"/>
        </w:rPr>
        <w:fldChar w:fldCharType="begin"/>
      </w:r>
      <w:r w:rsidR="00EF0AEC">
        <w:rPr>
          <w:lang w:eastAsia="ko-KR"/>
        </w:rPr>
        <w:instrText xml:space="preserve"> REF _Ref79671478 \h </w:instrText>
      </w:r>
      <w:r w:rsidR="00EF0AEC">
        <w:rPr>
          <w:lang w:eastAsia="ko-KR"/>
        </w:rPr>
      </w:r>
      <w:r w:rsidR="00EF0AEC">
        <w:rPr>
          <w:lang w:eastAsia="ko-KR"/>
        </w:rPr>
        <w:fldChar w:fldCharType="separate"/>
      </w:r>
      <w:r w:rsidR="003E5AB0" w:rsidRPr="00406039">
        <w:t xml:space="preserve">Figure </w:t>
      </w:r>
      <w:r w:rsidR="003E5AB0">
        <w:rPr>
          <w:noProof/>
        </w:rPr>
        <w:t>62</w:t>
      </w:r>
      <w:r w:rsidR="00EF0AEC">
        <w:rPr>
          <w:lang w:eastAsia="ko-KR"/>
        </w:rPr>
        <w:fldChar w:fldCharType="end"/>
      </w:r>
      <w:r>
        <w:rPr>
          <w:lang w:eastAsia="ko-KR"/>
        </w:rPr>
        <w:t>.</w:t>
      </w:r>
    </w:p>
    <w:p w14:paraId="2A50298F" w14:textId="77777777" w:rsidR="00531F52" w:rsidRDefault="00531F52" w:rsidP="000032E6">
      <w:pPr>
        <w:rPr>
          <w:lang w:eastAsia="ko-KR"/>
        </w:rPr>
      </w:pPr>
    </w:p>
    <w:p w14:paraId="746537B4" w14:textId="69B0D534" w:rsidR="00406039" w:rsidRDefault="00406039" w:rsidP="00406039">
      <w:pPr>
        <w:widowControl/>
        <w:autoSpaceDE/>
        <w:jc w:val="center"/>
        <w:rPr>
          <w:rFonts w:ascii="Times New Roman" w:eastAsia="Malgun Gothic" w:hAnsi="Times New Roman" w:cs="Times New Roman"/>
          <w:sz w:val="24"/>
          <w:szCs w:val="24"/>
          <w:lang w:eastAsia="ko-KR"/>
        </w:rPr>
      </w:pPr>
      <w:r>
        <w:rPr>
          <w:rFonts w:ascii="Times New Roman" w:eastAsia="Malgun Gothic" w:hAnsi="Times New Roman" w:cs="Times New Roman"/>
          <w:noProof/>
          <w:sz w:val="24"/>
          <w:szCs w:val="24"/>
          <w:lang w:eastAsia="ko-KR"/>
        </w:rPr>
        <w:drawing>
          <wp:inline distT="0" distB="0" distL="0" distR="0" wp14:anchorId="4642312C" wp14:editId="63AFC8A2">
            <wp:extent cx="3727450" cy="4076700"/>
            <wp:effectExtent l="0" t="0" r="6350" b="0"/>
            <wp:docPr id="31" name="Picture 31" descr="A black rectangle with a black backgroun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black rectangle with a black background&#10;&#10;Description automatically generated with low confidence"/>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727450" cy="4076700"/>
                    </a:xfrm>
                    <a:prstGeom prst="rect">
                      <a:avLst/>
                    </a:prstGeom>
                    <a:noFill/>
                    <a:ln>
                      <a:noFill/>
                    </a:ln>
                  </pic:spPr>
                </pic:pic>
              </a:graphicData>
            </a:graphic>
          </wp:inline>
        </w:drawing>
      </w:r>
    </w:p>
    <w:p w14:paraId="6A16E29C" w14:textId="77777777" w:rsidR="00406039" w:rsidRDefault="00406039" w:rsidP="00406039">
      <w:pPr>
        <w:widowControl/>
        <w:autoSpaceDE/>
        <w:jc w:val="center"/>
        <w:rPr>
          <w:rFonts w:ascii="Times New Roman" w:eastAsia="Malgun Gothic" w:hAnsi="Times New Roman" w:cs="Times New Roman"/>
          <w:sz w:val="24"/>
          <w:szCs w:val="24"/>
          <w:lang w:eastAsia="ko-KR"/>
        </w:rPr>
      </w:pPr>
    </w:p>
    <w:p w14:paraId="6E1F26F7" w14:textId="1CA1299A" w:rsidR="00406039" w:rsidRPr="00406039" w:rsidRDefault="00406039">
      <w:pPr>
        <w:pStyle w:val="Caption"/>
        <w:jc w:val="center"/>
      </w:pPr>
      <w:bookmarkStart w:id="197" w:name="_Ref79671478"/>
      <w:r w:rsidRPr="00406039">
        <w:t xml:space="preserve">Figure </w:t>
      </w:r>
      <w:r w:rsidRPr="006A7273">
        <w:fldChar w:fldCharType="begin"/>
      </w:r>
      <w:r w:rsidRPr="00406039">
        <w:instrText xml:space="preserve"> SEQ Figure \* ARABIC </w:instrText>
      </w:r>
      <w:r w:rsidRPr="006A7273">
        <w:fldChar w:fldCharType="separate"/>
      </w:r>
      <w:r w:rsidR="003E5AB0">
        <w:rPr>
          <w:noProof/>
        </w:rPr>
        <w:t>62</w:t>
      </w:r>
      <w:r w:rsidRPr="006A7273">
        <w:fldChar w:fldCharType="end"/>
      </w:r>
      <w:bookmarkEnd w:id="197"/>
      <w:r w:rsidRPr="00406039">
        <w:t xml:space="preserve">: </w:t>
      </w:r>
      <w:r w:rsidRPr="006A7273">
        <w:t>Flowchart of using dependent entropy frames</w:t>
      </w:r>
      <w:r w:rsidRPr="00406039">
        <w:t>.</w:t>
      </w:r>
    </w:p>
    <w:p w14:paraId="7442A3F2" w14:textId="3C26BFA7" w:rsidR="000032E6" w:rsidRDefault="000032E6">
      <w:pPr>
        <w:rPr>
          <w:lang w:eastAsia="ko-KR"/>
        </w:rPr>
      </w:pPr>
    </w:p>
    <w:p w14:paraId="1353B484" w14:textId="097E5B64" w:rsidR="004A72F2" w:rsidRDefault="00E6007D" w:rsidP="005E4F1F">
      <w:pPr>
        <w:pStyle w:val="Heading2"/>
      </w:pPr>
      <w:bookmarkStart w:id="198" w:name="_Toc140376197"/>
      <w:r>
        <w:t>Signa</w:t>
      </w:r>
      <w:r w:rsidR="00C366F0">
        <w:t>l</w:t>
      </w:r>
      <w:r>
        <w:t xml:space="preserve">ling of Global Motion Data </w:t>
      </w:r>
      <w:r w:rsidR="0044677A">
        <w:fldChar w:fldCharType="begin"/>
      </w:r>
      <w:r w:rsidR="0044677A">
        <w:instrText xml:space="preserve"> REF _Ref89259124 \r \h </w:instrText>
      </w:r>
      <w:r w:rsidR="0044677A">
        <w:fldChar w:fldCharType="separate"/>
      </w:r>
      <w:r w:rsidR="003E5AB0">
        <w:t>[56]</w:t>
      </w:r>
      <w:bookmarkEnd w:id="198"/>
      <w:r w:rsidR="0044677A">
        <w:fldChar w:fldCharType="end"/>
      </w:r>
    </w:p>
    <w:p w14:paraId="654B26F7" w14:textId="3D628264" w:rsidR="001F2E5B" w:rsidRDefault="0004437B" w:rsidP="001F2E5B">
      <w:pPr>
        <w:rPr>
          <w:rFonts w:ascii="Times New Roman" w:eastAsia="MS Mincho" w:hAnsi="Times New Roman" w:cs="Times New Roman"/>
          <w:lang w:eastAsia="ja-JP"/>
        </w:rPr>
      </w:pPr>
      <w:r w:rsidRPr="0004437B">
        <w:t>The two</w:t>
      </w:r>
      <w:r w:rsidR="001F2E5B">
        <w:t xml:space="preserve"> segment thresholds and global motion matrix, denoted by global motion parameters, are coded in the slice header.</w:t>
      </w:r>
      <w:r w:rsidR="00ED29E4">
        <w:t xml:space="preserve"> </w:t>
      </w:r>
      <w:r w:rsidR="001F2E5B">
        <w:t>To align with the statistics of the global motion parameters, global motion parameters are coded by using the signed 0</w:t>
      </w:r>
      <w:r w:rsidR="001F2E5B">
        <w:rPr>
          <w:lang w:eastAsia="ja-JP"/>
        </w:rPr>
        <w:t>-th order Exp-Golomb coding</w:t>
      </w:r>
      <w:r w:rsidR="001F2E5B">
        <w:t xml:space="preserve"> method. </w:t>
      </w:r>
      <w:r w:rsidR="00ED29E4">
        <w:t>A</w:t>
      </w:r>
      <w:r w:rsidR="001F2E5B">
        <w:rPr>
          <w:lang w:eastAsia="ja-JP"/>
        </w:rPr>
        <w:t xml:space="preserve">t the encoder side, a signed motion parameter is first converted to an unsigned integer, then </w:t>
      </w:r>
      <w:r w:rsidR="001F2E5B">
        <w:rPr>
          <w:lang w:val="de-AT" w:eastAsia="ja-JP"/>
        </w:rPr>
        <w:t xml:space="preserve">coded using </w:t>
      </w:r>
      <w:r w:rsidR="005847EB">
        <w:rPr>
          <w:lang w:val="de-AT" w:eastAsia="ja-JP"/>
        </w:rPr>
        <w:t xml:space="preserve">an </w:t>
      </w:r>
      <w:r w:rsidR="001F2E5B">
        <w:rPr>
          <w:lang w:val="de-AT" w:eastAsia="ja-JP"/>
        </w:rPr>
        <w:t>un</w:t>
      </w:r>
      <w:r w:rsidR="001F2E5B">
        <w:t xml:space="preserve">signed </w:t>
      </w:r>
      <w:r w:rsidR="001F2E5B">
        <w:rPr>
          <w:lang w:eastAsia="ja-JP"/>
        </w:rPr>
        <w:t>0-th order Exp-Golomb code</w:t>
      </w:r>
      <w:r w:rsidR="00ED29E4">
        <w:rPr>
          <w:lang w:eastAsia="ja-JP"/>
        </w:rPr>
        <w:t>.</w:t>
      </w:r>
      <w:r w:rsidR="001F2E5B">
        <w:rPr>
          <w:lang w:eastAsia="ja-JP"/>
        </w:rPr>
        <w:t xml:space="preserve"> At the </w:t>
      </w:r>
      <w:r w:rsidR="001F2E5B">
        <w:rPr>
          <w:lang w:eastAsia="ja-JP"/>
        </w:rPr>
        <w:lastRenderedPageBreak/>
        <w:t xml:space="preserve">decoder side, the decoded unsigned integer value will be converted back. The conversion between a signed value </w:t>
      </w:r>
      <m:oMath>
        <m:r>
          <w:rPr>
            <w:rFonts w:ascii="Cambria Math" w:eastAsia="Cambria Math" w:hAnsi="Cambria Math" w:cs="Cambria Math"/>
            <w:lang w:eastAsia="ja-JP"/>
          </w:rPr>
          <m:t>x</m:t>
        </m:r>
      </m:oMath>
      <w:r w:rsidR="001F2E5B">
        <w:rPr>
          <w:rFonts w:eastAsia="DengXian"/>
          <w:lang w:eastAsia="zh-CN"/>
        </w:rPr>
        <w:t xml:space="preserve"> </w:t>
      </w:r>
      <w:r w:rsidR="001F2E5B">
        <w:rPr>
          <w:lang w:eastAsia="ja-JP"/>
        </w:rPr>
        <w:t xml:space="preserve">and an unsigned value </w:t>
      </w:r>
      <m:oMath>
        <m:r>
          <w:rPr>
            <w:rFonts w:ascii="Cambria Math" w:eastAsia="Cambria Math" w:hAnsi="Cambria Math" w:cs="Cambria Math"/>
            <w:lang w:eastAsia="ja-JP"/>
          </w:rPr>
          <m:t>y</m:t>
        </m:r>
      </m:oMath>
      <w:r w:rsidR="001F2E5B">
        <w:rPr>
          <w:lang w:eastAsia="ja-JP"/>
        </w:rPr>
        <w:t xml:space="preserve"> is </w:t>
      </w:r>
      <w:r w:rsidR="00EB2013">
        <w:rPr>
          <w:lang w:eastAsia="ja-JP"/>
        </w:rPr>
        <w:t>done as follows</w:t>
      </w:r>
      <w:r w:rsidR="001F2E5B">
        <w:rPr>
          <w:lang w:eastAsia="ja-JP"/>
        </w:rPr>
        <w:t>:</w:t>
      </w:r>
    </w:p>
    <w:p w14:paraId="0F22C1C0" w14:textId="77777777" w:rsidR="001F2E5B" w:rsidRDefault="001F2E5B" w:rsidP="001F2E5B">
      <w:pPr>
        <w:rPr>
          <w:lang w:eastAsia="ja-JP"/>
        </w:rPr>
      </w:pPr>
    </w:p>
    <w:p w14:paraId="436FAB6E" w14:textId="77777777" w:rsidR="001F2E5B" w:rsidRPr="00A629F4" w:rsidRDefault="001F2E5B" w:rsidP="001F2E5B">
      <w:pPr>
        <w:rPr>
          <w:rFonts w:eastAsiaTheme="minorEastAsia"/>
          <w:sz w:val="24"/>
          <w:szCs w:val="24"/>
          <w:lang w:eastAsia="ja-JP"/>
        </w:rPr>
      </w:pPr>
      <m:oMathPara>
        <m:oMath>
          <m:r>
            <w:rPr>
              <w:rFonts w:ascii="Cambria Math" w:eastAsia="Cambria Math" w:hAnsi="Cambria Math" w:cs="Cambria Math"/>
              <w:lang w:eastAsia="ja-JP"/>
            </w:rPr>
            <m:t>y=</m:t>
          </m:r>
          <m:d>
            <m:dPr>
              <m:begChr m:val="{"/>
              <m:endChr m:val=""/>
              <m:ctrlPr>
                <w:rPr>
                  <w:rFonts w:ascii="Cambria Math" w:eastAsia="Cambria Math" w:hAnsi="Cambria Math" w:cs="Cambria Math"/>
                  <w:i/>
                  <w:sz w:val="24"/>
                  <w:szCs w:val="24"/>
                  <w:lang w:eastAsia="ja-JP"/>
                </w:rPr>
              </m:ctrlPr>
            </m:dPr>
            <m:e>
              <m:eqArr>
                <m:eqArrPr>
                  <m:ctrlPr>
                    <w:rPr>
                      <w:rFonts w:ascii="Cambria Math" w:eastAsia="Cambria Math" w:hAnsi="Cambria Math" w:cs="Cambria Math"/>
                      <w:i/>
                      <w:sz w:val="24"/>
                      <w:szCs w:val="24"/>
                      <w:lang w:eastAsia="ja-JP"/>
                    </w:rPr>
                  </m:ctrlPr>
                </m:eqArrPr>
                <m:e>
                  <m:r>
                    <w:rPr>
                      <w:rFonts w:ascii="Cambria Math" w:eastAsia="Cambria Math" w:hAnsi="Cambria Math" w:cs="Cambria Math"/>
                      <w:lang w:eastAsia="ja-JP"/>
                    </w:rPr>
                    <m:t>-2x,  x≤0</m:t>
                  </m:r>
                </m:e>
                <m:e>
                  <m:r>
                    <w:rPr>
                      <w:rFonts w:ascii="Cambria Math" w:eastAsia="Cambria Math" w:hAnsi="Cambria Math" w:cs="Cambria Math"/>
                      <w:lang w:eastAsia="ja-JP"/>
                    </w:rPr>
                    <m:t>2x-1,     x&gt;0</m:t>
                  </m:r>
                </m:e>
              </m:eqArr>
            </m:e>
          </m:d>
        </m:oMath>
      </m:oMathPara>
    </w:p>
    <w:p w14:paraId="0505E920" w14:textId="77777777" w:rsidR="00A629F4" w:rsidRDefault="00A629F4" w:rsidP="001F2E5B">
      <w:pPr>
        <w:rPr>
          <w:rFonts w:eastAsiaTheme="minorEastAsia"/>
          <w:lang w:eastAsia="ja-JP"/>
        </w:rPr>
      </w:pPr>
    </w:p>
    <w:p w14:paraId="0DC4B296" w14:textId="2E9F8A96" w:rsidR="00243F33" w:rsidRDefault="00317016" w:rsidP="00A629F4">
      <w:pPr>
        <w:pStyle w:val="Heading2"/>
      </w:pPr>
      <w:bookmarkStart w:id="199" w:name="_Toc140376198"/>
      <w:r>
        <w:t xml:space="preserve">Inter </w:t>
      </w:r>
      <w:r w:rsidR="00A629F4">
        <w:t>E</w:t>
      </w:r>
      <w:r>
        <w:t xml:space="preserve">ntropy </w:t>
      </w:r>
      <w:r w:rsidR="00A629F4">
        <w:t>C</w:t>
      </w:r>
      <w:r>
        <w:t>ontinuation</w:t>
      </w:r>
      <w:r w:rsidR="00A629F4">
        <w:t xml:space="preserve"> HLS </w:t>
      </w:r>
      <w:r w:rsidR="00A629F4">
        <w:fldChar w:fldCharType="begin"/>
      </w:r>
      <w:r w:rsidR="00A629F4">
        <w:instrText xml:space="preserve"> REF _Ref139542609 \r \h </w:instrText>
      </w:r>
      <w:r w:rsidR="00A629F4">
        <w:fldChar w:fldCharType="separate"/>
      </w:r>
      <w:r w:rsidR="003E5AB0">
        <w:t>[68]</w:t>
      </w:r>
      <w:bookmarkEnd w:id="199"/>
      <w:r w:rsidR="00A629F4">
        <w:fldChar w:fldCharType="end"/>
      </w:r>
    </w:p>
    <w:p w14:paraId="3BD36B6D" w14:textId="207F2B9B" w:rsidR="009C7E48" w:rsidRDefault="009C7E48" w:rsidP="007E57BE">
      <w:pPr>
        <w:pStyle w:val="Heading3"/>
        <w:rPr>
          <w:rFonts w:ascii="Calibri" w:eastAsia="Times New Roman" w:hAnsi="Calibri" w:cs="Times New Roman"/>
          <w:lang w:val="en-GB"/>
        </w:rPr>
      </w:pPr>
      <w:bookmarkStart w:id="200" w:name="_Toc140376199"/>
      <w:r>
        <w:rPr>
          <w:lang w:val="en-GB"/>
        </w:rPr>
        <w:t>Background</w:t>
      </w:r>
      <w:bookmarkEnd w:id="200"/>
    </w:p>
    <w:p w14:paraId="38CD0705" w14:textId="46E782F6" w:rsidR="009C7E48" w:rsidRDefault="006D67BE" w:rsidP="007E57BE">
      <w:pPr>
        <w:pStyle w:val="Heading4"/>
      </w:pPr>
      <w:r>
        <w:rPr>
          <w:rFonts w:eastAsiaTheme="minorEastAsia"/>
          <w:lang w:eastAsia="zh-CN"/>
        </w:rPr>
        <w:t>S</w:t>
      </w:r>
      <w:r w:rsidR="009C7E48">
        <w:rPr>
          <w:rFonts w:eastAsiaTheme="minorEastAsia"/>
          <w:lang w:eastAsia="zh-CN"/>
        </w:rPr>
        <w:t xml:space="preserve">lice </w:t>
      </w:r>
      <w:r>
        <w:t>E</w:t>
      </w:r>
      <w:r w:rsidR="009C7E48">
        <w:t xml:space="preserve">ntropy </w:t>
      </w:r>
      <w:r>
        <w:t>C</w:t>
      </w:r>
      <w:r w:rsidR="009C7E48">
        <w:t xml:space="preserve">ontinuation and </w:t>
      </w:r>
      <w:r>
        <w:t>C</w:t>
      </w:r>
      <w:r w:rsidR="009C7E48">
        <w:t xml:space="preserve">onstraint of </w:t>
      </w:r>
      <w:r>
        <w:t>S</w:t>
      </w:r>
      <w:r w:rsidR="009C7E48">
        <w:t xml:space="preserve">lice </w:t>
      </w:r>
      <w:r>
        <w:t>R</w:t>
      </w:r>
      <w:r w:rsidR="009C7E48">
        <w:t>eordering</w:t>
      </w:r>
    </w:p>
    <w:p w14:paraId="22D29FA3" w14:textId="636B502A" w:rsidR="009C7E48" w:rsidRDefault="009C7E48" w:rsidP="006D60DE">
      <w:pPr>
        <w:rPr>
          <w:rFonts w:eastAsiaTheme="minorEastAsia"/>
          <w:lang w:eastAsia="zh-CN"/>
        </w:rPr>
      </w:pPr>
      <w:r>
        <w:t>The entropy continuing slice method is used in low-latency scenarios in intra frame coding of G-PCC Ed.1</w:t>
      </w:r>
      <w:r>
        <w:rPr>
          <w:rFonts w:eastAsiaTheme="minorEastAsia"/>
          <w:lang w:eastAsia="zh-CN"/>
        </w:rPr>
        <w:t xml:space="preserve"> and current</w:t>
      </w:r>
      <w:r w:rsidR="00984DEA">
        <w:rPr>
          <w:rFonts w:eastAsiaTheme="minorEastAsia"/>
          <w:lang w:eastAsia="zh-CN"/>
        </w:rPr>
        <w:t xml:space="preserve"> G-PCC</w:t>
      </w:r>
      <w:r>
        <w:t>.</w:t>
      </w:r>
      <w:r>
        <w:rPr>
          <w:rFonts w:eastAsiaTheme="minorEastAsia"/>
          <w:lang w:eastAsia="zh-CN"/>
        </w:rPr>
        <w:t xml:space="preserve"> </w:t>
      </w:r>
      <w:r w:rsidR="00984DEA">
        <w:rPr>
          <w:rFonts w:eastAsiaTheme="minorEastAsia"/>
          <w:lang w:eastAsia="zh-CN"/>
        </w:rPr>
        <w:t>S</w:t>
      </w:r>
      <w:r>
        <w:rPr>
          <w:rFonts w:eastAsiaTheme="minorEastAsia"/>
          <w:lang w:eastAsia="zh-CN"/>
        </w:rPr>
        <w:t xml:space="preserve">lice </w:t>
      </w:r>
      <w:r>
        <w:t>entropy continuation</w:t>
      </w:r>
      <w:r>
        <w:rPr>
          <w:rFonts w:eastAsiaTheme="minorEastAsia"/>
          <w:lang w:eastAsia="zh-CN"/>
        </w:rPr>
        <w:t xml:space="preserve"> corresponding</w:t>
      </w:r>
      <w:r>
        <w:t xml:space="preserve"> </w:t>
      </w:r>
      <w:r>
        <w:rPr>
          <w:lang w:val="en-GB"/>
        </w:rPr>
        <w:t>syntax “</w:t>
      </w:r>
      <w:r>
        <w:rPr>
          <w:rStyle w:val="Synboldinline"/>
        </w:rPr>
        <w:t>entropy_continuation_enabled</w:t>
      </w:r>
      <w:r>
        <w:rPr>
          <w:lang w:val="en-GB"/>
        </w:rPr>
        <w:t xml:space="preserve">” </w:t>
      </w:r>
      <w:r>
        <w:t>is used to control whether to restore the entropy state saved in the previous slice</w:t>
      </w:r>
      <w:r>
        <w:rPr>
          <w:rFonts w:eastAsiaTheme="minorEastAsia"/>
          <w:lang w:eastAsia="zh-CN"/>
        </w:rPr>
        <w:t>.</w:t>
      </w:r>
      <w:r>
        <w:t xml:space="preserve"> </w:t>
      </w:r>
      <w:r>
        <w:rPr>
          <w:rFonts w:eastAsiaTheme="minorEastAsia"/>
          <w:lang w:eastAsia="zh-CN"/>
        </w:rPr>
        <w:t>For each slice, “</w:t>
      </w:r>
      <w:r>
        <w:rPr>
          <w:rFonts w:eastAsiaTheme="minorEastAsia"/>
          <w:b/>
          <w:bCs/>
          <w:lang w:eastAsia="zh-CN"/>
        </w:rPr>
        <w:t>gbh.entropy_continuation_flag</w:t>
      </w:r>
      <w:r>
        <w:rPr>
          <w:rFonts w:eastAsiaTheme="minorEastAsia"/>
          <w:lang w:eastAsia="zh-CN"/>
        </w:rPr>
        <w:t>” indicates the current slice reuses contexts from the previous slice.</w:t>
      </w:r>
      <w:r w:rsidR="00984DEA">
        <w:rPr>
          <w:rFonts w:eastAsiaTheme="minorEastAsia"/>
          <w:lang w:eastAsia="zh-CN"/>
        </w:rPr>
        <w:t xml:space="preserve"> </w:t>
      </w:r>
      <w:r>
        <w:t xml:space="preserve">The </w:t>
      </w:r>
      <w:r>
        <w:rPr>
          <w:lang w:val="en-GB"/>
        </w:rPr>
        <w:t>“</w:t>
      </w:r>
      <w:r>
        <w:rPr>
          <w:rStyle w:val="Synboldinline"/>
        </w:rPr>
        <w:t>entropy_continuation_enabled</w:t>
      </w:r>
      <w:r>
        <w:rPr>
          <w:lang w:val="en-GB"/>
        </w:rPr>
        <w:t xml:space="preserve">” </w:t>
      </w:r>
      <w:r>
        <w:t>flag</w:t>
      </w:r>
      <w:r>
        <w:rPr>
          <w:lang w:val="en-GB"/>
        </w:rPr>
        <w:t xml:space="preserve"> is closely related with “</w:t>
      </w:r>
      <w:r>
        <w:rPr>
          <w:b/>
          <w:lang w:val="en-GB"/>
        </w:rPr>
        <w:t>slice_reordering_constraint</w:t>
      </w:r>
      <w:r>
        <w:rPr>
          <w:lang w:val="en-GB"/>
        </w:rPr>
        <w:t>”,</w:t>
      </w:r>
      <w:r>
        <w:rPr>
          <w:rFonts w:eastAsiaTheme="minorEastAsia"/>
          <w:lang w:val="en-GB" w:eastAsia="zh-CN"/>
        </w:rPr>
        <w:t xml:space="preserve"> </w:t>
      </w:r>
      <w:r>
        <w:rPr>
          <w:rFonts w:eastAsiaTheme="minorEastAsia"/>
          <w:lang w:eastAsia="zh-CN"/>
        </w:rPr>
        <w:t>which specifies the bitstream whether sensitive to the reordering or removal of slices.</w:t>
      </w:r>
    </w:p>
    <w:p w14:paraId="4EA7EF97" w14:textId="77777777" w:rsidR="006D60DE" w:rsidRDefault="006D60DE" w:rsidP="007E57BE">
      <w:pPr>
        <w:rPr>
          <w:rFonts w:eastAsia="MS Mincho"/>
        </w:rPr>
      </w:pPr>
    </w:p>
    <w:p w14:paraId="0542FFB8" w14:textId="482C130B" w:rsidR="009C7E48" w:rsidRPr="007E57BE" w:rsidRDefault="009C7E48" w:rsidP="009C7E48">
      <w:pPr>
        <w:pStyle w:val="ListParagraph"/>
        <w:widowControl/>
        <w:numPr>
          <w:ilvl w:val="0"/>
          <w:numId w:val="83"/>
        </w:numPr>
        <w:autoSpaceDE/>
        <w:autoSpaceDN/>
        <w:contextualSpacing/>
        <w:jc w:val="both"/>
        <w:rPr>
          <w:rFonts w:eastAsiaTheme="minorEastAsia"/>
          <w:lang w:eastAsia="zh-CN"/>
        </w:rPr>
      </w:pPr>
      <w:r>
        <w:t xml:space="preserve">For encoder, the value of </w:t>
      </w:r>
      <w:r>
        <w:rPr>
          <w:rFonts w:eastAsiaTheme="majorHAnsi"/>
          <w:color w:val="0000FF"/>
          <w:sz w:val="21"/>
          <w:szCs w:val="21"/>
        </w:rPr>
        <w:t>sps.profile.slice_reordering_constraint_flag</w:t>
      </w:r>
      <w:r>
        <w:t xml:space="preserve"> is determined by </w:t>
      </w:r>
      <w:r>
        <w:rPr>
          <w:rFonts w:eastAsiaTheme="majorHAnsi"/>
          <w:color w:val="0000FF"/>
          <w:sz w:val="21"/>
          <w:szCs w:val="21"/>
        </w:rPr>
        <w:t>sps.entropy_continuation_enabled_flag</w:t>
      </w:r>
      <w:r w:rsidR="00063A30">
        <w:rPr>
          <w:rFonts w:eastAsiaTheme="majorHAnsi"/>
        </w:rPr>
        <w:t>:</w:t>
      </w:r>
    </w:p>
    <w:p w14:paraId="74EBF10F" w14:textId="77777777" w:rsidR="00063A30" w:rsidRPr="007E57BE" w:rsidRDefault="00063A30" w:rsidP="007E57BE">
      <w:pPr>
        <w:widowControl/>
        <w:autoSpaceDE/>
        <w:autoSpaceDN/>
        <w:ind w:left="360"/>
        <w:contextualSpacing/>
        <w:jc w:val="both"/>
        <w:rPr>
          <w:rFonts w:eastAsiaTheme="minorEastAsia"/>
          <w:lang w:eastAsia="zh-CN"/>
        </w:rPr>
      </w:pPr>
    </w:p>
    <w:p w14:paraId="7658DE9A" w14:textId="57E7CB54" w:rsidR="009C7E48" w:rsidRDefault="009C7E48" w:rsidP="009C7E48">
      <w:pPr>
        <w:ind w:left="360"/>
        <w:jc w:val="center"/>
        <w:rPr>
          <w:rFonts w:eastAsiaTheme="minorEastAsia"/>
          <w:lang w:eastAsia="zh-CN"/>
        </w:rPr>
      </w:pPr>
      <w:r>
        <w:rPr>
          <w:rFonts w:eastAsiaTheme="minorEastAsia"/>
          <w:noProof/>
          <w:lang w:eastAsia="zh-CN"/>
        </w:rPr>
        <w:drawing>
          <wp:inline distT="0" distB="0" distL="0" distR="0" wp14:anchorId="630E46AC" wp14:editId="36AE4DB4">
            <wp:extent cx="4688205" cy="417830"/>
            <wp:effectExtent l="0" t="0" r="0" b="127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688205" cy="417830"/>
                    </a:xfrm>
                    <a:prstGeom prst="rect">
                      <a:avLst/>
                    </a:prstGeom>
                    <a:noFill/>
                    <a:ln>
                      <a:noFill/>
                    </a:ln>
                  </pic:spPr>
                </pic:pic>
              </a:graphicData>
            </a:graphic>
          </wp:inline>
        </w:drawing>
      </w:r>
    </w:p>
    <w:p w14:paraId="3C1011C0" w14:textId="1BEC90AD" w:rsidR="0085038D" w:rsidRDefault="009C7E48" w:rsidP="0085038D">
      <w:pPr>
        <w:pStyle w:val="ListParagraph"/>
        <w:widowControl/>
        <w:numPr>
          <w:ilvl w:val="0"/>
          <w:numId w:val="83"/>
        </w:numPr>
        <w:autoSpaceDE/>
        <w:autoSpaceDN/>
        <w:spacing w:before="240" w:line="276" w:lineRule="auto"/>
        <w:contextualSpacing/>
        <w:jc w:val="both"/>
        <w:rPr>
          <w:rFonts w:eastAsiaTheme="minorEastAsia"/>
          <w:lang w:eastAsia="zh-CN"/>
        </w:rPr>
      </w:pPr>
      <w:r w:rsidRPr="0085038D">
        <w:rPr>
          <w:rFonts w:eastAsiaTheme="minorEastAsia"/>
          <w:lang w:eastAsia="zh-CN"/>
        </w:rPr>
        <w:t>For decoder,</w:t>
      </w:r>
      <w:r>
        <w:t xml:space="preserve"> </w:t>
      </w:r>
      <w:r w:rsidRPr="0085038D">
        <w:rPr>
          <w:rFonts w:eastAsiaTheme="minorEastAsia"/>
          <w:lang w:eastAsia="zh-CN"/>
        </w:rPr>
        <w:t>it is a requirement of bitstream conformance that “</w:t>
      </w:r>
      <w:r w:rsidRPr="0085038D">
        <w:rPr>
          <w:rFonts w:eastAsiaTheme="minorEastAsia"/>
          <w:b/>
          <w:lang w:eastAsia="zh-CN"/>
        </w:rPr>
        <w:t>entropy_continuation_enabled”</w:t>
      </w:r>
      <w:r w:rsidRPr="0085038D">
        <w:rPr>
          <w:rFonts w:eastAsiaTheme="minorEastAsia"/>
          <w:lang w:eastAsia="zh-CN"/>
        </w:rPr>
        <w:t xml:space="preserve"> shall be </w:t>
      </w:r>
      <w:r w:rsidRPr="0085038D">
        <w:rPr>
          <w:rFonts w:eastAsia="Malgun Gothic"/>
          <w:lang w:eastAsia="ko-KR"/>
        </w:rPr>
        <w:t xml:space="preserve">equal to </w:t>
      </w:r>
      <w:r w:rsidRPr="0085038D">
        <w:rPr>
          <w:rFonts w:eastAsiaTheme="minorEastAsia"/>
          <w:lang w:eastAsia="zh-CN"/>
        </w:rPr>
        <w:t>0 when “</w:t>
      </w:r>
      <w:r w:rsidRPr="0085038D">
        <w:rPr>
          <w:rFonts w:eastAsiaTheme="minorEastAsia"/>
          <w:b/>
          <w:lang w:eastAsia="zh-CN"/>
        </w:rPr>
        <w:t>slice_reordering_constraint”</w:t>
      </w:r>
      <w:r w:rsidRPr="0085038D">
        <w:rPr>
          <w:rFonts w:eastAsiaTheme="minorEastAsia"/>
          <w:lang w:eastAsia="zh-CN"/>
        </w:rPr>
        <w:t xml:space="preserve"> is </w:t>
      </w:r>
      <w:r w:rsidRPr="0085038D">
        <w:rPr>
          <w:rFonts w:eastAsia="Malgun Gothic"/>
          <w:lang w:eastAsia="ko-KR"/>
        </w:rPr>
        <w:t xml:space="preserve">equal to </w:t>
      </w:r>
      <w:r w:rsidRPr="0085038D">
        <w:rPr>
          <w:rFonts w:eastAsiaTheme="minorEastAsia"/>
          <w:lang w:eastAsia="zh-CN"/>
        </w:rPr>
        <w:t>0</w:t>
      </w:r>
      <w:r w:rsidR="0085038D">
        <w:rPr>
          <w:rFonts w:eastAsiaTheme="minorEastAsia"/>
          <w:lang w:eastAsia="zh-CN"/>
        </w:rPr>
        <w:t>:</w:t>
      </w:r>
    </w:p>
    <w:p w14:paraId="39FF72C9" w14:textId="77777777" w:rsidR="0085038D" w:rsidRPr="007E57BE" w:rsidRDefault="0085038D" w:rsidP="007E57BE">
      <w:pPr>
        <w:pStyle w:val="ListParagraph"/>
        <w:widowControl/>
        <w:autoSpaceDE/>
        <w:autoSpaceDN/>
        <w:spacing w:before="240" w:line="276" w:lineRule="auto"/>
        <w:ind w:left="800"/>
        <w:contextualSpacing/>
        <w:jc w:val="both"/>
        <w:rPr>
          <w:rFonts w:eastAsiaTheme="minorEastAsia"/>
          <w:lang w:eastAsia="zh-CN"/>
        </w:rPr>
      </w:pPr>
    </w:p>
    <w:p w14:paraId="6B29ED13" w14:textId="11C3BF21" w:rsidR="009C7E48" w:rsidRDefault="009C7E48" w:rsidP="009C7E48">
      <w:pPr>
        <w:pStyle w:val="ListParagraph"/>
        <w:spacing w:line="276" w:lineRule="auto"/>
        <w:ind w:left="800"/>
        <w:jc w:val="center"/>
        <w:rPr>
          <w:rFonts w:eastAsiaTheme="minorEastAsia"/>
          <w:lang w:eastAsia="zh-CN"/>
        </w:rPr>
      </w:pPr>
      <w:r>
        <w:rPr>
          <w:rFonts w:eastAsiaTheme="minorEastAsia"/>
          <w:noProof/>
          <w:lang w:eastAsia="zh-CN"/>
        </w:rPr>
        <w:drawing>
          <wp:inline distT="0" distB="0" distL="0" distR="0" wp14:anchorId="35BA1E82" wp14:editId="2CE2BEF0">
            <wp:extent cx="5100320" cy="782320"/>
            <wp:effectExtent l="0" t="0" r="5080" b="0"/>
            <wp:docPr id="374" name="Picture 37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Picture 374" descr="A screen shot of a computer&#10;&#10;Description automatically generated"/>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100320" cy="782320"/>
                    </a:xfrm>
                    <a:prstGeom prst="rect">
                      <a:avLst/>
                    </a:prstGeom>
                    <a:noFill/>
                    <a:ln>
                      <a:noFill/>
                    </a:ln>
                  </pic:spPr>
                </pic:pic>
              </a:graphicData>
            </a:graphic>
          </wp:inline>
        </w:drawing>
      </w:r>
    </w:p>
    <w:p w14:paraId="52CCA60D" w14:textId="77777777" w:rsidR="00F91B7D" w:rsidRDefault="00F91B7D" w:rsidP="009C7E48">
      <w:pPr>
        <w:ind w:left="360"/>
      </w:pPr>
    </w:p>
    <w:p w14:paraId="4278E4EB" w14:textId="31F2236F" w:rsidR="009C7E48" w:rsidRDefault="009C7E48" w:rsidP="007E57BE">
      <w:r>
        <w:t xml:space="preserve">This mechanism makes sure slice entropy continue function can be used only </w:t>
      </w:r>
      <w:r w:rsidR="008C3F8E">
        <w:t xml:space="preserve">when </w:t>
      </w:r>
      <w:r>
        <w:t>reorder of the slice is restricted.</w:t>
      </w:r>
    </w:p>
    <w:p w14:paraId="4E7E1835" w14:textId="77777777" w:rsidR="00F91B7D" w:rsidRDefault="00F91B7D" w:rsidP="009C7E48">
      <w:pPr>
        <w:ind w:left="360"/>
        <w:rPr>
          <w:rFonts w:eastAsiaTheme="minorEastAsia"/>
          <w:lang w:eastAsia="zh-CN"/>
        </w:rPr>
      </w:pPr>
    </w:p>
    <w:p w14:paraId="32F2DE51" w14:textId="75B660FC" w:rsidR="009C7E48" w:rsidRDefault="009C7E48" w:rsidP="007E57BE">
      <w:pPr>
        <w:pStyle w:val="Heading4"/>
        <w:rPr>
          <w:rFonts w:eastAsiaTheme="minorEastAsia"/>
          <w:lang w:eastAsia="zh-CN"/>
        </w:rPr>
      </w:pPr>
      <w:r>
        <w:rPr>
          <w:lang w:val="en-GB"/>
        </w:rPr>
        <w:t xml:space="preserve">Inter </w:t>
      </w:r>
      <w:r w:rsidR="006D67BE">
        <w:rPr>
          <w:lang w:val="en-GB"/>
        </w:rPr>
        <w:t>E</w:t>
      </w:r>
      <w:r>
        <w:rPr>
          <w:lang w:val="en-GB"/>
        </w:rPr>
        <w:t xml:space="preserve">ntropy </w:t>
      </w:r>
      <w:r w:rsidR="006D67BE">
        <w:rPr>
          <w:lang w:val="en-GB"/>
        </w:rPr>
        <w:t>C</w:t>
      </w:r>
      <w:r>
        <w:rPr>
          <w:lang w:val="en-GB"/>
        </w:rPr>
        <w:t>ontinuation</w:t>
      </w:r>
    </w:p>
    <w:p w14:paraId="19BF5455" w14:textId="7CC710B8" w:rsidR="009C7E48" w:rsidRDefault="009C7E48" w:rsidP="007E57BE">
      <w:pPr>
        <w:pStyle w:val="ListParagraph"/>
        <w:rPr>
          <w:rFonts w:eastAsiaTheme="minorEastAsia"/>
          <w:lang w:eastAsia="zh-CN"/>
        </w:rPr>
      </w:pPr>
      <w:r>
        <w:rPr>
          <w:rFonts w:eastAsiaTheme="minorEastAsia"/>
          <w:lang w:eastAsia="zh-CN"/>
        </w:rPr>
        <w:t xml:space="preserve">In </w:t>
      </w:r>
      <w:r w:rsidR="00F10081">
        <w:rPr>
          <w:rFonts w:eastAsiaTheme="minorEastAsia"/>
          <w:lang w:eastAsia="zh-CN"/>
        </w:rPr>
        <w:t>current G-PCC</w:t>
      </w:r>
      <w:r>
        <w:rPr>
          <w:rFonts w:eastAsiaTheme="minorEastAsia"/>
          <w:lang w:eastAsia="zh-CN"/>
        </w:rPr>
        <w:t xml:space="preserve">, dependent entropy frame coding is </w:t>
      </w:r>
      <w:r w:rsidR="00F10081">
        <w:rPr>
          <w:rFonts w:eastAsiaTheme="minorEastAsia"/>
          <w:lang w:eastAsia="zh-CN"/>
        </w:rPr>
        <w:t>included. The</w:t>
      </w:r>
      <w:r>
        <w:rPr>
          <w:rFonts w:eastAsiaTheme="minorEastAsia"/>
          <w:lang w:eastAsia="zh-CN"/>
        </w:rPr>
        <w:t xml:space="preserve"> corresponding </w:t>
      </w:r>
      <w:r>
        <w:rPr>
          <w:lang w:val="en-GB"/>
        </w:rPr>
        <w:t>flag “</w:t>
      </w:r>
      <w:r>
        <w:rPr>
          <w:rFonts w:eastAsiaTheme="majorHAnsi"/>
          <w:color w:val="0000FF"/>
        </w:rPr>
        <w:t>gps.gof_geom_entropy_continuation_enabled_flag</w:t>
      </w:r>
      <w:r>
        <w:rPr>
          <w:lang w:val="en-GB"/>
        </w:rPr>
        <w:t>”</w:t>
      </w:r>
      <w:r>
        <w:rPr>
          <w:rFonts w:eastAsiaTheme="minorEastAsia"/>
          <w:lang w:eastAsia="zh-CN"/>
        </w:rPr>
        <w:t xml:space="preserve"> exist</w:t>
      </w:r>
      <w:r w:rsidR="00F10081">
        <w:rPr>
          <w:rFonts w:eastAsiaTheme="minorEastAsia"/>
          <w:lang w:eastAsia="zh-CN"/>
        </w:rPr>
        <w:t>s</w:t>
      </w:r>
      <w:r>
        <w:rPr>
          <w:rFonts w:eastAsiaTheme="minorEastAsia"/>
          <w:lang w:eastAsia="zh-CN"/>
        </w:rPr>
        <w:t xml:space="preserve"> in geometry parameter set. In decoder, current frame/slice shall use geometry entropy context state dependent </w:t>
      </w:r>
      <w:r w:rsidR="00C2475C">
        <w:rPr>
          <w:rFonts w:eastAsiaTheme="minorEastAsia"/>
          <w:lang w:eastAsia="zh-CN"/>
        </w:rPr>
        <w:t>on</w:t>
      </w:r>
      <w:r>
        <w:rPr>
          <w:rFonts w:eastAsiaTheme="minorEastAsia"/>
          <w:lang w:eastAsia="zh-CN"/>
        </w:rPr>
        <w:t xml:space="preserve"> reference frame/slice when </w:t>
      </w:r>
      <w:r>
        <w:rPr>
          <w:rFonts w:eastAsiaTheme="majorHAnsi"/>
          <w:color w:val="0000FF"/>
        </w:rPr>
        <w:t>gps.gof_geom_entropy_continuation_enabled</w:t>
      </w:r>
      <w:r>
        <w:rPr>
          <w:rFonts w:eastAsiaTheme="majorHAnsi"/>
          <w:lang w:val="en-GB"/>
        </w:rPr>
        <w:t>_</w:t>
      </w:r>
      <w:r>
        <w:rPr>
          <w:rFonts w:eastAsiaTheme="majorHAnsi"/>
          <w:color w:val="0000FF"/>
        </w:rPr>
        <w:t xml:space="preserve">flag </w:t>
      </w:r>
      <w:r>
        <w:rPr>
          <w:lang w:val="en-GB"/>
        </w:rPr>
        <w:t>is</w:t>
      </w:r>
      <w:r>
        <w:rPr>
          <w:b/>
          <w:lang w:val="en-GB"/>
        </w:rPr>
        <w:t xml:space="preserve"> </w:t>
      </w:r>
      <w:r>
        <w:rPr>
          <w:lang w:val="en-GB"/>
        </w:rPr>
        <w:t>1</w:t>
      </w:r>
      <w:r>
        <w:rPr>
          <w:rFonts w:eastAsiaTheme="minorEastAsia"/>
          <w:lang w:eastAsia="zh-CN"/>
        </w:rPr>
        <w:t xml:space="preserve"> and </w:t>
      </w:r>
      <w:r>
        <w:rPr>
          <w:rFonts w:eastAsiaTheme="majorHAnsi"/>
          <w:color w:val="0000FF"/>
        </w:rPr>
        <w:t>gbh.interPredictionEnabledFlag</w:t>
      </w:r>
      <w:r>
        <w:rPr>
          <w:rFonts w:eastAsiaTheme="minorEastAsia"/>
          <w:lang w:eastAsia="zh-CN"/>
        </w:rPr>
        <w:t xml:space="preserve"> is 1 no matter the value of </w:t>
      </w:r>
      <w:r>
        <w:rPr>
          <w:rFonts w:eastAsiaTheme="majorHAnsi"/>
          <w:color w:val="0000FF"/>
        </w:rPr>
        <w:t>gbh.entropy_continuation_flag</w:t>
      </w:r>
      <w:r>
        <w:rPr>
          <w:rFonts w:eastAsiaTheme="minorEastAsia"/>
          <w:lang w:eastAsia="zh-CN"/>
        </w:rPr>
        <w:t>.</w:t>
      </w:r>
      <w:r>
        <w:rPr>
          <w:rFonts w:eastAsia="NSimSun"/>
          <w:color w:val="000000"/>
          <w:sz w:val="19"/>
          <w:szCs w:val="19"/>
          <w:lang w:eastAsia="zh-CN"/>
        </w:rPr>
        <w:t xml:space="preserve"> </w:t>
      </w:r>
    </w:p>
    <w:p w14:paraId="5C131300" w14:textId="77777777" w:rsidR="009C7E48" w:rsidRDefault="009C7E48" w:rsidP="009C7E48">
      <w:pPr>
        <w:pStyle w:val="ListParagraph"/>
        <w:ind w:left="360"/>
        <w:rPr>
          <w:rFonts w:eastAsiaTheme="minorEastAsia"/>
          <w:lang w:eastAsia="zh-CN"/>
        </w:rPr>
      </w:pPr>
    </w:p>
    <w:p w14:paraId="62CCC3D6" w14:textId="24E83C15" w:rsidR="009C7E48" w:rsidRDefault="009C7E48" w:rsidP="009C7E48">
      <w:pPr>
        <w:pStyle w:val="ListParagraph"/>
        <w:ind w:left="360"/>
        <w:jc w:val="center"/>
        <w:rPr>
          <w:rFonts w:eastAsiaTheme="minorEastAsia"/>
          <w:lang w:eastAsia="zh-CN"/>
        </w:rPr>
      </w:pPr>
      <w:r>
        <w:rPr>
          <w:noProof/>
        </w:rPr>
        <w:lastRenderedPageBreak/>
        <w:drawing>
          <wp:inline distT="0" distB="0" distL="0" distR="0" wp14:anchorId="40313BE4" wp14:editId="5A986F07">
            <wp:extent cx="3794760" cy="1997710"/>
            <wp:effectExtent l="0" t="0" r="0" b="2540"/>
            <wp:docPr id="373" name="Picture 373" descr="A computer screen shot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Picture 373" descr="A computer screen shot of a program&#10;&#10;Description automatically generated"/>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794760" cy="1997710"/>
                    </a:xfrm>
                    <a:prstGeom prst="rect">
                      <a:avLst/>
                    </a:prstGeom>
                    <a:noFill/>
                    <a:ln>
                      <a:noFill/>
                    </a:ln>
                  </pic:spPr>
                </pic:pic>
              </a:graphicData>
            </a:graphic>
          </wp:inline>
        </w:drawing>
      </w:r>
    </w:p>
    <w:p w14:paraId="6481C49A" w14:textId="77777777" w:rsidR="009C7E48" w:rsidRDefault="009C7E48" w:rsidP="009C7E48">
      <w:pPr>
        <w:pStyle w:val="ListParagraph"/>
        <w:ind w:left="360"/>
        <w:rPr>
          <w:rFonts w:eastAsia="MS Mincho"/>
        </w:rPr>
      </w:pPr>
    </w:p>
    <w:p w14:paraId="61603C4F" w14:textId="0EDEEB4F" w:rsidR="009C7E48" w:rsidRDefault="009C7E48" w:rsidP="007E57BE">
      <w:pPr>
        <w:pStyle w:val="ListParagraph"/>
        <w:rPr>
          <w:rFonts w:eastAsiaTheme="minorEastAsia"/>
          <w:lang w:eastAsia="zh-CN"/>
        </w:rPr>
      </w:pPr>
      <w:r>
        <w:rPr>
          <w:rFonts w:eastAsiaTheme="minorEastAsia"/>
          <w:lang w:eastAsia="zh-CN"/>
        </w:rPr>
        <w:t>Obviously, the constraint of slice reordering should also be considered when inter entropy continuation is performed.</w:t>
      </w:r>
    </w:p>
    <w:p w14:paraId="36A2B95D" w14:textId="77777777" w:rsidR="0021604D" w:rsidRPr="007E57BE" w:rsidRDefault="0021604D" w:rsidP="007E57BE">
      <w:pPr>
        <w:rPr>
          <w:rFonts w:eastAsiaTheme="minorEastAsia"/>
          <w:lang w:eastAsia="zh-CN"/>
        </w:rPr>
      </w:pPr>
    </w:p>
    <w:p w14:paraId="43F67FE9" w14:textId="04C1EF5E" w:rsidR="009C7E48" w:rsidRDefault="009C7E48" w:rsidP="007E57BE">
      <w:pPr>
        <w:pStyle w:val="Heading3"/>
        <w:rPr>
          <w:rFonts w:eastAsia="Times New Roman"/>
          <w:lang w:val="en-GB"/>
        </w:rPr>
      </w:pPr>
      <w:bookmarkStart w:id="201" w:name="_Toc140376200"/>
      <w:r>
        <w:rPr>
          <w:lang w:val="en-GB"/>
        </w:rPr>
        <w:t xml:space="preserve">Proposed </w:t>
      </w:r>
      <w:r w:rsidR="006379E1">
        <w:rPr>
          <w:lang w:val="en-GB"/>
        </w:rPr>
        <w:t>C</w:t>
      </w:r>
      <w:r>
        <w:rPr>
          <w:lang w:val="en-GB"/>
        </w:rPr>
        <w:t>hange</w:t>
      </w:r>
      <w:bookmarkEnd w:id="201"/>
      <w:r>
        <w:rPr>
          <w:lang w:val="en-GB"/>
        </w:rPr>
        <w:t xml:space="preserve">  </w:t>
      </w:r>
    </w:p>
    <w:p w14:paraId="6295E5FC" w14:textId="5485B553" w:rsidR="009C7E48" w:rsidRPr="00A56C65" w:rsidRDefault="009C7E48" w:rsidP="009C7E48">
      <w:pPr>
        <w:pStyle w:val="ListParagraph"/>
        <w:widowControl/>
        <w:numPr>
          <w:ilvl w:val="0"/>
          <w:numId w:val="84"/>
        </w:numPr>
        <w:autoSpaceDE/>
        <w:autoSpaceDN/>
        <w:spacing w:after="240"/>
        <w:contextualSpacing/>
        <w:jc w:val="both"/>
        <w:rPr>
          <w:rFonts w:eastAsiaTheme="minorHAnsi"/>
          <w:lang w:val="en-GB"/>
        </w:rPr>
      </w:pPr>
      <w:r w:rsidRPr="00A56C65">
        <w:rPr>
          <w:rFonts w:eastAsiaTheme="minorHAnsi"/>
          <w:lang w:val="en-GB"/>
        </w:rPr>
        <w:t xml:space="preserve">The flag </w:t>
      </w:r>
      <w:r w:rsidRPr="00A56C65">
        <w:rPr>
          <w:rFonts w:eastAsiaTheme="minorHAnsi"/>
          <w:lang w:val="en-GB" w:eastAsia="zh-CN"/>
        </w:rPr>
        <w:t xml:space="preserve">of </w:t>
      </w:r>
      <w:r w:rsidRPr="00A56C65">
        <w:rPr>
          <w:lang w:val="en-GB"/>
        </w:rPr>
        <w:t>inter entropy continuation</w:t>
      </w:r>
      <w:r w:rsidRPr="00A56C65">
        <w:rPr>
          <w:rFonts w:eastAsiaTheme="minorHAnsi"/>
          <w:lang w:val="en-GB"/>
        </w:rPr>
        <w:t xml:space="preserve"> </w:t>
      </w:r>
      <w:r w:rsidR="00A56C65">
        <w:rPr>
          <w:rFonts w:eastAsiaTheme="minorHAnsi"/>
          <w:lang w:val="en-GB"/>
        </w:rPr>
        <w:t>“</w:t>
      </w:r>
      <w:r w:rsidRPr="007E57BE">
        <w:rPr>
          <w:rFonts w:eastAsiaTheme="majorHAnsi"/>
          <w:highlight w:val="yellow"/>
        </w:rPr>
        <w:t>gof_geom_entropy_continuation_enabled_flag</w:t>
      </w:r>
      <w:r w:rsidR="00A56C65">
        <w:rPr>
          <w:rFonts w:eastAsiaTheme="majorHAnsi"/>
        </w:rPr>
        <w:t>”</w:t>
      </w:r>
      <w:r w:rsidRPr="00A56C65">
        <w:rPr>
          <w:rFonts w:eastAsiaTheme="minorHAnsi"/>
          <w:lang w:val="en-GB"/>
        </w:rPr>
        <w:t xml:space="preserve"> in</w:t>
      </w:r>
      <w:r w:rsidR="006379E1" w:rsidRPr="00A56C65">
        <w:rPr>
          <w:rFonts w:eastAsiaTheme="minorHAnsi"/>
          <w:lang w:val="en-GB"/>
        </w:rPr>
        <w:t xml:space="preserve"> </w:t>
      </w:r>
      <w:r w:rsidRPr="00A56C65">
        <w:rPr>
          <w:rFonts w:eastAsiaTheme="minorHAnsi"/>
          <w:lang w:val="en-GB"/>
        </w:rPr>
        <w:t>GPS should be</w:t>
      </w:r>
      <w:r w:rsidRPr="00A56C65">
        <w:rPr>
          <w:lang w:val="en-GB"/>
        </w:rPr>
        <w:t xml:space="preserve"> </w:t>
      </w:r>
      <w:r w:rsidRPr="00A56C65">
        <w:rPr>
          <w:rFonts w:eastAsiaTheme="minorHAnsi"/>
          <w:lang w:val="en-GB"/>
        </w:rPr>
        <w:t xml:space="preserve">placed in SPS called </w:t>
      </w:r>
      <w:r w:rsidR="00A56C65">
        <w:rPr>
          <w:rFonts w:eastAsiaTheme="minorHAnsi"/>
          <w:lang w:val="en-GB"/>
        </w:rPr>
        <w:t>“</w:t>
      </w:r>
      <w:r w:rsidRPr="007E57BE">
        <w:rPr>
          <w:color w:val="323232"/>
          <w:kern w:val="24"/>
          <w:highlight w:val="cyan"/>
          <w:lang w:val="la-Latn" w:eastAsia="zh-CN"/>
        </w:rPr>
        <w:t>inter_entropy_continuation_enabled_flag</w:t>
      </w:r>
      <w:r w:rsidR="00A56C65">
        <w:rPr>
          <w:color w:val="323232"/>
          <w:kern w:val="24"/>
          <w:lang w:eastAsia="zh-CN"/>
        </w:rPr>
        <w:t>”</w:t>
      </w:r>
      <w:r w:rsidRPr="00A56C65">
        <w:rPr>
          <w:rFonts w:eastAsiaTheme="minorHAnsi"/>
          <w:lang w:val="en-GB"/>
        </w:rPr>
        <w:t>.</w:t>
      </w:r>
    </w:p>
    <w:tbl>
      <w:tblPr>
        <w:tblW w:w="10349" w:type="dxa"/>
        <w:tblInd w:w="-294" w:type="dxa"/>
        <w:tblCellMar>
          <w:left w:w="0" w:type="dxa"/>
          <w:right w:w="0" w:type="dxa"/>
        </w:tblCellMar>
        <w:tblLook w:val="04A0" w:firstRow="1" w:lastRow="0" w:firstColumn="1" w:lastColumn="0" w:noHBand="0" w:noVBand="1"/>
      </w:tblPr>
      <w:tblGrid>
        <w:gridCol w:w="5104"/>
        <w:gridCol w:w="5245"/>
      </w:tblGrid>
      <w:tr w:rsidR="009C7E48" w14:paraId="6D71936B" w14:textId="77777777" w:rsidTr="009C7E48">
        <w:tc>
          <w:tcPr>
            <w:tcW w:w="10349" w:type="dxa"/>
            <w:gridSpan w:val="2"/>
            <w:tcBorders>
              <w:top w:val="single" w:sz="8" w:space="0" w:color="000000"/>
              <w:left w:val="single" w:sz="8" w:space="0" w:color="000000"/>
              <w:bottom w:val="single" w:sz="8" w:space="0" w:color="000000"/>
              <w:right w:val="single" w:sz="8" w:space="0" w:color="000000"/>
            </w:tcBorders>
            <w:shd w:val="clear" w:color="auto" w:fill="EEECE1" w:themeFill="background2"/>
            <w:tcMar>
              <w:top w:w="15" w:type="dxa"/>
              <w:left w:w="108" w:type="dxa"/>
              <w:bottom w:w="0" w:type="dxa"/>
              <w:right w:w="108" w:type="dxa"/>
            </w:tcMar>
            <w:hideMark/>
          </w:tcPr>
          <w:p w14:paraId="2BA4D44F" w14:textId="77777777" w:rsidR="009C7E48" w:rsidRDefault="009C7E48">
            <w:pPr>
              <w:rPr>
                <w:rFonts w:eastAsiaTheme="minorEastAsia"/>
                <w:i/>
                <w:iCs/>
                <w:kern w:val="24"/>
                <w:sz w:val="16"/>
                <w:szCs w:val="16"/>
                <w:lang w:val="la-Latn" w:eastAsia="zh-CN"/>
              </w:rPr>
            </w:pPr>
            <w:bookmarkStart w:id="202" w:name="_Hlk133222580"/>
            <w:r>
              <w:rPr>
                <w:rFonts w:eastAsiaTheme="minorEastAsia"/>
                <w:i/>
                <w:iCs/>
                <w:kern w:val="24"/>
                <w:sz w:val="16"/>
                <w:szCs w:val="16"/>
                <w:lang w:val="la-Latn" w:eastAsia="zh-CN"/>
              </w:rPr>
              <w:t>encoder</w:t>
            </w:r>
          </w:p>
        </w:tc>
        <w:bookmarkEnd w:id="202"/>
      </w:tr>
      <w:tr w:rsidR="009C7E48" w14:paraId="76146603" w14:textId="77777777" w:rsidTr="009C7E48">
        <w:tc>
          <w:tcPr>
            <w:tcW w:w="510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9315CF8" w14:textId="77777777" w:rsidR="009C7E48" w:rsidRDefault="009C7E48">
            <w:pPr>
              <w:rPr>
                <w:rFonts w:eastAsia="SimSun"/>
                <w:kern w:val="2"/>
                <w:sz w:val="16"/>
                <w:szCs w:val="16"/>
                <w:lang w:eastAsia="zh-CN"/>
              </w:rPr>
            </w:pP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(!gbh.entropy_continuation_flag) {</w:t>
            </w:r>
          </w:p>
          <w:p w14:paraId="35C85B8E"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w:t>
            </w:r>
          </w:p>
          <w:p w14:paraId="626D18AC" w14:textId="77777777" w:rsidR="009C7E48" w:rsidRDefault="009C7E48">
            <w:pPr>
              <w:rPr>
                <w:rFonts w:eastAsia="SimSun"/>
                <w:b/>
                <w:bCs/>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b/>
                <w:bCs/>
                <w:color w:val="323232"/>
                <w:kern w:val="24"/>
                <w:sz w:val="16"/>
                <w:szCs w:val="16"/>
                <w:highlight w:val="yellow"/>
                <w:lang w:val="la-Latn" w:eastAsia="zh-CN"/>
              </w:rPr>
              <w:t>!_gps-&gt;gof_geom_entropy_continuation_enabled_flag</w:t>
            </w:r>
          </w:p>
          <w:p w14:paraId="0E586045"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!gbh.interPredictionEnabledFlag) {</w:t>
            </w:r>
          </w:p>
          <w:p w14:paraId="6F71EC1D"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_ctxtMemOctreeGeom-&gt;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007C0575"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_ctxtMemPredGeom-&gt;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30EA02CA"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p w14:paraId="1C79DC7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for</w:t>
            </w:r>
            <w:r>
              <w:rPr>
                <w:rFonts w:ascii="Consolas" w:hAnsi="Consolas" w:cs="Courier New"/>
                <w:color w:val="323232"/>
                <w:kern w:val="24"/>
                <w:sz w:val="16"/>
                <w:szCs w:val="16"/>
                <w:lang w:val="la-Latn" w:eastAsia="zh-CN"/>
              </w:rPr>
              <w:t xml:space="preserve"> (</w:t>
            </w:r>
            <w:r>
              <w:rPr>
                <w:rFonts w:ascii="Consolas" w:hAnsi="Consolas" w:cs="Courier New"/>
                <w:color w:val="00A150"/>
                <w:kern w:val="24"/>
                <w:sz w:val="16"/>
                <w:szCs w:val="16"/>
                <w:lang w:val="la-Latn" w:eastAsia="zh-CN"/>
              </w:rPr>
              <w:t>auto</w:t>
            </w:r>
            <w:r>
              <w:rPr>
                <w:rFonts w:ascii="Consolas" w:hAnsi="Consolas" w:cs="Courier New"/>
                <w:color w:val="323232"/>
                <w:kern w:val="24"/>
                <w:sz w:val="16"/>
                <w:szCs w:val="16"/>
                <w:lang w:val="la-Latn" w:eastAsia="zh-CN"/>
              </w:rPr>
              <w:t>&amp; ctxtMem : _ctxtMemAttrs)</w:t>
            </w:r>
          </w:p>
          <w:p w14:paraId="0A0AD75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ctxtMem.</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5CF3351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tc>
        <w:tc>
          <w:tcPr>
            <w:tcW w:w="524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947F8A5" w14:textId="77777777" w:rsidR="009C7E48" w:rsidRDefault="009C7E48">
            <w:pPr>
              <w:rPr>
                <w:rFonts w:eastAsia="SimSun"/>
                <w:kern w:val="2"/>
                <w:sz w:val="16"/>
                <w:szCs w:val="16"/>
                <w:lang w:eastAsia="zh-CN"/>
              </w:rPr>
            </w:pP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(!gbh.entropy_continuation_flag) {</w:t>
            </w:r>
          </w:p>
          <w:p w14:paraId="591AD94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w:t>
            </w:r>
          </w:p>
          <w:p w14:paraId="760DBAF9" w14:textId="77777777" w:rsidR="009C7E48" w:rsidRDefault="009C7E48">
            <w:pPr>
              <w:rPr>
                <w:rFonts w:eastAsia="SimSun"/>
                <w:b/>
                <w:bCs/>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b/>
                <w:bCs/>
                <w:color w:val="323232"/>
                <w:kern w:val="24"/>
                <w:sz w:val="16"/>
                <w:szCs w:val="16"/>
                <w:highlight w:val="cyan"/>
                <w:lang w:val="la-Latn" w:eastAsia="zh-CN"/>
              </w:rPr>
              <w:t>!_sps-&gt;</w:t>
            </w:r>
            <w:bookmarkStart w:id="203" w:name="_Hlk133229175"/>
            <w:r>
              <w:rPr>
                <w:rFonts w:ascii="Consolas" w:hAnsi="Consolas" w:cs="Courier New"/>
                <w:b/>
                <w:bCs/>
                <w:color w:val="323232"/>
                <w:kern w:val="24"/>
                <w:sz w:val="16"/>
                <w:szCs w:val="16"/>
                <w:highlight w:val="cyan"/>
                <w:lang w:val="la-Latn" w:eastAsia="zh-CN"/>
              </w:rPr>
              <w:t>inter_entropy_continuation_enabled_flag</w:t>
            </w:r>
            <w:bookmarkEnd w:id="203"/>
          </w:p>
          <w:p w14:paraId="07CAE848"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!gbh.interPredictionEnabledFlag) {</w:t>
            </w:r>
          </w:p>
          <w:p w14:paraId="0E3DD585"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_ctxtMemOctreeGeom-&gt;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75350E1A"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_ctxtMemPredGeom-&gt;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0F6B03E5"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p w14:paraId="178112D4"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for</w:t>
            </w:r>
            <w:r>
              <w:rPr>
                <w:rFonts w:ascii="Consolas" w:hAnsi="Consolas" w:cs="Courier New"/>
                <w:color w:val="323232"/>
                <w:kern w:val="24"/>
                <w:sz w:val="16"/>
                <w:szCs w:val="16"/>
                <w:lang w:val="la-Latn" w:eastAsia="zh-CN"/>
              </w:rPr>
              <w:t xml:space="preserve"> (</w:t>
            </w:r>
            <w:r>
              <w:rPr>
                <w:rFonts w:ascii="Consolas" w:hAnsi="Consolas" w:cs="Courier New"/>
                <w:color w:val="00A150"/>
                <w:kern w:val="24"/>
                <w:sz w:val="16"/>
                <w:szCs w:val="16"/>
                <w:lang w:val="la-Latn" w:eastAsia="zh-CN"/>
              </w:rPr>
              <w:t>auto</w:t>
            </w:r>
            <w:r>
              <w:rPr>
                <w:rFonts w:ascii="Consolas" w:hAnsi="Consolas" w:cs="Courier New"/>
                <w:color w:val="323232"/>
                <w:kern w:val="24"/>
                <w:sz w:val="16"/>
                <w:szCs w:val="16"/>
                <w:lang w:val="la-Latn" w:eastAsia="zh-CN"/>
              </w:rPr>
              <w:t>&amp; ctxtMem : _ctxtMemAttrs)</w:t>
            </w:r>
          </w:p>
          <w:p w14:paraId="4DBC100E"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ctxtMem.</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42C0B60A"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tc>
      </w:tr>
      <w:tr w:rsidR="009C7E48" w14:paraId="4A4B4F6E" w14:textId="77777777" w:rsidTr="009C7E48">
        <w:tc>
          <w:tcPr>
            <w:tcW w:w="10349" w:type="dxa"/>
            <w:gridSpan w:val="2"/>
            <w:tcBorders>
              <w:top w:val="single" w:sz="8" w:space="0" w:color="000000"/>
              <w:left w:val="single" w:sz="8" w:space="0" w:color="000000"/>
              <w:bottom w:val="single" w:sz="8" w:space="0" w:color="000000"/>
              <w:right w:val="single" w:sz="8" w:space="0" w:color="000000"/>
            </w:tcBorders>
            <w:shd w:val="clear" w:color="auto" w:fill="EEECE1" w:themeFill="background2"/>
            <w:tcMar>
              <w:top w:w="15" w:type="dxa"/>
              <w:left w:w="108" w:type="dxa"/>
              <w:bottom w:w="0" w:type="dxa"/>
              <w:right w:w="108" w:type="dxa"/>
            </w:tcMar>
            <w:hideMark/>
          </w:tcPr>
          <w:p w14:paraId="079A6CC4" w14:textId="77777777" w:rsidR="009C7E48" w:rsidRDefault="009C7E48">
            <w:pPr>
              <w:rPr>
                <w:rFonts w:ascii="Consolas" w:eastAsia="MS Mincho" w:hAnsi="Consolas" w:cs="Courier New"/>
                <w:color w:val="3B6AC8"/>
                <w:kern w:val="24"/>
                <w:sz w:val="16"/>
                <w:szCs w:val="16"/>
                <w:lang w:val="la-Latn" w:eastAsia="zh-CN"/>
              </w:rPr>
            </w:pPr>
            <w:r>
              <w:rPr>
                <w:rFonts w:eastAsiaTheme="minorEastAsia"/>
                <w:i/>
                <w:iCs/>
                <w:kern w:val="24"/>
                <w:sz w:val="16"/>
                <w:szCs w:val="16"/>
                <w:lang w:val="la-Latn" w:eastAsia="zh-CN"/>
              </w:rPr>
              <w:t>decoder</w:t>
            </w:r>
          </w:p>
        </w:tc>
      </w:tr>
      <w:tr w:rsidR="009C7E48" w14:paraId="3EE0EA7B" w14:textId="77777777" w:rsidTr="009C7E48">
        <w:tc>
          <w:tcPr>
            <w:tcW w:w="510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632F997"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(_gbh.entropy_continuation_flag) {</w:t>
            </w:r>
          </w:p>
          <w:p w14:paraId="2C9DEC66"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assert</w:t>
            </w:r>
            <w:r>
              <w:rPr>
                <w:rFonts w:ascii="Consolas" w:hAnsi="Consolas" w:cs="Courier New"/>
                <w:color w:val="323232"/>
                <w:kern w:val="24"/>
                <w:sz w:val="16"/>
                <w:szCs w:val="16"/>
                <w:lang w:val="la-Latn" w:eastAsia="zh-CN"/>
              </w:rPr>
              <w:t>(!_firstSliceInFrame);</w:t>
            </w:r>
          </w:p>
          <w:p w14:paraId="4182D707"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assert</w:t>
            </w:r>
            <w:r>
              <w:rPr>
                <w:rFonts w:ascii="Consolas" w:hAnsi="Consolas" w:cs="Courier New"/>
                <w:color w:val="323232"/>
                <w:kern w:val="24"/>
                <w:sz w:val="16"/>
                <w:szCs w:val="16"/>
                <w:lang w:val="la-Latn" w:eastAsia="zh-CN"/>
              </w:rPr>
              <w:t>(_gbh.prev_slice_id == _prevSliceId);</w:t>
            </w:r>
          </w:p>
          <w:p w14:paraId="537FF671"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w:t>
            </w:r>
            <w:r>
              <w:rPr>
                <w:rFonts w:ascii="Consolas" w:hAnsi="Consolas" w:cs="Courier New"/>
                <w:color w:val="3B6AC8"/>
                <w:kern w:val="24"/>
                <w:sz w:val="16"/>
                <w:szCs w:val="16"/>
                <w:lang w:val="la-Latn" w:eastAsia="zh-CN"/>
              </w:rPr>
              <w:t>else</w:t>
            </w:r>
            <w:r>
              <w:rPr>
                <w:rFonts w:ascii="Consolas" w:hAnsi="Consolas" w:cs="Courier New"/>
                <w:color w:val="323232"/>
                <w:kern w:val="24"/>
                <w:sz w:val="16"/>
                <w:szCs w:val="16"/>
                <w:lang w:val="la-Latn" w:eastAsia="zh-CN"/>
              </w:rPr>
              <w:t xml:space="preserve"> {</w:t>
            </w:r>
          </w:p>
          <w:p w14:paraId="6F1E3127"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969696"/>
                <w:kern w:val="24"/>
                <w:sz w:val="16"/>
                <w:szCs w:val="16"/>
                <w:lang w:val="la-Latn" w:eastAsia="zh-CN"/>
              </w:rPr>
              <w:t>// forget (reset) all saved context state at boundary</w:t>
            </w:r>
          </w:p>
          <w:p w14:paraId="745098C8"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w:t>
            </w:r>
          </w:p>
          <w:p w14:paraId="530214FC" w14:textId="77777777" w:rsidR="009C7E48" w:rsidRDefault="009C7E48">
            <w:pPr>
              <w:rPr>
                <w:rFonts w:eastAsia="SimSun"/>
                <w:b/>
                <w:bCs/>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b/>
                <w:bCs/>
                <w:color w:val="323232"/>
                <w:kern w:val="24"/>
                <w:sz w:val="16"/>
                <w:szCs w:val="16"/>
                <w:lang w:val="la-Latn" w:eastAsia="zh-CN"/>
              </w:rPr>
              <w:t xml:space="preserve"> </w:t>
            </w:r>
            <w:r>
              <w:rPr>
                <w:rFonts w:ascii="Consolas" w:hAnsi="Consolas" w:cs="Courier New"/>
                <w:b/>
                <w:bCs/>
                <w:color w:val="323232"/>
                <w:kern w:val="24"/>
                <w:sz w:val="16"/>
                <w:szCs w:val="16"/>
                <w:highlight w:val="yellow"/>
                <w:lang w:val="la-Latn" w:eastAsia="zh-CN"/>
              </w:rPr>
              <w:t>!_gps-&gt;gof_geom_entropy_continuation_enabled_flag</w:t>
            </w:r>
          </w:p>
          <w:p w14:paraId="11EBE9C8"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!_gbh.interPredictionEnabledFlag) {</w:t>
            </w:r>
          </w:p>
          <w:p w14:paraId="22745628"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_ctxtMemOctreeGeom-&gt;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6419EE5B"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_ctxtMemPredGeom-&gt;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51DA113E"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p w14:paraId="35D45EDA"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for</w:t>
            </w:r>
            <w:r>
              <w:rPr>
                <w:rFonts w:ascii="Consolas" w:hAnsi="Consolas" w:cs="Courier New"/>
                <w:color w:val="323232"/>
                <w:kern w:val="24"/>
                <w:sz w:val="16"/>
                <w:szCs w:val="16"/>
                <w:lang w:val="la-Latn" w:eastAsia="zh-CN"/>
              </w:rPr>
              <w:t xml:space="preserve"> (</w:t>
            </w:r>
            <w:r>
              <w:rPr>
                <w:rFonts w:ascii="Consolas" w:hAnsi="Consolas" w:cs="Courier New"/>
                <w:color w:val="00A150"/>
                <w:kern w:val="24"/>
                <w:sz w:val="16"/>
                <w:szCs w:val="16"/>
                <w:lang w:val="la-Latn" w:eastAsia="zh-CN"/>
              </w:rPr>
              <w:t>auto</w:t>
            </w:r>
            <w:r>
              <w:rPr>
                <w:rFonts w:ascii="Consolas" w:hAnsi="Consolas" w:cs="Courier New"/>
                <w:color w:val="323232"/>
                <w:kern w:val="24"/>
                <w:sz w:val="16"/>
                <w:szCs w:val="16"/>
                <w:lang w:val="la-Latn" w:eastAsia="zh-CN"/>
              </w:rPr>
              <w:t>&amp; ctxtMem : _ctxtMemAttrs)</w:t>
            </w:r>
          </w:p>
          <w:p w14:paraId="2F47972E"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ctxtMem.</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687F8C36"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tc>
        <w:tc>
          <w:tcPr>
            <w:tcW w:w="524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032DEEB" w14:textId="77777777" w:rsidR="009C7E48" w:rsidRDefault="009C7E48">
            <w:pPr>
              <w:rPr>
                <w:rFonts w:eastAsia="SimSun"/>
                <w:kern w:val="2"/>
                <w:sz w:val="16"/>
                <w:szCs w:val="16"/>
                <w:lang w:eastAsia="zh-CN"/>
              </w:rPr>
            </w:pPr>
            <w:r>
              <w:rPr>
                <w:rFonts w:ascii="Consolas" w:hAnsi="Consolas" w:cs="Courier New"/>
                <w:color w:val="3B6AC8"/>
                <w:kern w:val="24"/>
                <w:sz w:val="16"/>
                <w:szCs w:val="16"/>
                <w:lang w:eastAsia="zh-CN"/>
              </w:rPr>
              <w:t xml:space="preserve">  </w:t>
            </w: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(_gbh.entropy_continuation_flag) {</w:t>
            </w:r>
          </w:p>
          <w:p w14:paraId="3A9E950B"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assert</w:t>
            </w:r>
            <w:r>
              <w:rPr>
                <w:rFonts w:ascii="Consolas" w:hAnsi="Consolas" w:cs="Courier New"/>
                <w:color w:val="323232"/>
                <w:kern w:val="24"/>
                <w:sz w:val="16"/>
                <w:szCs w:val="16"/>
                <w:lang w:val="la-Latn" w:eastAsia="zh-CN"/>
              </w:rPr>
              <w:t>(!_firstSliceInFrame);</w:t>
            </w:r>
          </w:p>
          <w:p w14:paraId="70C89F4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assert</w:t>
            </w:r>
            <w:r>
              <w:rPr>
                <w:rFonts w:ascii="Consolas" w:hAnsi="Consolas" w:cs="Courier New"/>
                <w:color w:val="323232"/>
                <w:kern w:val="24"/>
                <w:sz w:val="16"/>
                <w:szCs w:val="16"/>
                <w:lang w:val="la-Latn" w:eastAsia="zh-CN"/>
              </w:rPr>
              <w:t>(_gbh.prev_slice_id == _prevSliceId);</w:t>
            </w:r>
          </w:p>
          <w:p w14:paraId="5B92B484"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w:t>
            </w:r>
            <w:r>
              <w:rPr>
                <w:rFonts w:ascii="Consolas" w:hAnsi="Consolas" w:cs="Courier New"/>
                <w:color w:val="3B6AC8"/>
                <w:kern w:val="24"/>
                <w:sz w:val="16"/>
                <w:szCs w:val="16"/>
                <w:lang w:val="la-Latn" w:eastAsia="zh-CN"/>
              </w:rPr>
              <w:t>else</w:t>
            </w:r>
            <w:r>
              <w:rPr>
                <w:rFonts w:ascii="Consolas" w:hAnsi="Consolas" w:cs="Courier New"/>
                <w:color w:val="323232"/>
                <w:kern w:val="24"/>
                <w:sz w:val="16"/>
                <w:szCs w:val="16"/>
                <w:lang w:val="la-Latn" w:eastAsia="zh-CN"/>
              </w:rPr>
              <w:t xml:space="preserve"> {</w:t>
            </w:r>
          </w:p>
          <w:p w14:paraId="26240A71"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969696"/>
                <w:kern w:val="24"/>
                <w:sz w:val="16"/>
                <w:szCs w:val="16"/>
                <w:lang w:val="la-Latn" w:eastAsia="zh-CN"/>
              </w:rPr>
              <w:t>// forget (reset) all saved context state at boundary</w:t>
            </w:r>
          </w:p>
          <w:p w14:paraId="4FB14666"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w:t>
            </w:r>
          </w:p>
          <w:p w14:paraId="5EE69D7B" w14:textId="77777777" w:rsidR="009C7E48" w:rsidRDefault="009C7E48">
            <w:pPr>
              <w:rPr>
                <w:rFonts w:eastAsia="SimSun"/>
                <w:kern w:val="2"/>
                <w:sz w:val="16"/>
                <w:szCs w:val="16"/>
                <w:lang w:eastAsia="zh-CN"/>
              </w:rPr>
            </w:pPr>
            <w:r>
              <w:rPr>
                <w:rFonts w:ascii="Consolas" w:hAnsi="Consolas" w:cs="Courier New"/>
                <w:b/>
                <w:bCs/>
                <w:color w:val="323232"/>
                <w:kern w:val="24"/>
                <w:sz w:val="16"/>
                <w:szCs w:val="16"/>
                <w:lang w:eastAsia="zh-CN"/>
              </w:rPr>
              <w:t xml:space="preserve">        </w:t>
            </w:r>
            <w:r>
              <w:rPr>
                <w:rFonts w:ascii="Consolas" w:hAnsi="Consolas" w:cs="Courier New"/>
                <w:b/>
                <w:bCs/>
                <w:color w:val="323232"/>
                <w:kern w:val="24"/>
                <w:sz w:val="16"/>
                <w:szCs w:val="16"/>
                <w:highlight w:val="cyan"/>
                <w:lang w:val="la-Latn" w:eastAsia="zh-CN"/>
              </w:rPr>
              <w:t>!_sps-&gt;inter_entropy_continuation_enabled_flag</w:t>
            </w:r>
          </w:p>
          <w:p w14:paraId="50345D2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!_gbh.interPredictionEnabledFlag) {</w:t>
            </w:r>
          </w:p>
          <w:p w14:paraId="03E5DF4F" w14:textId="77777777" w:rsidR="009C7E48" w:rsidRDefault="009C7E48">
            <w:pPr>
              <w:rPr>
                <w:rFonts w:eastAsia="SimSun"/>
                <w:kern w:val="2"/>
                <w:sz w:val="16"/>
                <w:szCs w:val="16"/>
                <w:lang w:eastAsia="zh-CN"/>
              </w:rPr>
            </w:pPr>
            <w:r>
              <w:rPr>
                <w:rFonts w:ascii="Consolas" w:hAnsi="Consolas" w:cs="Courier New"/>
                <w:color w:val="323232"/>
                <w:kern w:val="24"/>
                <w:sz w:val="16"/>
                <w:szCs w:val="16"/>
                <w:lang w:eastAsia="zh-CN"/>
              </w:rPr>
              <w:t xml:space="preserve">      </w:t>
            </w:r>
            <w:r>
              <w:rPr>
                <w:rFonts w:ascii="Consolas" w:hAnsi="Consolas" w:cs="Courier New"/>
                <w:color w:val="323232"/>
                <w:kern w:val="24"/>
                <w:sz w:val="16"/>
                <w:szCs w:val="16"/>
                <w:lang w:val="la-Latn" w:eastAsia="zh-CN"/>
              </w:rPr>
              <w:t>_ctxtMemOctreeGeom-&gt;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24B49A24"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_ctxtMemPredGeom-&gt;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3F8A12A5"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p w14:paraId="2EFA2D4B"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for</w:t>
            </w:r>
            <w:r>
              <w:rPr>
                <w:rFonts w:ascii="Consolas" w:hAnsi="Consolas" w:cs="Courier New"/>
                <w:color w:val="323232"/>
                <w:kern w:val="24"/>
                <w:sz w:val="16"/>
                <w:szCs w:val="16"/>
                <w:lang w:val="la-Latn" w:eastAsia="zh-CN"/>
              </w:rPr>
              <w:t xml:space="preserve"> (</w:t>
            </w:r>
            <w:r>
              <w:rPr>
                <w:rFonts w:ascii="Consolas" w:hAnsi="Consolas" w:cs="Courier New"/>
                <w:color w:val="00A150"/>
                <w:kern w:val="24"/>
                <w:sz w:val="16"/>
                <w:szCs w:val="16"/>
                <w:lang w:val="la-Latn" w:eastAsia="zh-CN"/>
              </w:rPr>
              <w:t>auto</w:t>
            </w:r>
            <w:r>
              <w:rPr>
                <w:rFonts w:ascii="Consolas" w:hAnsi="Consolas" w:cs="Courier New"/>
                <w:color w:val="323232"/>
                <w:kern w:val="24"/>
                <w:sz w:val="16"/>
                <w:szCs w:val="16"/>
                <w:lang w:val="la-Latn" w:eastAsia="zh-CN"/>
              </w:rPr>
              <w:t>&amp; ctxtMem : _ctxtMemAttrs)</w:t>
            </w:r>
          </w:p>
          <w:p w14:paraId="4EA8588F"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ctxtMem.</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2B5A3646"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tc>
      </w:tr>
    </w:tbl>
    <w:p w14:paraId="55903C5C" w14:textId="77777777" w:rsidR="009C7E48" w:rsidRDefault="009C7E48" w:rsidP="009C7E48">
      <w:pPr>
        <w:pStyle w:val="ListParagraph"/>
        <w:ind w:left="360"/>
        <w:rPr>
          <w:rFonts w:ascii="Times New Roman" w:eastAsiaTheme="minorHAnsi" w:hAnsi="Times New Roman" w:cs="Times New Roman"/>
          <w:sz w:val="24"/>
          <w:szCs w:val="24"/>
          <w:lang w:val="en-GB"/>
        </w:rPr>
      </w:pPr>
    </w:p>
    <w:p w14:paraId="196880CC" w14:textId="440CF0A9" w:rsidR="009C7E48" w:rsidRPr="00A56C65" w:rsidRDefault="009C7E48" w:rsidP="009C7E48">
      <w:pPr>
        <w:pStyle w:val="ListParagraph"/>
        <w:widowControl/>
        <w:numPr>
          <w:ilvl w:val="0"/>
          <w:numId w:val="84"/>
        </w:numPr>
        <w:autoSpaceDE/>
        <w:autoSpaceDN/>
        <w:contextualSpacing/>
        <w:jc w:val="both"/>
        <w:rPr>
          <w:rStyle w:val="Synboldinline"/>
          <w:rFonts w:eastAsia="MS Mincho"/>
          <w:b w:val="0"/>
          <w:bCs/>
          <w:lang w:val="en-GB"/>
        </w:rPr>
      </w:pPr>
      <w:r w:rsidRPr="007E57BE">
        <w:rPr>
          <w:rStyle w:val="Synboldinline"/>
          <w:b w:val="0"/>
          <w:bCs/>
        </w:rPr>
        <w:t xml:space="preserve">The slice reordering constraint should be considered in inter </w:t>
      </w:r>
      <w:r w:rsidRPr="00A56C65">
        <w:rPr>
          <w:bCs/>
          <w:lang w:val="en-GB"/>
        </w:rPr>
        <w:t>entropy continuation.</w:t>
      </w:r>
    </w:p>
    <w:p w14:paraId="015229E6" w14:textId="163F8A00" w:rsidR="009C7E48" w:rsidRPr="007E57BE" w:rsidRDefault="009C7E48" w:rsidP="007E57BE">
      <w:pPr>
        <w:pStyle w:val="ListParagraph"/>
        <w:widowControl/>
        <w:numPr>
          <w:ilvl w:val="0"/>
          <w:numId w:val="85"/>
        </w:numPr>
        <w:autoSpaceDE/>
        <w:autoSpaceDN/>
        <w:contextualSpacing/>
        <w:jc w:val="both"/>
        <w:rPr>
          <w:bCs/>
        </w:rPr>
      </w:pPr>
      <w:r w:rsidRPr="007E57BE">
        <w:rPr>
          <w:rStyle w:val="Synboldinline"/>
          <w:b w:val="0"/>
          <w:bCs/>
          <w:lang w:val="en-GB"/>
        </w:rPr>
        <w:t>In encoder, t</w:t>
      </w:r>
      <w:r w:rsidRPr="007E57BE">
        <w:rPr>
          <w:rStyle w:val="Synboldinline"/>
          <w:b w:val="0"/>
          <w:bCs/>
        </w:rPr>
        <w:t xml:space="preserve">he </w:t>
      </w:r>
      <w:r w:rsidR="0020514A">
        <w:rPr>
          <w:rStyle w:val="Synboldinline"/>
          <w:b w:val="0"/>
          <w:bCs/>
        </w:rPr>
        <w:t>“</w:t>
      </w:r>
      <w:r w:rsidRPr="007E57BE">
        <w:rPr>
          <w:rFonts w:eastAsiaTheme="majorHAnsi"/>
          <w:bCs/>
          <w:sz w:val="21"/>
          <w:szCs w:val="21"/>
          <w:highlight w:val="cyan"/>
        </w:rPr>
        <w:t>sps.profile.slice_reordering_constraint_flag</w:t>
      </w:r>
      <w:r w:rsidR="0020514A">
        <w:rPr>
          <w:rFonts w:eastAsiaTheme="majorHAnsi"/>
          <w:bCs/>
          <w:sz w:val="21"/>
          <w:szCs w:val="21"/>
        </w:rPr>
        <w:t>”</w:t>
      </w:r>
      <w:r w:rsidRPr="007E57BE">
        <w:rPr>
          <w:rStyle w:val="Synboldinline"/>
          <w:b w:val="0"/>
          <w:bCs/>
        </w:rPr>
        <w:t xml:space="preserve"> should be </w:t>
      </w:r>
      <w:r w:rsidRPr="00A56C65">
        <w:rPr>
          <w:bCs/>
        </w:rPr>
        <w:t xml:space="preserve">determined by both slice and inter entropy continuation enable flags </w:t>
      </w:r>
      <w:r w:rsidR="0020514A">
        <w:rPr>
          <w:bCs/>
        </w:rPr>
        <w:t>“</w:t>
      </w:r>
      <w:r w:rsidRPr="007E57BE">
        <w:rPr>
          <w:rFonts w:eastAsiaTheme="majorHAnsi"/>
          <w:bCs/>
          <w:sz w:val="21"/>
          <w:szCs w:val="21"/>
          <w:highlight w:val="cyan"/>
        </w:rPr>
        <w:t>sps.entropy_continuation_enabled_</w:t>
      </w:r>
      <w:r w:rsidR="0020514A">
        <w:rPr>
          <w:rFonts w:eastAsiaTheme="majorHAnsi"/>
          <w:bCs/>
          <w:sz w:val="21"/>
          <w:szCs w:val="21"/>
          <w:highlight w:val="cyan"/>
        </w:rPr>
        <w:t>f</w:t>
      </w:r>
      <w:r w:rsidRPr="007E57BE">
        <w:rPr>
          <w:rFonts w:eastAsiaTheme="majorHAnsi"/>
          <w:bCs/>
          <w:sz w:val="21"/>
          <w:szCs w:val="21"/>
          <w:highlight w:val="cyan"/>
        </w:rPr>
        <w:t>lag</w:t>
      </w:r>
      <w:r w:rsidR="0020514A" w:rsidRPr="007E57BE">
        <w:rPr>
          <w:rFonts w:eastAsiaTheme="majorHAnsi"/>
          <w:bCs/>
          <w:sz w:val="21"/>
          <w:szCs w:val="21"/>
        </w:rPr>
        <w:t>”</w:t>
      </w:r>
      <w:r w:rsidRPr="0020514A">
        <w:rPr>
          <w:rFonts w:eastAsiaTheme="minorEastAsia"/>
          <w:bCs/>
          <w:lang w:eastAsia="zh-CN"/>
        </w:rPr>
        <w:t xml:space="preserve"> and </w:t>
      </w:r>
      <w:r w:rsidR="0020514A" w:rsidRPr="0020514A">
        <w:rPr>
          <w:rFonts w:eastAsiaTheme="minorEastAsia"/>
          <w:bCs/>
          <w:lang w:eastAsia="zh-CN"/>
        </w:rPr>
        <w:t>“</w:t>
      </w:r>
      <w:r w:rsidRPr="007E57BE">
        <w:rPr>
          <w:rFonts w:eastAsiaTheme="majorHAnsi"/>
          <w:bCs/>
          <w:sz w:val="21"/>
          <w:szCs w:val="21"/>
          <w:highlight w:val="cyan"/>
        </w:rPr>
        <w:t>sps-&gt;inter_entropy_continuation_enabled_flag</w:t>
      </w:r>
      <w:r w:rsidR="0020514A" w:rsidRPr="007E57BE">
        <w:rPr>
          <w:rFonts w:eastAsiaTheme="majorHAnsi"/>
          <w:bCs/>
          <w:sz w:val="21"/>
          <w:szCs w:val="21"/>
        </w:rPr>
        <w:t>”</w:t>
      </w:r>
    </w:p>
    <w:p w14:paraId="481E0F5B" w14:textId="77777777" w:rsidR="009C7E48" w:rsidRPr="00A56C65" w:rsidRDefault="009C7E48" w:rsidP="009C7E48">
      <w:pPr>
        <w:pStyle w:val="ListParagraph"/>
        <w:ind w:left="360"/>
        <w:rPr>
          <w:rFonts w:eastAsiaTheme="minorEastAsia"/>
          <w:bCs/>
          <w:noProof/>
          <w:lang w:val="en-GB" w:eastAsia="zh-CN"/>
        </w:rPr>
      </w:pPr>
    </w:p>
    <w:p w14:paraId="443FF5BE" w14:textId="577E1CE3" w:rsidR="009C7E48" w:rsidRPr="00A56C65" w:rsidRDefault="009C7E48" w:rsidP="009C7E48">
      <w:pPr>
        <w:pStyle w:val="ListParagraph"/>
        <w:widowControl/>
        <w:numPr>
          <w:ilvl w:val="0"/>
          <w:numId w:val="85"/>
        </w:numPr>
        <w:autoSpaceDE/>
        <w:autoSpaceDN/>
        <w:spacing w:after="240"/>
        <w:contextualSpacing/>
        <w:jc w:val="both"/>
        <w:rPr>
          <w:rFonts w:eastAsiaTheme="minorEastAsia"/>
          <w:bCs/>
        </w:rPr>
      </w:pPr>
      <w:r w:rsidRPr="00A56C65">
        <w:rPr>
          <w:rFonts w:eastAsiaTheme="minorEastAsia"/>
          <w:bCs/>
          <w:lang w:val="en-GB"/>
        </w:rPr>
        <w:t xml:space="preserve">In decoder, </w:t>
      </w:r>
      <w:r w:rsidRPr="00A56C65">
        <w:rPr>
          <w:rFonts w:eastAsiaTheme="minorEastAsia"/>
          <w:bCs/>
        </w:rPr>
        <w:t xml:space="preserve">it is an additional requirement of the bitstream conformance that both </w:t>
      </w:r>
      <w:r w:rsidRPr="00A56C65">
        <w:rPr>
          <w:rFonts w:eastAsiaTheme="minorEastAsia"/>
          <w:bCs/>
          <w:lang w:val="fr-FR"/>
        </w:rPr>
        <w:t xml:space="preserve">inter prediction and inter entropy continuation enable flags </w:t>
      </w:r>
      <w:r w:rsidRPr="00A56C65">
        <w:rPr>
          <w:rFonts w:eastAsiaTheme="minorEastAsia"/>
          <w:bCs/>
        </w:rPr>
        <w:t xml:space="preserve">should be 0 when </w:t>
      </w:r>
      <w:r w:rsidR="0020514A">
        <w:rPr>
          <w:rFonts w:eastAsiaTheme="minorEastAsia"/>
          <w:bCs/>
        </w:rPr>
        <w:t>“</w:t>
      </w:r>
      <w:r w:rsidRPr="007E57BE">
        <w:rPr>
          <w:rFonts w:eastAsiaTheme="majorHAnsi"/>
          <w:bCs/>
          <w:sz w:val="21"/>
          <w:szCs w:val="21"/>
          <w:highlight w:val="cyan"/>
        </w:rPr>
        <w:t>sps.profile.slice_reordering_constraint_flag</w:t>
      </w:r>
      <w:r w:rsidR="0020514A">
        <w:rPr>
          <w:rFonts w:eastAsiaTheme="majorHAnsi"/>
          <w:bCs/>
          <w:sz w:val="21"/>
          <w:szCs w:val="21"/>
        </w:rPr>
        <w:t>”</w:t>
      </w:r>
      <w:r w:rsidRPr="00A56C65">
        <w:rPr>
          <w:rFonts w:eastAsiaTheme="minorEastAsia"/>
          <w:bCs/>
        </w:rPr>
        <w:t xml:space="preserve"> is 0. </w:t>
      </w:r>
    </w:p>
    <w:p w14:paraId="64C35D9A" w14:textId="77777777" w:rsidR="009C7E48" w:rsidRDefault="009C7E48" w:rsidP="009C7E48">
      <w:pPr>
        <w:pStyle w:val="ListParagraph"/>
        <w:ind w:left="360"/>
        <w:rPr>
          <w:rFonts w:eastAsiaTheme="minorEastAsia"/>
          <w:noProof/>
          <w:lang w:val="en-GB" w:eastAsia="zh-CN"/>
        </w:rPr>
      </w:pPr>
    </w:p>
    <w:tbl>
      <w:tblPr>
        <w:tblW w:w="10349" w:type="dxa"/>
        <w:tblInd w:w="-294" w:type="dxa"/>
        <w:tblCellMar>
          <w:left w:w="0" w:type="dxa"/>
          <w:right w:w="0" w:type="dxa"/>
        </w:tblCellMar>
        <w:tblLook w:val="04A0" w:firstRow="1" w:lastRow="0" w:firstColumn="1" w:lastColumn="0" w:noHBand="0" w:noVBand="1"/>
      </w:tblPr>
      <w:tblGrid>
        <w:gridCol w:w="5104"/>
        <w:gridCol w:w="5245"/>
      </w:tblGrid>
      <w:tr w:rsidR="009C7E48" w14:paraId="0AC0542F" w14:textId="77777777" w:rsidTr="009C7E48">
        <w:tc>
          <w:tcPr>
            <w:tcW w:w="10349" w:type="dxa"/>
            <w:gridSpan w:val="2"/>
            <w:tcBorders>
              <w:top w:val="single" w:sz="8" w:space="0" w:color="000000"/>
              <w:left w:val="single" w:sz="8" w:space="0" w:color="000000"/>
              <w:bottom w:val="single" w:sz="8" w:space="0" w:color="000000"/>
              <w:right w:val="single" w:sz="8" w:space="0" w:color="000000"/>
            </w:tcBorders>
            <w:shd w:val="clear" w:color="auto" w:fill="EEECE1" w:themeFill="background2"/>
            <w:tcMar>
              <w:top w:w="15" w:type="dxa"/>
              <w:left w:w="108" w:type="dxa"/>
              <w:bottom w:w="0" w:type="dxa"/>
              <w:right w:w="108" w:type="dxa"/>
            </w:tcMar>
            <w:hideMark/>
          </w:tcPr>
          <w:p w14:paraId="35EAC625" w14:textId="77777777" w:rsidR="009C7E48" w:rsidRDefault="009C7E48">
            <w:pPr>
              <w:rPr>
                <w:rFonts w:ascii="Consolas" w:eastAsia="MS Mincho" w:hAnsi="Consolas" w:cs="Courier New"/>
                <w:color w:val="323232"/>
                <w:kern w:val="24"/>
                <w:sz w:val="16"/>
                <w:szCs w:val="16"/>
                <w:lang w:val="la-Latn" w:eastAsia="zh-CN"/>
              </w:rPr>
            </w:pPr>
            <w:r>
              <w:rPr>
                <w:rFonts w:eastAsiaTheme="minorEastAsia"/>
                <w:i/>
                <w:iCs/>
                <w:kern w:val="24"/>
                <w:sz w:val="16"/>
                <w:szCs w:val="16"/>
                <w:lang w:val="la-Latn" w:eastAsia="zh-CN"/>
              </w:rPr>
              <w:t>encoder</w:t>
            </w:r>
          </w:p>
        </w:tc>
      </w:tr>
      <w:tr w:rsidR="009C7E48" w14:paraId="4AF2FA7B" w14:textId="77777777" w:rsidTr="009C7E48">
        <w:tc>
          <w:tcPr>
            <w:tcW w:w="510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F6A4148"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lastRenderedPageBreak/>
              <w:t>params-&gt;</w:t>
            </w:r>
            <w:r>
              <w:rPr>
                <w:rFonts w:ascii="Consolas" w:hAnsi="Consolas" w:cs="Courier New"/>
                <w:color w:val="0000FF"/>
                <w:kern w:val="24"/>
                <w:sz w:val="16"/>
                <w:szCs w:val="16"/>
                <w:lang w:val="la-Latn" w:eastAsia="zh-CN"/>
              </w:rPr>
              <w:t xml:space="preserve">sps.profile.slice_reordering_constraint_flag </w:t>
            </w:r>
            <w:r>
              <w:rPr>
                <w:rFonts w:ascii="Consolas" w:hAnsi="Consolas" w:cs="Courier New"/>
                <w:color w:val="323232"/>
                <w:kern w:val="24"/>
                <w:sz w:val="16"/>
                <w:szCs w:val="16"/>
                <w:lang w:val="la-Latn" w:eastAsia="zh-CN"/>
              </w:rPr>
              <w:t>=</w:t>
            </w:r>
          </w:p>
          <w:p w14:paraId="7A570F17"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params-&gt;</w:t>
            </w:r>
            <w:r>
              <w:rPr>
                <w:rFonts w:ascii="Consolas" w:hAnsi="Consolas" w:cs="Courier New"/>
                <w:b/>
                <w:bCs/>
                <w:color w:val="323232"/>
                <w:kern w:val="24"/>
                <w:sz w:val="16"/>
                <w:szCs w:val="16"/>
                <w:highlight w:val="yellow"/>
                <w:lang w:val="la-Latn" w:eastAsia="zh-CN"/>
              </w:rPr>
              <w:t>sps.entropy_continuation_enabled_flag</w:t>
            </w:r>
            <w:r>
              <w:rPr>
                <w:rFonts w:ascii="Consolas" w:hAnsi="Consolas" w:cs="Courier New"/>
                <w:color w:val="323232"/>
                <w:kern w:val="24"/>
                <w:sz w:val="16"/>
                <w:szCs w:val="16"/>
                <w:highlight w:val="yellow"/>
                <w:lang w:val="la-Latn" w:eastAsia="zh-CN"/>
              </w:rPr>
              <w:t>;</w:t>
            </w:r>
          </w:p>
          <w:p w14:paraId="78EADE70" w14:textId="77777777" w:rsidR="009C7E48" w:rsidRDefault="009C7E48">
            <w:pPr>
              <w:rPr>
                <w:rFonts w:eastAsia="SimSun"/>
                <w:kern w:val="2"/>
                <w:sz w:val="16"/>
                <w:szCs w:val="16"/>
                <w:lang w:eastAsia="zh-CN"/>
              </w:rPr>
            </w:pPr>
            <w:r>
              <w:rPr>
                <w:rFonts w:ascii="Consolas" w:hAnsi="Consolas" w:cs="Courier New"/>
                <w:color w:val="3B6AC8"/>
                <w:kern w:val="24"/>
                <w:sz w:val="16"/>
                <w:szCs w:val="16"/>
                <w:lang w:val="la-Latn" w:eastAsia="zh-CN"/>
              </w:rPr>
              <w:t> </w:t>
            </w:r>
          </w:p>
        </w:tc>
        <w:tc>
          <w:tcPr>
            <w:tcW w:w="524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645CE8"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params-&gt;</w:t>
            </w:r>
            <w:r>
              <w:rPr>
                <w:rFonts w:ascii="Consolas" w:hAnsi="Consolas" w:cs="Courier New"/>
                <w:color w:val="0000FF"/>
                <w:kern w:val="24"/>
                <w:sz w:val="16"/>
                <w:szCs w:val="16"/>
                <w:lang w:val="la-Latn" w:eastAsia="zh-CN"/>
              </w:rPr>
              <w:t xml:space="preserve">sps.profile.slice_reordering_constraint_flag </w:t>
            </w:r>
            <w:r>
              <w:rPr>
                <w:rFonts w:ascii="Consolas" w:hAnsi="Consolas" w:cs="Courier New"/>
                <w:color w:val="323232"/>
                <w:kern w:val="24"/>
                <w:sz w:val="16"/>
                <w:szCs w:val="16"/>
                <w:lang w:val="la-Latn" w:eastAsia="zh-CN"/>
              </w:rPr>
              <w:t>=</w:t>
            </w:r>
          </w:p>
          <w:p w14:paraId="564D119D"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(params-&gt;</w:t>
            </w:r>
            <w:r>
              <w:rPr>
                <w:rFonts w:ascii="Consolas" w:hAnsi="Consolas" w:cs="Courier New"/>
                <w:b/>
                <w:bCs/>
                <w:color w:val="323232"/>
                <w:kern w:val="24"/>
                <w:sz w:val="16"/>
                <w:szCs w:val="16"/>
                <w:highlight w:val="cyan"/>
                <w:lang w:val="la-Latn" w:eastAsia="zh-CN"/>
              </w:rPr>
              <w:t>sps.entropy_continuation_enabled_flag</w:t>
            </w:r>
          </w:p>
          <w:p w14:paraId="65A98C00"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(params-&gt;</w:t>
            </w:r>
            <w:r>
              <w:rPr>
                <w:rFonts w:ascii="Consolas" w:hAnsi="Consolas" w:cs="Courier New"/>
                <w:b/>
                <w:bCs/>
                <w:color w:val="323232"/>
                <w:kern w:val="24"/>
                <w:sz w:val="16"/>
                <w:szCs w:val="16"/>
                <w:highlight w:val="cyan"/>
                <w:lang w:val="la-Latn" w:eastAsia="zh-CN"/>
              </w:rPr>
              <w:t>sps.inter_frame_prediction_enabled_flag</w:t>
            </w:r>
            <w:r>
              <w:rPr>
                <w:rFonts w:ascii="Consolas" w:hAnsi="Consolas" w:cs="Courier New"/>
                <w:color w:val="323232"/>
                <w:kern w:val="24"/>
                <w:sz w:val="16"/>
                <w:szCs w:val="16"/>
                <w:highlight w:val="cyan"/>
                <w:lang w:val="la-Latn" w:eastAsia="zh-CN"/>
              </w:rPr>
              <w:t xml:space="preserve"> </w:t>
            </w:r>
            <w:r>
              <w:rPr>
                <w:rFonts w:ascii="Consolas" w:hAnsi="Consolas" w:cs="Courier New"/>
                <w:color w:val="323232"/>
                <w:kern w:val="24"/>
                <w:sz w:val="16"/>
                <w:szCs w:val="16"/>
                <w:lang w:val="la-Latn" w:eastAsia="zh-CN"/>
              </w:rPr>
              <w:t>&amp;&amp; params-&gt;</w:t>
            </w:r>
            <w:r>
              <w:rPr>
                <w:rFonts w:ascii="Consolas" w:hAnsi="Consolas" w:cs="Courier New"/>
                <w:b/>
                <w:bCs/>
                <w:color w:val="323232"/>
                <w:kern w:val="24"/>
                <w:sz w:val="16"/>
                <w:szCs w:val="16"/>
                <w:highlight w:val="cyan"/>
                <w:lang w:val="la-Latn" w:eastAsia="zh-CN"/>
              </w:rPr>
              <w:t>sps.inter_entropy_continuation_enabled_flag</w:t>
            </w:r>
            <w:r>
              <w:rPr>
                <w:rFonts w:ascii="Consolas" w:hAnsi="Consolas" w:cs="Courier New"/>
                <w:color w:val="323232"/>
                <w:kern w:val="24"/>
                <w:sz w:val="16"/>
                <w:szCs w:val="16"/>
                <w:lang w:val="la-Latn" w:eastAsia="zh-CN"/>
              </w:rPr>
              <w:t>));</w:t>
            </w:r>
          </w:p>
          <w:p w14:paraId="346CBF48"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w:t>
            </w:r>
          </w:p>
        </w:tc>
      </w:tr>
      <w:tr w:rsidR="009C7E48" w14:paraId="5E213A59" w14:textId="77777777" w:rsidTr="009C7E48">
        <w:tc>
          <w:tcPr>
            <w:tcW w:w="10349" w:type="dxa"/>
            <w:gridSpan w:val="2"/>
            <w:tcBorders>
              <w:top w:val="single" w:sz="8" w:space="0" w:color="000000"/>
              <w:left w:val="single" w:sz="8" w:space="0" w:color="000000"/>
              <w:bottom w:val="single" w:sz="8" w:space="0" w:color="000000"/>
              <w:right w:val="single" w:sz="8" w:space="0" w:color="000000"/>
            </w:tcBorders>
            <w:shd w:val="clear" w:color="auto" w:fill="EEECE1" w:themeFill="background2"/>
            <w:tcMar>
              <w:top w:w="15" w:type="dxa"/>
              <w:left w:w="108" w:type="dxa"/>
              <w:bottom w:w="0" w:type="dxa"/>
              <w:right w:w="108" w:type="dxa"/>
            </w:tcMar>
            <w:hideMark/>
          </w:tcPr>
          <w:p w14:paraId="66802BE7" w14:textId="77777777" w:rsidR="009C7E48" w:rsidRDefault="009C7E48">
            <w:pPr>
              <w:rPr>
                <w:rFonts w:ascii="Consolas" w:eastAsia="MS Mincho" w:hAnsi="Consolas" w:cs="Courier New"/>
                <w:color w:val="3B6AC8"/>
                <w:kern w:val="24"/>
                <w:sz w:val="16"/>
                <w:szCs w:val="16"/>
                <w:lang w:val="la-Latn" w:eastAsia="zh-CN"/>
              </w:rPr>
            </w:pPr>
            <w:r>
              <w:rPr>
                <w:rFonts w:eastAsiaTheme="minorEastAsia"/>
                <w:i/>
                <w:iCs/>
                <w:kern w:val="24"/>
                <w:sz w:val="16"/>
                <w:szCs w:val="16"/>
                <w:lang w:val="la-Latn" w:eastAsia="zh-CN"/>
              </w:rPr>
              <w:t>decoder</w:t>
            </w:r>
          </w:p>
        </w:tc>
      </w:tr>
      <w:tr w:rsidR="009C7E48" w14:paraId="2102062A" w14:textId="77777777" w:rsidTr="009C7E48">
        <w:tc>
          <w:tcPr>
            <w:tcW w:w="510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BC844B8" w14:textId="77777777" w:rsidR="009C7E48" w:rsidRDefault="009C7E48">
            <w:pPr>
              <w:rPr>
                <w:rFonts w:eastAsia="SimSun"/>
                <w:kern w:val="2"/>
                <w:sz w:val="16"/>
                <w:szCs w:val="16"/>
                <w:lang w:eastAsia="zh-CN"/>
              </w:rPr>
            </w:pPr>
            <w:r>
              <w:rPr>
                <w:rFonts w:ascii="Consolas" w:hAnsi="Consolas" w:cs="Courier New"/>
                <w:color w:val="3B6AC8"/>
                <w:kern w:val="24"/>
                <w:sz w:val="16"/>
                <w:szCs w:val="16"/>
                <w:lang w:val="la-Latn" w:eastAsia="zh-CN"/>
              </w:rPr>
              <w:t xml:space="preserve">if </w:t>
            </w:r>
            <w:r>
              <w:rPr>
                <w:rFonts w:ascii="Consolas" w:hAnsi="Consolas" w:cs="Courier New"/>
                <w:color w:val="323232"/>
                <w:kern w:val="24"/>
                <w:sz w:val="16"/>
                <w:szCs w:val="16"/>
                <w:lang w:val="la-Latn" w:eastAsia="zh-CN"/>
              </w:rPr>
              <w:t>(</w:t>
            </w:r>
            <w:r>
              <w:rPr>
                <w:rFonts w:ascii="Consolas" w:hAnsi="Consolas" w:cs="Courier New"/>
                <w:b/>
                <w:bCs/>
                <w:color w:val="323232"/>
                <w:kern w:val="24"/>
                <w:sz w:val="16"/>
                <w:szCs w:val="16"/>
                <w:highlight w:val="yellow"/>
                <w:lang w:val="la-Latn" w:eastAsia="zh-CN"/>
              </w:rPr>
              <w:t>sps.entropy_continuation_enabled_flag</w:t>
            </w:r>
            <w:r>
              <w:rPr>
                <w:rFonts w:ascii="Consolas" w:hAnsi="Consolas" w:cs="Courier New"/>
                <w:color w:val="323232"/>
                <w:kern w:val="24"/>
                <w:sz w:val="16"/>
                <w:szCs w:val="16"/>
                <w:lang w:val="la-Latn" w:eastAsia="zh-CN"/>
              </w:rPr>
              <w:t>)</w:t>
            </w:r>
          </w:p>
          <w:p w14:paraId="0D011F4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assert</w:t>
            </w:r>
            <w:r>
              <w:rPr>
                <w:rFonts w:ascii="Consolas" w:hAnsi="Consolas" w:cs="Courier New"/>
                <w:color w:val="323232"/>
                <w:kern w:val="24"/>
                <w:sz w:val="16"/>
                <w:szCs w:val="16"/>
                <w:lang w:val="la-Latn" w:eastAsia="zh-CN"/>
              </w:rPr>
              <w:t>(</w:t>
            </w:r>
            <w:r>
              <w:rPr>
                <w:rFonts w:ascii="Consolas" w:hAnsi="Consolas" w:cs="Courier New"/>
                <w:color w:val="0000FF"/>
                <w:kern w:val="24"/>
                <w:sz w:val="16"/>
                <w:szCs w:val="16"/>
                <w:lang w:val="la-Latn" w:eastAsia="zh-CN"/>
              </w:rPr>
              <w:t>sps.profile.slice_reordering_constraint_flag</w:t>
            </w:r>
            <w:r>
              <w:rPr>
                <w:rFonts w:ascii="Consolas" w:hAnsi="Consolas" w:cs="Courier New"/>
                <w:color w:val="323232"/>
                <w:kern w:val="24"/>
                <w:sz w:val="16"/>
                <w:szCs w:val="16"/>
                <w:lang w:val="la-Latn" w:eastAsia="zh-CN"/>
              </w:rPr>
              <w:t>);</w:t>
            </w:r>
          </w:p>
          <w:p w14:paraId="7F190DB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w:t>
            </w:r>
          </w:p>
        </w:tc>
        <w:tc>
          <w:tcPr>
            <w:tcW w:w="524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F2F8D5A" w14:textId="77777777" w:rsidR="009C7E48" w:rsidRDefault="009C7E48">
            <w:pPr>
              <w:rPr>
                <w:rFonts w:eastAsia="SimSun"/>
                <w:kern w:val="2"/>
                <w:sz w:val="16"/>
                <w:szCs w:val="16"/>
                <w:lang w:eastAsia="zh-CN"/>
              </w:rPr>
            </w:pP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w:t>
            </w:r>
          </w:p>
          <w:p w14:paraId="5E4EA350" w14:textId="77777777" w:rsidR="009C7E48" w:rsidRDefault="009C7E48">
            <w:pPr>
              <w:rPr>
                <w:rFonts w:eastAsia="SimSun"/>
                <w:b/>
                <w:bCs/>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b/>
                <w:bCs/>
                <w:color w:val="323232"/>
                <w:kern w:val="24"/>
                <w:sz w:val="16"/>
                <w:szCs w:val="16"/>
                <w:highlight w:val="cyan"/>
                <w:lang w:val="la-Latn" w:eastAsia="zh-CN"/>
              </w:rPr>
              <w:t>sps.entropy_continuation_enabled_flag</w:t>
            </w:r>
          </w:p>
          <w:p w14:paraId="09DC2A61"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w:t>
            </w:r>
            <w:r>
              <w:rPr>
                <w:rFonts w:ascii="Consolas" w:hAnsi="Consolas" w:cs="Courier New"/>
                <w:b/>
                <w:bCs/>
                <w:color w:val="323232"/>
                <w:kern w:val="24"/>
                <w:sz w:val="16"/>
                <w:szCs w:val="16"/>
                <w:highlight w:val="cyan"/>
                <w:lang w:val="la-Latn" w:eastAsia="zh-CN"/>
              </w:rPr>
              <w:t>sps.inter_frame_prediction_enabled_flag</w:t>
            </w:r>
            <w:r>
              <w:rPr>
                <w:rFonts w:ascii="Consolas" w:hAnsi="Consolas" w:cs="Courier New"/>
                <w:color w:val="323232"/>
                <w:kern w:val="24"/>
                <w:sz w:val="16"/>
                <w:szCs w:val="16"/>
                <w:highlight w:val="cyan"/>
                <w:lang w:val="la-Latn" w:eastAsia="zh-CN"/>
              </w:rPr>
              <w:t xml:space="preserve"> </w:t>
            </w:r>
            <w:r>
              <w:rPr>
                <w:rFonts w:ascii="Consolas" w:hAnsi="Consolas" w:cs="Courier New"/>
                <w:color w:val="323232"/>
                <w:kern w:val="24"/>
                <w:sz w:val="16"/>
                <w:szCs w:val="16"/>
                <w:lang w:val="la-Latn" w:eastAsia="zh-CN"/>
              </w:rPr>
              <w:t xml:space="preserve">&amp;&amp; </w:t>
            </w:r>
            <w:r>
              <w:rPr>
                <w:rFonts w:ascii="Consolas" w:hAnsi="Consolas" w:cs="Courier New"/>
                <w:b/>
                <w:bCs/>
                <w:color w:val="323232"/>
                <w:kern w:val="24"/>
                <w:sz w:val="16"/>
                <w:szCs w:val="16"/>
                <w:highlight w:val="cyan"/>
                <w:lang w:val="la-Latn" w:eastAsia="zh-CN"/>
              </w:rPr>
              <w:t>sps.inter_entropy_continuation_enabled_flag</w:t>
            </w:r>
            <w:r>
              <w:rPr>
                <w:rFonts w:ascii="Consolas" w:hAnsi="Consolas" w:cs="Courier New"/>
                <w:color w:val="323232"/>
                <w:kern w:val="24"/>
                <w:sz w:val="16"/>
                <w:szCs w:val="16"/>
                <w:lang w:val="la-Latn" w:eastAsia="zh-CN"/>
              </w:rPr>
              <w:t>))</w:t>
            </w:r>
          </w:p>
          <w:p w14:paraId="5E527772"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assert</w:t>
            </w:r>
            <w:r>
              <w:rPr>
                <w:rFonts w:ascii="Consolas" w:hAnsi="Consolas" w:cs="Courier New"/>
                <w:color w:val="323232"/>
                <w:kern w:val="24"/>
                <w:sz w:val="16"/>
                <w:szCs w:val="16"/>
                <w:lang w:val="la-Latn" w:eastAsia="zh-CN"/>
              </w:rPr>
              <w:t>(</w:t>
            </w:r>
            <w:r>
              <w:rPr>
                <w:rFonts w:ascii="Consolas" w:hAnsi="Consolas" w:cs="Courier New"/>
                <w:color w:val="0000FF"/>
                <w:kern w:val="24"/>
                <w:sz w:val="16"/>
                <w:szCs w:val="16"/>
                <w:lang w:val="la-Latn" w:eastAsia="zh-CN"/>
              </w:rPr>
              <w:t>sps.profile.slice_reordering_constraint_flag</w:t>
            </w:r>
            <w:r>
              <w:rPr>
                <w:rFonts w:ascii="Consolas" w:hAnsi="Consolas" w:cs="Courier New"/>
                <w:color w:val="323232"/>
                <w:kern w:val="24"/>
                <w:sz w:val="16"/>
                <w:szCs w:val="16"/>
                <w:lang w:val="la-Latn" w:eastAsia="zh-CN"/>
              </w:rPr>
              <w:t>);</w:t>
            </w:r>
          </w:p>
          <w:p w14:paraId="1CBD30B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w:t>
            </w:r>
          </w:p>
        </w:tc>
      </w:tr>
    </w:tbl>
    <w:p w14:paraId="65B34981" w14:textId="77777777" w:rsidR="009C7E48" w:rsidRDefault="009C7E48" w:rsidP="009C7E48">
      <w:pPr>
        <w:rPr>
          <w:rFonts w:ascii="Times New Roman" w:eastAsiaTheme="minorEastAsia" w:hAnsi="Times New Roman" w:cs="Times New Roman"/>
          <w:color w:val="9BBB59" w:themeColor="accent3"/>
          <w:sz w:val="24"/>
          <w:szCs w:val="24"/>
          <w:lang w:eastAsia="zh-CN"/>
        </w:rPr>
      </w:pPr>
    </w:p>
    <w:p w14:paraId="6BC77559" w14:textId="4CD716F4" w:rsidR="00DF603E" w:rsidRDefault="00DF603E" w:rsidP="00DF603E">
      <w:pPr>
        <w:pStyle w:val="Heading2"/>
      </w:pPr>
      <w:bookmarkStart w:id="204" w:name="_Toc140376201"/>
      <w:r>
        <w:t>D</w:t>
      </w:r>
      <w:r w:rsidRPr="001B4482">
        <w:t xml:space="preserve">ependent </w:t>
      </w:r>
      <w:r>
        <w:t>E</w:t>
      </w:r>
      <w:r w:rsidRPr="001B4482">
        <w:t xml:space="preserve">ntropy </w:t>
      </w:r>
      <w:r>
        <w:t>F</w:t>
      </w:r>
      <w:r w:rsidRPr="001B4482">
        <w:t xml:space="preserve">rame </w:t>
      </w:r>
      <w:r>
        <w:t>C</w:t>
      </w:r>
      <w:r w:rsidRPr="001B4482">
        <w:t xml:space="preserve">oding for </w:t>
      </w:r>
      <w:r>
        <w:t>A</w:t>
      </w:r>
      <w:r w:rsidRPr="001B4482">
        <w:t>ttribute</w:t>
      </w:r>
      <w:r>
        <w:t xml:space="preserve"> </w:t>
      </w:r>
      <w:r>
        <w:fldChar w:fldCharType="begin"/>
      </w:r>
      <w:r>
        <w:instrText xml:space="preserve"> REF _Ref139547083 \r \h </w:instrText>
      </w:r>
      <w:r>
        <w:fldChar w:fldCharType="separate"/>
      </w:r>
      <w:r w:rsidR="003E5AB0">
        <w:t>[75]</w:t>
      </w:r>
      <w:r>
        <w:fldChar w:fldCharType="end"/>
      </w:r>
      <w:r>
        <w:fldChar w:fldCharType="begin"/>
      </w:r>
      <w:r>
        <w:instrText xml:space="preserve"> REF _Ref139547084 \r \h </w:instrText>
      </w:r>
      <w:r>
        <w:fldChar w:fldCharType="separate"/>
      </w:r>
      <w:r w:rsidR="003E5AB0">
        <w:t>[76]</w:t>
      </w:r>
      <w:r>
        <w:fldChar w:fldCharType="end"/>
      </w:r>
      <w:r>
        <w:fldChar w:fldCharType="begin"/>
      </w:r>
      <w:r>
        <w:instrText xml:space="preserve"> REF _Ref139547087 \r \h </w:instrText>
      </w:r>
      <w:r>
        <w:fldChar w:fldCharType="separate"/>
      </w:r>
      <w:r w:rsidR="003E5AB0">
        <w:t>[77]</w:t>
      </w:r>
      <w:bookmarkEnd w:id="204"/>
      <w:r>
        <w:fldChar w:fldCharType="end"/>
      </w:r>
    </w:p>
    <w:p w14:paraId="5DEDB8AA" w14:textId="38F7CBCD" w:rsidR="00DF603E" w:rsidRDefault="00DF603E" w:rsidP="00DF603E">
      <w:pPr>
        <w:rPr>
          <w:rFonts w:eastAsia="MS Mincho" w:cs="Times New Roman"/>
          <w:lang w:eastAsia="ja-JP"/>
        </w:rPr>
      </w:pPr>
      <w:r>
        <w:rPr>
          <w:lang w:eastAsia="ja-JP"/>
        </w:rPr>
        <w:t xml:space="preserve">Dependent P frame coding by continuing entropy for attribute coding is proposed. Continuing entropy context for attribute will be determined according to random access period, gps.gof_geom_entropy_continuation, and inter prediction flag for attribute as illustrated in </w:t>
      </w:r>
      <w:r>
        <w:rPr>
          <w:lang w:eastAsia="ja-JP"/>
        </w:rPr>
        <w:fldChar w:fldCharType="begin"/>
      </w:r>
      <w:r>
        <w:rPr>
          <w:lang w:eastAsia="ja-JP"/>
        </w:rPr>
        <w:instrText xml:space="preserve"> REF _Ref139547384 \h </w:instrText>
      </w:r>
      <w:r>
        <w:rPr>
          <w:lang w:eastAsia="ja-JP"/>
        </w:rPr>
      </w:r>
      <w:r>
        <w:rPr>
          <w:lang w:eastAsia="ja-JP"/>
        </w:rPr>
        <w:fldChar w:fldCharType="separate"/>
      </w:r>
      <w:r w:rsidR="003E5AB0">
        <w:t xml:space="preserve">Figure </w:t>
      </w:r>
      <w:r w:rsidR="003E5AB0">
        <w:rPr>
          <w:noProof/>
        </w:rPr>
        <w:t>63</w:t>
      </w:r>
      <w:r>
        <w:rPr>
          <w:lang w:eastAsia="ja-JP"/>
        </w:rPr>
        <w:fldChar w:fldCharType="end"/>
      </w:r>
      <w:r>
        <w:rPr>
          <w:lang w:eastAsia="ja-JP"/>
        </w:rPr>
        <w:t xml:space="preserve">. </w:t>
      </w:r>
    </w:p>
    <w:p w14:paraId="03D229CD" w14:textId="77777777" w:rsidR="00DF603E" w:rsidRDefault="00DF603E" w:rsidP="00DF603E">
      <w:pPr>
        <w:rPr>
          <w:rFonts w:ascii="Cambria" w:hAnsi="Cambria"/>
          <w:lang w:eastAsia="ja-JP"/>
        </w:rPr>
      </w:pPr>
      <w:r>
        <w:rPr>
          <w:rFonts w:ascii="Cambria" w:hAnsi="Cambria"/>
          <w:lang w:eastAsia="ja-JP"/>
        </w:rPr>
        <w:t xml:space="preserve"> </w:t>
      </w:r>
    </w:p>
    <w:p w14:paraId="309A615C" w14:textId="77777777" w:rsidR="00DF603E" w:rsidRDefault="00DF603E" w:rsidP="00DF603E">
      <w:pPr>
        <w:jc w:val="center"/>
        <w:rPr>
          <w:rFonts w:ascii="Cambria" w:eastAsiaTheme="minorEastAsia" w:hAnsi="Cambria"/>
          <w:lang w:val="en" w:eastAsia="ko-KR"/>
        </w:rPr>
      </w:pPr>
      <w:r>
        <w:rPr>
          <w:noProof/>
        </w:rPr>
        <w:drawing>
          <wp:inline distT="0" distB="0" distL="0" distR="0" wp14:anchorId="49A9C1E0" wp14:editId="107F9C5F">
            <wp:extent cx="5042535" cy="3498850"/>
            <wp:effectExtent l="0" t="0" r="5715" b="6350"/>
            <wp:docPr id="376" name="Picture 376"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Picture 376" descr="A diagram of a flowchart&#10;&#10;Description automatically generated"/>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042535" cy="3498850"/>
                    </a:xfrm>
                    <a:prstGeom prst="rect">
                      <a:avLst/>
                    </a:prstGeom>
                    <a:noFill/>
                    <a:ln>
                      <a:noFill/>
                    </a:ln>
                  </pic:spPr>
                </pic:pic>
              </a:graphicData>
            </a:graphic>
          </wp:inline>
        </w:drawing>
      </w:r>
    </w:p>
    <w:p w14:paraId="2D95CFA1" w14:textId="5D2EB2D5" w:rsidR="00DF603E" w:rsidRDefault="00DF603E" w:rsidP="00DF603E">
      <w:pPr>
        <w:pStyle w:val="Caption"/>
        <w:jc w:val="center"/>
      </w:pPr>
      <w:bookmarkStart w:id="205" w:name="_Ref139547384"/>
      <w:r>
        <w:t xml:space="preserve">Figure </w:t>
      </w:r>
      <w:fldSimple w:instr=" SEQ Figure \* ARABIC ">
        <w:r w:rsidR="003E5AB0">
          <w:rPr>
            <w:noProof/>
          </w:rPr>
          <w:t>63</w:t>
        </w:r>
      </w:fldSimple>
      <w:bookmarkEnd w:id="205"/>
      <w:r>
        <w:rPr>
          <w:noProof/>
        </w:rPr>
        <w:t>:</w:t>
      </w:r>
      <w:r>
        <w:t xml:space="preserve"> Flowchart of using proposed dependent entropy frames </w:t>
      </w:r>
      <w:r>
        <w:br/>
        <w:t>(proposed change is highlighted with blue box).</w:t>
      </w:r>
    </w:p>
    <w:p w14:paraId="674B18B8" w14:textId="77777777" w:rsidR="00DF603E" w:rsidRDefault="00DF603E" w:rsidP="00DF603E">
      <w:r>
        <w:t>Additional fixes:</w:t>
      </w:r>
    </w:p>
    <w:p w14:paraId="470044C1" w14:textId="77777777" w:rsidR="00DF603E" w:rsidRPr="00E824A7" w:rsidRDefault="00E824A7" w:rsidP="00DF603E">
      <w:pPr>
        <w:pStyle w:val="ListParagraph"/>
        <w:numPr>
          <w:ilvl w:val="0"/>
          <w:numId w:val="89"/>
        </w:numPr>
      </w:pPr>
      <w:r w:rsidRPr="00E824A7">
        <w:t>Dependent frame entropy coding is controlled for attributes separately based on attr</w:t>
      </w:r>
      <w:r w:rsidR="00DF603E">
        <w:t>ibute</w:t>
      </w:r>
      <w:r w:rsidRPr="00E824A7">
        <w:t xml:space="preserve"> inter prediction flag</w:t>
      </w:r>
      <w:r w:rsidR="00DF603E">
        <w:t>. It is an unlikely</w:t>
      </w:r>
      <w:r w:rsidRPr="00E824A7">
        <w:t xml:space="preserve"> case that geometry uses inter pred</w:t>
      </w:r>
      <w:r w:rsidR="00DF603E">
        <w:t xml:space="preserve">iction and </w:t>
      </w:r>
      <w:r w:rsidRPr="00E824A7">
        <w:t>attribute does not</w:t>
      </w:r>
      <w:r w:rsidR="00DF603E">
        <w:t>. It is proposed that</w:t>
      </w:r>
      <w:r w:rsidR="00DF603E" w:rsidRPr="00E824A7">
        <w:t xml:space="preserve"> when dependent frame entropy coding is applied, both geometry and attribute entropy states are copied from previous frame.</w:t>
      </w:r>
    </w:p>
    <w:p w14:paraId="705A67E4" w14:textId="77777777" w:rsidR="00C16A33" w:rsidRPr="00C16A33" w:rsidRDefault="00DF603E" w:rsidP="00DF603E">
      <w:pPr>
        <w:pStyle w:val="ListParagraph"/>
        <w:numPr>
          <w:ilvl w:val="0"/>
          <w:numId w:val="89"/>
        </w:numPr>
      </w:pPr>
      <w:r>
        <w:t>E</w:t>
      </w:r>
      <w:r w:rsidR="00C16A33" w:rsidRPr="00C16A33">
        <w:t>ntropy continuation signals prev_slice_id but dependent frame entropy coding does not signal</w:t>
      </w:r>
      <w:r>
        <w:t xml:space="preserve">. This </w:t>
      </w:r>
      <w:r w:rsidR="00C16A33" w:rsidRPr="00C16A33">
        <w:t>ID is signalled in order to detect whether a dependent slice can be decoded when a loss occurs</w:t>
      </w:r>
      <w:r>
        <w:t>. It is proposed to s</w:t>
      </w:r>
      <w:r w:rsidR="00C16A33" w:rsidRPr="00C16A33">
        <w:t>ignal a prev_slice_id and prev_frame_id when entropy coding states are copied from a previous frame (i.e., under dependent frame entropy coding)</w:t>
      </w:r>
      <w:r>
        <w:t>.</w:t>
      </w:r>
    </w:p>
    <w:p w14:paraId="5750967B" w14:textId="77777777" w:rsidR="00DF603E" w:rsidRPr="00A81E69" w:rsidRDefault="00DF603E" w:rsidP="00DF603E">
      <w:pPr>
        <w:pStyle w:val="ListParagraph"/>
        <w:numPr>
          <w:ilvl w:val="0"/>
          <w:numId w:val="89"/>
        </w:numPr>
      </w:pPr>
      <w:r>
        <w:t>W</w:t>
      </w:r>
      <w:r w:rsidRPr="00AF04A6">
        <w:t xml:space="preserve">hen entropy continuation is disabled, dependent frame entropy coding takes over </w:t>
      </w:r>
      <w:r w:rsidRPr="00AF04A6">
        <w:lastRenderedPageBreak/>
        <w:t>and does the job of entropy continuation</w:t>
      </w:r>
      <w:r>
        <w:t>. It is proposed to s</w:t>
      </w:r>
      <w:r w:rsidRPr="003C0F7E">
        <w:t>ignal a slice_dependent_frame_entropy_coding flag; set to 1 only for the first slice of a frame</w:t>
      </w:r>
      <w:r>
        <w:t>.</w:t>
      </w:r>
    </w:p>
    <w:p w14:paraId="20E3FA11" w14:textId="77777777" w:rsidR="00A629F4" w:rsidRPr="007E57BE" w:rsidRDefault="00A629F4" w:rsidP="00A629F4"/>
    <w:p w14:paraId="735413D7" w14:textId="77777777" w:rsidR="00487038" w:rsidRDefault="00487038" w:rsidP="00444F34"/>
    <w:p w14:paraId="273FCD8E" w14:textId="77777777" w:rsidR="00444F34" w:rsidRDefault="00444F34" w:rsidP="002A424E">
      <w:pPr>
        <w:pStyle w:val="Heading1"/>
      </w:pPr>
      <w:bookmarkStart w:id="206" w:name="_Toc140376202"/>
      <w:r>
        <w:t>Attribute Coding</w:t>
      </w:r>
      <w:bookmarkEnd w:id="206"/>
    </w:p>
    <w:p w14:paraId="55BD95DA" w14:textId="70D695A1" w:rsidR="00444F34" w:rsidRDefault="00C2429D" w:rsidP="008877A7">
      <w:pPr>
        <w:pStyle w:val="Heading2"/>
      </w:pPr>
      <w:bookmarkStart w:id="207" w:name="_Toc140376203"/>
      <w:r>
        <w:t xml:space="preserve">Adaptive Quantization for LoD-Based Attribute Predicting Transform Coding </w:t>
      </w:r>
      <w:r>
        <w:fldChar w:fldCharType="begin"/>
      </w:r>
      <w:r>
        <w:instrText xml:space="preserve"> REF _Ref73029305 \r \h </w:instrText>
      </w:r>
      <w:r>
        <w:fldChar w:fldCharType="separate"/>
      </w:r>
      <w:r w:rsidR="003E5AB0">
        <w:t>[84]</w:t>
      </w:r>
      <w:r>
        <w:fldChar w:fldCharType="end"/>
      </w:r>
      <w:r>
        <w:fldChar w:fldCharType="begin"/>
      </w:r>
      <w:r>
        <w:instrText xml:space="preserve"> REF _Ref73029308 \r \h </w:instrText>
      </w:r>
      <w:r>
        <w:fldChar w:fldCharType="separate"/>
      </w:r>
      <w:r w:rsidR="003E5AB0">
        <w:t>[85]</w:t>
      </w:r>
      <w:bookmarkEnd w:id="207"/>
      <w:r>
        <w:fldChar w:fldCharType="end"/>
      </w:r>
    </w:p>
    <w:p w14:paraId="71AED75F" w14:textId="77777777" w:rsidR="006B5D85" w:rsidRDefault="0089560F" w:rsidP="00C2429D">
      <w:pPr>
        <w:rPr>
          <w:color w:val="212121"/>
          <w:shd w:val="clear" w:color="auto" w:fill="FFFFFF"/>
          <w:lang w:eastAsia="ja-JP"/>
        </w:rPr>
      </w:pPr>
      <w:r>
        <w:rPr>
          <w:color w:val="212121"/>
          <w:shd w:val="clear" w:color="auto" w:fill="FFFFFF"/>
          <w:lang w:eastAsia="ja-JP"/>
        </w:rPr>
        <w:t xml:space="preserve">In the Predicting Transform </w:t>
      </w:r>
      <w:r w:rsidR="00F50319">
        <w:rPr>
          <w:color w:val="212121"/>
          <w:shd w:val="clear" w:color="auto" w:fill="FFFFFF"/>
          <w:lang w:eastAsia="ja-JP"/>
        </w:rPr>
        <w:t>that is part of attribute coding in G-PCC Ed.1</w:t>
      </w:r>
      <w:r>
        <w:rPr>
          <w:color w:val="212121"/>
          <w:shd w:val="clear" w:color="auto" w:fill="FFFFFF"/>
          <w:lang w:eastAsia="ja-JP"/>
        </w:rPr>
        <w:t xml:space="preserve">, </w:t>
      </w:r>
      <w:r w:rsidR="00F50319">
        <w:rPr>
          <w:color w:val="212121"/>
          <w:shd w:val="clear" w:color="auto" w:fill="FFFFFF"/>
          <w:lang w:eastAsia="ja-JP"/>
        </w:rPr>
        <w:t xml:space="preserve">the </w:t>
      </w:r>
      <w:r>
        <w:rPr>
          <w:color w:val="212121"/>
          <w:shd w:val="clear" w:color="auto" w:fill="FFFFFF"/>
          <w:lang w:eastAsia="ja-JP"/>
        </w:rPr>
        <w:t>quantization step value obtained from the Attribute Parameter Set will be directly used to quantize the residual values. This quantization step value remains the same for all points</w:t>
      </w:r>
      <w:r w:rsidR="00F50319">
        <w:rPr>
          <w:color w:val="212121"/>
          <w:shd w:val="clear" w:color="auto" w:fill="FFFFFF"/>
          <w:lang w:eastAsia="ja-JP"/>
        </w:rPr>
        <w:t>.</w:t>
      </w:r>
      <w:r w:rsidR="00CD107D">
        <w:rPr>
          <w:color w:val="212121"/>
          <w:shd w:val="clear" w:color="auto" w:fill="FFFFFF"/>
          <w:lang w:eastAsia="ja-JP"/>
        </w:rPr>
        <w:t xml:space="preserve"> </w:t>
      </w:r>
    </w:p>
    <w:p w14:paraId="3B78E160" w14:textId="77777777" w:rsidR="006B5D85" w:rsidRDefault="006B5D85" w:rsidP="00C2429D">
      <w:pPr>
        <w:rPr>
          <w:color w:val="212121"/>
          <w:shd w:val="clear" w:color="auto" w:fill="FFFFFF"/>
          <w:lang w:eastAsia="ja-JP"/>
        </w:rPr>
      </w:pPr>
    </w:p>
    <w:p w14:paraId="16197178" w14:textId="733744D6" w:rsidR="00C2429D" w:rsidRDefault="004A4109" w:rsidP="00C2429D">
      <w:pPr>
        <w:rPr>
          <w:color w:val="212121"/>
          <w:shd w:val="clear" w:color="auto" w:fill="FFFFFF"/>
          <w:lang w:eastAsia="ja-JP"/>
        </w:rPr>
      </w:pPr>
      <w:r>
        <w:rPr>
          <w:color w:val="212121"/>
          <w:shd w:val="clear" w:color="auto" w:fill="FFFFFF"/>
          <w:lang w:eastAsia="ja-JP"/>
        </w:rPr>
        <w:t>In t</w:t>
      </w:r>
      <w:r w:rsidR="004B04FC">
        <w:rPr>
          <w:color w:val="212121"/>
          <w:shd w:val="clear" w:color="auto" w:fill="FFFFFF"/>
          <w:lang w:eastAsia="ja-JP"/>
        </w:rPr>
        <w:t>he</w:t>
      </w:r>
      <w:r w:rsidR="004B04FC" w:rsidRPr="005B2B74">
        <w:rPr>
          <w:color w:val="212121"/>
          <w:shd w:val="clear" w:color="auto" w:fill="FFFFFF"/>
          <w:lang w:eastAsia="ja-JP"/>
        </w:rPr>
        <w:t xml:space="preserve"> L</w:t>
      </w:r>
      <w:r w:rsidR="004B04FC">
        <w:rPr>
          <w:color w:val="212121"/>
          <w:shd w:val="clear" w:color="auto" w:fill="FFFFFF"/>
          <w:lang w:eastAsia="ja-JP"/>
        </w:rPr>
        <w:t>o</w:t>
      </w:r>
      <w:r w:rsidR="004B04FC" w:rsidRPr="005B2B74">
        <w:rPr>
          <w:color w:val="212121"/>
          <w:shd w:val="clear" w:color="auto" w:fill="FFFFFF"/>
          <w:lang w:eastAsia="ja-JP"/>
        </w:rPr>
        <w:t>D-based prediction strategy</w:t>
      </w:r>
      <w:r w:rsidR="00FE094C">
        <w:rPr>
          <w:color w:val="212121"/>
          <w:shd w:val="clear" w:color="auto" w:fill="FFFFFF"/>
          <w:lang w:eastAsia="ja-JP"/>
        </w:rPr>
        <w:t>,</w:t>
      </w:r>
      <w:r>
        <w:rPr>
          <w:color w:val="212121"/>
          <w:shd w:val="clear" w:color="auto" w:fill="FFFFFF"/>
          <w:lang w:eastAsia="ja-JP"/>
        </w:rPr>
        <w:t xml:space="preserve"> </w:t>
      </w:r>
      <w:r w:rsidR="004B04FC" w:rsidRPr="005B2B74">
        <w:rPr>
          <w:color w:val="212121"/>
          <w:shd w:val="clear" w:color="auto" w:fill="FFFFFF"/>
          <w:lang w:eastAsia="ja-JP"/>
        </w:rPr>
        <w:t>points in lower L</w:t>
      </w:r>
      <w:r w:rsidR="004B04FC">
        <w:rPr>
          <w:color w:val="212121"/>
          <w:shd w:val="clear" w:color="auto" w:fill="FFFFFF"/>
          <w:lang w:eastAsia="ja-JP"/>
        </w:rPr>
        <w:t>o</w:t>
      </w:r>
      <w:r w:rsidR="004B04FC" w:rsidRPr="005B2B74">
        <w:rPr>
          <w:color w:val="212121"/>
          <w:shd w:val="clear" w:color="auto" w:fill="FFFFFF"/>
          <w:lang w:eastAsia="ja-JP"/>
        </w:rPr>
        <w:t>D</w:t>
      </w:r>
      <w:r w:rsidR="004B04FC">
        <w:rPr>
          <w:color w:val="212121"/>
          <w:shd w:val="clear" w:color="auto" w:fill="FFFFFF"/>
          <w:lang w:eastAsia="ja-JP"/>
        </w:rPr>
        <w:t>s</w:t>
      </w:r>
      <w:r w:rsidR="004B04FC" w:rsidRPr="005B2B74">
        <w:rPr>
          <w:color w:val="212121"/>
          <w:shd w:val="clear" w:color="auto" w:fill="FFFFFF"/>
          <w:lang w:eastAsia="ja-JP"/>
        </w:rPr>
        <w:t xml:space="preserve"> </w:t>
      </w:r>
      <w:r>
        <w:rPr>
          <w:color w:val="212121"/>
          <w:shd w:val="clear" w:color="auto" w:fill="FFFFFF"/>
          <w:lang w:eastAsia="ja-JP"/>
        </w:rPr>
        <w:t xml:space="preserve">are </w:t>
      </w:r>
      <w:r w:rsidR="004B04FC" w:rsidRPr="005B2B74">
        <w:rPr>
          <w:color w:val="212121"/>
          <w:shd w:val="clear" w:color="auto" w:fill="FFFFFF"/>
          <w:lang w:eastAsia="ja-JP"/>
        </w:rPr>
        <w:t>more influential since they are used more often for prediction.</w:t>
      </w:r>
      <w:r w:rsidR="004B04FC">
        <w:rPr>
          <w:rFonts w:hint="eastAsia"/>
          <w:color w:val="212121"/>
          <w:shd w:val="clear" w:color="auto" w:fill="FFFFFF"/>
          <w:lang w:eastAsia="ja-JP"/>
        </w:rPr>
        <w:t xml:space="preserve"> </w:t>
      </w:r>
      <w:r w:rsidR="004B04FC">
        <w:rPr>
          <w:color w:val="212121"/>
          <w:shd w:val="clear" w:color="auto" w:fill="FFFFFF"/>
          <w:lang w:eastAsia="ja-JP"/>
        </w:rPr>
        <w:t xml:space="preserve">Therefore, </w:t>
      </w:r>
      <w:r w:rsidR="007B5D2B">
        <w:rPr>
          <w:color w:val="212121"/>
          <w:shd w:val="clear" w:color="auto" w:fill="FFFFFF"/>
          <w:lang w:eastAsia="ja-JP"/>
        </w:rPr>
        <w:t xml:space="preserve">in </w:t>
      </w:r>
      <w:r w:rsidR="007B5D2B">
        <w:fldChar w:fldCharType="begin"/>
      </w:r>
      <w:r w:rsidR="007B5D2B">
        <w:instrText xml:space="preserve"> REF _Ref73029305 \r \h </w:instrText>
      </w:r>
      <w:r w:rsidR="007B5D2B">
        <w:fldChar w:fldCharType="separate"/>
      </w:r>
      <w:r w:rsidR="003E5AB0">
        <w:t>[84]</w:t>
      </w:r>
      <w:r w:rsidR="007B5D2B">
        <w:fldChar w:fldCharType="end"/>
      </w:r>
      <w:r w:rsidR="007B5D2B">
        <w:t xml:space="preserve"> it was</w:t>
      </w:r>
      <w:r w:rsidR="004B04FC" w:rsidRPr="007C5093">
        <w:rPr>
          <w:color w:val="212121"/>
          <w:shd w:val="clear" w:color="auto" w:fill="FFFFFF"/>
          <w:lang w:eastAsia="ja-JP"/>
        </w:rPr>
        <w:t xml:space="preserve"> propose</w:t>
      </w:r>
      <w:r w:rsidR="007B5D2B">
        <w:rPr>
          <w:color w:val="212121"/>
          <w:shd w:val="clear" w:color="auto" w:fill="FFFFFF"/>
          <w:lang w:eastAsia="ja-JP"/>
        </w:rPr>
        <w:t>d</w:t>
      </w:r>
      <w:r w:rsidR="004B04FC" w:rsidRPr="007C5093">
        <w:rPr>
          <w:color w:val="212121"/>
          <w:shd w:val="clear" w:color="auto" w:fill="FFFFFF"/>
          <w:lang w:eastAsia="ja-JP"/>
        </w:rPr>
        <w:t xml:space="preserve"> </w:t>
      </w:r>
      <w:r w:rsidR="001D4731">
        <w:rPr>
          <w:color w:val="212121"/>
          <w:shd w:val="clear" w:color="auto" w:fill="FFFFFF"/>
          <w:lang w:eastAsia="ja-JP"/>
        </w:rPr>
        <w:t xml:space="preserve">to introduce </w:t>
      </w:r>
      <w:r w:rsidR="004B04FC" w:rsidRPr="007C5093">
        <w:rPr>
          <w:color w:val="212121"/>
          <w:shd w:val="clear" w:color="auto" w:fill="FFFFFF"/>
          <w:lang w:eastAsia="ja-JP"/>
        </w:rPr>
        <w:t>an adaptive quantization method in the Predicting Transfor</w:t>
      </w:r>
      <w:r w:rsidR="001D4731">
        <w:rPr>
          <w:color w:val="212121"/>
          <w:shd w:val="clear" w:color="auto" w:fill="FFFFFF"/>
          <w:lang w:eastAsia="ja-JP"/>
        </w:rPr>
        <w:t>m</w:t>
      </w:r>
      <w:r w:rsidR="004B04FC" w:rsidRPr="007C5093">
        <w:rPr>
          <w:color w:val="212121"/>
          <w:shd w:val="clear" w:color="auto" w:fill="FFFFFF"/>
          <w:lang w:eastAsia="ja-JP"/>
        </w:rPr>
        <w:t xml:space="preserve">. Specifically, </w:t>
      </w:r>
      <w:r w:rsidR="0078645E">
        <w:rPr>
          <w:color w:val="212121"/>
          <w:shd w:val="clear" w:color="auto" w:fill="FFFFFF"/>
          <w:lang w:eastAsia="ja-JP"/>
        </w:rPr>
        <w:t>the</w:t>
      </w:r>
      <w:r w:rsidR="004B04FC" w:rsidRPr="007C5093">
        <w:rPr>
          <w:color w:val="212121"/>
          <w:shd w:val="clear" w:color="auto" w:fill="FFFFFF"/>
          <w:lang w:eastAsia="ja-JP"/>
        </w:rPr>
        <w:t xml:space="preserve"> points </w:t>
      </w:r>
      <w:r w:rsidR="0078645E">
        <w:rPr>
          <w:color w:val="212121"/>
          <w:shd w:val="clear" w:color="auto" w:fill="FFFFFF"/>
          <w:lang w:eastAsia="ja-JP"/>
        </w:rPr>
        <w:t xml:space="preserve">are traversed </w:t>
      </w:r>
      <w:r w:rsidR="004B04FC" w:rsidRPr="007C5093">
        <w:rPr>
          <w:color w:val="212121"/>
          <w:shd w:val="clear" w:color="auto" w:fill="FFFFFF"/>
          <w:lang w:eastAsia="ja-JP"/>
        </w:rPr>
        <w:t>in reverse L</w:t>
      </w:r>
      <w:r w:rsidR="004B04FC">
        <w:rPr>
          <w:color w:val="212121"/>
          <w:shd w:val="clear" w:color="auto" w:fill="FFFFFF"/>
          <w:lang w:eastAsia="ja-JP"/>
        </w:rPr>
        <w:t>o</w:t>
      </w:r>
      <w:r w:rsidR="004B04FC" w:rsidRPr="007C5093">
        <w:rPr>
          <w:color w:val="212121"/>
          <w:shd w:val="clear" w:color="auto" w:fill="FFFFFF"/>
          <w:lang w:eastAsia="ja-JP"/>
        </w:rPr>
        <w:t xml:space="preserve">D-based order to update the quantization weights </w:t>
      </w:r>
      <w:r w:rsidR="004B04FC" w:rsidRPr="007C5093">
        <w:rPr>
          <w:rFonts w:eastAsiaTheme="minorEastAsia"/>
          <w:color w:val="212121"/>
          <w:shd w:val="clear" w:color="auto" w:fill="FFFFFF"/>
          <w:lang w:eastAsia="zh-CN"/>
        </w:rPr>
        <w:t>for</w:t>
      </w:r>
      <w:r w:rsidR="004B04FC" w:rsidRPr="007C5093">
        <w:rPr>
          <w:color w:val="212121"/>
          <w:shd w:val="clear" w:color="auto" w:fill="FFFFFF"/>
          <w:lang w:eastAsia="ja-JP"/>
        </w:rPr>
        <w:t xml:space="preserve"> the nearest neighbor</w:t>
      </w:r>
      <w:r w:rsidR="004B04FC">
        <w:rPr>
          <w:color w:val="212121"/>
          <w:shd w:val="clear" w:color="auto" w:fill="FFFFFF"/>
          <w:lang w:eastAsia="ja-JP"/>
        </w:rPr>
        <w:t>s</w:t>
      </w:r>
      <w:r w:rsidR="004B04FC" w:rsidRPr="007C5093">
        <w:rPr>
          <w:color w:val="212121"/>
          <w:shd w:val="clear" w:color="auto" w:fill="FFFFFF"/>
          <w:lang w:eastAsia="ja-JP"/>
        </w:rPr>
        <w:t xml:space="preserve"> of </w:t>
      </w:r>
      <w:r w:rsidR="0078645E">
        <w:rPr>
          <w:color w:val="212121"/>
          <w:shd w:val="clear" w:color="auto" w:fill="FFFFFF"/>
          <w:lang w:eastAsia="ja-JP"/>
        </w:rPr>
        <w:t xml:space="preserve">the </w:t>
      </w:r>
      <w:r w:rsidR="004B04FC">
        <w:rPr>
          <w:color w:val="212121"/>
          <w:shd w:val="clear" w:color="auto" w:fill="FFFFFF"/>
          <w:lang w:eastAsia="ja-JP"/>
        </w:rPr>
        <w:t>current</w:t>
      </w:r>
      <w:r w:rsidR="004B04FC" w:rsidRPr="007C5093">
        <w:rPr>
          <w:color w:val="212121"/>
          <w:shd w:val="clear" w:color="auto" w:fill="FFFFFF"/>
          <w:lang w:eastAsia="ja-JP"/>
        </w:rPr>
        <w:t xml:space="preserve"> point, then multiply the prediction residuals by the quantization weight of each point and </w:t>
      </w:r>
      <w:r w:rsidR="004B04FC" w:rsidRPr="004663FE">
        <w:rPr>
          <w:rFonts w:eastAsiaTheme="minorEastAsia"/>
          <w:color w:val="212121"/>
          <w:shd w:val="clear" w:color="auto" w:fill="FFFFFF"/>
          <w:lang w:eastAsia="zh-CN"/>
        </w:rPr>
        <w:t>then</w:t>
      </w:r>
      <w:r w:rsidR="004B04FC" w:rsidRPr="007C5093">
        <w:rPr>
          <w:color w:val="212121"/>
          <w:shd w:val="clear" w:color="auto" w:fill="FFFFFF"/>
          <w:lang w:eastAsia="ja-JP"/>
        </w:rPr>
        <w:t xml:space="preserve"> </w:t>
      </w:r>
      <w:r w:rsidR="004B04FC">
        <w:rPr>
          <w:color w:val="212121"/>
          <w:shd w:val="clear" w:color="auto" w:fill="FFFFFF"/>
          <w:lang w:eastAsia="ja-JP"/>
        </w:rPr>
        <w:t xml:space="preserve">perform </w:t>
      </w:r>
      <w:r w:rsidR="004B04FC" w:rsidRPr="007C5093">
        <w:rPr>
          <w:color w:val="212121"/>
          <w:shd w:val="clear" w:color="auto" w:fill="FFFFFF"/>
          <w:lang w:eastAsia="ja-JP"/>
        </w:rPr>
        <w:t>quantiz</w:t>
      </w:r>
      <w:r w:rsidR="004B04FC">
        <w:rPr>
          <w:color w:val="212121"/>
          <w:shd w:val="clear" w:color="auto" w:fill="FFFFFF"/>
          <w:lang w:eastAsia="ja-JP"/>
        </w:rPr>
        <w:t>ation</w:t>
      </w:r>
      <w:r w:rsidR="004B04FC" w:rsidRPr="007C5093">
        <w:rPr>
          <w:color w:val="212121"/>
          <w:shd w:val="clear" w:color="auto" w:fill="FFFFFF"/>
          <w:lang w:eastAsia="ja-JP"/>
        </w:rPr>
        <w:t>.</w:t>
      </w:r>
      <w:r w:rsidR="004B04FC">
        <w:rPr>
          <w:color w:val="212121"/>
          <w:shd w:val="clear" w:color="auto" w:fill="FFFFFF"/>
          <w:lang w:eastAsia="ja-JP"/>
        </w:rPr>
        <w:t xml:space="preserve"> The decoder can be implemented inversely.</w:t>
      </w:r>
    </w:p>
    <w:p w14:paraId="4B60B26C" w14:textId="57A9C1C2" w:rsidR="004B04FC" w:rsidRDefault="004B04FC" w:rsidP="00C2429D">
      <w:pPr>
        <w:rPr>
          <w:color w:val="212121"/>
          <w:shd w:val="clear" w:color="auto" w:fill="FFFFFF"/>
          <w:lang w:eastAsia="ja-JP"/>
        </w:rPr>
      </w:pPr>
    </w:p>
    <w:p w14:paraId="656A4C89" w14:textId="27560D34" w:rsidR="006419D2" w:rsidRDefault="006419D2" w:rsidP="00E549FD">
      <w:pPr>
        <w:rPr>
          <w:lang w:eastAsia="ja-JP"/>
        </w:rPr>
      </w:pPr>
      <w:r w:rsidRPr="005E2FD8">
        <w:rPr>
          <w:lang w:eastAsia="ja-JP"/>
        </w:rPr>
        <w:t>The level of detail (L</w:t>
      </w:r>
      <w:r>
        <w:rPr>
          <w:lang w:eastAsia="ja-JP"/>
        </w:rPr>
        <w:t>o</w:t>
      </w:r>
      <w:r w:rsidRPr="005E2FD8">
        <w:rPr>
          <w:lang w:eastAsia="ja-JP"/>
        </w:rPr>
        <w:t xml:space="preserve">D) generation process (see </w:t>
      </w:r>
      <w:r w:rsidR="00E549FD">
        <w:rPr>
          <w:lang w:eastAsia="ja-JP"/>
        </w:rPr>
        <w:fldChar w:fldCharType="begin"/>
      </w:r>
      <w:r w:rsidR="00E549FD">
        <w:rPr>
          <w:lang w:eastAsia="ja-JP"/>
        </w:rPr>
        <w:instrText xml:space="preserve"> REF _Ref73030621 \h </w:instrText>
      </w:r>
      <w:r w:rsidR="00E549FD">
        <w:rPr>
          <w:lang w:eastAsia="ja-JP"/>
        </w:rPr>
      </w:r>
      <w:r w:rsidR="00E549FD">
        <w:rPr>
          <w:lang w:eastAsia="ja-JP"/>
        </w:rPr>
        <w:fldChar w:fldCharType="separate"/>
      </w:r>
      <w:r w:rsidR="003E5AB0">
        <w:t xml:space="preserve">Figure </w:t>
      </w:r>
      <w:r w:rsidR="003E5AB0">
        <w:rPr>
          <w:noProof/>
        </w:rPr>
        <w:t>64</w:t>
      </w:r>
      <w:r w:rsidR="00E549FD">
        <w:rPr>
          <w:lang w:eastAsia="ja-JP"/>
        </w:rPr>
        <w:fldChar w:fldCharType="end"/>
      </w:r>
      <w:r w:rsidRPr="005E2FD8">
        <w:rPr>
          <w:lang w:eastAsia="ja-JP"/>
        </w:rPr>
        <w:t>)</w:t>
      </w:r>
      <w:r>
        <w:rPr>
          <w:lang w:eastAsia="ja-JP"/>
        </w:rPr>
        <w:t xml:space="preserve"> </w:t>
      </w:r>
      <w:r w:rsidR="00B2530B">
        <w:rPr>
          <w:lang w:eastAsia="ja-JP"/>
        </w:rPr>
        <w:t>from</w:t>
      </w:r>
      <w:r w:rsidR="00B84D49">
        <w:rPr>
          <w:lang w:eastAsia="ja-JP"/>
        </w:rPr>
        <w:t xml:space="preserve"> G-PCC Ed.1</w:t>
      </w:r>
      <w:r w:rsidRPr="005E2FD8">
        <w:rPr>
          <w:lang w:eastAsia="ja-JP"/>
        </w:rPr>
        <w:t xml:space="preserve"> re-organizes the points into a set of refinement levels</w:t>
      </w:r>
      <w:r>
        <w:rPr>
          <w:lang w:eastAsia="ja-JP"/>
        </w:rPr>
        <w:t xml:space="preserve"> </w:t>
      </w:r>
      <w:r w:rsidRPr="005E2FD8">
        <w:rPr>
          <w:lang w:eastAsia="ja-JP"/>
        </w:rPr>
        <w:t>according to a set of L1 (Manhattan) distances</w:t>
      </w:r>
      <w:r>
        <w:rPr>
          <w:lang w:eastAsia="ja-JP"/>
        </w:rPr>
        <w:t xml:space="preserve">. In addition, this </w:t>
      </w:r>
      <w:r w:rsidRPr="002A796F">
        <w:rPr>
          <w:lang w:eastAsia="ja-JP"/>
        </w:rPr>
        <w:t>re-ordering process is deterministic and operate</w:t>
      </w:r>
      <w:r>
        <w:rPr>
          <w:lang w:eastAsia="ja-JP"/>
        </w:rPr>
        <w:t>d</w:t>
      </w:r>
      <w:r w:rsidRPr="002A796F">
        <w:rPr>
          <w:lang w:eastAsia="ja-JP"/>
        </w:rPr>
        <w:t xml:space="preserve"> </w:t>
      </w:r>
      <w:r>
        <w:rPr>
          <w:lang w:eastAsia="ja-JP"/>
        </w:rPr>
        <w:t xml:space="preserve">based </w:t>
      </w:r>
      <w:r w:rsidRPr="002A796F">
        <w:rPr>
          <w:lang w:eastAsia="ja-JP"/>
        </w:rPr>
        <w:t xml:space="preserve">on </w:t>
      </w:r>
      <w:r>
        <w:rPr>
          <w:lang w:eastAsia="ja-JP"/>
        </w:rPr>
        <w:t>reconstructed geometry. It</w:t>
      </w:r>
      <w:r w:rsidRPr="002A796F">
        <w:rPr>
          <w:lang w:eastAsia="ja-JP"/>
        </w:rPr>
        <w:t xml:space="preserve"> is applied at both the encoder and the decoder side.</w:t>
      </w:r>
    </w:p>
    <w:p w14:paraId="5EC7DEC6" w14:textId="77777777" w:rsidR="00DF7EFF" w:rsidRDefault="00DF7EFF" w:rsidP="006419D2">
      <w:pPr>
        <w:ind w:firstLineChars="100" w:firstLine="220"/>
        <w:rPr>
          <w:lang w:eastAsia="ja-JP"/>
        </w:rPr>
      </w:pPr>
    </w:p>
    <w:p w14:paraId="3A071A28" w14:textId="13293CD6" w:rsidR="006419D2" w:rsidRDefault="006419D2" w:rsidP="006419D2">
      <w:pPr>
        <w:jc w:val="center"/>
        <w:rPr>
          <w:lang w:eastAsia="ja-JP"/>
        </w:rPr>
      </w:pPr>
      <w:r>
        <w:rPr>
          <w:noProof/>
          <w:lang w:eastAsia="zh-CN"/>
        </w:rPr>
        <w:drawing>
          <wp:inline distT="0" distB="0" distL="0" distR="0" wp14:anchorId="448C0221" wp14:editId="4A3A90C4">
            <wp:extent cx="4145915" cy="3017520"/>
            <wp:effectExtent l="0" t="0" r="6985" b="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extLst>
                        <a:ext uri="{28A0092B-C50C-407E-A947-70E740481C1C}">
                          <a14:useLocalDpi xmlns:a14="http://schemas.microsoft.com/office/drawing/2010/main"/>
                        </a:ext>
                      </a:extLst>
                    </a:blip>
                    <a:srcRect/>
                    <a:stretch>
                      <a:fillRect/>
                    </a:stretch>
                  </pic:blipFill>
                  <pic:spPr bwMode="auto">
                    <a:xfrm>
                      <a:off x="0" y="0"/>
                      <a:ext cx="4145915" cy="3017520"/>
                    </a:xfrm>
                    <a:prstGeom prst="rect">
                      <a:avLst/>
                    </a:prstGeom>
                    <a:noFill/>
                  </pic:spPr>
                </pic:pic>
              </a:graphicData>
            </a:graphic>
          </wp:inline>
        </w:drawing>
      </w:r>
    </w:p>
    <w:p w14:paraId="300F9EC8" w14:textId="77777777" w:rsidR="000E1502" w:rsidRDefault="000E1502" w:rsidP="006419D2">
      <w:pPr>
        <w:jc w:val="center"/>
        <w:rPr>
          <w:lang w:eastAsia="ja-JP"/>
        </w:rPr>
      </w:pPr>
    </w:p>
    <w:p w14:paraId="0E1BF103" w14:textId="2B453E56" w:rsidR="000E1502" w:rsidRDefault="000E1502" w:rsidP="000E1502">
      <w:pPr>
        <w:pStyle w:val="Caption"/>
        <w:jc w:val="center"/>
      </w:pPr>
      <w:bookmarkStart w:id="208" w:name="_Ref73030621"/>
      <w:r>
        <w:t xml:space="preserve">Figure </w:t>
      </w:r>
      <w:r w:rsidR="00603BB1">
        <w:fldChar w:fldCharType="begin"/>
      </w:r>
      <w:r w:rsidR="00603BB1">
        <w:instrText xml:space="preserve"> SEQ Figure \* ARABIC </w:instrText>
      </w:r>
      <w:r w:rsidR="00603BB1">
        <w:fldChar w:fldCharType="separate"/>
      </w:r>
      <w:r w:rsidR="003E5AB0">
        <w:rPr>
          <w:noProof/>
        </w:rPr>
        <w:t>64</w:t>
      </w:r>
      <w:r w:rsidR="00603BB1">
        <w:rPr>
          <w:noProof/>
        </w:rPr>
        <w:fldChar w:fldCharType="end"/>
      </w:r>
      <w:bookmarkEnd w:id="208"/>
      <w:r>
        <w:t xml:space="preserve">: </w:t>
      </w:r>
      <w:r w:rsidRPr="0034513E">
        <w:rPr>
          <w:sz w:val="21"/>
          <w:szCs w:val="21"/>
        </w:rPr>
        <w:t>Level of detail generation process</w:t>
      </w:r>
      <w:r>
        <w:t>.</w:t>
      </w:r>
    </w:p>
    <w:p w14:paraId="154EE10A" w14:textId="77777777" w:rsidR="000E1502" w:rsidRDefault="000E1502" w:rsidP="006419D2">
      <w:pPr>
        <w:spacing w:line="259" w:lineRule="auto"/>
        <w:ind w:firstLineChars="100" w:firstLine="220"/>
        <w:rPr>
          <w:color w:val="212121"/>
          <w:shd w:val="clear" w:color="auto" w:fill="FFFFFF"/>
          <w:lang w:eastAsia="ja-JP"/>
        </w:rPr>
      </w:pPr>
    </w:p>
    <w:p w14:paraId="70BD70B3" w14:textId="3FA61539" w:rsidR="006419D2" w:rsidRPr="00AE4A68" w:rsidRDefault="006419D2" w:rsidP="00B2530B">
      <w:pPr>
        <w:spacing w:line="259" w:lineRule="auto"/>
        <w:rPr>
          <w:rFonts w:ascii="Consolas" w:hAnsi="Consolas"/>
          <w:color w:val="212121"/>
          <w:shd w:val="clear" w:color="auto" w:fill="FFFFFF"/>
          <w:lang w:eastAsia="ja-JP"/>
        </w:rPr>
      </w:pPr>
      <w:r w:rsidRPr="00CF3E2A">
        <w:rPr>
          <w:color w:val="212121"/>
          <w:shd w:val="clear" w:color="auto" w:fill="FFFFFF"/>
          <w:lang w:eastAsia="ja-JP"/>
        </w:rPr>
        <w:t>T</w:t>
      </w:r>
      <w:r>
        <w:rPr>
          <w:color w:val="212121"/>
          <w:shd w:val="clear" w:color="auto" w:fill="FFFFFF"/>
          <w:lang w:eastAsia="ja-JP"/>
        </w:rPr>
        <w:t>he</w:t>
      </w:r>
      <w:r w:rsidRPr="00CF3E2A">
        <w:rPr>
          <w:color w:val="212121"/>
          <w:shd w:val="clear" w:color="auto" w:fill="FFFFFF"/>
          <w:lang w:eastAsia="ja-JP"/>
        </w:rPr>
        <w:t xml:space="preserve"> L</w:t>
      </w:r>
      <w:r>
        <w:rPr>
          <w:color w:val="212121"/>
          <w:shd w:val="clear" w:color="auto" w:fill="FFFFFF"/>
          <w:lang w:eastAsia="ja-JP"/>
        </w:rPr>
        <w:t>o</w:t>
      </w:r>
      <w:r w:rsidRPr="00CF3E2A">
        <w:rPr>
          <w:color w:val="212121"/>
          <w:shd w:val="clear" w:color="auto" w:fill="FFFFFF"/>
          <w:lang w:eastAsia="ja-JP"/>
        </w:rPr>
        <w:t>D-based prediction strategy</w:t>
      </w:r>
      <w:r>
        <w:rPr>
          <w:color w:val="212121"/>
          <w:shd w:val="clear" w:color="auto" w:fill="FFFFFF"/>
          <w:lang w:eastAsia="ja-JP"/>
        </w:rPr>
        <w:t xml:space="preserve"> </w:t>
      </w:r>
      <w:r w:rsidRPr="00CF3E2A">
        <w:rPr>
          <w:color w:val="212121"/>
          <w:shd w:val="clear" w:color="auto" w:fill="FFFFFF"/>
          <w:lang w:eastAsia="ja-JP"/>
        </w:rPr>
        <w:t>makes points in lower L</w:t>
      </w:r>
      <w:r>
        <w:rPr>
          <w:color w:val="212121"/>
          <w:shd w:val="clear" w:color="auto" w:fill="FFFFFF"/>
          <w:lang w:eastAsia="ja-JP"/>
        </w:rPr>
        <w:t>o</w:t>
      </w:r>
      <w:r w:rsidRPr="00CF3E2A">
        <w:rPr>
          <w:color w:val="212121"/>
          <w:shd w:val="clear" w:color="auto" w:fill="FFFFFF"/>
          <w:lang w:eastAsia="ja-JP"/>
        </w:rPr>
        <w:t xml:space="preserve">Ds more influential since they are used more </w:t>
      </w:r>
      <w:r w:rsidRPr="003E57BC">
        <w:rPr>
          <w:rFonts w:eastAsiaTheme="minorEastAsia"/>
          <w:color w:val="212121"/>
          <w:shd w:val="clear" w:color="auto" w:fill="FFFFFF"/>
          <w:lang w:eastAsia="zh-CN"/>
        </w:rPr>
        <w:t>frequently</w:t>
      </w:r>
      <w:r>
        <w:rPr>
          <w:color w:val="212121"/>
          <w:shd w:val="clear" w:color="auto" w:fill="FFFFFF"/>
          <w:lang w:eastAsia="ja-JP"/>
        </w:rPr>
        <w:t xml:space="preserve"> </w:t>
      </w:r>
      <w:r w:rsidRPr="00CF3E2A">
        <w:rPr>
          <w:color w:val="212121"/>
          <w:shd w:val="clear" w:color="auto" w:fill="FFFFFF"/>
          <w:lang w:eastAsia="ja-JP"/>
        </w:rPr>
        <w:t>for prediction</w:t>
      </w:r>
      <w:r>
        <w:rPr>
          <w:color w:val="212121"/>
          <w:shd w:val="clear" w:color="auto" w:fill="FFFFFF"/>
          <w:lang w:eastAsia="ja-JP"/>
        </w:rPr>
        <w:t xml:space="preserve">. </w:t>
      </w:r>
      <w:r w:rsidRPr="009C29A5">
        <w:rPr>
          <w:color w:val="212121"/>
          <w:lang w:eastAsia="ja-JP"/>
        </w:rPr>
        <w:t>Therefore</w:t>
      </w:r>
      <w:r>
        <w:rPr>
          <w:color w:val="212121"/>
          <w:shd w:val="clear" w:color="auto" w:fill="FFFFFF"/>
          <w:lang w:eastAsia="ja-JP"/>
        </w:rPr>
        <w:t xml:space="preserve">, </w:t>
      </w:r>
      <w:r w:rsidR="00B2530B">
        <w:rPr>
          <w:color w:val="212121"/>
          <w:shd w:val="clear" w:color="auto" w:fill="FFFFFF"/>
          <w:lang w:eastAsia="ja-JP"/>
        </w:rPr>
        <w:t>the proposed method</w:t>
      </w:r>
      <w:r w:rsidRPr="00AC4593">
        <w:rPr>
          <w:color w:val="212121"/>
          <w:shd w:val="clear" w:color="auto" w:fill="FFFFFF"/>
          <w:lang w:eastAsia="ja-JP"/>
        </w:rPr>
        <w:t xml:space="preserve"> </w:t>
      </w:r>
      <w:r w:rsidR="00101703">
        <w:rPr>
          <w:color w:val="212121"/>
          <w:shd w:val="clear" w:color="auto" w:fill="FFFFFF"/>
          <w:lang w:eastAsia="ja-JP"/>
        </w:rPr>
        <w:t xml:space="preserve">is </w:t>
      </w:r>
      <w:r w:rsidRPr="00AC4593">
        <w:rPr>
          <w:color w:val="212121"/>
          <w:shd w:val="clear" w:color="auto" w:fill="FFFFFF"/>
          <w:lang w:eastAsia="ja-JP"/>
        </w:rPr>
        <w:t>an adaptive quantization method</w:t>
      </w:r>
      <w:r>
        <w:rPr>
          <w:color w:val="212121"/>
          <w:shd w:val="clear" w:color="auto" w:fill="FFFFFF"/>
          <w:lang w:eastAsia="ja-JP"/>
        </w:rPr>
        <w:t xml:space="preserve">, which assigns different quantization steps to points according to their </w:t>
      </w:r>
      <w:r>
        <w:rPr>
          <w:color w:val="212121"/>
          <w:shd w:val="clear" w:color="auto" w:fill="FFFFFF"/>
          <w:lang w:eastAsia="ja-JP"/>
        </w:rPr>
        <w:lastRenderedPageBreak/>
        <w:t>importance</w:t>
      </w:r>
      <w:r w:rsidR="00183682">
        <w:rPr>
          <w:color w:val="212121"/>
          <w:shd w:val="clear" w:color="auto" w:fill="FFFFFF"/>
          <w:lang w:eastAsia="ja-JP"/>
        </w:rPr>
        <w:t xml:space="preserve"> as </w:t>
      </w:r>
      <w:r w:rsidR="00F301D6">
        <w:rPr>
          <w:color w:val="212121"/>
          <w:shd w:val="clear" w:color="auto" w:fill="FFFFFF"/>
          <w:lang w:eastAsia="ja-JP"/>
        </w:rPr>
        <w:t>described in the following</w:t>
      </w:r>
      <w:r>
        <w:rPr>
          <w:color w:val="212121"/>
          <w:shd w:val="clear" w:color="auto" w:fill="FFFFFF"/>
          <w:lang w:eastAsia="ja-JP"/>
        </w:rPr>
        <w:t>.</w:t>
      </w:r>
    </w:p>
    <w:p w14:paraId="2E996CE7" w14:textId="77777777" w:rsidR="006419D2" w:rsidRDefault="006419D2" w:rsidP="006419D2">
      <w:pPr>
        <w:spacing w:line="259" w:lineRule="auto"/>
        <w:rPr>
          <w:color w:val="212121"/>
          <w:shd w:val="clear" w:color="auto" w:fill="FFFFFF"/>
          <w:lang w:eastAsia="ja-JP"/>
        </w:rPr>
      </w:pPr>
    </w:p>
    <w:p w14:paraId="4EF3A6B8" w14:textId="5E312DF1" w:rsidR="006419D2" w:rsidRDefault="006419D2" w:rsidP="00F301D6">
      <w:pPr>
        <w:rPr>
          <w:color w:val="212121"/>
          <w:shd w:val="clear" w:color="auto" w:fill="FFFFFF"/>
          <w:lang w:eastAsia="ja-JP"/>
        </w:rPr>
      </w:pPr>
      <w:r w:rsidRPr="00543987">
        <w:rPr>
          <w:color w:val="212121"/>
          <w:shd w:val="clear" w:color="auto" w:fill="FFFFFF"/>
          <w:lang w:eastAsia="ja-JP"/>
        </w:rPr>
        <w:t xml:space="preserve">Let </w:t>
      </w:r>
      <m:oMath>
        <m:r>
          <w:rPr>
            <w:rFonts w:ascii="Cambria Math" w:hAnsi="Cambria Math"/>
            <w:color w:val="212121"/>
            <w:shd w:val="clear" w:color="auto" w:fill="FFFFFF"/>
            <w:lang w:eastAsia="ja-JP"/>
          </w:rPr>
          <m:t>w</m:t>
        </m:r>
        <m:r>
          <m:rPr>
            <m:sty m:val="p"/>
          </m:rPr>
          <w:rPr>
            <w:rFonts w:ascii="Cambria Math" w:hAnsi="Cambria Math"/>
            <w:color w:val="212121"/>
            <w:shd w:val="clear" w:color="auto" w:fill="FFFFFF"/>
            <w:lang w:eastAsia="ja-JP"/>
          </w:rPr>
          <m:t>(</m:t>
        </m:r>
        <m:r>
          <w:rPr>
            <w:rFonts w:ascii="Cambria Math" w:hAnsi="Cambria Math"/>
            <w:color w:val="212121"/>
            <w:shd w:val="clear" w:color="auto" w:fill="FFFFFF"/>
            <w:lang w:eastAsia="ja-JP"/>
          </w:rPr>
          <m:t>P</m:t>
        </m:r>
        <m:r>
          <m:rPr>
            <m:sty m:val="p"/>
          </m:rPr>
          <w:rPr>
            <w:rFonts w:ascii="Cambria Math" w:hAnsi="Cambria Math"/>
            <w:color w:val="212121"/>
            <w:shd w:val="clear" w:color="auto" w:fill="FFFFFF"/>
            <w:lang w:eastAsia="ja-JP"/>
          </w:rPr>
          <m:t>)</m:t>
        </m:r>
      </m:oMath>
      <w:r w:rsidRPr="00543987">
        <w:rPr>
          <w:color w:val="212121"/>
          <w:shd w:val="clear" w:color="auto" w:fill="FFFFFF"/>
          <w:lang w:eastAsia="ja-JP"/>
        </w:rPr>
        <w:t xml:space="preserve"> be the </w:t>
      </w:r>
      <w:r>
        <w:rPr>
          <w:color w:val="212121"/>
          <w:shd w:val="clear" w:color="auto" w:fill="FFFFFF"/>
          <w:lang w:eastAsia="ja-JP"/>
        </w:rPr>
        <w:t>quantization</w:t>
      </w:r>
      <w:r w:rsidRPr="00543987">
        <w:rPr>
          <w:color w:val="212121"/>
          <w:shd w:val="clear" w:color="auto" w:fill="FFFFFF"/>
          <w:lang w:eastAsia="ja-JP"/>
        </w:rPr>
        <w:t xml:space="preserve"> weight associated with a point P.</w:t>
      </w:r>
      <w:r>
        <w:rPr>
          <w:color w:val="212121"/>
          <w:shd w:val="clear" w:color="auto" w:fill="FFFFFF"/>
          <w:lang w:eastAsia="ja-JP"/>
        </w:rPr>
        <w:t xml:space="preserve"> </w:t>
      </w:r>
      <w:r w:rsidRPr="00543987">
        <w:rPr>
          <w:color w:val="212121"/>
          <w:shd w:val="clear" w:color="auto" w:fill="FFFFFF"/>
          <w:lang w:eastAsia="ja-JP"/>
        </w:rPr>
        <w:t xml:space="preserve">Then </w:t>
      </w:r>
      <m:oMath>
        <m:r>
          <w:rPr>
            <w:rFonts w:ascii="Cambria Math" w:hAnsi="Cambria Math"/>
            <w:color w:val="212121"/>
            <w:shd w:val="clear" w:color="auto" w:fill="FFFFFF"/>
            <w:lang w:eastAsia="ja-JP"/>
          </w:rPr>
          <m:t>w</m:t>
        </m:r>
        <m:r>
          <m:rPr>
            <m:sty m:val="p"/>
          </m:rPr>
          <w:rPr>
            <w:rFonts w:ascii="Cambria Math" w:hAnsi="Cambria Math"/>
            <w:color w:val="212121"/>
            <w:shd w:val="clear" w:color="auto" w:fill="FFFFFF"/>
            <w:lang w:eastAsia="ja-JP"/>
          </w:rPr>
          <m:t>(</m:t>
        </m:r>
        <m:r>
          <w:rPr>
            <w:rFonts w:ascii="Cambria Math" w:hAnsi="Cambria Math"/>
            <w:color w:val="212121"/>
            <w:shd w:val="clear" w:color="auto" w:fill="FFFFFF"/>
            <w:lang w:eastAsia="ja-JP"/>
          </w:rPr>
          <m:t>P</m:t>
        </m:r>
        <m:r>
          <m:rPr>
            <m:sty m:val="p"/>
          </m:rPr>
          <w:rPr>
            <w:rFonts w:ascii="Cambria Math" w:hAnsi="Cambria Math"/>
            <w:color w:val="212121"/>
            <w:shd w:val="clear" w:color="auto" w:fill="FFFFFF"/>
            <w:lang w:eastAsia="ja-JP"/>
          </w:rPr>
          <m:t>)</m:t>
        </m:r>
      </m:oMath>
      <w:r w:rsidRPr="00543987">
        <w:rPr>
          <w:color w:val="212121"/>
          <w:shd w:val="clear" w:color="auto" w:fill="FFFFFF"/>
          <w:lang w:eastAsia="ja-JP"/>
        </w:rPr>
        <w:t xml:space="preserve"> is computed by applying the following </w:t>
      </w:r>
      <w:r w:rsidRPr="00A50342">
        <w:rPr>
          <w:color w:val="212121"/>
          <w:shd w:val="clear" w:color="auto" w:fill="FFFFFF"/>
          <w:lang w:eastAsia="ja-JP"/>
        </w:rPr>
        <w:t>traversal</w:t>
      </w:r>
      <w:r>
        <w:rPr>
          <w:color w:val="212121"/>
          <w:shd w:val="clear" w:color="auto" w:fill="FFFFFF"/>
          <w:lang w:eastAsia="ja-JP"/>
        </w:rPr>
        <w:t xml:space="preserve"> </w:t>
      </w:r>
      <w:r w:rsidRPr="00543987">
        <w:rPr>
          <w:color w:val="212121"/>
          <w:shd w:val="clear" w:color="auto" w:fill="FFFFFF"/>
          <w:lang w:eastAsia="ja-JP"/>
        </w:rPr>
        <w:t>procedure:</w:t>
      </w:r>
    </w:p>
    <w:p w14:paraId="1FBC6A64" w14:textId="77777777" w:rsidR="003419ED" w:rsidRDefault="003419ED" w:rsidP="00F301D6">
      <w:pPr>
        <w:rPr>
          <w:color w:val="212121"/>
          <w:shd w:val="clear" w:color="auto" w:fill="FFFFFF"/>
          <w:lang w:eastAsia="ja-JP"/>
        </w:rPr>
      </w:pPr>
    </w:p>
    <w:p w14:paraId="744FC1A6" w14:textId="77777777" w:rsidR="006419D2" w:rsidRPr="00B67AE2" w:rsidRDefault="006419D2" w:rsidP="006419D2">
      <w:pPr>
        <w:widowControl/>
        <w:numPr>
          <w:ilvl w:val="0"/>
          <w:numId w:val="20"/>
        </w:numPr>
        <w:autoSpaceDE/>
        <w:autoSpaceDN/>
        <w:jc w:val="both"/>
        <w:rPr>
          <w:color w:val="212121"/>
          <w:shd w:val="clear" w:color="auto" w:fill="FFFFFF"/>
          <w:lang w:eastAsia="ja-JP"/>
        </w:rPr>
      </w:pPr>
      <w:r w:rsidRPr="00B67AE2">
        <w:rPr>
          <w:color w:val="212121"/>
          <w:shd w:val="clear" w:color="auto" w:fill="FFFFFF"/>
          <w:lang w:eastAsia="ja-JP"/>
        </w:rPr>
        <w:t>Set</w:t>
      </w:r>
      <w:r>
        <w:rPr>
          <w:color w:val="212121"/>
          <w:shd w:val="clear" w:color="auto" w:fill="FFFFFF"/>
          <w:lang w:eastAsia="ja-JP"/>
        </w:rPr>
        <w:t xml:space="preserve"> the initial</w:t>
      </w:r>
      <w:r w:rsidRPr="00B67AE2">
        <w:rPr>
          <w:color w:val="212121"/>
          <w:shd w:val="clear" w:color="auto" w:fill="FFFFFF"/>
          <w:lang w:eastAsia="ja-JP"/>
        </w:rPr>
        <w:t xml:space="preserve"> </w:t>
      </w:r>
      <m:oMath>
        <m:r>
          <w:rPr>
            <w:rFonts w:ascii="Cambria Math" w:hAnsi="Cambria Math"/>
            <w:color w:val="212121"/>
            <w:shd w:val="clear" w:color="auto" w:fill="FFFFFF"/>
            <w:lang w:eastAsia="ja-JP"/>
          </w:rPr>
          <m:t>w</m:t>
        </m:r>
        <m:r>
          <m:rPr>
            <m:sty m:val="p"/>
          </m:rPr>
          <w:rPr>
            <w:rFonts w:ascii="Cambria Math" w:hAnsi="Cambria Math"/>
            <w:color w:val="212121"/>
            <w:shd w:val="clear" w:color="auto" w:fill="FFFFFF"/>
            <w:lang w:eastAsia="ja-JP"/>
          </w:rPr>
          <m:t>(</m:t>
        </m:r>
        <m:r>
          <w:rPr>
            <w:rFonts w:ascii="Cambria Math" w:hAnsi="Cambria Math"/>
            <w:color w:val="212121"/>
            <w:shd w:val="clear" w:color="auto" w:fill="FFFFFF"/>
            <w:lang w:eastAsia="ja-JP"/>
          </w:rPr>
          <m:t>P</m:t>
        </m:r>
        <m:r>
          <m:rPr>
            <m:sty m:val="p"/>
          </m:rPr>
          <w:rPr>
            <w:rFonts w:ascii="Cambria Math" w:hAnsi="Cambria Math"/>
            <w:color w:val="212121"/>
            <w:shd w:val="clear" w:color="auto" w:fill="FFFFFF"/>
            <w:lang w:eastAsia="ja-JP"/>
          </w:rPr>
          <m:t>)</m:t>
        </m:r>
      </m:oMath>
      <w:r w:rsidRPr="00B67AE2">
        <w:rPr>
          <w:color w:val="212121"/>
          <w:shd w:val="clear" w:color="auto" w:fill="FFFFFF"/>
          <w:lang w:eastAsia="ja-JP"/>
        </w:rPr>
        <w:t xml:space="preserve"> </w:t>
      </w:r>
      <w:r>
        <w:rPr>
          <w:color w:val="212121"/>
          <w:shd w:val="clear" w:color="auto" w:fill="FFFFFF"/>
          <w:lang w:eastAsia="ja-JP"/>
        </w:rPr>
        <w:t>of</w:t>
      </w:r>
      <w:r w:rsidRPr="00B67AE2">
        <w:rPr>
          <w:color w:val="212121"/>
          <w:shd w:val="clear" w:color="auto" w:fill="FFFFFF"/>
          <w:lang w:eastAsia="ja-JP"/>
        </w:rPr>
        <w:t xml:space="preserve"> all points</w:t>
      </w:r>
      <w:r>
        <w:rPr>
          <w:color w:val="212121"/>
          <w:shd w:val="clear" w:color="auto" w:fill="FFFFFF"/>
          <w:lang w:eastAsia="ja-JP"/>
        </w:rPr>
        <w:t xml:space="preserve"> to 256.</w:t>
      </w:r>
    </w:p>
    <w:p w14:paraId="32C4F138" w14:textId="77777777" w:rsidR="006419D2" w:rsidRPr="00B67AE2" w:rsidRDefault="006419D2" w:rsidP="006419D2">
      <w:pPr>
        <w:widowControl/>
        <w:numPr>
          <w:ilvl w:val="0"/>
          <w:numId w:val="20"/>
        </w:numPr>
        <w:autoSpaceDE/>
        <w:autoSpaceDN/>
        <w:jc w:val="both"/>
        <w:rPr>
          <w:color w:val="212121"/>
          <w:shd w:val="clear" w:color="auto" w:fill="FFFFFF"/>
          <w:lang w:eastAsia="ja-JP"/>
        </w:rPr>
      </w:pPr>
      <w:r w:rsidRPr="00B67AE2">
        <w:rPr>
          <w:color w:val="212121"/>
          <w:shd w:val="clear" w:color="auto" w:fill="FFFFFF"/>
          <w:lang w:eastAsia="ja-JP"/>
        </w:rPr>
        <w:t xml:space="preserve">Traverse the points according to the inverse of the </w:t>
      </w:r>
      <w:r>
        <w:rPr>
          <w:color w:val="212121"/>
          <w:shd w:val="clear" w:color="auto" w:fill="FFFFFF"/>
          <w:lang w:eastAsia="ja-JP"/>
        </w:rPr>
        <w:t>LoD-based order.</w:t>
      </w:r>
    </w:p>
    <w:p w14:paraId="4866CB2F" w14:textId="77777777" w:rsidR="006419D2" w:rsidRDefault="006419D2" w:rsidP="006419D2">
      <w:pPr>
        <w:widowControl/>
        <w:numPr>
          <w:ilvl w:val="0"/>
          <w:numId w:val="20"/>
        </w:numPr>
        <w:autoSpaceDE/>
        <w:autoSpaceDN/>
        <w:jc w:val="both"/>
        <w:rPr>
          <w:color w:val="212121"/>
          <w:shd w:val="clear" w:color="auto" w:fill="FFFFFF"/>
          <w:lang w:eastAsia="ja-JP"/>
        </w:rPr>
      </w:pPr>
      <w:r w:rsidRPr="00B67AE2">
        <w:rPr>
          <w:color w:val="212121"/>
          <w:shd w:val="clear" w:color="auto" w:fill="FFFFFF"/>
          <w:lang w:eastAsia="ja-JP"/>
        </w:rPr>
        <w:t xml:space="preserve">For </w:t>
      </w:r>
      <w:r>
        <w:rPr>
          <w:color w:val="212121"/>
          <w:shd w:val="clear" w:color="auto" w:fill="FFFFFF"/>
          <w:lang w:eastAsia="ja-JP"/>
        </w:rPr>
        <w:t>a</w:t>
      </w:r>
      <w:r w:rsidRPr="00B67AE2">
        <w:rPr>
          <w:color w:val="212121"/>
          <w:shd w:val="clear" w:color="auto" w:fill="FFFFFF"/>
          <w:lang w:eastAsia="ja-JP"/>
        </w:rPr>
        <w:t xml:space="preserve"> point </w:t>
      </w:r>
      <m:oMath>
        <m:r>
          <w:rPr>
            <w:rFonts w:ascii="Cambria Math" w:hAnsi="Cambria Math"/>
            <w:color w:val="212121"/>
            <w:shd w:val="clear" w:color="auto" w:fill="FFFFFF"/>
            <w:lang w:eastAsia="ja-JP"/>
          </w:rPr>
          <m:t>Q</m:t>
        </m:r>
      </m:oMath>
      <w:r>
        <w:rPr>
          <w:rFonts w:hint="eastAsia"/>
          <w:color w:val="212121"/>
          <w:shd w:val="clear" w:color="auto" w:fill="FFFFFF"/>
          <w:lang w:eastAsia="ja-JP"/>
        </w:rPr>
        <w:t>,</w:t>
      </w:r>
      <w:r w:rsidRPr="00B67AE2">
        <w:rPr>
          <w:color w:val="212121"/>
          <w:shd w:val="clear" w:color="auto" w:fill="FFFFFF"/>
          <w:lang w:eastAsia="ja-JP"/>
        </w:rPr>
        <w:t xml:space="preserve"> update the </w:t>
      </w:r>
      <w:r>
        <w:rPr>
          <w:color w:val="212121"/>
          <w:shd w:val="clear" w:color="auto" w:fill="FFFFFF"/>
          <w:lang w:eastAsia="ja-JP"/>
        </w:rPr>
        <w:t xml:space="preserve">quantization </w:t>
      </w:r>
      <w:r w:rsidRPr="00B67AE2">
        <w:rPr>
          <w:color w:val="212121"/>
          <w:shd w:val="clear" w:color="auto" w:fill="FFFFFF"/>
          <w:lang w:eastAsia="ja-JP"/>
        </w:rPr>
        <w:t xml:space="preserve">weights </w:t>
      </w:r>
      <w:r>
        <w:rPr>
          <w:color w:val="212121"/>
          <w:shd w:val="clear" w:color="auto" w:fill="FFFFFF"/>
          <w:lang w:eastAsia="ja-JP"/>
        </w:rPr>
        <w:t>for</w:t>
      </w:r>
      <w:r w:rsidRPr="00B67AE2">
        <w:rPr>
          <w:color w:val="212121"/>
          <w:shd w:val="clear" w:color="auto" w:fill="FFFFFF"/>
          <w:lang w:eastAsia="ja-JP"/>
        </w:rPr>
        <w:t xml:space="preserve"> its </w:t>
      </w:r>
      <w:r>
        <w:rPr>
          <w:color w:val="212121"/>
          <w:shd w:val="clear" w:color="auto" w:fill="FFFFFF"/>
          <w:lang w:eastAsia="ja-JP"/>
        </w:rPr>
        <w:t xml:space="preserve">3-nearest </w:t>
      </w:r>
      <w:r w:rsidRPr="00B67AE2">
        <w:rPr>
          <w:color w:val="212121"/>
          <w:shd w:val="clear" w:color="auto" w:fill="FFFFFF"/>
          <w:lang w:eastAsia="ja-JP"/>
        </w:rPr>
        <w:t xml:space="preserve">neighbors </w:t>
      </w:r>
      <m:oMath>
        <m:r>
          <w:rPr>
            <w:rFonts w:ascii="Cambria Math" w:hAnsi="Cambria Math"/>
            <w:color w:val="212121"/>
            <w:shd w:val="clear" w:color="auto" w:fill="FFFFFF"/>
            <w:lang w:eastAsia="ja-JP"/>
          </w:rPr>
          <m:t>P</m:t>
        </m:r>
        <m:r>
          <m:rPr>
            <m:sty m:val="p"/>
          </m:rPr>
          <w:rPr>
            <w:rFonts w:ascii="Cambria Math" w:hAnsi="Cambria Math" w:cs="Cambria Math"/>
            <w:color w:val="212121"/>
            <w:shd w:val="clear" w:color="auto" w:fill="FFFFFF"/>
            <w:lang w:eastAsia="ja-JP"/>
          </w:rPr>
          <m:t>∈</m:t>
        </m:r>
        <m:r>
          <w:rPr>
            <w:rFonts w:ascii="Cambria Math" w:hAnsi="Cambria Math"/>
            <w:color w:val="212121"/>
            <w:shd w:val="clear" w:color="auto" w:fill="FFFFFF"/>
            <w:lang w:eastAsia="ja-JP"/>
          </w:rPr>
          <m:t>∇</m:t>
        </m:r>
        <m:r>
          <m:rPr>
            <m:sty m:val="p"/>
          </m:rPr>
          <w:rPr>
            <w:rFonts w:ascii="Cambria Math" w:hAnsi="Cambria Math"/>
            <w:color w:val="212121"/>
            <w:shd w:val="clear" w:color="auto" w:fill="FFFFFF"/>
            <w:lang w:eastAsia="ja-JP"/>
          </w:rPr>
          <m:t>(</m:t>
        </m:r>
        <m:r>
          <w:rPr>
            <w:rFonts w:ascii="Cambria Math" w:hAnsi="Cambria Math"/>
            <w:color w:val="212121"/>
            <w:shd w:val="clear" w:color="auto" w:fill="FFFFFF"/>
            <w:lang w:eastAsia="ja-JP"/>
          </w:rPr>
          <m:t>Q</m:t>
        </m:r>
        <m:r>
          <m:rPr>
            <m:sty m:val="p"/>
          </m:rPr>
          <w:rPr>
            <w:rFonts w:ascii="Cambria Math" w:hAnsi="Cambria Math"/>
            <w:color w:val="212121"/>
            <w:shd w:val="clear" w:color="auto" w:fill="FFFFFF"/>
            <w:lang w:eastAsia="ja-JP"/>
          </w:rPr>
          <m:t xml:space="preserve">) </m:t>
        </m:r>
      </m:oMath>
      <w:r w:rsidRPr="00B67AE2">
        <w:rPr>
          <w:color w:val="212121"/>
          <w:shd w:val="clear" w:color="auto" w:fill="FFFFFF"/>
          <w:lang w:eastAsia="ja-JP"/>
        </w:rPr>
        <w:t>as follows:</w:t>
      </w:r>
    </w:p>
    <w:p w14:paraId="2A8D9BBF" w14:textId="77777777" w:rsidR="006419D2" w:rsidRPr="00B67AE2" w:rsidRDefault="006419D2" w:rsidP="006419D2">
      <w:pPr>
        <w:ind w:left="720"/>
        <w:rPr>
          <w:color w:val="212121"/>
          <w:shd w:val="clear" w:color="auto" w:fill="FFFFFF"/>
          <w:lang w:eastAsia="ja-JP"/>
        </w:rPr>
      </w:pPr>
      <w:bookmarkStart w:id="209" w:name="_Hlk58851320"/>
      <m:oMathPara>
        <m:oMath>
          <m:r>
            <w:rPr>
              <w:rFonts w:ascii="Cambria Math" w:hAnsi="Cambria Math" w:hint="eastAsia"/>
              <w:color w:val="212121"/>
              <w:shd w:val="clear" w:color="auto" w:fill="FFFFFF"/>
              <w:lang w:eastAsia="ja-JP"/>
            </w:rPr>
            <m:t>w(P)</m:t>
          </m:r>
          <w:bookmarkEnd w:id="209"/>
          <m:r>
            <w:rPr>
              <w:rFonts w:ascii="Cambria Math" w:hAnsi="Cambria Math" w:hint="eastAsia"/>
              <w:color w:val="212121"/>
              <w:shd w:val="clear" w:color="auto" w:fill="FFFFFF"/>
              <w:lang w:eastAsia="ja-JP"/>
            </w:rPr>
            <m:t>←</m:t>
          </m:r>
          <m:r>
            <w:rPr>
              <w:rFonts w:ascii="Cambria Math" w:hAnsi="Cambria Math" w:hint="eastAsia"/>
              <w:color w:val="212121"/>
              <w:shd w:val="clear" w:color="auto" w:fill="FFFFFF"/>
              <w:lang w:eastAsia="ja-JP"/>
            </w:rPr>
            <m:t>w(P)+</m:t>
          </m:r>
          <m:r>
            <w:rPr>
              <w:rFonts w:ascii="Cambria Math" w:hAnsi="Cambria Math"/>
              <w:color w:val="212121"/>
              <w:shd w:val="clear" w:color="auto" w:fill="FFFFFF"/>
              <w:lang w:eastAsia="ja-JP"/>
            </w:rPr>
            <m:t>(</m:t>
          </m:r>
          <m:r>
            <w:rPr>
              <w:rFonts w:ascii="Cambria Math" w:hAnsi="Cambria Math" w:hint="eastAsia"/>
              <w:color w:val="212121"/>
              <w:shd w:val="clear" w:color="auto" w:fill="FFFFFF"/>
              <w:lang w:eastAsia="ja-JP"/>
            </w:rPr>
            <m:t>α</m:t>
          </m:r>
          <m:d>
            <m:dPr>
              <m:ctrlPr>
                <w:rPr>
                  <w:rFonts w:ascii="Cambria Math" w:hAnsi="Cambria Math"/>
                  <w:i/>
                  <w:color w:val="212121"/>
                  <w:shd w:val="clear" w:color="auto" w:fill="FFFFFF"/>
                  <w:lang w:eastAsia="ja-JP"/>
                </w:rPr>
              </m:ctrlPr>
            </m:dPr>
            <m:e>
              <m:r>
                <w:rPr>
                  <w:rFonts w:ascii="Cambria Math" w:hAnsi="Cambria Math" w:hint="eastAsia"/>
                  <w:color w:val="212121"/>
                  <w:shd w:val="clear" w:color="auto" w:fill="FFFFFF"/>
                  <w:lang w:eastAsia="ja-JP"/>
                </w:rPr>
                <m:t>P,Q</m:t>
              </m:r>
            </m:e>
          </m:d>
          <m:r>
            <w:rPr>
              <w:rFonts w:ascii="Cambria Math" w:hAnsi="Cambria Math"/>
              <w:color w:val="212121"/>
              <w:shd w:val="clear" w:color="auto" w:fill="FFFFFF"/>
              <w:lang w:eastAsia="ja-JP"/>
            </w:rPr>
            <m:t>×</m:t>
          </m:r>
          <m:r>
            <w:rPr>
              <w:rFonts w:ascii="Cambria Math" w:hAnsi="Cambria Math" w:hint="eastAsia"/>
              <w:color w:val="212121"/>
              <w:shd w:val="clear" w:color="auto" w:fill="FFFFFF"/>
              <w:lang w:eastAsia="ja-JP"/>
            </w:rPr>
            <m:t>w</m:t>
          </m:r>
          <m:d>
            <m:dPr>
              <m:ctrlPr>
                <w:rPr>
                  <w:rFonts w:ascii="Cambria Math" w:hAnsi="Cambria Math"/>
                  <w:i/>
                  <w:color w:val="212121"/>
                  <w:shd w:val="clear" w:color="auto" w:fill="FFFFFF"/>
                  <w:lang w:eastAsia="ja-JP"/>
                </w:rPr>
              </m:ctrlPr>
            </m:dPr>
            <m:e>
              <m:r>
                <w:rPr>
                  <w:rFonts w:ascii="Cambria Math" w:hAnsi="Cambria Math" w:hint="eastAsia"/>
                  <w:color w:val="212121"/>
                  <w:shd w:val="clear" w:color="auto" w:fill="FFFFFF"/>
                  <w:lang w:eastAsia="ja-JP"/>
                </w:rPr>
                <m:t>Q</m:t>
              </m:r>
            </m:e>
          </m:d>
          <m:r>
            <w:rPr>
              <w:rFonts w:ascii="Cambria Math" w:hAnsi="Cambria Math"/>
              <w:color w:val="212121"/>
              <w:shd w:val="clear" w:color="auto" w:fill="FFFFFF"/>
              <w:lang w:eastAsia="ja-JP"/>
            </w:rPr>
            <m:t>)≫8,</m:t>
          </m:r>
        </m:oMath>
      </m:oMathPara>
    </w:p>
    <w:p w14:paraId="30170773" w14:textId="77777777" w:rsidR="003419ED" w:rsidRDefault="003419ED" w:rsidP="006419D2">
      <w:pPr>
        <w:rPr>
          <w:color w:val="212121"/>
          <w:shd w:val="clear" w:color="auto" w:fill="FFFFFF"/>
          <w:lang w:eastAsia="ja-JP"/>
        </w:rPr>
      </w:pPr>
    </w:p>
    <w:p w14:paraId="159CC7C7" w14:textId="1A4A5120" w:rsidR="006419D2" w:rsidRDefault="006419D2" w:rsidP="006419D2">
      <w:pPr>
        <w:rPr>
          <w:color w:val="212121"/>
          <w:shd w:val="clear" w:color="auto" w:fill="FFFFFF"/>
          <w:lang w:eastAsia="ja-JP"/>
        </w:rPr>
      </w:pPr>
      <w:r>
        <w:rPr>
          <w:color w:val="212121"/>
          <w:shd w:val="clear" w:color="auto" w:fill="FFFFFF"/>
          <w:lang w:eastAsia="ja-JP"/>
        </w:rPr>
        <w:t xml:space="preserve">where </w:t>
      </w:r>
      <m:oMath>
        <m:r>
          <w:rPr>
            <w:rFonts w:ascii="Cambria Math" w:hAnsi="Cambria Math"/>
            <w:color w:val="212121"/>
            <w:shd w:val="clear" w:color="auto" w:fill="FFFFFF"/>
            <w:lang w:eastAsia="ja-JP"/>
          </w:rPr>
          <m:t>∇</m:t>
        </m:r>
        <m:r>
          <m:rPr>
            <m:sty m:val="p"/>
          </m:rPr>
          <w:rPr>
            <w:rFonts w:ascii="Cambria Math" w:hAnsi="Cambria Math"/>
            <w:color w:val="212121"/>
            <w:shd w:val="clear" w:color="auto" w:fill="FFFFFF"/>
            <w:lang w:eastAsia="ja-JP"/>
          </w:rPr>
          <m:t>(</m:t>
        </m:r>
        <m:r>
          <w:rPr>
            <w:rFonts w:ascii="Cambria Math" w:hAnsi="Cambria Math"/>
            <w:color w:val="212121"/>
            <w:shd w:val="clear" w:color="auto" w:fill="FFFFFF"/>
            <w:lang w:eastAsia="ja-JP"/>
          </w:rPr>
          <m:t>Q</m:t>
        </m:r>
        <m:r>
          <m:rPr>
            <m:sty m:val="p"/>
          </m:rPr>
          <w:rPr>
            <w:rFonts w:ascii="Cambria Math" w:hAnsi="Cambria Math"/>
            <w:color w:val="212121"/>
            <w:shd w:val="clear" w:color="auto" w:fill="FFFFFF"/>
            <w:lang w:eastAsia="ja-JP"/>
          </w:rPr>
          <m:t>)</m:t>
        </m:r>
      </m:oMath>
      <w:r>
        <w:rPr>
          <w:rFonts w:hint="eastAsia"/>
          <w:color w:val="212121"/>
          <w:shd w:val="clear" w:color="auto" w:fill="FFFFFF"/>
          <w:lang w:eastAsia="ja-JP"/>
        </w:rPr>
        <w:t xml:space="preserve"> </w:t>
      </w:r>
      <w:r>
        <w:rPr>
          <w:color w:val="212121"/>
          <w:shd w:val="clear" w:color="auto" w:fill="FFFFFF"/>
          <w:lang w:eastAsia="ja-JP"/>
        </w:rPr>
        <w:t xml:space="preserve">means the set of 3-nearest neighbors of point </w:t>
      </w:r>
      <m:oMath>
        <m:r>
          <w:rPr>
            <w:rFonts w:ascii="Cambria Math" w:hAnsi="Cambria Math"/>
            <w:color w:val="212121"/>
            <w:shd w:val="clear" w:color="auto" w:fill="FFFFFF"/>
            <w:lang w:eastAsia="ja-JP"/>
          </w:rPr>
          <m:t>Q</m:t>
        </m:r>
      </m:oMath>
      <w:r>
        <w:rPr>
          <w:rFonts w:hint="eastAsia"/>
          <w:color w:val="212121"/>
          <w:shd w:val="clear" w:color="auto" w:fill="FFFFFF"/>
          <w:lang w:eastAsia="ja-JP"/>
        </w:rPr>
        <w:t>,</w:t>
      </w:r>
      <w:r>
        <w:rPr>
          <w:color w:val="212121"/>
          <w:shd w:val="clear" w:color="auto" w:fill="FFFFFF"/>
          <w:lang w:eastAsia="ja-JP"/>
        </w:rPr>
        <w:t xml:space="preserve"> and the value of </w:t>
      </w:r>
      <m:oMath>
        <m:r>
          <w:rPr>
            <w:rFonts w:ascii="Cambria Math" w:hAnsi="Cambria Math" w:hint="eastAsia"/>
            <w:color w:val="212121"/>
            <w:shd w:val="clear" w:color="auto" w:fill="FFFFFF"/>
            <w:lang w:eastAsia="ja-JP"/>
          </w:rPr>
          <m:t>α(P,Q)</m:t>
        </m:r>
      </m:oMath>
      <w:r>
        <w:rPr>
          <w:rFonts w:hint="eastAsia"/>
          <w:color w:val="212121"/>
          <w:shd w:val="clear" w:color="auto" w:fill="FFFFFF"/>
          <w:lang w:eastAsia="ja-JP"/>
        </w:rPr>
        <w:t xml:space="preserve"> </w:t>
      </w:r>
      <w:r>
        <w:rPr>
          <w:color w:val="212121"/>
          <w:shd w:val="clear" w:color="auto" w:fill="FFFFFF"/>
          <w:lang w:eastAsia="ja-JP"/>
        </w:rPr>
        <w:t>is given as follows</w:t>
      </w:r>
      <w:r w:rsidR="00ED45A8">
        <w:rPr>
          <w:color w:val="212121"/>
          <w:shd w:val="clear" w:color="auto" w:fill="FFFFFF"/>
          <w:lang w:eastAsia="ja-JP"/>
        </w:rPr>
        <w:t>:</w:t>
      </w:r>
    </w:p>
    <w:p w14:paraId="3AA8EB85" w14:textId="77777777" w:rsidR="006419D2" w:rsidRDefault="006419D2" w:rsidP="006419D2">
      <w:pPr>
        <w:jc w:val="center"/>
        <w:rPr>
          <w:color w:val="212121"/>
          <w:shd w:val="clear" w:color="auto" w:fill="FFFFFF"/>
          <w:lang w:eastAsia="ja-JP"/>
        </w:rPr>
      </w:pPr>
      <w:bookmarkStart w:id="210" w:name="_Hlk58850325"/>
      <m:oMathPara>
        <m:oMath>
          <m:r>
            <w:rPr>
              <w:rFonts w:ascii="Cambria Math" w:hAnsi="Cambria Math" w:hint="eastAsia"/>
              <w:color w:val="212121"/>
              <w:shd w:val="clear" w:color="auto" w:fill="FFFFFF"/>
              <w:lang w:eastAsia="ja-JP"/>
            </w:rPr>
            <m:t>α</m:t>
          </m:r>
          <m:d>
            <m:dPr>
              <m:ctrlPr>
                <w:rPr>
                  <w:rFonts w:ascii="Cambria Math" w:hAnsi="Cambria Math"/>
                  <w:i/>
                  <w:color w:val="212121"/>
                  <w:shd w:val="clear" w:color="auto" w:fill="FFFFFF"/>
                  <w:lang w:eastAsia="ja-JP"/>
                </w:rPr>
              </m:ctrlPr>
            </m:dPr>
            <m:e>
              <m:r>
                <w:rPr>
                  <w:rFonts w:ascii="Cambria Math" w:hAnsi="Cambria Math"/>
                  <w:color w:val="212121"/>
                  <w:shd w:val="clear" w:color="auto" w:fill="FFFFFF"/>
                  <w:lang w:eastAsia="ja-JP"/>
                </w:rPr>
                <m:t>P,Q</m:t>
              </m:r>
            </m:e>
          </m:d>
          <w:bookmarkEnd w:id="210"/>
          <m:r>
            <w:rPr>
              <w:rFonts w:ascii="Cambria Math" w:hAnsi="Cambria Math"/>
              <w:color w:val="212121"/>
              <w:shd w:val="clear" w:color="auto" w:fill="FFFFFF"/>
              <w:lang w:eastAsia="ja-JP"/>
            </w:rPr>
            <m:t>=</m:t>
          </m:r>
          <m:d>
            <m:dPr>
              <m:begChr m:val="{"/>
              <m:endChr m:val=""/>
              <m:ctrlPr>
                <w:rPr>
                  <w:rFonts w:ascii="Cambria Math" w:hAnsi="Cambria Math"/>
                  <w:i/>
                  <w:color w:val="212121"/>
                  <w:shd w:val="clear" w:color="auto" w:fill="FFFFFF"/>
                  <w:lang w:eastAsia="ja-JP"/>
                </w:rPr>
              </m:ctrlPr>
            </m:dPr>
            <m:e>
              <m:eqArr>
                <m:eqArrPr>
                  <m:ctrlPr>
                    <w:rPr>
                      <w:rFonts w:ascii="Cambria Math" w:hAnsi="Cambria Math"/>
                      <w:i/>
                      <w:color w:val="212121"/>
                      <w:shd w:val="clear" w:color="auto" w:fill="FFFFFF"/>
                      <w:lang w:eastAsia="ja-JP"/>
                    </w:rPr>
                  </m:ctrlPr>
                </m:eqArrPr>
                <m:e>
                  <m:r>
                    <w:rPr>
                      <w:rFonts w:ascii="Cambria Math" w:hAnsi="Cambria Math"/>
                      <w:color w:val="212121"/>
                      <w:shd w:val="clear" w:color="auto" w:fill="FFFFFF"/>
                      <w:lang w:eastAsia="ja-JP"/>
                    </w:rPr>
                    <m:t>32,  if P is the 1st nearest neighbor of Q</m:t>
                  </m:r>
                </m:e>
                <m:e>
                  <m:r>
                    <w:rPr>
                      <w:rFonts w:ascii="Cambria Math" w:hAnsi="Cambria Math"/>
                      <w:color w:val="212121"/>
                      <w:shd w:val="clear" w:color="auto" w:fill="FFFFFF"/>
                      <w:lang w:eastAsia="ja-JP"/>
                    </w:rPr>
                    <m:t>16,        if P is the 2nd nearest neighbor of Q</m:t>
                  </m:r>
                  <m:ctrlPr>
                    <w:rPr>
                      <w:rFonts w:ascii="Cambria Math" w:eastAsia="Cambria Math" w:hAnsi="Cambria Math" w:cs="Cambria Math"/>
                      <w:i/>
                      <w:color w:val="212121"/>
                      <w:shd w:val="clear" w:color="auto" w:fill="FFFFFF"/>
                      <w:lang w:eastAsia="ja-JP"/>
                    </w:rPr>
                  </m:ctrlPr>
                </m:e>
                <m:e>
                  <m:r>
                    <w:rPr>
                      <w:rFonts w:ascii="Cambria Math" w:eastAsia="Cambria Math" w:hAnsi="Cambria Math" w:cs="Cambria Math"/>
                      <w:color w:val="212121"/>
                      <w:shd w:val="clear" w:color="auto" w:fill="FFFFFF"/>
                      <w:lang w:eastAsia="ja-JP"/>
                    </w:rPr>
                    <m:t>8,  if P is the 3rd nearest neighbor of Q</m:t>
                  </m:r>
                </m:e>
              </m:eqArr>
            </m:e>
          </m:d>
        </m:oMath>
      </m:oMathPara>
    </w:p>
    <w:p w14:paraId="117B3EAE" w14:textId="77777777" w:rsidR="00ED45A8" w:rsidRDefault="00ED45A8" w:rsidP="006419D2">
      <w:pPr>
        <w:rPr>
          <w:lang w:val="de-AT"/>
        </w:rPr>
      </w:pPr>
    </w:p>
    <w:p w14:paraId="465E0FFC" w14:textId="06B761BE" w:rsidR="006419D2" w:rsidRDefault="006419D2" w:rsidP="00ED45A8">
      <w:r w:rsidRPr="00ED2B6C">
        <w:rPr>
          <w:lang w:val="de-AT"/>
        </w:rPr>
        <w:t>After getting the quantization weights of all points</w:t>
      </w:r>
      <w:r>
        <w:rPr>
          <w:lang w:val="de-AT"/>
        </w:rPr>
        <w:t xml:space="preserve">, compare the value of </w:t>
      </w:r>
      <m:oMath>
        <m:r>
          <w:rPr>
            <w:rFonts w:ascii="Cambria Math" w:hAnsi="Cambria Math" w:hint="eastAsia"/>
          </w:rPr>
          <m:t>w(P)</m:t>
        </m:r>
      </m:oMath>
      <w:r>
        <w:rPr>
          <w:rFonts w:hint="eastAsia"/>
        </w:rPr>
        <w:t xml:space="preserve"> </w:t>
      </w:r>
      <w:r>
        <w:t xml:space="preserve">and quantization step </w:t>
      </w:r>
      <m:oMath>
        <m:r>
          <w:rPr>
            <w:rFonts w:ascii="Cambria Math" w:hAnsi="Cambria Math"/>
          </w:rPr>
          <m:t>Qstep</m:t>
        </m:r>
      </m:oMath>
      <w:r>
        <w:rPr>
          <w:rFonts w:hint="eastAsia"/>
        </w:rPr>
        <w:t>,</w:t>
      </w:r>
      <w:r>
        <w:t xml:space="preserve"> then let </w:t>
      </w:r>
      <w:bookmarkStart w:id="211" w:name="_Hlk58851497"/>
      <m:oMath>
        <m:r>
          <w:rPr>
            <w:rFonts w:ascii="Cambria Math" w:hAnsi="Cambria Math"/>
          </w:rPr>
          <m:t>w</m:t>
        </m:r>
        <m:d>
          <m:dPr>
            <m:ctrlPr>
              <w:rPr>
                <w:rFonts w:ascii="Cambria Math" w:hAnsi="Cambria Math"/>
                <w:i/>
              </w:rPr>
            </m:ctrlPr>
          </m:dPr>
          <m:e>
            <m:r>
              <w:rPr>
                <w:rFonts w:ascii="Cambria Math" w:hAnsi="Cambria Math"/>
              </w:rPr>
              <m:t>P</m:t>
            </m:r>
          </m:e>
        </m:d>
        <w:bookmarkEnd w:id="211"/>
        <m:r>
          <w:rPr>
            <w:rFonts w:ascii="Cambria Math" w:hAnsi="Cambria Math"/>
          </w:rPr>
          <m:t>=</m:t>
        </m:r>
        <m:r>
          <m:rPr>
            <m:sty m:val="p"/>
          </m:rPr>
          <w:rPr>
            <w:rFonts w:ascii="Cambria Math" w:hAnsi="Cambria Math"/>
          </w:rPr>
          <m:t>min⁡</m:t>
        </m:r>
        <m:r>
          <w:rPr>
            <w:rFonts w:ascii="Cambria Math" w:hAnsi="Cambria Math"/>
          </w:rPr>
          <m:t>(w(P),  Qstep)</m:t>
        </m:r>
      </m:oMath>
      <w:r>
        <w:t xml:space="preserve">. </w:t>
      </w:r>
      <w:r>
        <w:rPr>
          <w:rFonts w:hint="eastAsia"/>
        </w:rPr>
        <w:t>N</w:t>
      </w:r>
      <w:r>
        <w:t xml:space="preserve">ote that the value of </w:t>
      </w:r>
      <m:oMath>
        <m:r>
          <w:rPr>
            <w:rFonts w:ascii="Cambria Math" w:hAnsi="Cambria Math" w:hint="eastAsia"/>
          </w:rPr>
          <m:t>α</m:t>
        </m:r>
        <m:d>
          <m:dPr>
            <m:ctrlPr>
              <w:rPr>
                <w:rFonts w:ascii="Cambria Math" w:hAnsi="Cambria Math"/>
                <w:i/>
              </w:rPr>
            </m:ctrlPr>
          </m:dPr>
          <m:e>
            <m:r>
              <w:rPr>
                <w:rFonts w:ascii="Cambria Math" w:hAnsi="Cambria Math"/>
              </w:rPr>
              <m:t>P,Q</m:t>
            </m:r>
          </m:e>
        </m:d>
      </m:oMath>
      <w:r>
        <w:rPr>
          <w:rFonts w:hint="eastAsia"/>
        </w:rPr>
        <w:t xml:space="preserve"> </w:t>
      </w:r>
      <w:r>
        <w:t xml:space="preserve">can be </w:t>
      </w:r>
      <w:r w:rsidRPr="00376599">
        <w:t>stored in the Attribute Parameter Set (APS)</w:t>
      </w:r>
      <w:r w:rsidR="00ED45A8">
        <w:t>. T</w:t>
      </w:r>
      <w:r>
        <w:t xml:space="preserve">he proposed syntax is shown in </w:t>
      </w:r>
      <w:r w:rsidR="00ED45A8">
        <w:fldChar w:fldCharType="begin"/>
      </w:r>
      <w:r w:rsidR="00ED45A8">
        <w:instrText xml:space="preserve"> REF _Ref73031042 \h </w:instrText>
      </w:r>
      <w:r w:rsidR="00ED45A8">
        <w:fldChar w:fldCharType="separate"/>
      </w:r>
      <w:r w:rsidR="003E5AB0" w:rsidRPr="00ED45A8">
        <w:t xml:space="preserve">Table </w:t>
      </w:r>
      <w:r w:rsidR="003E5AB0">
        <w:rPr>
          <w:noProof/>
        </w:rPr>
        <w:t>9</w:t>
      </w:r>
      <w:r w:rsidR="00ED45A8">
        <w:fldChar w:fldCharType="end"/>
      </w:r>
      <w:r>
        <w:t>.</w:t>
      </w:r>
    </w:p>
    <w:p w14:paraId="32C4236B" w14:textId="442D75CA" w:rsidR="006419D2" w:rsidRPr="00ED45A8" w:rsidRDefault="00ED45A8" w:rsidP="00ED45A8">
      <w:pPr>
        <w:pStyle w:val="Caption"/>
        <w:jc w:val="center"/>
      </w:pPr>
      <w:bookmarkStart w:id="212" w:name="_Ref73031042"/>
      <w:r w:rsidRPr="00ED45A8">
        <w:t xml:space="preserve">Table </w:t>
      </w:r>
      <w:r w:rsidR="00603BB1">
        <w:fldChar w:fldCharType="begin"/>
      </w:r>
      <w:r w:rsidR="00603BB1">
        <w:instrText xml:space="preserve"> SEQ Table \* ARABIC </w:instrText>
      </w:r>
      <w:r w:rsidR="00603BB1">
        <w:fldChar w:fldCharType="separate"/>
      </w:r>
      <w:r w:rsidR="003E5AB0">
        <w:rPr>
          <w:noProof/>
        </w:rPr>
        <w:t>9</w:t>
      </w:r>
      <w:r w:rsidR="00603BB1">
        <w:rPr>
          <w:noProof/>
        </w:rPr>
        <w:fldChar w:fldCharType="end"/>
      </w:r>
      <w:bookmarkEnd w:id="212"/>
      <w:r w:rsidRPr="00ED45A8">
        <w:t>: Proposed New Attribute Parameter Set Syntax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83"/>
        <w:gridCol w:w="1574"/>
      </w:tblGrid>
      <w:tr w:rsidR="006419D2" w:rsidRPr="005D5BFD" w14:paraId="6E257A34" w14:textId="77777777" w:rsidTr="0027482F">
        <w:trPr>
          <w:cantSplit/>
          <w:jc w:val="center"/>
        </w:trPr>
        <w:tc>
          <w:tcPr>
            <w:tcW w:w="6283" w:type="dxa"/>
          </w:tcPr>
          <w:p w14:paraId="298F949E" w14:textId="77777777" w:rsidR="006419D2" w:rsidRPr="005D5BFD"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eastAsia="Malgun Gothic" w:hAnsi="Cambria"/>
                <w:noProof/>
                <w:sz w:val="20"/>
                <w:szCs w:val="20"/>
                <w:lang w:val="en-CA"/>
              </w:rPr>
            </w:pPr>
            <w:r w:rsidRPr="005D5BFD">
              <w:rPr>
                <w:rFonts w:ascii="Cambria" w:eastAsia="Malgun Gothic" w:hAnsi="Cambria"/>
                <w:noProof/>
                <w:sz w:val="20"/>
                <w:szCs w:val="20"/>
                <w:lang w:val="en-CA"/>
              </w:rPr>
              <w:t>attribute_parameter_set( ) {</w:t>
            </w:r>
          </w:p>
        </w:tc>
        <w:tc>
          <w:tcPr>
            <w:tcW w:w="1574" w:type="dxa"/>
          </w:tcPr>
          <w:p w14:paraId="04453596" w14:textId="77777777" w:rsidR="006419D2" w:rsidRPr="005D5BFD" w:rsidRDefault="006419D2" w:rsidP="0027482F">
            <w:pPr>
              <w:keepNext/>
              <w:keepLines/>
              <w:spacing w:after="60"/>
              <w:jc w:val="center"/>
              <w:textAlignment w:val="baseline"/>
              <w:rPr>
                <w:rFonts w:ascii="Cambria" w:eastAsia="Malgun Gothic" w:hAnsi="Cambria"/>
                <w:b/>
                <w:bCs/>
                <w:noProof/>
                <w:sz w:val="20"/>
                <w:szCs w:val="20"/>
                <w:lang w:val="en-CA"/>
              </w:rPr>
            </w:pPr>
            <w:r w:rsidRPr="005D5BFD">
              <w:rPr>
                <w:rFonts w:ascii="Cambria" w:eastAsia="Malgun Gothic" w:hAnsi="Cambria"/>
                <w:b/>
                <w:noProof/>
                <w:sz w:val="20"/>
                <w:szCs w:val="20"/>
                <w:lang w:val="en-CA"/>
              </w:rPr>
              <w:t>Descriptor</w:t>
            </w:r>
          </w:p>
        </w:tc>
      </w:tr>
      <w:tr w:rsidR="006419D2" w:rsidRPr="005D5BFD" w14:paraId="40B924DC" w14:textId="77777777" w:rsidTr="0027482F">
        <w:trPr>
          <w:cantSplit/>
          <w:jc w:val="center"/>
        </w:trPr>
        <w:tc>
          <w:tcPr>
            <w:tcW w:w="6283" w:type="dxa"/>
          </w:tcPr>
          <w:p w14:paraId="2ECE1E5E" w14:textId="77777777" w:rsidR="006419D2" w:rsidRPr="005D5BFD"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eastAsia="Malgun Gothic" w:hAnsi="Cambria"/>
                <w:bCs/>
                <w:sz w:val="20"/>
                <w:szCs w:val="20"/>
                <w:lang w:eastAsia="ko-KR"/>
              </w:rPr>
            </w:pPr>
            <w:r w:rsidRPr="005D5BFD">
              <w:rPr>
                <w:rFonts w:ascii="Cambria" w:eastAsia="Malgun Gothic" w:hAnsi="Cambria"/>
                <w:bCs/>
                <w:sz w:val="20"/>
                <w:szCs w:val="20"/>
                <w:lang w:eastAsia="ko-KR"/>
              </w:rPr>
              <w:t>……</w:t>
            </w:r>
          </w:p>
        </w:tc>
        <w:tc>
          <w:tcPr>
            <w:tcW w:w="1574" w:type="dxa"/>
          </w:tcPr>
          <w:p w14:paraId="346FD131"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3CA4F5A2" w14:textId="77777777" w:rsidTr="0027482F">
        <w:trPr>
          <w:cantSplit/>
          <w:jc w:val="center"/>
        </w:trPr>
        <w:tc>
          <w:tcPr>
            <w:tcW w:w="6283" w:type="dxa"/>
          </w:tcPr>
          <w:p w14:paraId="19C7E085" w14:textId="77777777" w:rsidR="006419D2" w:rsidRPr="006C03BA"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eastAsiaTheme="minorEastAsia" w:hAnsi="Cambria"/>
                <w:bCs/>
                <w:sz w:val="20"/>
                <w:szCs w:val="20"/>
                <w:lang w:val="en-CA" w:eastAsia="zh-CN"/>
              </w:rPr>
            </w:pPr>
            <w:r>
              <w:rPr>
                <w:rFonts w:ascii="Cambria" w:eastAsiaTheme="minorEastAsia" w:hAnsi="Cambria" w:hint="eastAsia"/>
                <w:b/>
                <w:sz w:val="20"/>
                <w:szCs w:val="20"/>
                <w:lang w:val="en-CA" w:eastAsia="zh-CN"/>
              </w:rPr>
              <w:t xml:space="preserve"> </w:t>
            </w:r>
            <w:r>
              <w:rPr>
                <w:rFonts w:ascii="Cambria" w:eastAsiaTheme="minorEastAsia" w:hAnsi="Cambria"/>
                <w:b/>
                <w:sz w:val="20"/>
                <w:szCs w:val="20"/>
                <w:lang w:val="en-CA" w:eastAsia="zh-CN"/>
              </w:rPr>
              <w:t xml:space="preserve">    </w:t>
            </w:r>
            <w:r w:rsidRPr="006C03BA">
              <w:rPr>
                <w:rFonts w:ascii="Cambria" w:eastAsiaTheme="minorEastAsia" w:hAnsi="Cambria"/>
                <w:bCs/>
                <w:sz w:val="20"/>
                <w:szCs w:val="20"/>
                <w:lang w:val="en-CA" w:eastAsia="zh-CN"/>
              </w:rPr>
              <w:t>if( attr_coding_type  = =  1 ) {</w:t>
            </w:r>
          </w:p>
        </w:tc>
        <w:tc>
          <w:tcPr>
            <w:tcW w:w="1574" w:type="dxa"/>
          </w:tcPr>
          <w:p w14:paraId="23FD0491"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69BA9314" w14:textId="77777777" w:rsidTr="0027482F">
        <w:trPr>
          <w:cantSplit/>
          <w:jc w:val="center"/>
        </w:trPr>
        <w:tc>
          <w:tcPr>
            <w:tcW w:w="6283" w:type="dxa"/>
          </w:tcPr>
          <w:p w14:paraId="1F702238" w14:textId="77777777" w:rsidR="006419D2" w:rsidRPr="006C03BA" w:rsidRDefault="006419D2" w:rsidP="0027482F">
            <w:pPr>
              <w:keepNext/>
              <w:keepLines/>
              <w:tabs>
                <w:tab w:val="left" w:pos="415"/>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hAnsi="Cambria"/>
                <w:b/>
                <w:sz w:val="20"/>
                <w:szCs w:val="20"/>
                <w:lang w:val="en-CA" w:eastAsia="ja-JP"/>
              </w:rPr>
            </w:pPr>
            <w:r w:rsidRPr="005D5BFD">
              <w:rPr>
                <w:rFonts w:ascii="Cambria" w:eastAsia="Malgun Gothic" w:hAnsi="Cambria"/>
                <w:b/>
                <w:sz w:val="20"/>
                <w:szCs w:val="20"/>
                <w:lang w:val="en-CA" w:eastAsia="ko-KR"/>
              </w:rPr>
              <w:tab/>
            </w:r>
            <w:r w:rsidRPr="006C03BA">
              <w:rPr>
                <w:rFonts w:ascii="Cambria" w:hAnsi="Cambria"/>
                <w:b/>
                <w:sz w:val="20"/>
                <w:szCs w:val="20"/>
                <w:lang w:val="en-CA" w:eastAsia="ja-JP"/>
              </w:rPr>
              <w:t>max_num_direct_predictors</w:t>
            </w:r>
          </w:p>
        </w:tc>
        <w:tc>
          <w:tcPr>
            <w:tcW w:w="1574" w:type="dxa"/>
          </w:tcPr>
          <w:p w14:paraId="2BDD7412"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r>
              <w:rPr>
                <w:rFonts w:ascii="Cambria" w:hAnsi="Cambria"/>
                <w:noProof/>
                <w:sz w:val="20"/>
                <w:szCs w:val="20"/>
                <w:lang w:val="en-CA" w:eastAsia="ja-JP"/>
              </w:rPr>
              <w:t>u</w:t>
            </w:r>
            <w:r w:rsidRPr="005D5BFD">
              <w:rPr>
                <w:rFonts w:ascii="Cambria" w:hAnsi="Cambria"/>
                <w:noProof/>
                <w:sz w:val="20"/>
                <w:szCs w:val="20"/>
                <w:lang w:val="en-CA" w:eastAsia="ja-JP"/>
              </w:rPr>
              <w:t>e(v)</w:t>
            </w:r>
          </w:p>
        </w:tc>
      </w:tr>
      <w:tr w:rsidR="006419D2" w:rsidRPr="005D5BFD" w14:paraId="2302F637" w14:textId="77777777" w:rsidTr="0027482F">
        <w:trPr>
          <w:cantSplit/>
          <w:jc w:val="center"/>
        </w:trPr>
        <w:tc>
          <w:tcPr>
            <w:tcW w:w="6283" w:type="dxa"/>
          </w:tcPr>
          <w:p w14:paraId="35A95D7A" w14:textId="77777777" w:rsidR="006419D2" w:rsidRPr="00E31EFF" w:rsidRDefault="006419D2" w:rsidP="0027482F">
            <w:pPr>
              <w:keepNext/>
              <w:keepLines/>
              <w:tabs>
                <w:tab w:val="left" w:pos="415"/>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eastAsia="Malgun Gothic" w:hAnsi="Cambria"/>
                <w:bCs/>
                <w:sz w:val="20"/>
                <w:szCs w:val="20"/>
                <w:lang w:val="en-CA" w:eastAsia="ko-KR"/>
              </w:rPr>
            </w:pPr>
            <w:r>
              <w:rPr>
                <w:rFonts w:ascii="Cambria" w:eastAsia="Malgun Gothic" w:hAnsi="Cambria" w:hint="eastAsia"/>
                <w:b/>
                <w:sz w:val="20"/>
                <w:szCs w:val="20"/>
                <w:lang w:val="en-CA" w:eastAsia="ko-KR"/>
              </w:rPr>
              <w:t xml:space="preserve"> </w:t>
            </w:r>
            <w:r>
              <w:rPr>
                <w:rFonts w:ascii="Cambria" w:eastAsia="Malgun Gothic" w:hAnsi="Cambria"/>
                <w:b/>
                <w:sz w:val="20"/>
                <w:szCs w:val="20"/>
                <w:lang w:val="en-CA" w:eastAsia="ko-KR"/>
              </w:rPr>
              <w:t xml:space="preserve">        </w:t>
            </w:r>
            <w:r w:rsidRPr="00E31EFF">
              <w:rPr>
                <w:rFonts w:ascii="Cambria" w:eastAsia="Malgun Gothic" w:hAnsi="Cambria"/>
                <w:bCs/>
                <w:sz w:val="20"/>
                <w:szCs w:val="20"/>
                <w:lang w:val="en-CA" w:eastAsia="ko-KR"/>
              </w:rPr>
              <w:t>if( max_num_direct_predictors) {</w:t>
            </w:r>
          </w:p>
        </w:tc>
        <w:tc>
          <w:tcPr>
            <w:tcW w:w="1574" w:type="dxa"/>
          </w:tcPr>
          <w:p w14:paraId="3D73EAC9" w14:textId="77777777" w:rsidR="006419D2"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20109554" w14:textId="77777777" w:rsidTr="0027482F">
        <w:trPr>
          <w:cantSplit/>
          <w:jc w:val="center"/>
        </w:trPr>
        <w:tc>
          <w:tcPr>
            <w:tcW w:w="6283" w:type="dxa"/>
          </w:tcPr>
          <w:p w14:paraId="43AC639D" w14:textId="77777777" w:rsidR="006419D2" w:rsidRDefault="006419D2" w:rsidP="0027482F">
            <w:pPr>
              <w:keepNext/>
              <w:keepLines/>
              <w:tabs>
                <w:tab w:val="left" w:pos="415"/>
                <w:tab w:val="left" w:pos="648"/>
                <w:tab w:val="left" w:pos="864"/>
                <w:tab w:val="left" w:pos="1080"/>
                <w:tab w:val="left" w:pos="1296"/>
                <w:tab w:val="left" w:pos="1512"/>
                <w:tab w:val="left" w:pos="1728"/>
                <w:tab w:val="left" w:pos="1944"/>
                <w:tab w:val="left" w:pos="2160"/>
              </w:tabs>
              <w:overflowPunct w:val="0"/>
              <w:adjustRightInd w:val="0"/>
              <w:ind w:firstLineChars="400" w:firstLine="800"/>
              <w:textAlignment w:val="baseline"/>
              <w:rPr>
                <w:rFonts w:ascii="Cambria" w:eastAsia="Malgun Gothic" w:hAnsi="Cambria"/>
                <w:b/>
                <w:sz w:val="20"/>
                <w:szCs w:val="20"/>
                <w:lang w:val="en-CA" w:eastAsia="ko-KR"/>
              </w:rPr>
            </w:pPr>
            <w:r w:rsidRPr="00E31EFF">
              <w:rPr>
                <w:rFonts w:ascii="Cambria" w:eastAsia="Malgun Gothic" w:hAnsi="Cambria"/>
                <w:b/>
                <w:sz w:val="20"/>
                <w:szCs w:val="20"/>
                <w:lang w:val="en-CA" w:eastAsia="ko-KR"/>
              </w:rPr>
              <w:t>adaptive_prediction_threshold</w:t>
            </w:r>
          </w:p>
        </w:tc>
        <w:tc>
          <w:tcPr>
            <w:tcW w:w="1574" w:type="dxa"/>
          </w:tcPr>
          <w:p w14:paraId="47764A63" w14:textId="77777777" w:rsidR="006419D2" w:rsidRDefault="006419D2" w:rsidP="0027482F">
            <w:pPr>
              <w:keepNext/>
              <w:keepLines/>
              <w:spacing w:after="60"/>
              <w:jc w:val="center"/>
              <w:textAlignment w:val="baseline"/>
              <w:rPr>
                <w:rFonts w:ascii="Cambria" w:hAnsi="Cambria"/>
                <w:noProof/>
                <w:sz w:val="20"/>
                <w:szCs w:val="20"/>
                <w:lang w:val="en-CA" w:eastAsia="ja-JP"/>
              </w:rPr>
            </w:pPr>
            <w:r w:rsidRPr="00E31EFF">
              <w:rPr>
                <w:rFonts w:ascii="Cambria" w:hAnsi="Cambria"/>
                <w:noProof/>
                <w:sz w:val="20"/>
                <w:szCs w:val="20"/>
                <w:lang w:val="en-CA" w:eastAsia="ja-JP"/>
              </w:rPr>
              <w:t>u(8)</w:t>
            </w:r>
          </w:p>
        </w:tc>
      </w:tr>
      <w:tr w:rsidR="006419D2" w:rsidRPr="005D5BFD" w14:paraId="5835BE27" w14:textId="77777777" w:rsidTr="0027482F">
        <w:trPr>
          <w:cantSplit/>
          <w:jc w:val="center"/>
        </w:trPr>
        <w:tc>
          <w:tcPr>
            <w:tcW w:w="6283" w:type="dxa"/>
          </w:tcPr>
          <w:p w14:paraId="373D776E" w14:textId="77777777" w:rsidR="006419D2" w:rsidRDefault="006419D2" w:rsidP="0027482F">
            <w:pPr>
              <w:keepNext/>
              <w:keepLines/>
              <w:tabs>
                <w:tab w:val="left" w:pos="415"/>
                <w:tab w:val="left" w:pos="648"/>
                <w:tab w:val="left" w:pos="864"/>
                <w:tab w:val="left" w:pos="1080"/>
                <w:tab w:val="left" w:pos="1296"/>
                <w:tab w:val="left" w:pos="1512"/>
                <w:tab w:val="left" w:pos="1728"/>
                <w:tab w:val="left" w:pos="1944"/>
                <w:tab w:val="left" w:pos="2160"/>
              </w:tabs>
              <w:overflowPunct w:val="0"/>
              <w:adjustRightInd w:val="0"/>
              <w:ind w:firstLineChars="400" w:firstLine="800"/>
              <w:textAlignment w:val="baseline"/>
              <w:rPr>
                <w:rFonts w:ascii="Cambria" w:eastAsia="Malgun Gothic" w:hAnsi="Cambria"/>
                <w:b/>
                <w:sz w:val="20"/>
                <w:szCs w:val="20"/>
                <w:lang w:val="en-CA" w:eastAsia="ko-KR"/>
              </w:rPr>
            </w:pPr>
            <w:r w:rsidRPr="00E31EFF">
              <w:rPr>
                <w:rFonts w:ascii="Cambria" w:eastAsia="Malgun Gothic" w:hAnsi="Cambria"/>
                <w:b/>
                <w:sz w:val="20"/>
                <w:szCs w:val="20"/>
                <w:lang w:val="en-CA" w:eastAsia="ko-KR"/>
              </w:rPr>
              <w:t>direct_avg_predictor_disabled_flag</w:t>
            </w:r>
          </w:p>
        </w:tc>
        <w:tc>
          <w:tcPr>
            <w:tcW w:w="1574" w:type="dxa"/>
          </w:tcPr>
          <w:p w14:paraId="4C1B8E7A" w14:textId="77777777" w:rsidR="006419D2" w:rsidRDefault="006419D2" w:rsidP="0027482F">
            <w:pPr>
              <w:keepNext/>
              <w:keepLines/>
              <w:spacing w:after="60"/>
              <w:jc w:val="center"/>
              <w:textAlignment w:val="baseline"/>
              <w:rPr>
                <w:rFonts w:ascii="Cambria" w:hAnsi="Cambria"/>
                <w:noProof/>
                <w:sz w:val="20"/>
                <w:szCs w:val="20"/>
                <w:lang w:val="en-CA" w:eastAsia="ja-JP"/>
              </w:rPr>
            </w:pPr>
            <w:r w:rsidRPr="00E31EFF">
              <w:rPr>
                <w:rFonts w:ascii="Cambria" w:hAnsi="Cambria"/>
                <w:noProof/>
                <w:sz w:val="20"/>
                <w:szCs w:val="20"/>
                <w:lang w:val="en-CA" w:eastAsia="ja-JP"/>
              </w:rPr>
              <w:t>u(1)</w:t>
            </w:r>
          </w:p>
        </w:tc>
      </w:tr>
      <w:tr w:rsidR="006419D2" w:rsidRPr="005D5BFD" w14:paraId="44BDEC9F" w14:textId="77777777" w:rsidTr="0027482F">
        <w:trPr>
          <w:cantSplit/>
          <w:jc w:val="center"/>
        </w:trPr>
        <w:tc>
          <w:tcPr>
            <w:tcW w:w="6283" w:type="dxa"/>
          </w:tcPr>
          <w:p w14:paraId="20CCC439" w14:textId="77777777" w:rsidR="006419D2" w:rsidRPr="00E31EFF" w:rsidRDefault="006419D2" w:rsidP="0027482F">
            <w:pPr>
              <w:keepNext/>
              <w:keepLines/>
              <w:tabs>
                <w:tab w:val="left" w:pos="415"/>
                <w:tab w:val="left" w:pos="648"/>
                <w:tab w:val="left" w:pos="864"/>
                <w:tab w:val="left" w:pos="1080"/>
                <w:tab w:val="left" w:pos="1296"/>
                <w:tab w:val="left" w:pos="1512"/>
                <w:tab w:val="left" w:pos="1728"/>
                <w:tab w:val="left" w:pos="1944"/>
                <w:tab w:val="left" w:pos="2160"/>
              </w:tabs>
              <w:overflowPunct w:val="0"/>
              <w:adjustRightInd w:val="0"/>
              <w:ind w:firstLineChars="200" w:firstLine="400"/>
              <w:textAlignment w:val="baseline"/>
              <w:rPr>
                <w:rFonts w:ascii="Cambria" w:eastAsia="Malgun Gothic" w:hAnsi="Cambria"/>
                <w:bCs/>
                <w:sz w:val="20"/>
                <w:szCs w:val="20"/>
                <w:lang w:val="en-CA" w:eastAsia="ko-KR"/>
              </w:rPr>
            </w:pPr>
            <w:r w:rsidRPr="00E31EFF">
              <w:rPr>
                <w:rFonts w:ascii="Cambria" w:eastAsia="Malgun Gothic" w:hAnsi="Cambria" w:hint="eastAsia"/>
                <w:bCs/>
                <w:sz w:val="20"/>
                <w:szCs w:val="20"/>
                <w:lang w:val="en-CA" w:eastAsia="ko-KR"/>
              </w:rPr>
              <w:t>}</w:t>
            </w:r>
          </w:p>
        </w:tc>
        <w:tc>
          <w:tcPr>
            <w:tcW w:w="1574" w:type="dxa"/>
          </w:tcPr>
          <w:p w14:paraId="6A908151" w14:textId="77777777" w:rsidR="006419D2" w:rsidRPr="00E31EFF"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3E7C609B" w14:textId="77777777" w:rsidTr="0027482F">
        <w:trPr>
          <w:cantSplit/>
          <w:jc w:val="center"/>
        </w:trPr>
        <w:tc>
          <w:tcPr>
            <w:tcW w:w="6283" w:type="dxa"/>
          </w:tcPr>
          <w:p w14:paraId="452B74B1" w14:textId="77777777" w:rsidR="006419D2" w:rsidRPr="005D5BFD"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eastAsia="Malgun Gothic" w:hAnsi="Cambria"/>
                <w:bCs/>
                <w:sz w:val="20"/>
                <w:szCs w:val="20"/>
                <w:lang w:val="en-CA" w:eastAsia="ko-KR"/>
              </w:rPr>
            </w:pPr>
            <w:r w:rsidRPr="005D5BFD">
              <w:rPr>
                <w:rFonts w:ascii="Cambria" w:eastAsia="Malgun Gothic" w:hAnsi="Cambria" w:hint="eastAsia"/>
                <w:b/>
                <w:sz w:val="20"/>
                <w:szCs w:val="20"/>
                <w:lang w:val="en-CA" w:eastAsia="ko-KR"/>
              </w:rPr>
              <w:t xml:space="preserve"> </w:t>
            </w:r>
            <w:r w:rsidRPr="005D5BFD">
              <w:rPr>
                <w:rFonts w:ascii="Cambria" w:eastAsia="Malgun Gothic" w:hAnsi="Cambria"/>
                <w:b/>
                <w:sz w:val="20"/>
                <w:szCs w:val="20"/>
                <w:lang w:val="en-CA" w:eastAsia="ko-KR"/>
              </w:rPr>
              <w:t xml:space="preserve"> </w:t>
            </w:r>
            <w:r>
              <w:rPr>
                <w:rFonts w:ascii="Cambria" w:eastAsia="Malgun Gothic" w:hAnsi="Cambria"/>
                <w:b/>
                <w:sz w:val="20"/>
                <w:szCs w:val="20"/>
                <w:lang w:val="en-CA" w:eastAsia="ko-KR"/>
              </w:rPr>
              <w:t xml:space="preserve">      </w:t>
            </w:r>
            <w:r w:rsidRPr="005D5BFD">
              <w:rPr>
                <w:rFonts w:ascii="Cambria" w:eastAsia="Malgun Gothic" w:hAnsi="Cambria"/>
                <w:bCs/>
                <w:sz w:val="20"/>
                <w:szCs w:val="20"/>
                <w:lang w:val="en-CA" w:eastAsia="ko-KR"/>
              </w:rPr>
              <w:t>for( idx = 0; idx &lt; max_num_direct_predictors; idx++){</w:t>
            </w:r>
          </w:p>
        </w:tc>
        <w:tc>
          <w:tcPr>
            <w:tcW w:w="1574" w:type="dxa"/>
          </w:tcPr>
          <w:p w14:paraId="2F28777A"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03E47EBB" w14:textId="77777777" w:rsidTr="0027482F">
        <w:trPr>
          <w:cantSplit/>
          <w:jc w:val="center"/>
        </w:trPr>
        <w:tc>
          <w:tcPr>
            <w:tcW w:w="6283" w:type="dxa"/>
          </w:tcPr>
          <w:p w14:paraId="4492F99E" w14:textId="77777777" w:rsidR="006419D2" w:rsidRPr="00384F1E"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eastAsia="Malgun Gothic" w:hAnsi="Cambria"/>
                <w:b/>
                <w:sz w:val="20"/>
                <w:szCs w:val="20"/>
                <w:lang w:val="en-CA" w:eastAsia="ko-KR"/>
              </w:rPr>
            </w:pPr>
            <w:r w:rsidRPr="00384F1E">
              <w:rPr>
                <w:rFonts w:ascii="Cambria" w:eastAsia="Malgun Gothic" w:hAnsi="Cambria" w:hint="eastAsia"/>
                <w:b/>
                <w:sz w:val="20"/>
                <w:szCs w:val="20"/>
                <w:lang w:val="en-CA" w:eastAsia="ko-KR"/>
              </w:rPr>
              <w:t xml:space="preserve"> </w:t>
            </w:r>
            <w:r w:rsidRPr="00384F1E">
              <w:rPr>
                <w:rFonts w:ascii="Cambria" w:eastAsia="Malgun Gothic" w:hAnsi="Cambria"/>
                <w:b/>
                <w:sz w:val="20"/>
                <w:szCs w:val="20"/>
                <w:lang w:val="en-CA" w:eastAsia="ko-KR"/>
              </w:rPr>
              <w:t xml:space="preserve">       </w:t>
            </w:r>
            <w:r>
              <w:rPr>
                <w:rFonts w:ascii="Cambria" w:eastAsia="Malgun Gothic" w:hAnsi="Cambria"/>
                <w:b/>
                <w:sz w:val="20"/>
                <w:szCs w:val="20"/>
                <w:lang w:val="en-CA" w:eastAsia="ko-KR"/>
              </w:rPr>
              <w:t xml:space="preserve">       </w:t>
            </w:r>
            <w:r w:rsidRPr="001730EB">
              <w:rPr>
                <w:rFonts w:ascii="Cambria" w:eastAsia="Malgun Gothic" w:hAnsi="Cambria"/>
                <w:b/>
                <w:sz w:val="20"/>
                <w:szCs w:val="20"/>
                <w:highlight w:val="yellow"/>
                <w:lang w:val="en-CA" w:eastAsia="ko-KR"/>
              </w:rPr>
              <w:t>impactFactorOfNearestNeighborsInAdaptiveQuant[idx]</w:t>
            </w:r>
          </w:p>
        </w:tc>
        <w:tc>
          <w:tcPr>
            <w:tcW w:w="1574" w:type="dxa"/>
          </w:tcPr>
          <w:p w14:paraId="557EFE09" w14:textId="77777777" w:rsidR="006419D2" w:rsidRPr="00384F1E" w:rsidRDefault="006419D2" w:rsidP="0027482F">
            <w:pPr>
              <w:keepNext/>
              <w:keepLines/>
              <w:spacing w:after="60"/>
              <w:jc w:val="center"/>
              <w:textAlignment w:val="baseline"/>
              <w:rPr>
                <w:rFonts w:ascii="Cambria" w:hAnsi="Cambria"/>
                <w:noProof/>
                <w:sz w:val="20"/>
                <w:szCs w:val="20"/>
                <w:lang w:val="en-CA" w:eastAsia="ja-JP"/>
              </w:rPr>
            </w:pPr>
            <w:r w:rsidRPr="001730EB">
              <w:rPr>
                <w:rFonts w:ascii="Cambria" w:hAnsi="Cambria"/>
                <w:noProof/>
                <w:sz w:val="20"/>
                <w:szCs w:val="20"/>
                <w:highlight w:val="yellow"/>
                <w:lang w:val="en-CA" w:eastAsia="ja-JP"/>
              </w:rPr>
              <w:t>ue(v)</w:t>
            </w:r>
          </w:p>
        </w:tc>
      </w:tr>
      <w:tr w:rsidR="006419D2" w:rsidRPr="005D5BFD" w14:paraId="01B0F85C" w14:textId="77777777" w:rsidTr="0027482F">
        <w:trPr>
          <w:cantSplit/>
          <w:jc w:val="center"/>
        </w:trPr>
        <w:tc>
          <w:tcPr>
            <w:tcW w:w="6283" w:type="dxa"/>
          </w:tcPr>
          <w:p w14:paraId="6FDE8F24" w14:textId="77777777" w:rsidR="006419D2" w:rsidRPr="00E31EFF" w:rsidRDefault="006419D2" w:rsidP="0027482F">
            <w:pPr>
              <w:keepNext/>
              <w:keepLines/>
              <w:tabs>
                <w:tab w:val="left" w:pos="565"/>
                <w:tab w:val="left" w:pos="864"/>
                <w:tab w:val="left" w:pos="1080"/>
                <w:tab w:val="left" w:pos="1296"/>
                <w:tab w:val="left" w:pos="1512"/>
                <w:tab w:val="left" w:pos="1728"/>
                <w:tab w:val="left" w:pos="1944"/>
                <w:tab w:val="left" w:pos="2160"/>
              </w:tabs>
              <w:overflowPunct w:val="0"/>
              <w:adjustRightInd w:val="0"/>
              <w:ind w:firstLineChars="200" w:firstLine="400"/>
              <w:textAlignment w:val="baseline"/>
              <w:rPr>
                <w:rFonts w:ascii="Cambria" w:hAnsi="Cambria"/>
                <w:bCs/>
                <w:sz w:val="20"/>
                <w:szCs w:val="20"/>
                <w:lang w:eastAsia="ja-JP"/>
              </w:rPr>
            </w:pPr>
            <w:r>
              <w:rPr>
                <w:rFonts w:ascii="Cambria" w:hAnsi="Cambria" w:hint="eastAsia"/>
                <w:bCs/>
                <w:sz w:val="20"/>
                <w:szCs w:val="20"/>
                <w:lang w:eastAsia="ja-JP"/>
              </w:rPr>
              <w:t>}</w:t>
            </w:r>
          </w:p>
        </w:tc>
        <w:tc>
          <w:tcPr>
            <w:tcW w:w="1574" w:type="dxa"/>
          </w:tcPr>
          <w:p w14:paraId="482655A8"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7A29FE90" w14:textId="77777777" w:rsidTr="0027482F">
        <w:trPr>
          <w:cantSplit/>
          <w:jc w:val="center"/>
        </w:trPr>
        <w:tc>
          <w:tcPr>
            <w:tcW w:w="6283" w:type="dxa"/>
          </w:tcPr>
          <w:p w14:paraId="7D348B3A" w14:textId="77777777" w:rsidR="006419D2" w:rsidRPr="000D3835" w:rsidRDefault="006419D2" w:rsidP="0027482F">
            <w:pPr>
              <w:keepNext/>
              <w:keepLines/>
              <w:tabs>
                <w:tab w:val="left" w:pos="415"/>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hAnsi="Cambria"/>
                <w:b/>
                <w:sz w:val="20"/>
                <w:szCs w:val="20"/>
                <w:lang w:val="en-CA" w:eastAsia="ja-JP"/>
              </w:rPr>
            </w:pPr>
            <w:r w:rsidRPr="005D5BFD">
              <w:rPr>
                <w:rFonts w:ascii="Cambria" w:eastAsia="Malgun Gothic" w:hAnsi="Cambria"/>
                <w:b/>
                <w:sz w:val="20"/>
                <w:szCs w:val="20"/>
                <w:lang w:val="en-CA" w:eastAsia="ko-KR"/>
              </w:rPr>
              <w:tab/>
            </w:r>
            <w:r w:rsidRPr="000D3835">
              <w:rPr>
                <w:rFonts w:ascii="Cambria" w:hAnsi="Cambria"/>
                <w:b/>
                <w:sz w:val="20"/>
                <w:szCs w:val="20"/>
                <w:lang w:val="en-CA" w:eastAsia="ja-JP"/>
              </w:rPr>
              <w:t>intra_lod_prediction_skip_layers</w:t>
            </w:r>
          </w:p>
        </w:tc>
        <w:tc>
          <w:tcPr>
            <w:tcW w:w="1574" w:type="dxa"/>
          </w:tcPr>
          <w:p w14:paraId="63CE3DE9"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r w:rsidRPr="005D5BFD">
              <w:rPr>
                <w:rFonts w:ascii="Cambria" w:hAnsi="Cambria"/>
                <w:noProof/>
                <w:sz w:val="20"/>
                <w:szCs w:val="20"/>
                <w:lang w:val="en-CA" w:eastAsia="ja-JP"/>
              </w:rPr>
              <w:t>u</w:t>
            </w:r>
            <w:r>
              <w:rPr>
                <w:rFonts w:ascii="Cambria" w:hAnsi="Cambria"/>
                <w:noProof/>
                <w:sz w:val="20"/>
                <w:szCs w:val="20"/>
                <w:lang w:val="en-CA" w:eastAsia="ja-JP"/>
              </w:rPr>
              <w:t>e</w:t>
            </w:r>
            <w:r w:rsidRPr="005D5BFD">
              <w:rPr>
                <w:rFonts w:ascii="Cambria" w:hAnsi="Cambria"/>
                <w:noProof/>
                <w:sz w:val="20"/>
                <w:szCs w:val="20"/>
                <w:lang w:val="en-CA" w:eastAsia="ja-JP"/>
              </w:rPr>
              <w:t>(</w:t>
            </w:r>
            <w:r>
              <w:rPr>
                <w:rFonts w:ascii="Cambria" w:hAnsi="Cambria"/>
                <w:noProof/>
                <w:sz w:val="20"/>
                <w:szCs w:val="20"/>
                <w:lang w:val="en-CA" w:eastAsia="ja-JP"/>
              </w:rPr>
              <w:t>v</w:t>
            </w:r>
            <w:r w:rsidRPr="005D5BFD">
              <w:rPr>
                <w:rFonts w:ascii="Cambria" w:hAnsi="Cambria"/>
                <w:noProof/>
                <w:sz w:val="20"/>
                <w:szCs w:val="20"/>
                <w:lang w:val="en-CA" w:eastAsia="ja-JP"/>
              </w:rPr>
              <w:t>)</w:t>
            </w:r>
          </w:p>
        </w:tc>
      </w:tr>
      <w:tr w:rsidR="006419D2" w:rsidRPr="005D5BFD" w14:paraId="77B8ECFE" w14:textId="77777777" w:rsidTr="0027482F">
        <w:trPr>
          <w:cantSplit/>
          <w:jc w:val="center"/>
        </w:trPr>
        <w:tc>
          <w:tcPr>
            <w:tcW w:w="6283" w:type="dxa"/>
          </w:tcPr>
          <w:p w14:paraId="3817E23C" w14:textId="77777777" w:rsidR="006419D2" w:rsidRPr="005D5BFD" w:rsidRDefault="006419D2" w:rsidP="0027482F">
            <w:pPr>
              <w:keepNext/>
              <w:keepLines/>
              <w:tabs>
                <w:tab w:val="left" w:pos="415"/>
                <w:tab w:val="left" w:pos="648"/>
                <w:tab w:val="left" w:pos="864"/>
                <w:tab w:val="left" w:pos="1080"/>
                <w:tab w:val="left" w:pos="1296"/>
                <w:tab w:val="left" w:pos="1512"/>
                <w:tab w:val="left" w:pos="1728"/>
                <w:tab w:val="left" w:pos="1944"/>
                <w:tab w:val="left" w:pos="2160"/>
              </w:tabs>
              <w:overflowPunct w:val="0"/>
              <w:adjustRightInd w:val="0"/>
              <w:ind w:firstLineChars="100" w:firstLine="200"/>
              <w:textAlignment w:val="baseline"/>
              <w:rPr>
                <w:rFonts w:ascii="Cambria" w:eastAsia="Malgun Gothic" w:hAnsi="Cambria"/>
                <w:b/>
                <w:sz w:val="20"/>
                <w:szCs w:val="20"/>
                <w:lang w:val="en-CA" w:eastAsia="ko-KR"/>
              </w:rPr>
            </w:pPr>
            <w:r w:rsidRPr="005D5BFD">
              <w:rPr>
                <w:rFonts w:ascii="Cambria" w:hAnsi="Cambria"/>
                <w:noProof/>
                <w:sz w:val="20"/>
                <w:szCs w:val="20"/>
                <w:lang w:val="en-CA" w:eastAsia="ja-JP"/>
              </w:rPr>
              <w:t>……</w:t>
            </w:r>
          </w:p>
        </w:tc>
        <w:tc>
          <w:tcPr>
            <w:tcW w:w="1574" w:type="dxa"/>
          </w:tcPr>
          <w:p w14:paraId="074EDE75"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080BAB2F" w14:textId="77777777" w:rsidTr="0027482F">
        <w:trPr>
          <w:cantSplit/>
          <w:jc w:val="center"/>
        </w:trPr>
        <w:tc>
          <w:tcPr>
            <w:tcW w:w="6283" w:type="dxa"/>
          </w:tcPr>
          <w:p w14:paraId="0C68B8D9" w14:textId="77777777" w:rsidR="006419D2" w:rsidRPr="006C03BA"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ind w:firstLineChars="100" w:firstLine="200"/>
              <w:textAlignment w:val="baseline"/>
              <w:rPr>
                <w:rFonts w:ascii="Cambria" w:eastAsia="Malgun Gothic" w:hAnsi="Cambria"/>
                <w:bCs/>
                <w:sz w:val="20"/>
                <w:szCs w:val="20"/>
                <w:lang w:val="en-CA" w:eastAsia="ko-KR"/>
              </w:rPr>
            </w:pPr>
            <w:r w:rsidRPr="006C03BA">
              <w:rPr>
                <w:rFonts w:ascii="Cambria" w:eastAsia="Malgun Gothic" w:hAnsi="Cambria" w:hint="eastAsia"/>
                <w:bCs/>
                <w:sz w:val="20"/>
                <w:szCs w:val="20"/>
                <w:lang w:val="en-CA" w:eastAsia="ko-KR"/>
              </w:rPr>
              <w:t>}</w:t>
            </w:r>
          </w:p>
        </w:tc>
        <w:tc>
          <w:tcPr>
            <w:tcW w:w="1574" w:type="dxa"/>
          </w:tcPr>
          <w:p w14:paraId="288817F4"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336F37D5" w14:textId="77777777" w:rsidTr="0027482F">
        <w:trPr>
          <w:cantSplit/>
          <w:jc w:val="center"/>
        </w:trPr>
        <w:tc>
          <w:tcPr>
            <w:tcW w:w="6283" w:type="dxa"/>
            <w:tcBorders>
              <w:top w:val="single" w:sz="4" w:space="0" w:color="auto"/>
              <w:left w:val="single" w:sz="4" w:space="0" w:color="auto"/>
              <w:bottom w:val="single" w:sz="4" w:space="0" w:color="auto"/>
              <w:right w:val="single" w:sz="4" w:space="0" w:color="auto"/>
            </w:tcBorders>
          </w:tcPr>
          <w:p w14:paraId="42B2DEC0" w14:textId="77777777" w:rsidR="006419D2" w:rsidRPr="005D5BFD"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hAnsi="Cambria"/>
                <w:noProof/>
                <w:sz w:val="20"/>
                <w:szCs w:val="20"/>
                <w:lang w:val="en-CA" w:eastAsia="ja-JP"/>
              </w:rPr>
            </w:pPr>
            <w:r w:rsidRPr="005D5BFD">
              <w:rPr>
                <w:rFonts w:ascii="Cambria" w:hAnsi="Cambria"/>
                <w:noProof/>
                <w:sz w:val="20"/>
                <w:szCs w:val="20"/>
                <w:lang w:val="en-CA" w:eastAsia="ja-JP"/>
              </w:rPr>
              <w:t>……</w:t>
            </w:r>
          </w:p>
        </w:tc>
        <w:tc>
          <w:tcPr>
            <w:tcW w:w="1574" w:type="dxa"/>
            <w:tcBorders>
              <w:top w:val="single" w:sz="4" w:space="0" w:color="auto"/>
              <w:left w:val="single" w:sz="4" w:space="0" w:color="auto"/>
              <w:bottom w:val="single" w:sz="4" w:space="0" w:color="auto"/>
              <w:right w:val="single" w:sz="4" w:space="0" w:color="auto"/>
            </w:tcBorders>
          </w:tcPr>
          <w:p w14:paraId="631839D3" w14:textId="77777777" w:rsidR="006419D2" w:rsidRPr="005D5BFD" w:rsidRDefault="006419D2" w:rsidP="0027482F">
            <w:pPr>
              <w:keepNext/>
              <w:keepLines/>
              <w:spacing w:after="60"/>
              <w:jc w:val="center"/>
              <w:textAlignment w:val="baseline"/>
              <w:rPr>
                <w:rFonts w:ascii="Cambria" w:eastAsia="Malgun Gothic" w:hAnsi="Cambria"/>
                <w:noProof/>
                <w:sz w:val="20"/>
                <w:szCs w:val="20"/>
                <w:lang w:val="en-CA"/>
              </w:rPr>
            </w:pPr>
          </w:p>
        </w:tc>
      </w:tr>
      <w:tr w:rsidR="006419D2" w:rsidRPr="005D5BFD" w14:paraId="60E0CB0B" w14:textId="77777777" w:rsidTr="0027482F">
        <w:trPr>
          <w:cantSplit/>
          <w:jc w:val="center"/>
        </w:trPr>
        <w:tc>
          <w:tcPr>
            <w:tcW w:w="6283" w:type="dxa"/>
            <w:tcBorders>
              <w:top w:val="single" w:sz="4" w:space="0" w:color="auto"/>
              <w:left w:val="single" w:sz="4" w:space="0" w:color="auto"/>
              <w:bottom w:val="single" w:sz="4" w:space="0" w:color="auto"/>
              <w:right w:val="single" w:sz="4" w:space="0" w:color="auto"/>
            </w:tcBorders>
          </w:tcPr>
          <w:p w14:paraId="4CBDBA99" w14:textId="77777777" w:rsidR="006419D2" w:rsidRPr="005D5BFD"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hAnsi="Cambria"/>
                <w:noProof/>
                <w:sz w:val="20"/>
                <w:szCs w:val="20"/>
                <w:lang w:val="en-CA" w:eastAsia="ja-JP"/>
              </w:rPr>
            </w:pPr>
            <w:r w:rsidRPr="005D5BFD">
              <w:rPr>
                <w:rFonts w:ascii="Cambria" w:hAnsi="Cambria"/>
                <w:noProof/>
                <w:sz w:val="20"/>
                <w:szCs w:val="20"/>
                <w:lang w:val="en-CA" w:eastAsia="ja-JP"/>
              </w:rPr>
              <w:t>}</w:t>
            </w:r>
          </w:p>
        </w:tc>
        <w:tc>
          <w:tcPr>
            <w:tcW w:w="1574" w:type="dxa"/>
            <w:tcBorders>
              <w:top w:val="single" w:sz="4" w:space="0" w:color="auto"/>
              <w:left w:val="single" w:sz="4" w:space="0" w:color="auto"/>
              <w:bottom w:val="single" w:sz="4" w:space="0" w:color="auto"/>
              <w:right w:val="single" w:sz="4" w:space="0" w:color="auto"/>
            </w:tcBorders>
          </w:tcPr>
          <w:p w14:paraId="25AC5FB8" w14:textId="77777777" w:rsidR="006419D2" w:rsidRPr="005D5BFD" w:rsidRDefault="006419D2" w:rsidP="0027482F">
            <w:pPr>
              <w:keepNext/>
              <w:keepLines/>
              <w:spacing w:after="60"/>
              <w:jc w:val="center"/>
              <w:textAlignment w:val="baseline"/>
              <w:rPr>
                <w:rFonts w:ascii="Cambria" w:eastAsia="Malgun Gothic" w:hAnsi="Cambria"/>
                <w:noProof/>
                <w:sz w:val="20"/>
                <w:szCs w:val="20"/>
                <w:lang w:val="en-CA"/>
              </w:rPr>
            </w:pPr>
          </w:p>
        </w:tc>
      </w:tr>
    </w:tbl>
    <w:p w14:paraId="4FA5CB39" w14:textId="77777777" w:rsidR="00ED45A8" w:rsidRDefault="00ED45A8" w:rsidP="006419D2">
      <w:pPr>
        <w:spacing w:beforeLines="50" w:before="120"/>
        <w:rPr>
          <w:b/>
          <w:bCs/>
          <w:lang w:val="de-AT"/>
        </w:rPr>
      </w:pPr>
    </w:p>
    <w:p w14:paraId="2ADA3D7D" w14:textId="4D54F773" w:rsidR="006419D2" w:rsidRPr="00652E3C" w:rsidRDefault="006419D2" w:rsidP="006419D2">
      <w:pPr>
        <w:spacing w:beforeLines="50" w:before="120"/>
        <w:rPr>
          <w:lang w:val="de-AT"/>
        </w:rPr>
      </w:pPr>
      <w:r w:rsidRPr="00FC0F15">
        <w:rPr>
          <w:b/>
          <w:bCs/>
          <w:lang w:val="de-AT"/>
        </w:rPr>
        <w:t>impactFactor</w:t>
      </w:r>
      <w:r w:rsidRPr="007354C9">
        <w:rPr>
          <w:b/>
          <w:bCs/>
          <w:lang w:val="de-AT"/>
        </w:rPr>
        <w:t>OfNearestNeighborsInAdaptiveQuant[idx]</w:t>
      </w:r>
      <w:r>
        <w:rPr>
          <w:lang w:val="de-AT"/>
        </w:rPr>
        <w:t xml:space="preserve"> </w:t>
      </w:r>
      <w:r w:rsidRPr="00877818">
        <w:rPr>
          <w:lang w:val="de-AT"/>
        </w:rPr>
        <w:t xml:space="preserve">specifies the </w:t>
      </w:r>
      <w:r>
        <w:rPr>
          <w:lang w:val="de-AT"/>
        </w:rPr>
        <w:t>i</w:t>
      </w:r>
      <w:r w:rsidRPr="00877818">
        <w:rPr>
          <w:lang w:val="de-AT"/>
        </w:rPr>
        <w:t>mpact factor of nearest neighbor points at different distance level</w:t>
      </w:r>
      <w:r>
        <w:rPr>
          <w:lang w:val="de-AT"/>
        </w:rPr>
        <w:t xml:space="preserve"> (i.e., 1st nearest, 2nd nearest and etc)</w:t>
      </w:r>
      <w:r w:rsidRPr="00877818">
        <w:rPr>
          <w:lang w:val="de-AT"/>
        </w:rPr>
        <w:t>.</w:t>
      </w:r>
    </w:p>
    <w:p w14:paraId="1175ABBF" w14:textId="77777777" w:rsidR="006419D2" w:rsidRDefault="006419D2" w:rsidP="006419D2"/>
    <w:p w14:paraId="267B183A" w14:textId="4A64BDD7" w:rsidR="004B04FC" w:rsidRPr="009810FB" w:rsidRDefault="006419D2" w:rsidP="006419D2">
      <w:pPr>
        <w:rPr>
          <w:bCs/>
          <w:color w:val="212121"/>
          <w:shd w:val="clear" w:color="auto" w:fill="FFFFFF"/>
          <w:lang w:eastAsia="ja-JP"/>
        </w:rPr>
      </w:pPr>
      <w:r>
        <w:t>On the encoder side</w:t>
      </w:r>
      <w:r w:rsidRPr="004E793A">
        <w:t xml:space="preserve">, the </w:t>
      </w:r>
      <w:r>
        <w:t>prediction residuals</w:t>
      </w:r>
      <w:r w:rsidRPr="004E793A">
        <w:t xml:space="preserve"> associated with a point P are multiplied by </w:t>
      </w:r>
      <w:r>
        <w:t>the</w:t>
      </w:r>
      <w:r w:rsidRPr="004E793A">
        <w:t xml:space="preserve"> factor </w:t>
      </w:r>
      <w:bookmarkStart w:id="213" w:name="_Hlk58851989"/>
      <m:oMath>
        <m:r>
          <w:rPr>
            <w:rFonts w:ascii="Cambria Math" w:hAnsi="Cambria Math"/>
          </w:rPr>
          <m:t>w</m:t>
        </m:r>
        <m:d>
          <m:dPr>
            <m:ctrlPr>
              <w:rPr>
                <w:rFonts w:ascii="Cambria Math" w:hAnsi="Cambria Math"/>
                <w:i/>
              </w:rPr>
            </m:ctrlPr>
          </m:dPr>
          <m:e>
            <m:r>
              <w:rPr>
                <w:rFonts w:ascii="Cambria Math" w:hAnsi="Cambria Math"/>
              </w:rPr>
              <m:t>P</m:t>
            </m:r>
          </m:e>
        </m:d>
      </m:oMath>
      <w:bookmarkEnd w:id="213"/>
      <w:r w:rsidRPr="004E793A">
        <w:rPr>
          <w:lang w:val="en-CA"/>
        </w:rPr>
        <w:t>.</w:t>
      </w:r>
      <w:r>
        <w:rPr>
          <w:lang w:val="en-CA"/>
        </w:rPr>
        <w:t xml:space="preserve"> </w:t>
      </w:r>
      <w:r w:rsidRPr="00D879B4">
        <w:rPr>
          <w:lang w:val="en-CA"/>
        </w:rPr>
        <w:t>An inverse scaling process by the same factor is applied after inverse quantization on the decoder side.</w:t>
      </w:r>
      <w:r>
        <w:t xml:space="preserve"> </w:t>
      </w:r>
      <w:r w:rsidR="009810FB">
        <w:rPr>
          <w:bCs/>
          <w:lang w:val="en-CA"/>
        </w:rPr>
        <w:t>N</w:t>
      </w:r>
      <w:r w:rsidRPr="009810FB">
        <w:rPr>
          <w:bCs/>
          <w:lang w:val="en-CA"/>
        </w:rPr>
        <w:t xml:space="preserve">ote that the quantization weights </w:t>
      </w:r>
      <m:oMath>
        <m:r>
          <w:rPr>
            <w:rFonts w:ascii="Cambria Math" w:hAnsi="Cambria Math"/>
          </w:rPr>
          <m:t>w</m:t>
        </m:r>
        <m:d>
          <m:dPr>
            <m:ctrlPr>
              <w:rPr>
                <w:rFonts w:ascii="Cambria Math" w:hAnsi="Cambria Math"/>
                <w:bCs/>
                <w:i/>
              </w:rPr>
            </m:ctrlPr>
          </m:dPr>
          <m:e>
            <m:r>
              <w:rPr>
                <w:rFonts w:ascii="Cambria Math" w:hAnsi="Cambria Math"/>
              </w:rPr>
              <m:t>P</m:t>
            </m:r>
          </m:e>
        </m:d>
      </m:oMath>
      <w:r w:rsidRPr="009810FB">
        <w:rPr>
          <w:bCs/>
          <w:lang w:val="en-CA"/>
        </w:rPr>
        <w:t xml:space="preserve"> are completely determined by the reconstructed geometry and they do not need to be encoded in the bitstream.</w:t>
      </w:r>
    </w:p>
    <w:p w14:paraId="30EF0335" w14:textId="5C5AD74D" w:rsidR="00B323A2" w:rsidRDefault="00B323A2" w:rsidP="00BE39FE"/>
    <w:p w14:paraId="24029704" w14:textId="7E844008" w:rsidR="00B323A2" w:rsidRDefault="00BF64FE" w:rsidP="00BF64FE">
      <w:pPr>
        <w:pStyle w:val="Heading2"/>
      </w:pPr>
      <w:bookmarkStart w:id="214" w:name="_Toc140376204"/>
      <w:r w:rsidRPr="007A75D8">
        <w:lastRenderedPageBreak/>
        <w:t xml:space="preserve">Neighbor Search </w:t>
      </w:r>
      <w:r w:rsidR="007C10B7">
        <w:t>Method</w:t>
      </w:r>
      <w:r w:rsidRPr="007A75D8">
        <w:t xml:space="preserve"> for Attribute LoD Prediction</w:t>
      </w:r>
      <w:r w:rsidR="0081652D">
        <w:t xml:space="preserve"> </w:t>
      </w:r>
      <w:r w:rsidR="0081652D">
        <w:fldChar w:fldCharType="begin"/>
      </w:r>
      <w:r w:rsidR="0081652D">
        <w:instrText xml:space="preserve"> REF _Ref89249650 \r \h </w:instrText>
      </w:r>
      <w:r w:rsidR="0081652D">
        <w:fldChar w:fldCharType="separate"/>
      </w:r>
      <w:r w:rsidR="003E5AB0">
        <w:t>[86]</w:t>
      </w:r>
      <w:r w:rsidR="0081652D">
        <w:fldChar w:fldCharType="end"/>
      </w:r>
      <w:r w:rsidR="0081652D">
        <w:fldChar w:fldCharType="begin"/>
      </w:r>
      <w:r w:rsidR="0081652D">
        <w:instrText xml:space="preserve"> REF _Ref89249652 \r \h </w:instrText>
      </w:r>
      <w:r w:rsidR="0081652D">
        <w:fldChar w:fldCharType="separate"/>
      </w:r>
      <w:r w:rsidR="003E5AB0">
        <w:t>[87]</w:t>
      </w:r>
      <w:r w:rsidR="0081652D">
        <w:fldChar w:fldCharType="end"/>
      </w:r>
      <w:r w:rsidR="00D41BA5">
        <w:fldChar w:fldCharType="begin"/>
      </w:r>
      <w:r w:rsidR="00D41BA5">
        <w:instrText xml:space="preserve"> REF _Ref123120398 \r \h </w:instrText>
      </w:r>
      <w:r w:rsidR="00D41BA5">
        <w:fldChar w:fldCharType="separate"/>
      </w:r>
      <w:r w:rsidR="003E5AB0">
        <w:t>[94]</w:t>
      </w:r>
      <w:bookmarkEnd w:id="214"/>
      <w:r w:rsidR="00D41BA5">
        <w:fldChar w:fldCharType="end"/>
      </w:r>
    </w:p>
    <w:p w14:paraId="0755FC39" w14:textId="111063E7" w:rsidR="00D2274D" w:rsidRDefault="00D2274D" w:rsidP="007A75D8">
      <w:pPr>
        <w:rPr>
          <w:lang w:eastAsia="zh-CN"/>
        </w:rPr>
      </w:pPr>
      <w:r>
        <w:rPr>
          <w:lang w:eastAsia="zh-CN"/>
        </w:rPr>
        <w:t xml:space="preserve">In G-PCC </w:t>
      </w:r>
      <w:r w:rsidR="00CD10F4">
        <w:rPr>
          <w:lang w:eastAsia="zh-CN"/>
        </w:rPr>
        <w:t xml:space="preserve">Ed.1 </w:t>
      </w:r>
      <w:r>
        <w:rPr>
          <w:lang w:eastAsia="zh-CN"/>
        </w:rPr>
        <w:t xml:space="preserve">design, the attribute prediction is performed between the point to be coded and its </w:t>
      </w:r>
      <w:r>
        <w:rPr>
          <w:i/>
          <w:lang w:eastAsia="zh-CN"/>
        </w:rPr>
        <w:t>N</w:t>
      </w:r>
      <w:r>
        <w:rPr>
          <w:lang w:eastAsia="zh-CN"/>
        </w:rPr>
        <w:t xml:space="preserve"> nearest neighbors. Considering the complex distribution of 3D points, choosing the nearest points as predictors (i.e., using distance as the only criterion) may not always be optimal.</w:t>
      </w:r>
    </w:p>
    <w:p w14:paraId="08B9D773" w14:textId="77777777" w:rsidR="00D2274D" w:rsidRDefault="00841621" w:rsidP="00D2274D">
      <w:pPr>
        <w:widowControl/>
        <w:autoSpaceDE/>
        <w:jc w:val="center"/>
        <w:rPr>
          <w:rFonts w:ascii="Times New Roman" w:eastAsia="SimSun" w:hAnsi="Times New Roman" w:cs="Times New Roman"/>
          <w:sz w:val="28"/>
          <w:szCs w:val="24"/>
          <w:lang w:eastAsia="zh-CN"/>
        </w:rPr>
      </w:pPr>
      <w:r>
        <w:rPr>
          <w:rFonts w:ascii="Times New Roman" w:hAnsi="Times New Roman"/>
          <w:noProof/>
          <w:sz w:val="24"/>
        </w:rPr>
        <w:object w:dxaOrig="4116" w:dyaOrig="2724" w14:anchorId="42544973">
          <v:shape id="_x0000_i1029" type="#_x0000_t75" alt="" style="width:202.5pt;height:137.5pt;mso-width-percent:0;mso-height-percent:0;mso-width-percent:0;mso-height-percent:0" o:ole="">
            <v:imagedata r:id="rId93" o:title=""/>
          </v:shape>
          <o:OLEObject Type="Embed" ProgID="Visio.Drawing.15" ShapeID="_x0000_i1029" DrawAspect="Content" ObjectID="_1750988919" r:id="rId94"/>
        </w:object>
      </w:r>
    </w:p>
    <w:p w14:paraId="229407BD" w14:textId="3299658C" w:rsidR="003B081A" w:rsidRPr="00406039" w:rsidRDefault="003B081A" w:rsidP="003B081A">
      <w:pPr>
        <w:pStyle w:val="Caption"/>
        <w:jc w:val="center"/>
      </w:pPr>
      <w:bookmarkStart w:id="215" w:name="_Ref89251468"/>
      <w:r w:rsidRPr="00406039">
        <w:t xml:space="preserve">Figure </w:t>
      </w:r>
      <w:r w:rsidRPr="006A7273">
        <w:fldChar w:fldCharType="begin"/>
      </w:r>
      <w:r w:rsidRPr="00406039">
        <w:instrText xml:space="preserve"> SEQ Figure \* ARABIC </w:instrText>
      </w:r>
      <w:r w:rsidRPr="006A7273">
        <w:fldChar w:fldCharType="separate"/>
      </w:r>
      <w:r w:rsidR="003E5AB0">
        <w:rPr>
          <w:noProof/>
        </w:rPr>
        <w:t>65</w:t>
      </w:r>
      <w:r w:rsidRPr="006A7273">
        <w:fldChar w:fldCharType="end"/>
      </w:r>
      <w:bookmarkEnd w:id="215"/>
      <w:r w:rsidRPr="00406039">
        <w:t xml:space="preserve">: </w:t>
      </w:r>
      <w:r w:rsidRPr="007A75D8">
        <w:t>Neighbor</w:t>
      </w:r>
      <w:r w:rsidR="001972EB">
        <w:t>ing</w:t>
      </w:r>
      <w:r w:rsidRPr="007A75D8">
        <w:t xml:space="preserve"> points distribution</w:t>
      </w:r>
      <w:r w:rsidRPr="00406039">
        <w:t>.</w:t>
      </w:r>
    </w:p>
    <w:p w14:paraId="48435A68" w14:textId="7ED8A98B" w:rsidR="00D2274D" w:rsidRDefault="00D2274D" w:rsidP="007A75D8">
      <w:pPr>
        <w:rPr>
          <w:lang w:eastAsia="zh-CN"/>
        </w:rPr>
      </w:pPr>
      <w:r>
        <w:rPr>
          <w:lang w:eastAsia="zh-CN"/>
        </w:rPr>
        <w:t>Th</w:t>
      </w:r>
      <w:r w:rsidR="002B4F11">
        <w:rPr>
          <w:lang w:eastAsia="zh-CN"/>
        </w:rPr>
        <w:t xml:space="preserve">e proposed method </w:t>
      </w:r>
      <w:r>
        <w:rPr>
          <w:lang w:eastAsia="zh-CN"/>
        </w:rPr>
        <w:t xml:space="preserve">considers the point distribution when selecting potential predictors. More specifically, the relative location of potential predictors of current point P are considered together with their distance to P. An example is given in </w:t>
      </w:r>
      <w:r w:rsidR="002B4F11">
        <w:rPr>
          <w:lang w:eastAsia="zh-CN"/>
        </w:rPr>
        <w:fldChar w:fldCharType="begin"/>
      </w:r>
      <w:r w:rsidR="002B4F11">
        <w:rPr>
          <w:lang w:eastAsia="zh-CN"/>
        </w:rPr>
        <w:instrText xml:space="preserve"> REF _Ref89251468 \h </w:instrText>
      </w:r>
      <w:r w:rsidR="002B4F11">
        <w:rPr>
          <w:lang w:eastAsia="zh-CN"/>
        </w:rPr>
      </w:r>
      <w:r w:rsidR="002B4F11">
        <w:rPr>
          <w:lang w:eastAsia="zh-CN"/>
        </w:rPr>
        <w:fldChar w:fldCharType="separate"/>
      </w:r>
      <w:r w:rsidR="003E5AB0" w:rsidRPr="00406039">
        <w:t xml:space="preserve">Figure </w:t>
      </w:r>
      <w:r w:rsidR="003E5AB0">
        <w:rPr>
          <w:noProof/>
        </w:rPr>
        <w:t>65</w:t>
      </w:r>
      <w:r w:rsidR="002B4F11">
        <w:rPr>
          <w:lang w:eastAsia="zh-CN"/>
        </w:rPr>
        <w:fldChar w:fldCharType="end"/>
      </w:r>
      <w:r>
        <w:rPr>
          <w:lang w:eastAsia="zh-CN"/>
        </w:rPr>
        <w:t xml:space="preserve">. In this case, although P2 is nearer to current point P than P3, P3 may </w:t>
      </w:r>
      <w:r w:rsidR="00E33ACD">
        <w:rPr>
          <w:lang w:eastAsia="zh-CN"/>
        </w:rPr>
        <w:t>be</w:t>
      </w:r>
      <w:r>
        <w:rPr>
          <w:lang w:eastAsia="zh-CN"/>
        </w:rPr>
        <w:t xml:space="preserve"> </w:t>
      </w:r>
      <w:r w:rsidR="00E33ACD">
        <w:rPr>
          <w:lang w:eastAsia="zh-CN"/>
        </w:rPr>
        <w:t xml:space="preserve">a </w:t>
      </w:r>
      <w:r>
        <w:rPr>
          <w:lang w:eastAsia="zh-CN"/>
        </w:rPr>
        <w:t>better predictor of P.</w:t>
      </w:r>
    </w:p>
    <w:p w14:paraId="5AF03061" w14:textId="3B1DC6C5" w:rsidR="00D2274D" w:rsidRDefault="00651B42" w:rsidP="00D2274D">
      <w:pPr>
        <w:rPr>
          <w:lang w:eastAsia="zh-CN"/>
        </w:rPr>
      </w:pPr>
      <w:r>
        <w:rPr>
          <w:lang w:eastAsia="zh-CN"/>
        </w:rPr>
        <w:t>The</w:t>
      </w:r>
      <w:r w:rsidR="00D2274D">
        <w:rPr>
          <w:lang w:eastAsia="zh-CN"/>
        </w:rPr>
        <w:t xml:space="preserve"> following steps</w:t>
      </w:r>
      <w:r>
        <w:rPr>
          <w:lang w:eastAsia="zh-CN"/>
        </w:rPr>
        <w:t xml:space="preserve"> detail the method</w:t>
      </w:r>
      <w:r w:rsidR="00D2274D">
        <w:rPr>
          <w:lang w:eastAsia="zh-CN"/>
        </w:rPr>
        <w:t>:</w:t>
      </w:r>
    </w:p>
    <w:p w14:paraId="02BDA216" w14:textId="77777777" w:rsidR="00066104" w:rsidRDefault="00066104" w:rsidP="007A75D8">
      <w:pPr>
        <w:rPr>
          <w:lang w:eastAsia="zh-CN"/>
        </w:rPr>
      </w:pPr>
    </w:p>
    <w:p w14:paraId="4B7CE8F5" w14:textId="77777777" w:rsidR="00D2274D" w:rsidRDefault="00D2274D" w:rsidP="007A75D8">
      <w:pPr>
        <w:rPr>
          <w:b/>
          <w:lang w:eastAsia="zh-CN"/>
        </w:rPr>
      </w:pPr>
      <w:r>
        <w:rPr>
          <w:b/>
          <w:lang w:eastAsia="zh-CN"/>
        </w:rPr>
        <w:t>Step 1: build two neighbor lists.</w:t>
      </w:r>
    </w:p>
    <w:p w14:paraId="1201D22D" w14:textId="77777777" w:rsidR="00D2274D" w:rsidRDefault="00D2274D" w:rsidP="007A75D8">
      <w:pPr>
        <w:rPr>
          <w:lang w:eastAsia="zh-CN"/>
        </w:rPr>
      </w:pPr>
      <w:r>
        <w:rPr>
          <w:lang w:eastAsia="zh-CN"/>
        </w:rPr>
        <w:t>List1: the nearest 3 neighbors obtained using existing method in G-PCC.</w:t>
      </w:r>
    </w:p>
    <w:p w14:paraId="6AE8D3A6" w14:textId="77777777" w:rsidR="00D2274D" w:rsidRDefault="00D2274D" w:rsidP="007A75D8">
      <w:pPr>
        <w:rPr>
          <w:lang w:eastAsia="zh-CN"/>
        </w:rPr>
      </w:pPr>
      <w:r>
        <w:rPr>
          <w:lang w:eastAsia="zh-CN"/>
        </w:rPr>
        <w:t xml:space="preserve">List2: a list with </w:t>
      </w:r>
      <w:r>
        <w:rPr>
          <w:i/>
          <w:lang w:eastAsia="zh-CN"/>
        </w:rPr>
        <w:t>N</w:t>
      </w:r>
      <w:r>
        <w:rPr>
          <w:lang w:eastAsia="zh-CN"/>
        </w:rPr>
        <w:t xml:space="preserve"> (e.g., 3) points that are dropped out when updating List1.</w:t>
      </w:r>
    </w:p>
    <w:p w14:paraId="010C7634" w14:textId="21272A0E" w:rsidR="00D2274D" w:rsidRDefault="00D2274D" w:rsidP="00D2274D">
      <w:pPr>
        <w:rPr>
          <w:lang w:eastAsia="zh-CN"/>
        </w:rPr>
      </w:pPr>
      <w:r>
        <w:rPr>
          <w:lang w:eastAsia="zh-CN"/>
        </w:rPr>
        <w:t xml:space="preserve">The final predictor list is generated by updating list1 using points in list2, as the eligibility check described in Step 2 and Step 3. </w:t>
      </w:r>
      <w:r w:rsidR="006F6347">
        <w:rPr>
          <w:lang w:eastAsia="zh-CN"/>
        </w:rPr>
        <w:fldChar w:fldCharType="begin"/>
      </w:r>
      <w:r w:rsidR="006F6347">
        <w:rPr>
          <w:lang w:eastAsia="zh-CN"/>
        </w:rPr>
        <w:instrText xml:space="preserve"> REF _Ref89251731 \h </w:instrText>
      </w:r>
      <w:r w:rsidR="006F6347">
        <w:rPr>
          <w:lang w:eastAsia="zh-CN"/>
        </w:rPr>
      </w:r>
      <w:r w:rsidR="006F6347">
        <w:rPr>
          <w:lang w:eastAsia="zh-CN"/>
        </w:rPr>
        <w:fldChar w:fldCharType="separate"/>
      </w:r>
      <w:r w:rsidR="003E5AB0" w:rsidRPr="00406039">
        <w:t xml:space="preserve">Figure </w:t>
      </w:r>
      <w:r w:rsidR="003E5AB0">
        <w:rPr>
          <w:noProof/>
        </w:rPr>
        <w:t>66</w:t>
      </w:r>
      <w:r w:rsidR="006F6347">
        <w:rPr>
          <w:lang w:eastAsia="zh-CN"/>
        </w:rPr>
        <w:fldChar w:fldCharType="end"/>
      </w:r>
      <w:r>
        <w:rPr>
          <w:lang w:eastAsia="zh-CN"/>
        </w:rPr>
        <w:t xml:space="preserve"> shows the generation of list1 and list2.</w:t>
      </w:r>
    </w:p>
    <w:p w14:paraId="68FD08DC" w14:textId="77777777" w:rsidR="00066104" w:rsidRDefault="00066104" w:rsidP="007A75D8">
      <w:pPr>
        <w:rPr>
          <w:lang w:eastAsia="zh-CN"/>
        </w:rPr>
      </w:pPr>
    </w:p>
    <w:p w14:paraId="561F55C6" w14:textId="3B097F74" w:rsidR="00D2274D" w:rsidRDefault="00D2274D" w:rsidP="00D2274D">
      <w:pPr>
        <w:widowControl/>
        <w:autoSpaceDE/>
        <w:spacing w:line="276" w:lineRule="auto"/>
        <w:jc w:val="both"/>
        <w:rPr>
          <w:rFonts w:ascii="Times New Roman" w:eastAsia="SimSun" w:hAnsi="Times New Roman" w:cs="Times New Roman"/>
          <w:sz w:val="28"/>
          <w:szCs w:val="24"/>
          <w:lang w:eastAsia="zh-CN"/>
        </w:rPr>
      </w:pPr>
      <w:r>
        <w:rPr>
          <w:noProof/>
        </w:rPr>
        <w:drawing>
          <wp:inline distT="0" distB="0" distL="0" distR="0" wp14:anchorId="6DB444FF" wp14:editId="643F22B1">
            <wp:extent cx="5723890" cy="2447290"/>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23890" cy="2447290"/>
                    </a:xfrm>
                    <a:prstGeom prst="rect">
                      <a:avLst/>
                    </a:prstGeom>
                    <a:noFill/>
                    <a:ln>
                      <a:noFill/>
                    </a:ln>
                  </pic:spPr>
                </pic:pic>
              </a:graphicData>
            </a:graphic>
          </wp:inline>
        </w:drawing>
      </w:r>
    </w:p>
    <w:p w14:paraId="766B6280" w14:textId="77777777" w:rsidR="003C1B4E" w:rsidRDefault="003C1B4E" w:rsidP="00D2274D">
      <w:pPr>
        <w:widowControl/>
        <w:autoSpaceDE/>
        <w:spacing w:line="276" w:lineRule="auto"/>
        <w:jc w:val="both"/>
        <w:rPr>
          <w:rFonts w:ascii="Times New Roman" w:eastAsia="SimSun" w:hAnsi="Times New Roman" w:cs="Times New Roman"/>
          <w:sz w:val="28"/>
          <w:szCs w:val="24"/>
          <w:lang w:eastAsia="zh-CN"/>
        </w:rPr>
      </w:pPr>
    </w:p>
    <w:p w14:paraId="6239C204" w14:textId="76850E2F" w:rsidR="003B081A" w:rsidRPr="00406039" w:rsidRDefault="003B081A" w:rsidP="003B081A">
      <w:pPr>
        <w:pStyle w:val="Caption"/>
        <w:jc w:val="center"/>
      </w:pPr>
      <w:bookmarkStart w:id="216" w:name="_Ref89251731"/>
      <w:r w:rsidRPr="00406039">
        <w:t xml:space="preserve">Figure </w:t>
      </w:r>
      <w:r w:rsidRPr="006A7273">
        <w:fldChar w:fldCharType="begin"/>
      </w:r>
      <w:r w:rsidRPr="00406039">
        <w:instrText xml:space="preserve"> SEQ Figure \* ARABIC </w:instrText>
      </w:r>
      <w:r w:rsidRPr="006A7273">
        <w:fldChar w:fldCharType="separate"/>
      </w:r>
      <w:r w:rsidR="003E5AB0">
        <w:rPr>
          <w:noProof/>
        </w:rPr>
        <w:t>66</w:t>
      </w:r>
      <w:r w:rsidRPr="006A7273">
        <w:fldChar w:fldCharType="end"/>
      </w:r>
      <w:bookmarkEnd w:id="216"/>
      <w:r w:rsidRPr="00406039">
        <w:t xml:space="preserve">: </w:t>
      </w:r>
      <w:r w:rsidRPr="007A75D8">
        <w:t>The generation of List1 and List2</w:t>
      </w:r>
      <w:r w:rsidRPr="00406039">
        <w:t>.</w:t>
      </w:r>
    </w:p>
    <w:p w14:paraId="73931DC3" w14:textId="1DC8826A" w:rsidR="00D2274D" w:rsidRDefault="00D2274D" w:rsidP="00D2274D">
      <w:pPr>
        <w:widowControl/>
        <w:autoSpaceDE/>
        <w:spacing w:before="240" w:line="276" w:lineRule="auto"/>
        <w:jc w:val="center"/>
        <w:rPr>
          <w:rFonts w:ascii="Times New Roman" w:eastAsia="SimSun" w:hAnsi="Times New Roman" w:cs="Times New Roman"/>
          <w:sz w:val="28"/>
          <w:szCs w:val="24"/>
          <w:lang w:eastAsia="zh-CN"/>
        </w:rPr>
      </w:pPr>
      <w:r>
        <w:rPr>
          <w:noProof/>
        </w:rPr>
        <w:lastRenderedPageBreak/>
        <w:drawing>
          <wp:inline distT="0" distB="0" distL="0" distR="0" wp14:anchorId="37C7CED1" wp14:editId="4BCD4B24">
            <wp:extent cx="5105400" cy="2425065"/>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105400" cy="2425065"/>
                    </a:xfrm>
                    <a:prstGeom prst="rect">
                      <a:avLst/>
                    </a:prstGeom>
                    <a:noFill/>
                    <a:ln>
                      <a:noFill/>
                    </a:ln>
                  </pic:spPr>
                </pic:pic>
              </a:graphicData>
            </a:graphic>
          </wp:inline>
        </w:drawing>
      </w:r>
    </w:p>
    <w:p w14:paraId="5E1E18E0" w14:textId="4B70B182" w:rsidR="003C1B4E" w:rsidRPr="00406039" w:rsidRDefault="003C1B4E" w:rsidP="003C1B4E">
      <w:pPr>
        <w:pStyle w:val="Caption"/>
        <w:jc w:val="center"/>
      </w:pPr>
      <w:bookmarkStart w:id="217" w:name="_Ref89255593"/>
      <w:r w:rsidRPr="00406039">
        <w:t xml:space="preserve">Figure </w:t>
      </w:r>
      <w:r w:rsidRPr="006A7273">
        <w:fldChar w:fldCharType="begin"/>
      </w:r>
      <w:r w:rsidRPr="00406039">
        <w:instrText xml:space="preserve"> SEQ Figure \* ARABIC </w:instrText>
      </w:r>
      <w:r w:rsidRPr="006A7273">
        <w:fldChar w:fldCharType="separate"/>
      </w:r>
      <w:r w:rsidR="003E5AB0">
        <w:rPr>
          <w:noProof/>
        </w:rPr>
        <w:t>67</w:t>
      </w:r>
      <w:r w:rsidRPr="006A7273">
        <w:fldChar w:fldCharType="end"/>
      </w:r>
      <w:bookmarkEnd w:id="217"/>
      <w:r w:rsidRPr="00406039">
        <w:t xml:space="preserve">: </w:t>
      </w:r>
      <w:r w:rsidRPr="007A75D8">
        <w:t xml:space="preserve">Definition of opposite direction. The eight octants around P </w:t>
      </w:r>
      <w:r w:rsidR="00B373E6" w:rsidRPr="003C1B4E">
        <w:t>are</w:t>
      </w:r>
      <w:r w:rsidRPr="007A75D8">
        <w:t xml:space="preserve"> indexed from 0-7.</w:t>
      </w:r>
    </w:p>
    <w:p w14:paraId="5B954F3B" w14:textId="77777777" w:rsidR="00D2274D" w:rsidRPr="007A75D8" w:rsidRDefault="00D2274D" w:rsidP="00541A68">
      <w:pPr>
        <w:rPr>
          <w:b/>
          <w:bCs/>
          <w:lang w:eastAsia="zh-CN"/>
        </w:rPr>
      </w:pPr>
      <w:r w:rsidRPr="007A75D8">
        <w:rPr>
          <w:b/>
          <w:bCs/>
          <w:lang w:eastAsia="zh-CN"/>
        </w:rPr>
        <w:t>Step 2: check of the point distribution (strict opposite check)</w:t>
      </w:r>
    </w:p>
    <w:p w14:paraId="0A0D610E" w14:textId="7F11B557" w:rsidR="00D2274D" w:rsidRDefault="00D2274D" w:rsidP="00066104">
      <w:pPr>
        <w:rPr>
          <w:lang w:eastAsia="zh-CN"/>
        </w:rPr>
      </w:pPr>
      <w:r>
        <w:rPr>
          <w:lang w:eastAsia="zh-CN"/>
        </w:rPr>
        <w:t xml:space="preserve">Check the distribution of points in list1. If P1 or P2 are already at the strict opposite direction (Definition of opposite is illustrated in </w:t>
      </w:r>
      <w:r w:rsidR="00B800E4">
        <w:rPr>
          <w:lang w:eastAsia="zh-CN"/>
        </w:rPr>
        <w:fldChar w:fldCharType="begin"/>
      </w:r>
      <w:r w:rsidR="00B800E4">
        <w:rPr>
          <w:lang w:eastAsia="zh-CN"/>
        </w:rPr>
        <w:instrText xml:space="preserve"> REF _Ref89255593 \h </w:instrText>
      </w:r>
      <w:r w:rsidR="00B800E4">
        <w:rPr>
          <w:lang w:eastAsia="zh-CN"/>
        </w:rPr>
      </w:r>
      <w:r w:rsidR="00B800E4">
        <w:rPr>
          <w:lang w:eastAsia="zh-CN"/>
        </w:rPr>
        <w:fldChar w:fldCharType="separate"/>
      </w:r>
      <w:r w:rsidR="003E5AB0" w:rsidRPr="00406039">
        <w:t xml:space="preserve">Figure </w:t>
      </w:r>
      <w:r w:rsidR="003E5AB0">
        <w:rPr>
          <w:noProof/>
        </w:rPr>
        <w:t>67</w:t>
      </w:r>
      <w:r w:rsidR="00B800E4">
        <w:rPr>
          <w:lang w:eastAsia="zh-CN"/>
        </w:rPr>
        <w:fldChar w:fldCharType="end"/>
      </w:r>
      <w:r>
        <w:rPr>
          <w:lang w:eastAsia="zh-CN"/>
        </w:rPr>
        <w:t>) to P0, it is believed that the distribution of neighbors is already well spread, and thus there is no need to check points in list2 anymore. Otherwise, check points Pn in list2, if dist(Pn, P) &lt;= T1 and Pn is at the strict opposite direction to P0, use Pn to replace P2; if not, then, if dist(Pn, P)&lt;= T2 and Pn is at the strict opposite direction to P1, use Pn to replace P2. In the current implementation, T1 = w*dist(P2, P), T2 = w*dist(P1, P), and w &lt;&lt;5 = 54.</w:t>
      </w:r>
    </w:p>
    <w:p w14:paraId="4658C56A" w14:textId="77777777" w:rsidR="00A40317" w:rsidRDefault="00A40317" w:rsidP="007A75D8">
      <w:pPr>
        <w:rPr>
          <w:lang w:eastAsia="zh-CN"/>
        </w:rPr>
      </w:pPr>
    </w:p>
    <w:p w14:paraId="3E5108AA" w14:textId="77777777" w:rsidR="00D2274D" w:rsidRPr="007A75D8" w:rsidRDefault="00D2274D" w:rsidP="00541A68">
      <w:pPr>
        <w:rPr>
          <w:b/>
          <w:bCs/>
          <w:lang w:eastAsia="zh-CN"/>
        </w:rPr>
      </w:pPr>
      <w:r w:rsidRPr="007A75D8">
        <w:rPr>
          <w:b/>
          <w:bCs/>
          <w:lang w:eastAsia="zh-CN"/>
        </w:rPr>
        <w:t>Step 3: Perform check of the point distribution (loose opposite check)</w:t>
      </w:r>
    </w:p>
    <w:p w14:paraId="7C42FCF4" w14:textId="338AB86E" w:rsidR="0081652D" w:rsidRDefault="00D2274D" w:rsidP="0081652D">
      <w:pPr>
        <w:rPr>
          <w:lang w:eastAsia="zh-CN"/>
        </w:rPr>
      </w:pPr>
      <w:r w:rsidRPr="007A75D8">
        <w:rPr>
          <w:lang w:eastAsia="zh-CN"/>
        </w:rPr>
        <w:t xml:space="preserve">If P2 has not been replaced after step 2, and P2 or P1 is at the same direction (P0, P1 and P2 are in the same region) to P0, the distribution check is softened to some extent. Specifically, the distribution check is based on the pre-defined loose opposite directions as shown in </w:t>
      </w:r>
      <w:r w:rsidR="00EF443B">
        <w:rPr>
          <w:lang w:eastAsia="zh-CN"/>
        </w:rPr>
        <w:fldChar w:fldCharType="begin"/>
      </w:r>
      <w:r w:rsidR="00EF443B">
        <w:rPr>
          <w:lang w:eastAsia="zh-CN"/>
        </w:rPr>
        <w:instrText xml:space="preserve"> REF _Ref89255593 \h </w:instrText>
      </w:r>
      <w:r w:rsidR="00EF443B">
        <w:rPr>
          <w:lang w:eastAsia="zh-CN"/>
        </w:rPr>
      </w:r>
      <w:r w:rsidR="00EF443B">
        <w:rPr>
          <w:lang w:eastAsia="zh-CN"/>
        </w:rPr>
        <w:fldChar w:fldCharType="separate"/>
      </w:r>
      <w:r w:rsidR="003E5AB0" w:rsidRPr="00406039">
        <w:t xml:space="preserve">Figure </w:t>
      </w:r>
      <w:r w:rsidR="003E5AB0">
        <w:rPr>
          <w:noProof/>
        </w:rPr>
        <w:t>67</w:t>
      </w:r>
      <w:r w:rsidR="00EF443B">
        <w:rPr>
          <w:lang w:eastAsia="zh-CN"/>
        </w:rPr>
        <w:fldChar w:fldCharType="end"/>
      </w:r>
      <w:r w:rsidRPr="007A75D8">
        <w:rPr>
          <w:lang w:eastAsia="zh-CN"/>
        </w:rPr>
        <w:t xml:space="preserve">. Similar to Step 2, </w:t>
      </w:r>
      <w:r>
        <w:rPr>
          <w:lang w:eastAsia="zh-CN"/>
        </w:rPr>
        <w:t>points Pn in list1 are checked. If dist(Pn, P) &lt;= T1 and Pn is at the loose opposite direction to P0, use Pn to replace P2; if not, then, if dist(Pn, P) &lt;= T2 and Pn is at the loose opposite direction to P1, use Pn to replace P2.</w:t>
      </w:r>
    </w:p>
    <w:p w14:paraId="178E1A5A" w14:textId="05F2C81B" w:rsidR="00D41BA5" w:rsidRDefault="00D41BA5" w:rsidP="0081652D">
      <w:pPr>
        <w:rPr>
          <w:lang w:eastAsia="zh-CN"/>
        </w:rPr>
      </w:pPr>
    </w:p>
    <w:p w14:paraId="4DF359A6" w14:textId="721B61AC" w:rsidR="00D41BA5" w:rsidRDefault="00D41BA5" w:rsidP="0081652D">
      <w:pPr>
        <w:rPr>
          <w:lang w:eastAsia="zh-CN"/>
        </w:rPr>
      </w:pPr>
    </w:p>
    <w:p w14:paraId="1F7F08C9" w14:textId="6BD223D5" w:rsidR="00D41BA5" w:rsidRDefault="00D41BA5" w:rsidP="0081652D">
      <w:pPr>
        <w:rPr>
          <w:lang w:eastAsia="zh-CN"/>
        </w:rPr>
      </w:pPr>
      <w:r>
        <w:rPr>
          <w:lang w:eastAsia="zh-CN"/>
        </w:rPr>
        <w:t xml:space="preserve">In </w:t>
      </w:r>
      <w:r w:rsidR="004C379D">
        <w:rPr>
          <w:lang w:eastAsia="zh-CN"/>
        </w:rPr>
        <w:fldChar w:fldCharType="begin"/>
      </w:r>
      <w:r w:rsidR="004C379D">
        <w:rPr>
          <w:lang w:eastAsia="zh-CN"/>
        </w:rPr>
        <w:instrText xml:space="preserve"> REF _Ref123120398 \r \h </w:instrText>
      </w:r>
      <w:r w:rsidR="004C379D">
        <w:rPr>
          <w:lang w:eastAsia="zh-CN"/>
        </w:rPr>
      </w:r>
      <w:r w:rsidR="004C379D">
        <w:rPr>
          <w:lang w:eastAsia="zh-CN"/>
        </w:rPr>
        <w:fldChar w:fldCharType="separate"/>
      </w:r>
      <w:r w:rsidR="003E5AB0">
        <w:rPr>
          <w:lang w:eastAsia="zh-CN"/>
        </w:rPr>
        <w:t>[94]</w:t>
      </w:r>
      <w:r w:rsidR="004C379D">
        <w:rPr>
          <w:lang w:eastAsia="zh-CN"/>
        </w:rPr>
        <w:fldChar w:fldCharType="end"/>
      </w:r>
      <w:r w:rsidR="00CF0617">
        <w:rPr>
          <w:lang w:eastAsia="zh-CN"/>
        </w:rPr>
        <w:t xml:space="preserve"> it was observed that the following </w:t>
      </w:r>
      <w:r w:rsidR="007F6B12">
        <w:rPr>
          <w:lang w:eastAsia="zh-CN"/>
        </w:rPr>
        <w:t>checks are missing in the implementation of the algorithm:</w:t>
      </w:r>
    </w:p>
    <w:p w14:paraId="19E62ECB" w14:textId="77777777" w:rsidR="003123D9" w:rsidRDefault="003123D9" w:rsidP="003123D9">
      <w:pPr>
        <w:pStyle w:val="ListParagraph"/>
        <w:numPr>
          <w:ilvl w:val="0"/>
          <w:numId w:val="70"/>
        </w:numPr>
        <w:jc w:val="both"/>
      </w:pPr>
      <w:r>
        <w:t>Missing strict opposite check of P1 and P2 – the implementation checks whether P0 and P2 are strictly opposite, or whether P0 and P1 are strictly opposite. If either of this is true, then no replacement occurs. However, if P1 and P2 are strictly opposite, there are cases where P2 will be replaced by another node that is farther than P2.</w:t>
      </w:r>
    </w:p>
    <w:p w14:paraId="2E9DEC4D" w14:textId="77777777" w:rsidR="003123D9" w:rsidRDefault="003123D9" w:rsidP="003123D9">
      <w:pPr>
        <w:pStyle w:val="ListParagraph"/>
        <w:numPr>
          <w:ilvl w:val="0"/>
          <w:numId w:val="70"/>
        </w:numPr>
        <w:jc w:val="both"/>
      </w:pPr>
      <w:r>
        <w:t>Missing loose opposite check of P1 and P2 – similar to the strict check, the loosely opposite direction check also does not always consider the case where P1 and P2 are loosely opposite to each other. This also results in sub-optimal swapping.</w:t>
      </w:r>
    </w:p>
    <w:p w14:paraId="7B7F158B" w14:textId="77777777" w:rsidR="003123D9" w:rsidRDefault="003123D9" w:rsidP="003123D9">
      <w:pPr>
        <w:pStyle w:val="ListParagraph"/>
        <w:numPr>
          <w:ilvl w:val="0"/>
          <w:numId w:val="70"/>
        </w:numPr>
        <w:jc w:val="both"/>
      </w:pPr>
      <w:r>
        <w:t>Missing checks of equality for P1 and P2 – during loosely opposite direction check, when P0 and P1 are equal or when P0 and P2 are equal, steps are taken to replace P2. However, no steps seem to be taken when P1 and P2 are equal. This also may lead to sub-optimal distribution of points.</w:t>
      </w:r>
    </w:p>
    <w:p w14:paraId="78EDBAF5" w14:textId="217AF99A" w:rsidR="007F6B12" w:rsidRDefault="007F6B12" w:rsidP="0081652D">
      <w:pPr>
        <w:rPr>
          <w:lang w:eastAsia="zh-CN"/>
        </w:rPr>
      </w:pPr>
    </w:p>
    <w:p w14:paraId="27E93AED" w14:textId="77777777" w:rsidR="00C9512B" w:rsidRDefault="00C9512B" w:rsidP="00C9512B">
      <w:r>
        <w:t>An implementation with the proposed solutions is provided below:</w:t>
      </w:r>
    </w:p>
    <w:p w14:paraId="39866872" w14:textId="77777777" w:rsidR="00C9512B" w:rsidRDefault="00C9512B" w:rsidP="00C9512B">
      <w:pPr>
        <w:pStyle w:val="ListParagraph"/>
        <w:numPr>
          <w:ilvl w:val="0"/>
          <w:numId w:val="71"/>
        </w:numPr>
        <w:jc w:val="both"/>
      </w:pPr>
      <w:r>
        <w:t>Add a strict opposite check for P1 and P2 (</w:t>
      </w:r>
      <w:r>
        <w:rPr>
          <w:highlight w:val="yellow"/>
        </w:rPr>
        <w:t>yellow highlight</w:t>
      </w:r>
      <w:r>
        <w:t>).</w:t>
      </w:r>
    </w:p>
    <w:p w14:paraId="7461A8CA" w14:textId="77777777" w:rsidR="00C9512B" w:rsidRDefault="00C9512B" w:rsidP="00C9512B">
      <w:pPr>
        <w:pStyle w:val="ListParagraph"/>
        <w:numPr>
          <w:ilvl w:val="0"/>
          <w:numId w:val="71"/>
        </w:numPr>
        <w:jc w:val="both"/>
      </w:pPr>
      <w:r>
        <w:t>Use single threshold to check whether directions of P3..Pn are strictly opposite to direction of P0 or P1 (</w:t>
      </w:r>
      <w:r>
        <w:rPr>
          <w:highlight w:val="green"/>
        </w:rPr>
        <w:t>green highlight</w:t>
      </w:r>
      <w:r>
        <w:t>).</w:t>
      </w:r>
    </w:p>
    <w:p w14:paraId="6195433E" w14:textId="77777777" w:rsidR="00C9512B" w:rsidRDefault="00C9512B" w:rsidP="00C9512B">
      <w:pPr>
        <w:pStyle w:val="ListParagraph"/>
        <w:numPr>
          <w:ilvl w:val="0"/>
          <w:numId w:val="71"/>
        </w:numPr>
        <w:jc w:val="both"/>
      </w:pPr>
      <w:r>
        <w:t xml:space="preserve">When strict opposite directions are not present, do not replace if P1 and P2 are loosely </w:t>
      </w:r>
      <w:r>
        <w:lastRenderedPageBreak/>
        <w:t>opposite to each other. (implicitly achieved)</w:t>
      </w:r>
    </w:p>
    <w:p w14:paraId="0D4E009C" w14:textId="427F6F55" w:rsidR="00C9512B" w:rsidRDefault="00C9512B" w:rsidP="009A3358">
      <w:pPr>
        <w:pStyle w:val="ListParagraph"/>
        <w:numPr>
          <w:ilvl w:val="0"/>
          <w:numId w:val="71"/>
        </w:numPr>
        <w:jc w:val="both"/>
      </w:pPr>
      <w:r>
        <w:t>When P1 and P2 are equal, replace P2 (if not already so) with a loosely opposite direction to P0/P1 (</w:t>
      </w:r>
      <w:r>
        <w:rPr>
          <w:highlight w:val="cyan"/>
        </w:rPr>
        <w:t>cyan highlight</w:t>
      </w:r>
      <w:r>
        <w:t>).</w:t>
      </w:r>
    </w:p>
    <w:p w14:paraId="047A1D71" w14:textId="77777777" w:rsidR="00C9512B" w:rsidRDefault="00C9512B" w:rsidP="00C9512B"/>
    <w:p w14:paraId="5BC83770"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int</w:t>
      </w:r>
      <w:r>
        <w:rPr>
          <w:rFonts w:ascii="Consolas" w:eastAsiaTheme="minorEastAsia" w:hAnsi="Consolas" w:cs="Consolas"/>
          <w:color w:val="000000"/>
          <w:sz w:val="15"/>
          <w:szCs w:val="15"/>
        </w:rPr>
        <w:t xml:space="preserve"> replaceIdx = -1;</w:t>
      </w:r>
    </w:p>
    <w:p w14:paraId="2B03B727"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w:t>
      </w:r>
    </w:p>
    <w:p w14:paraId="4896297C"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dir[1] == 7 - dir[0] || dir[2] == 7 - dir[0] || </w:t>
      </w:r>
      <w:r>
        <w:rPr>
          <w:rFonts w:ascii="Consolas" w:eastAsiaTheme="minorEastAsia" w:hAnsi="Consolas" w:cs="Consolas"/>
          <w:color w:val="000000"/>
          <w:sz w:val="15"/>
          <w:szCs w:val="15"/>
          <w:highlight w:val="yellow"/>
        </w:rPr>
        <w:t>dir[2] == 7 - dir[1])</w:t>
      </w:r>
    </w:p>
    <w:p w14:paraId="43C25D7A"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replaceFlag = </w:t>
      </w:r>
      <w:r>
        <w:rPr>
          <w:rFonts w:ascii="Consolas" w:eastAsiaTheme="minorEastAsia" w:hAnsi="Consolas" w:cs="Consolas"/>
          <w:color w:val="0000FF"/>
          <w:sz w:val="15"/>
          <w:szCs w:val="15"/>
        </w:rPr>
        <w:t>false</w:t>
      </w:r>
      <w:r>
        <w:rPr>
          <w:rFonts w:ascii="Consolas" w:eastAsiaTheme="minorEastAsia" w:hAnsi="Consolas" w:cs="Consolas"/>
          <w:color w:val="000000"/>
          <w:sz w:val="15"/>
          <w:szCs w:val="15"/>
        </w:rPr>
        <w:t>;</w:t>
      </w:r>
    </w:p>
    <w:p w14:paraId="1288EC96"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for</w:t>
      </w: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int</w:t>
      </w:r>
      <w:r>
        <w:rPr>
          <w:rFonts w:ascii="Consolas" w:eastAsiaTheme="minorEastAsia" w:hAnsi="Consolas" w:cs="Consolas"/>
          <w:color w:val="000000"/>
          <w:sz w:val="15"/>
          <w:szCs w:val="15"/>
        </w:rPr>
        <w:t xml:space="preserve"> h = 3; replaceFlag &amp;&amp; h &lt; numend1; ++h) {</w:t>
      </w:r>
    </w:p>
    <w:p w14:paraId="29E8F31C" w14:textId="77777777" w:rsidR="00C9512B" w:rsidRDefault="00C9512B" w:rsidP="00C9512B">
      <w:pPr>
        <w:widowControl/>
        <w:adjustRightInd w:val="0"/>
        <w:rPr>
          <w:rFonts w:ascii="Consolas" w:eastAsiaTheme="minorEastAsia" w:hAnsi="Consolas" w:cs="Consolas"/>
          <w:color w:val="000000"/>
          <w:sz w:val="15"/>
          <w:szCs w:val="15"/>
          <w:highlight w:val="green"/>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highlight w:val="green"/>
        </w:rPr>
        <w:t>if</w:t>
      </w:r>
      <w:r>
        <w:rPr>
          <w:rFonts w:ascii="Consolas" w:eastAsiaTheme="minorEastAsia" w:hAnsi="Consolas" w:cs="Consolas"/>
          <w:color w:val="000000"/>
          <w:sz w:val="15"/>
          <w:szCs w:val="15"/>
          <w:highlight w:val="green"/>
        </w:rPr>
        <w:t xml:space="preserve"> ((dir[h] == 7 - dir[0]) || (dir[h] == 7 - dir[1])) {</w:t>
      </w:r>
    </w:p>
    <w:p w14:paraId="68C350FC" w14:textId="77777777" w:rsidR="00C9512B" w:rsidRDefault="00C9512B" w:rsidP="00C9512B">
      <w:pPr>
        <w:widowControl/>
        <w:adjustRightInd w:val="0"/>
        <w:rPr>
          <w:rFonts w:ascii="Consolas" w:eastAsiaTheme="minorEastAsia" w:hAnsi="Consolas" w:cs="Consolas"/>
          <w:color w:val="000000"/>
          <w:sz w:val="15"/>
          <w:szCs w:val="15"/>
          <w:highlight w:val="green"/>
        </w:rPr>
      </w:pPr>
      <w:r>
        <w:rPr>
          <w:rFonts w:ascii="Consolas" w:eastAsiaTheme="minorEastAsia" w:hAnsi="Consolas" w:cs="Consolas"/>
          <w:color w:val="000000"/>
          <w:sz w:val="15"/>
          <w:szCs w:val="15"/>
          <w:highlight w:val="green"/>
        </w:rPr>
        <w:t xml:space="preserve">            replaceFlag = </w:t>
      </w:r>
      <w:r>
        <w:rPr>
          <w:rFonts w:ascii="Consolas" w:eastAsiaTheme="minorEastAsia" w:hAnsi="Consolas" w:cs="Consolas"/>
          <w:color w:val="0000FF"/>
          <w:sz w:val="15"/>
          <w:szCs w:val="15"/>
          <w:highlight w:val="green"/>
        </w:rPr>
        <w:t>false</w:t>
      </w:r>
      <w:r>
        <w:rPr>
          <w:rFonts w:ascii="Consolas" w:eastAsiaTheme="minorEastAsia" w:hAnsi="Consolas" w:cs="Consolas"/>
          <w:color w:val="000000"/>
          <w:sz w:val="15"/>
          <w:szCs w:val="15"/>
          <w:highlight w:val="green"/>
        </w:rPr>
        <w:t>;</w:t>
      </w:r>
    </w:p>
    <w:p w14:paraId="2806CF41" w14:textId="77777777" w:rsidR="00C9512B" w:rsidRDefault="00C9512B" w:rsidP="00C9512B">
      <w:pPr>
        <w:widowControl/>
        <w:adjustRightInd w:val="0"/>
        <w:rPr>
          <w:rFonts w:ascii="Consolas" w:eastAsiaTheme="minorEastAsia" w:hAnsi="Consolas" w:cs="Consolas"/>
          <w:color w:val="000000"/>
          <w:sz w:val="15"/>
          <w:szCs w:val="15"/>
          <w:highlight w:val="green"/>
        </w:rPr>
      </w:pPr>
      <w:r>
        <w:rPr>
          <w:rFonts w:ascii="Consolas" w:eastAsiaTheme="minorEastAsia" w:hAnsi="Consolas" w:cs="Consolas"/>
          <w:color w:val="000000"/>
          <w:sz w:val="15"/>
          <w:szCs w:val="15"/>
          <w:highlight w:val="green"/>
        </w:rPr>
        <w:t xml:space="preserve">            replaceIdx = h;</w:t>
      </w:r>
    </w:p>
    <w:p w14:paraId="2849C62F"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highlight w:val="green"/>
        </w:rPr>
        <w:t xml:space="preserve">          }</w:t>
      </w:r>
    </w:p>
    <w:p w14:paraId="3144BD2F"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p>
    <w:p w14:paraId="351A922F"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bool</w:t>
      </w:r>
      <w:r>
        <w:rPr>
          <w:rFonts w:ascii="Consolas" w:eastAsiaTheme="minorEastAsia" w:hAnsi="Consolas" w:cs="Consolas"/>
          <w:color w:val="000000"/>
          <w:sz w:val="15"/>
          <w:szCs w:val="15"/>
        </w:rPr>
        <w:t xml:space="preserve"> equal01 = dir[0] == dir[1];</w:t>
      </w:r>
    </w:p>
    <w:p w14:paraId="5766F44F"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bool</w:t>
      </w:r>
      <w:r>
        <w:rPr>
          <w:rFonts w:ascii="Consolas" w:eastAsiaTheme="minorEastAsia" w:hAnsi="Consolas" w:cs="Consolas"/>
          <w:color w:val="000000"/>
          <w:sz w:val="15"/>
          <w:szCs w:val="15"/>
        </w:rPr>
        <w:t xml:space="preserve"> equal02 = dir[0] == dir[2];</w:t>
      </w:r>
    </w:p>
    <w:p w14:paraId="23B74F5F"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bool</w:t>
      </w:r>
      <w:r>
        <w:rPr>
          <w:rFonts w:ascii="Consolas" w:eastAsiaTheme="minorEastAsia" w:hAnsi="Consolas" w:cs="Consolas"/>
          <w:color w:val="000000"/>
          <w:sz w:val="15"/>
          <w:szCs w:val="15"/>
        </w:rPr>
        <w:t xml:space="preserve"> equal12 = dir[1] == dir[2];</w:t>
      </w:r>
    </w:p>
    <w:p w14:paraId="4A6CACBA"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const</w:t>
      </w: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auto</w:t>
      </w:r>
      <w:r>
        <w:rPr>
          <w:rFonts w:ascii="Consolas" w:eastAsiaTheme="minorEastAsia" w:hAnsi="Consolas" w:cs="Consolas"/>
          <w:color w:val="000000"/>
          <w:sz w:val="15"/>
          <w:szCs w:val="15"/>
        </w:rPr>
        <w:t>&amp; looseDirs0 = looseDirTable[dir[0]];</w:t>
      </w:r>
    </w:p>
    <w:p w14:paraId="462B44C5"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(replaceFlag) {</w:t>
      </w:r>
    </w:p>
    <w:p w14:paraId="04FA144F"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((equal02 || equal12) &amp;&amp; equal01) {</w:t>
      </w:r>
    </w:p>
    <w:p w14:paraId="08E9CCE8"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for</w:t>
      </w: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int</w:t>
      </w:r>
      <w:r>
        <w:rPr>
          <w:rFonts w:ascii="Consolas" w:eastAsiaTheme="minorEastAsia" w:hAnsi="Consolas" w:cs="Consolas"/>
          <w:color w:val="000000"/>
          <w:sz w:val="15"/>
          <w:szCs w:val="15"/>
        </w:rPr>
        <w:t xml:space="preserve"> h = 3; replaceFlag &amp;&amp; h &lt; numend1; h++) {</w:t>
      </w:r>
    </w:p>
    <w:p w14:paraId="0C668839" w14:textId="77777777" w:rsidR="00C9512B" w:rsidRDefault="00C9512B" w:rsidP="00C9512B">
      <w:pPr>
        <w:widowControl/>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w:t>
      </w:r>
      <w:r>
        <w:rPr>
          <w:rFonts w:ascii="Consolas" w:eastAsiaTheme="minorEastAsia" w:hAnsi="Consolas" w:cs="Consolas"/>
          <w:color w:val="0000FF"/>
          <w:sz w:val="15"/>
          <w:szCs w:val="15"/>
          <w:highlight w:val="cyan"/>
        </w:rPr>
        <w:t>if</w:t>
      </w:r>
      <w:r>
        <w:rPr>
          <w:rFonts w:ascii="Consolas" w:eastAsiaTheme="minorEastAsia" w:hAnsi="Consolas" w:cs="Consolas"/>
          <w:color w:val="000000"/>
          <w:sz w:val="15"/>
          <w:szCs w:val="15"/>
          <w:highlight w:val="cyan"/>
        </w:rPr>
        <w:t xml:space="preserve"> (</w:t>
      </w:r>
    </w:p>
    <w:p w14:paraId="54849F10" w14:textId="77777777" w:rsidR="00C9512B" w:rsidRDefault="00C9512B" w:rsidP="00C9512B">
      <w:pPr>
        <w:widowControl/>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dir[h] == looseDirs0[0] || dir[h] == looseDirs0[1]</w:t>
      </w:r>
    </w:p>
    <w:p w14:paraId="7ED71707" w14:textId="77777777" w:rsidR="00C9512B" w:rsidRDefault="00C9512B" w:rsidP="00C9512B">
      <w:pPr>
        <w:widowControl/>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 dir[h] == looseDirs0[2]) {</w:t>
      </w:r>
    </w:p>
    <w:p w14:paraId="1C9B6F2A" w14:textId="77777777" w:rsidR="00C9512B" w:rsidRDefault="00C9512B" w:rsidP="00C9512B">
      <w:pPr>
        <w:widowControl/>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replaceFlag = </w:t>
      </w:r>
      <w:r>
        <w:rPr>
          <w:rFonts w:ascii="Consolas" w:eastAsiaTheme="minorEastAsia" w:hAnsi="Consolas" w:cs="Consolas"/>
          <w:color w:val="0000FF"/>
          <w:sz w:val="15"/>
          <w:szCs w:val="15"/>
          <w:highlight w:val="cyan"/>
        </w:rPr>
        <w:t>false</w:t>
      </w:r>
      <w:r>
        <w:rPr>
          <w:rFonts w:ascii="Consolas" w:eastAsiaTheme="minorEastAsia" w:hAnsi="Consolas" w:cs="Consolas"/>
          <w:color w:val="000000"/>
          <w:sz w:val="15"/>
          <w:szCs w:val="15"/>
          <w:highlight w:val="cyan"/>
        </w:rPr>
        <w:t>;</w:t>
      </w:r>
    </w:p>
    <w:p w14:paraId="12046F69" w14:textId="77777777" w:rsidR="00C9512B" w:rsidRDefault="00C9512B" w:rsidP="00C9512B">
      <w:pPr>
        <w:widowControl/>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replaceIdx = h;</w:t>
      </w:r>
    </w:p>
    <w:p w14:paraId="4F32B7C1" w14:textId="77777777" w:rsidR="00C9512B" w:rsidRDefault="00C9512B" w:rsidP="00C9512B">
      <w:pPr>
        <w:widowControl/>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w:t>
      </w:r>
    </w:p>
    <w:p w14:paraId="67C0522F"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p>
    <w:p w14:paraId="581DC491"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 </w:t>
      </w:r>
      <w:r>
        <w:rPr>
          <w:rFonts w:ascii="Consolas" w:eastAsiaTheme="minorEastAsia" w:hAnsi="Consolas" w:cs="Consolas"/>
          <w:color w:val="0000FF"/>
          <w:sz w:val="15"/>
          <w:szCs w:val="15"/>
        </w:rPr>
        <w:t>else</w:t>
      </w: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((equal02 || equal12) &amp;&amp; !equal01) {</w:t>
      </w:r>
    </w:p>
    <w:p w14:paraId="090AD34F"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(!(dir[1] == looseDirs0[0] || dir[1] == looseDirs0[1]</w:t>
      </w:r>
    </w:p>
    <w:p w14:paraId="7F592F00"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 dir[1] == looseDirs0[2]))</w:t>
      </w:r>
    </w:p>
    <w:p w14:paraId="1B6D00C6"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for</w:t>
      </w: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int</w:t>
      </w:r>
      <w:r>
        <w:rPr>
          <w:rFonts w:ascii="Consolas" w:eastAsiaTheme="minorEastAsia" w:hAnsi="Consolas" w:cs="Consolas"/>
          <w:color w:val="000000"/>
          <w:sz w:val="15"/>
          <w:szCs w:val="15"/>
        </w:rPr>
        <w:t xml:space="preserve"> h = 3; replaceFlag &amp;&amp; h &lt; numend1; h++)</w:t>
      </w:r>
    </w:p>
    <w:p w14:paraId="3FC36374" w14:textId="77777777" w:rsidR="00C9512B" w:rsidRDefault="00C9512B" w:rsidP="00C9512B">
      <w:pPr>
        <w:widowControl/>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w:t>
      </w:r>
      <w:r>
        <w:rPr>
          <w:rFonts w:ascii="Consolas" w:eastAsiaTheme="minorEastAsia" w:hAnsi="Consolas" w:cs="Consolas"/>
          <w:color w:val="0000FF"/>
          <w:sz w:val="15"/>
          <w:szCs w:val="15"/>
          <w:highlight w:val="cyan"/>
        </w:rPr>
        <w:t>if</w:t>
      </w:r>
      <w:r>
        <w:rPr>
          <w:rFonts w:ascii="Consolas" w:eastAsiaTheme="minorEastAsia" w:hAnsi="Consolas" w:cs="Consolas"/>
          <w:color w:val="000000"/>
          <w:sz w:val="15"/>
          <w:szCs w:val="15"/>
          <w:highlight w:val="cyan"/>
        </w:rPr>
        <w:t xml:space="preserve"> (dir[h] != dir[0] &amp;&amp; dir[h] != dir[1]) {</w:t>
      </w:r>
    </w:p>
    <w:p w14:paraId="45CB2378" w14:textId="77777777" w:rsidR="00C9512B" w:rsidRDefault="00C9512B" w:rsidP="00C9512B">
      <w:pPr>
        <w:widowControl/>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replaceFlag = </w:t>
      </w:r>
      <w:r>
        <w:rPr>
          <w:rFonts w:ascii="Consolas" w:eastAsiaTheme="minorEastAsia" w:hAnsi="Consolas" w:cs="Consolas"/>
          <w:color w:val="0000FF"/>
          <w:sz w:val="15"/>
          <w:szCs w:val="15"/>
          <w:highlight w:val="cyan"/>
        </w:rPr>
        <w:t>false</w:t>
      </w:r>
      <w:r>
        <w:rPr>
          <w:rFonts w:ascii="Consolas" w:eastAsiaTheme="minorEastAsia" w:hAnsi="Consolas" w:cs="Consolas"/>
          <w:color w:val="000000"/>
          <w:sz w:val="15"/>
          <w:szCs w:val="15"/>
          <w:highlight w:val="cyan"/>
        </w:rPr>
        <w:t>;</w:t>
      </w:r>
    </w:p>
    <w:p w14:paraId="1D1C93A1" w14:textId="77777777" w:rsidR="00C9512B" w:rsidRDefault="00C9512B" w:rsidP="00C9512B">
      <w:pPr>
        <w:widowControl/>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replaceIdx = h;</w:t>
      </w:r>
    </w:p>
    <w:p w14:paraId="6C584394"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p>
    <w:p w14:paraId="11257888"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 </w:t>
      </w:r>
      <w:r>
        <w:rPr>
          <w:rFonts w:ascii="Consolas" w:eastAsiaTheme="minorEastAsia" w:hAnsi="Consolas" w:cs="Consolas"/>
          <w:color w:val="0000FF"/>
          <w:sz w:val="15"/>
          <w:szCs w:val="15"/>
        </w:rPr>
        <w:t>else</w:t>
      </w: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(equal01) {</w:t>
      </w:r>
    </w:p>
    <w:p w14:paraId="658DC54F"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(!(dir[2] == looseDirs0[0] || dir[2] == looseDirs0[1]</w:t>
      </w:r>
    </w:p>
    <w:p w14:paraId="0AD7419E"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 dir[2] == looseDirs0[2]))</w:t>
      </w:r>
    </w:p>
    <w:p w14:paraId="7EFCFCAC"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for</w:t>
      </w: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int</w:t>
      </w:r>
      <w:r>
        <w:rPr>
          <w:rFonts w:ascii="Consolas" w:eastAsiaTheme="minorEastAsia" w:hAnsi="Consolas" w:cs="Consolas"/>
          <w:color w:val="000000"/>
          <w:sz w:val="15"/>
          <w:szCs w:val="15"/>
        </w:rPr>
        <w:t xml:space="preserve"> h = 3; replaceFlag &amp;&amp; h &lt; numend1; h++) {</w:t>
      </w:r>
    </w:p>
    <w:p w14:paraId="4A764E1E"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w:t>
      </w:r>
    </w:p>
    <w:p w14:paraId="379FA3A6"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dir[h] == looseDirs0[0] || dir[h] == looseDirs0[1]</w:t>
      </w:r>
    </w:p>
    <w:p w14:paraId="0255ED7A"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 dir[h] == looseDirs0[2]) {</w:t>
      </w:r>
    </w:p>
    <w:p w14:paraId="35841074"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replaceFlag = </w:t>
      </w:r>
      <w:r>
        <w:rPr>
          <w:rFonts w:ascii="Consolas" w:eastAsiaTheme="minorEastAsia" w:hAnsi="Consolas" w:cs="Consolas"/>
          <w:color w:val="0000FF"/>
          <w:sz w:val="15"/>
          <w:szCs w:val="15"/>
        </w:rPr>
        <w:t>false</w:t>
      </w:r>
      <w:r>
        <w:rPr>
          <w:rFonts w:ascii="Consolas" w:eastAsiaTheme="minorEastAsia" w:hAnsi="Consolas" w:cs="Consolas"/>
          <w:color w:val="000000"/>
          <w:sz w:val="15"/>
          <w:szCs w:val="15"/>
        </w:rPr>
        <w:t>;</w:t>
      </w:r>
    </w:p>
    <w:p w14:paraId="2677EF49"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replaceIdx = h;</w:t>
      </w:r>
    </w:p>
    <w:p w14:paraId="62239663"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p>
    <w:p w14:paraId="0A4D5020"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p>
    <w:p w14:paraId="53078E47"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p>
    <w:p w14:paraId="63EA0B8A"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p>
    <w:p w14:paraId="24C98D7E"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(replaceIdx &gt;= 0) {</w:t>
      </w:r>
    </w:p>
    <w:p w14:paraId="6345E4E0"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localIndexes[2] = localIndexes[replaceIdx];</w:t>
      </w:r>
    </w:p>
    <w:p w14:paraId="0B6A57DE" w14:textId="77777777" w:rsidR="00C9512B" w:rsidRDefault="00C9512B" w:rsidP="00C9512B">
      <w:pPr>
        <w:widowControl/>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localRef</w:t>
      </w:r>
      <w:r>
        <w:rPr>
          <w:rFonts w:ascii="Consolas" w:eastAsiaTheme="minorEastAsia" w:hAnsi="Consolas" w:cs="Consolas"/>
          <w:color w:val="008080"/>
          <w:sz w:val="15"/>
          <w:szCs w:val="15"/>
        </w:rPr>
        <w:t>[</w:t>
      </w:r>
      <w:r>
        <w:rPr>
          <w:rFonts w:ascii="Consolas" w:eastAsiaTheme="minorEastAsia" w:hAnsi="Consolas" w:cs="Consolas"/>
          <w:color w:val="000000"/>
          <w:sz w:val="15"/>
          <w:szCs w:val="15"/>
        </w:rPr>
        <w:t>2</w:t>
      </w:r>
      <w:r>
        <w:rPr>
          <w:rFonts w:ascii="Consolas" w:eastAsiaTheme="minorEastAsia" w:hAnsi="Consolas" w:cs="Consolas"/>
          <w:color w:val="008080"/>
          <w:sz w:val="15"/>
          <w:szCs w:val="15"/>
        </w:rPr>
        <w:t>]</w:t>
      </w:r>
      <w:r>
        <w:rPr>
          <w:rFonts w:ascii="Consolas" w:eastAsiaTheme="minorEastAsia" w:hAnsi="Consolas" w:cs="Consolas"/>
          <w:color w:val="000000"/>
          <w:sz w:val="15"/>
          <w:szCs w:val="15"/>
        </w:rPr>
        <w:t xml:space="preserve"> </w:t>
      </w:r>
      <w:r>
        <w:rPr>
          <w:rFonts w:ascii="Consolas" w:eastAsiaTheme="minorEastAsia" w:hAnsi="Consolas" w:cs="Consolas"/>
          <w:color w:val="008080"/>
          <w:sz w:val="15"/>
          <w:szCs w:val="15"/>
        </w:rPr>
        <w:t>=</w:t>
      </w:r>
      <w:r>
        <w:rPr>
          <w:rFonts w:ascii="Consolas" w:eastAsiaTheme="minorEastAsia" w:hAnsi="Consolas" w:cs="Consolas"/>
          <w:color w:val="000000"/>
          <w:sz w:val="15"/>
          <w:szCs w:val="15"/>
        </w:rPr>
        <w:t xml:space="preserve"> localRef</w:t>
      </w:r>
      <w:r>
        <w:rPr>
          <w:rFonts w:ascii="Consolas" w:eastAsiaTheme="minorEastAsia" w:hAnsi="Consolas" w:cs="Consolas"/>
          <w:color w:val="008080"/>
          <w:sz w:val="15"/>
          <w:szCs w:val="15"/>
        </w:rPr>
        <w:t>[</w:t>
      </w:r>
      <w:r>
        <w:rPr>
          <w:rFonts w:ascii="Consolas" w:eastAsiaTheme="minorEastAsia" w:hAnsi="Consolas" w:cs="Consolas"/>
          <w:color w:val="000000"/>
          <w:sz w:val="15"/>
          <w:szCs w:val="15"/>
        </w:rPr>
        <w:t>replaceIdx</w:t>
      </w:r>
      <w:r>
        <w:rPr>
          <w:rFonts w:ascii="Consolas" w:eastAsiaTheme="minorEastAsia" w:hAnsi="Consolas" w:cs="Consolas"/>
          <w:color w:val="008080"/>
          <w:sz w:val="15"/>
          <w:szCs w:val="15"/>
        </w:rPr>
        <w:t>]</w:t>
      </w:r>
      <w:r>
        <w:rPr>
          <w:rFonts w:ascii="Consolas" w:eastAsiaTheme="minorEastAsia" w:hAnsi="Consolas" w:cs="Consolas"/>
          <w:color w:val="000000"/>
          <w:sz w:val="15"/>
          <w:szCs w:val="15"/>
        </w:rPr>
        <w:t>;</w:t>
      </w:r>
    </w:p>
    <w:p w14:paraId="09B9A81C" w14:textId="77777777" w:rsidR="00C9512B" w:rsidRDefault="00C9512B" w:rsidP="00C9512B">
      <w:pPr>
        <w:rPr>
          <w:sz w:val="16"/>
          <w:szCs w:val="16"/>
        </w:rPr>
      </w:pPr>
      <w:r>
        <w:rPr>
          <w:rFonts w:ascii="Consolas" w:eastAsiaTheme="minorEastAsia" w:hAnsi="Consolas" w:cs="Consolas"/>
          <w:color w:val="000000"/>
          <w:sz w:val="15"/>
          <w:szCs w:val="15"/>
        </w:rPr>
        <w:t xml:space="preserve">        }</w:t>
      </w:r>
    </w:p>
    <w:p w14:paraId="05C649B0" w14:textId="77777777" w:rsidR="00C9512B" w:rsidRDefault="00C9512B" w:rsidP="0081652D">
      <w:pPr>
        <w:rPr>
          <w:lang w:eastAsia="zh-CN"/>
        </w:rPr>
      </w:pPr>
    </w:p>
    <w:p w14:paraId="38B7A260" w14:textId="77DD21CD" w:rsidR="00C60253" w:rsidRDefault="00C60253" w:rsidP="0081652D">
      <w:pPr>
        <w:rPr>
          <w:lang w:eastAsia="zh-CN"/>
        </w:rPr>
      </w:pPr>
    </w:p>
    <w:p w14:paraId="2BAFC45F" w14:textId="0C08D873" w:rsidR="00BA302A" w:rsidRDefault="0067379F" w:rsidP="0067379F">
      <w:pPr>
        <w:pStyle w:val="Heading2"/>
        <w:rPr>
          <w:lang w:val="en-CA" w:eastAsia="ko-KR"/>
        </w:rPr>
      </w:pPr>
      <w:bookmarkStart w:id="218" w:name="_Toc140376205"/>
      <w:r>
        <w:rPr>
          <w:lang w:val="en-CA" w:eastAsia="ko-KR"/>
        </w:rPr>
        <w:t xml:space="preserve">Low-Latency Attribute Coding Inside Slice </w:t>
      </w:r>
      <w:r w:rsidR="008D7F57">
        <w:rPr>
          <w:lang w:val="en-CA" w:eastAsia="ko-KR"/>
        </w:rPr>
        <w:fldChar w:fldCharType="begin"/>
      </w:r>
      <w:r w:rsidR="008D7F57">
        <w:rPr>
          <w:lang w:val="en-CA" w:eastAsia="ko-KR"/>
        </w:rPr>
        <w:instrText xml:space="preserve"> REF _Ref113546665 \r \h </w:instrText>
      </w:r>
      <w:r w:rsidR="008D7F57">
        <w:rPr>
          <w:lang w:val="en-CA" w:eastAsia="ko-KR"/>
        </w:rPr>
      </w:r>
      <w:r w:rsidR="008D7F57">
        <w:rPr>
          <w:lang w:val="en-CA" w:eastAsia="ko-KR"/>
        </w:rPr>
        <w:fldChar w:fldCharType="separate"/>
      </w:r>
      <w:r w:rsidR="003E5AB0">
        <w:rPr>
          <w:lang w:val="en-CA" w:eastAsia="ko-KR"/>
        </w:rPr>
        <w:t>[88]</w:t>
      </w:r>
      <w:r w:rsidR="008D7F57">
        <w:rPr>
          <w:lang w:val="en-CA" w:eastAsia="ko-KR"/>
        </w:rPr>
        <w:fldChar w:fldCharType="end"/>
      </w:r>
      <w:r w:rsidR="008D7F57">
        <w:rPr>
          <w:lang w:val="en-CA" w:eastAsia="ko-KR"/>
        </w:rPr>
        <w:fldChar w:fldCharType="begin"/>
      </w:r>
      <w:r w:rsidR="008D7F57">
        <w:rPr>
          <w:lang w:val="en-CA" w:eastAsia="ko-KR"/>
        </w:rPr>
        <w:instrText xml:space="preserve"> REF _Ref100938942 \r \h </w:instrText>
      </w:r>
      <w:r w:rsidR="008D7F57">
        <w:rPr>
          <w:lang w:val="en-CA" w:eastAsia="ko-KR"/>
        </w:rPr>
      </w:r>
      <w:r w:rsidR="008D7F57">
        <w:rPr>
          <w:lang w:val="en-CA" w:eastAsia="ko-KR"/>
        </w:rPr>
        <w:fldChar w:fldCharType="separate"/>
      </w:r>
      <w:r w:rsidR="003E5AB0">
        <w:rPr>
          <w:lang w:val="en-CA" w:eastAsia="ko-KR"/>
        </w:rPr>
        <w:t>[89]</w:t>
      </w:r>
      <w:bookmarkEnd w:id="218"/>
      <w:r w:rsidR="008D7F57">
        <w:rPr>
          <w:lang w:val="en-CA" w:eastAsia="ko-KR"/>
        </w:rPr>
        <w:fldChar w:fldCharType="end"/>
      </w:r>
    </w:p>
    <w:p w14:paraId="0654C3B4" w14:textId="48F81382" w:rsidR="003F3AB6" w:rsidRDefault="00E53A00" w:rsidP="00E53A00">
      <w:pPr>
        <w:rPr>
          <w:rFonts w:eastAsia="DengXian"/>
          <w:lang w:eastAsia="zh-CN"/>
        </w:rPr>
      </w:pPr>
      <w:r>
        <w:rPr>
          <w:rFonts w:eastAsia="DengXian"/>
          <w:lang w:eastAsia="zh-CN"/>
        </w:rPr>
        <w:t>In G-PCC</w:t>
      </w:r>
      <w:r w:rsidR="00AB7E51">
        <w:rPr>
          <w:rFonts w:eastAsia="DengXian"/>
          <w:lang w:eastAsia="zh-CN"/>
        </w:rPr>
        <w:t xml:space="preserve"> Ed.1</w:t>
      </w:r>
      <w:r>
        <w:rPr>
          <w:rFonts w:eastAsia="DengXian"/>
          <w:lang w:eastAsia="zh-CN"/>
        </w:rPr>
        <w:t>,</w:t>
      </w:r>
      <w:bookmarkStart w:id="219" w:name="_Hlk101187833"/>
      <w:r>
        <w:rPr>
          <w:rFonts w:eastAsia="DengXian"/>
          <w:lang w:eastAsia="zh-CN"/>
        </w:rPr>
        <w:t xml:space="preserve"> low</w:t>
      </w:r>
      <w:r w:rsidR="00AB7E51">
        <w:rPr>
          <w:rFonts w:eastAsia="DengXian"/>
          <w:lang w:eastAsia="zh-CN"/>
        </w:rPr>
        <w:t>-</w:t>
      </w:r>
      <w:r>
        <w:rPr>
          <w:rFonts w:eastAsia="DengXian"/>
          <w:lang w:eastAsia="zh-CN"/>
        </w:rPr>
        <w:t>latency applications can be supported</w:t>
      </w:r>
      <w:bookmarkEnd w:id="219"/>
      <w:r>
        <w:rPr>
          <w:rFonts w:eastAsia="DengXian"/>
          <w:lang w:eastAsia="zh-CN"/>
        </w:rPr>
        <w:t xml:space="preserve"> by slicing according to the input point order. For example, given a list of input points, the encoder could generate a new slice every </w:t>
      </w:r>
      <w:r>
        <w:rPr>
          <w:rFonts w:eastAsia="DengXian"/>
          <w:i/>
          <w:iCs/>
          <w:lang w:eastAsia="zh-CN"/>
        </w:rPr>
        <w:t>n</w:t>
      </w:r>
      <w:r>
        <w:rPr>
          <w:rFonts w:eastAsia="DengXian"/>
          <w:lang w:eastAsia="zh-CN"/>
        </w:rPr>
        <w:t xml:space="preserve"> points. </w:t>
      </w:r>
      <w:r w:rsidR="00A1545C">
        <w:rPr>
          <w:rFonts w:eastAsia="DengXian"/>
          <w:lang w:eastAsia="zh-CN"/>
        </w:rPr>
        <w:t>Here, i</w:t>
      </w:r>
      <w:r w:rsidR="00A6254E">
        <w:rPr>
          <w:rFonts w:eastAsia="DengXian"/>
          <w:lang w:eastAsia="zh-CN"/>
        </w:rPr>
        <w:t>t is proposed to support</w:t>
      </w:r>
      <w:r>
        <w:rPr>
          <w:rFonts w:eastAsia="DengXian"/>
          <w:lang w:eastAsia="zh-CN"/>
        </w:rPr>
        <w:t xml:space="preserve"> low</w:t>
      </w:r>
      <w:r w:rsidR="00035692">
        <w:rPr>
          <w:rFonts w:eastAsia="DengXian"/>
          <w:lang w:eastAsia="zh-CN"/>
        </w:rPr>
        <w:t>-</w:t>
      </w:r>
      <w:r>
        <w:rPr>
          <w:rFonts w:eastAsia="DengXian"/>
          <w:lang w:eastAsia="zh-CN"/>
        </w:rPr>
        <w:t xml:space="preserve">latency applications </w:t>
      </w:r>
      <w:r w:rsidR="00A6254E">
        <w:rPr>
          <w:rFonts w:eastAsia="DengXian"/>
          <w:lang w:eastAsia="zh-CN"/>
        </w:rPr>
        <w:t>inside a slice</w:t>
      </w:r>
      <w:r>
        <w:rPr>
          <w:rFonts w:eastAsia="DengXian"/>
          <w:lang w:eastAsia="zh-CN"/>
        </w:rPr>
        <w:t xml:space="preserve"> for geometry coding and </w:t>
      </w:r>
      <w:r>
        <w:rPr>
          <w:rFonts w:eastAsia="DengXian"/>
          <w:lang w:val="en-CA" w:eastAsia="zh-CN"/>
        </w:rPr>
        <w:t>attribute coding</w:t>
      </w:r>
      <w:r>
        <w:rPr>
          <w:rFonts w:eastAsia="DengXian"/>
          <w:lang w:eastAsia="zh-CN"/>
        </w:rPr>
        <w:t xml:space="preserve">. For geometry coding, the tree structure of </w:t>
      </w:r>
      <w:r>
        <w:rPr>
          <w:szCs w:val="28"/>
        </w:rPr>
        <w:t>predictive tree geometry coding</w:t>
      </w:r>
      <w:r>
        <w:rPr>
          <w:rFonts w:eastAsia="DengXian"/>
          <w:lang w:eastAsia="zh-CN"/>
        </w:rPr>
        <w:t xml:space="preserve"> can be generated every </w:t>
      </w:r>
      <w:r>
        <w:rPr>
          <w:rFonts w:eastAsia="DengXian"/>
          <w:i/>
          <w:iCs/>
          <w:lang w:eastAsia="zh-CN"/>
        </w:rPr>
        <w:t>n</w:t>
      </w:r>
      <w:r>
        <w:rPr>
          <w:rFonts w:eastAsia="DengXian"/>
          <w:lang w:eastAsia="zh-CN"/>
        </w:rPr>
        <w:t xml:space="preserve"> points</w:t>
      </w:r>
      <w:r w:rsidR="00E24141">
        <w:rPr>
          <w:rFonts w:eastAsia="DengXian"/>
          <w:lang w:eastAsia="zh-CN"/>
        </w:rPr>
        <w:t xml:space="preserve"> (</w:t>
      </w:r>
      <w:r w:rsidR="00E24141">
        <w:rPr>
          <w:rFonts w:eastAsia="DengXian"/>
          <w:lang w:val="en-CA" w:eastAsia="zh-CN"/>
        </w:rPr>
        <w:t>maxPtsPerTree)</w:t>
      </w:r>
      <w:r>
        <w:rPr>
          <w:rFonts w:eastAsia="DengXian"/>
          <w:lang w:eastAsia="zh-CN"/>
        </w:rPr>
        <w:t xml:space="preserve">. </w:t>
      </w:r>
      <w:r>
        <w:rPr>
          <w:rFonts w:eastAsia="DengXian"/>
          <w:lang w:val="en-CA" w:eastAsia="zh-CN"/>
        </w:rPr>
        <w:t xml:space="preserve">For attribute </w:t>
      </w:r>
      <w:r>
        <w:rPr>
          <w:szCs w:val="28"/>
        </w:rPr>
        <w:t>coding, the number of levels of detail (LOD) is set to 1</w:t>
      </w:r>
      <w:r w:rsidR="00F85FCA">
        <w:rPr>
          <w:szCs w:val="28"/>
        </w:rPr>
        <w:t xml:space="preserve"> and</w:t>
      </w:r>
      <w:r>
        <w:rPr>
          <w:szCs w:val="28"/>
        </w:rPr>
        <w:t xml:space="preserve"> the sorting process based on Morton code </w:t>
      </w:r>
      <w:r w:rsidR="00F85FCA">
        <w:rPr>
          <w:szCs w:val="28"/>
        </w:rPr>
        <w:t xml:space="preserve">is skipped </w:t>
      </w:r>
      <w:r>
        <w:rPr>
          <w:szCs w:val="28"/>
        </w:rPr>
        <w:t>before LOD generation process.</w:t>
      </w:r>
      <w:r w:rsidR="00A669FC">
        <w:rPr>
          <w:szCs w:val="28"/>
        </w:rPr>
        <w:t xml:space="preserve"> For low-latency</w:t>
      </w:r>
      <w:r>
        <w:rPr>
          <w:szCs w:val="28"/>
        </w:rPr>
        <w:t xml:space="preserve"> attribute </w:t>
      </w:r>
      <w:r w:rsidR="00A669FC">
        <w:rPr>
          <w:szCs w:val="28"/>
        </w:rPr>
        <w:t>coding</w:t>
      </w:r>
      <w:r>
        <w:rPr>
          <w:szCs w:val="28"/>
        </w:rPr>
        <w:t xml:space="preserve"> inside a slice, </w:t>
      </w:r>
      <w:r w:rsidR="00A669FC">
        <w:rPr>
          <w:szCs w:val="28"/>
        </w:rPr>
        <w:t>this is</w:t>
      </w:r>
      <w:r>
        <w:rPr>
          <w:szCs w:val="28"/>
        </w:rPr>
        <w:t xml:space="preserve"> not flexible enough. </w:t>
      </w:r>
      <w:r w:rsidR="00AA6AEC">
        <w:rPr>
          <w:szCs w:val="28"/>
        </w:rPr>
        <w:t>P</w:t>
      </w:r>
      <w:r>
        <w:rPr>
          <w:szCs w:val="28"/>
        </w:rPr>
        <w:t xml:space="preserve">oints are either sorted entirely or not sorted </w:t>
      </w:r>
      <w:r w:rsidR="00A669FC">
        <w:rPr>
          <w:szCs w:val="28"/>
        </w:rPr>
        <w:t>at all</w:t>
      </w:r>
      <w:r>
        <w:rPr>
          <w:szCs w:val="28"/>
        </w:rPr>
        <w:t xml:space="preserve">. </w:t>
      </w:r>
      <w:r w:rsidR="00A669FC">
        <w:rPr>
          <w:szCs w:val="28"/>
        </w:rPr>
        <w:t>There is no</w:t>
      </w:r>
      <w:r>
        <w:rPr>
          <w:szCs w:val="28"/>
        </w:rPr>
        <w:t xml:space="preserve"> flexible trade-off </w:t>
      </w:r>
      <w:r>
        <w:rPr>
          <w:rFonts w:eastAsia="DengXian"/>
          <w:lang w:eastAsia="zh-CN"/>
        </w:rPr>
        <w:t>between coding efficiency and latency</w:t>
      </w:r>
      <w:r w:rsidR="00AA6AEC">
        <w:rPr>
          <w:rFonts w:eastAsia="DengXian"/>
          <w:lang w:eastAsia="zh-CN"/>
        </w:rPr>
        <w:t xml:space="preserve">, and </w:t>
      </w:r>
      <w:r>
        <w:rPr>
          <w:rFonts w:eastAsia="DengXian"/>
          <w:lang w:eastAsia="zh-CN"/>
        </w:rPr>
        <w:t xml:space="preserve">the </w:t>
      </w:r>
      <w:r>
        <w:rPr>
          <w:szCs w:val="28"/>
        </w:rPr>
        <w:t>geometry</w:t>
      </w:r>
      <w:r>
        <w:rPr>
          <w:rFonts w:eastAsia="DengXian"/>
          <w:lang w:eastAsia="zh-CN"/>
        </w:rPr>
        <w:t xml:space="preserve"> latency</w:t>
      </w:r>
      <w:r w:rsidR="00AA6AEC">
        <w:rPr>
          <w:rFonts w:eastAsia="DengXian"/>
          <w:lang w:eastAsia="zh-CN"/>
        </w:rPr>
        <w:t xml:space="preserve"> </w:t>
      </w:r>
      <w:r w:rsidR="00855930">
        <w:rPr>
          <w:rFonts w:eastAsia="DengXian"/>
          <w:lang w:eastAsia="zh-CN"/>
        </w:rPr>
        <w:t>cannot</w:t>
      </w:r>
      <w:r w:rsidR="00AA6AEC">
        <w:rPr>
          <w:rFonts w:eastAsia="DengXian"/>
          <w:lang w:eastAsia="zh-CN"/>
        </w:rPr>
        <w:t xml:space="preserve"> be matched</w:t>
      </w:r>
      <w:r>
        <w:rPr>
          <w:rFonts w:eastAsia="DengXian"/>
          <w:lang w:eastAsia="zh-CN"/>
        </w:rPr>
        <w:t>.</w:t>
      </w:r>
    </w:p>
    <w:p w14:paraId="043936BD" w14:textId="18A585E4" w:rsidR="00AA6AEC" w:rsidRDefault="00AA6AEC" w:rsidP="00E53A00">
      <w:pPr>
        <w:rPr>
          <w:rFonts w:eastAsia="DengXian"/>
          <w:lang w:eastAsia="zh-CN"/>
        </w:rPr>
      </w:pPr>
    </w:p>
    <w:p w14:paraId="686E3BD8" w14:textId="0C3293C0" w:rsidR="00ED31D2" w:rsidRDefault="00AD0CB6" w:rsidP="00ED31D2">
      <w:pPr>
        <w:rPr>
          <w:rFonts w:eastAsia="DengXian"/>
          <w:lang w:eastAsia="zh-CN"/>
        </w:rPr>
      </w:pPr>
      <w:r>
        <w:rPr>
          <w:rFonts w:eastAsia="DengXian"/>
          <w:lang w:eastAsia="zh-CN"/>
        </w:rPr>
        <w:lastRenderedPageBreak/>
        <w:t>To</w:t>
      </w:r>
      <w:r w:rsidR="00ED31D2">
        <w:rPr>
          <w:rFonts w:eastAsia="DengXian"/>
          <w:lang w:eastAsia="zh-CN"/>
        </w:rPr>
        <w:t xml:space="preserve"> enhance the flexibility of low</w:t>
      </w:r>
      <w:r>
        <w:rPr>
          <w:rFonts w:eastAsia="DengXian"/>
          <w:lang w:eastAsia="zh-CN"/>
        </w:rPr>
        <w:t>-</w:t>
      </w:r>
      <w:r w:rsidR="00ED31D2">
        <w:rPr>
          <w:rFonts w:eastAsia="DengXian"/>
          <w:lang w:eastAsia="zh-CN"/>
        </w:rPr>
        <w:t xml:space="preserve">latency attribute coding, </w:t>
      </w:r>
      <w:r>
        <w:rPr>
          <w:rFonts w:eastAsia="DengXian"/>
          <w:lang w:eastAsia="zh-CN"/>
        </w:rPr>
        <w:t>it is</w:t>
      </w:r>
      <w:r w:rsidR="00ED31D2">
        <w:rPr>
          <w:rFonts w:eastAsia="DengXian"/>
          <w:lang w:eastAsia="zh-CN"/>
        </w:rPr>
        <w:t xml:space="preserve"> propose</w:t>
      </w:r>
      <w:r>
        <w:rPr>
          <w:rFonts w:eastAsia="DengXian"/>
          <w:lang w:eastAsia="zh-CN"/>
        </w:rPr>
        <w:t>d</w:t>
      </w:r>
      <w:r w:rsidR="00ED31D2">
        <w:rPr>
          <w:rFonts w:eastAsia="DengXian"/>
          <w:lang w:eastAsia="zh-CN"/>
        </w:rPr>
        <w:t xml:space="preserve"> to control the sorting process based on Morton code by a syntax element named </w:t>
      </w:r>
      <w:r w:rsidR="0042742C">
        <w:rPr>
          <w:rFonts w:eastAsia="DengXian"/>
          <w:lang w:eastAsia="zh-CN"/>
        </w:rPr>
        <w:t>“</w:t>
      </w:r>
      <w:r w:rsidR="00ED31D2" w:rsidRPr="00F158CD">
        <w:rPr>
          <w:rFonts w:eastAsia="DengXian"/>
          <w:lang w:eastAsia="zh-CN"/>
        </w:rPr>
        <w:t>max_points_per_sort_log2_plus1</w:t>
      </w:r>
      <w:r w:rsidR="00ED31D2">
        <w:rPr>
          <w:rFonts w:eastAsia="DengXian"/>
          <w:lang w:eastAsia="zh-CN"/>
        </w:rPr>
        <w:t xml:space="preserve">” in APS in case the number of </w:t>
      </w:r>
      <w:r w:rsidR="00ED31D2" w:rsidRPr="00F158CD">
        <w:rPr>
          <w:rFonts w:eastAsia="DengXian"/>
          <w:lang w:eastAsia="zh-CN"/>
        </w:rPr>
        <w:t>LOD</w:t>
      </w:r>
      <w:r w:rsidR="00ED31D2">
        <w:rPr>
          <w:rFonts w:eastAsia="DengXian"/>
          <w:lang w:eastAsia="zh-CN"/>
        </w:rPr>
        <w:t xml:space="preserve"> is equal to 1.  </w:t>
      </w:r>
      <w:r w:rsidR="00ED31D2" w:rsidRPr="00F158CD">
        <w:rPr>
          <w:rFonts w:eastAsia="DengXian"/>
          <w:lang w:eastAsia="zh-CN"/>
        </w:rPr>
        <w:t>Specifically</w:t>
      </w:r>
      <w:r w:rsidR="00ED31D2">
        <w:rPr>
          <w:rFonts w:eastAsia="DengXian"/>
          <w:lang w:eastAsia="zh-CN"/>
        </w:rPr>
        <w:t xml:space="preserve">, if </w:t>
      </w:r>
      <w:r w:rsidR="00ED31D2" w:rsidRPr="00F158CD">
        <w:rPr>
          <w:rFonts w:eastAsia="DengXian"/>
          <w:lang w:eastAsia="zh-CN"/>
        </w:rPr>
        <w:t>max_points_per_sort_log2_plus1</w:t>
      </w:r>
      <w:r w:rsidR="00ED31D2">
        <w:rPr>
          <w:rFonts w:eastAsia="DengXian"/>
          <w:lang w:eastAsia="zh-CN"/>
        </w:rPr>
        <w:t xml:space="preserve"> is equal to 0, the sorting process will be performed. If </w:t>
      </w:r>
      <w:r w:rsidR="00ED31D2" w:rsidRPr="00F158CD">
        <w:rPr>
          <w:rFonts w:eastAsia="DengXian"/>
          <w:lang w:eastAsia="zh-CN"/>
        </w:rPr>
        <w:t>max_points_per_sort_log2_plus1</w:t>
      </w:r>
      <w:r w:rsidR="00ED31D2">
        <w:rPr>
          <w:rFonts w:eastAsia="DengXian"/>
          <w:lang w:eastAsia="zh-CN"/>
        </w:rPr>
        <w:t xml:space="preserve"> is greater than 0, a segmented sorting process will be performed. The point number of every sorted segment is equal to maxPtsPerSort, where maxPtsPerSor</w:t>
      </w:r>
      <w:r w:rsidR="00846C09">
        <w:rPr>
          <w:rFonts w:eastAsia="DengXian"/>
          <w:lang w:eastAsia="zh-CN"/>
        </w:rPr>
        <w:t xml:space="preserve">t </w:t>
      </w:r>
      <w:r w:rsidR="00ED31D2">
        <w:rPr>
          <w:rFonts w:eastAsia="DengXian"/>
          <w:lang w:eastAsia="zh-CN"/>
        </w:rPr>
        <w:t>=</w:t>
      </w:r>
      <w:r w:rsidR="00846C09">
        <w:rPr>
          <w:rFonts w:eastAsia="DengXian"/>
          <w:lang w:eastAsia="zh-CN"/>
        </w:rPr>
        <w:t xml:space="preserve"> </w:t>
      </w:r>
      <w:r w:rsidR="00ED31D2">
        <w:rPr>
          <w:rFonts w:eastAsia="DengXian"/>
          <w:lang w:eastAsia="zh-CN"/>
        </w:rPr>
        <w:t>1 &lt;&lt; (</w:t>
      </w:r>
      <w:r w:rsidR="00ED31D2" w:rsidRPr="00F158CD">
        <w:rPr>
          <w:rFonts w:eastAsia="DengXian"/>
          <w:lang w:eastAsia="zh-CN"/>
        </w:rPr>
        <w:t xml:space="preserve">max_points_per_sort_log2_plus1 </w:t>
      </w:r>
      <w:r w:rsidR="00ED31D2">
        <w:rPr>
          <w:rFonts w:eastAsia="DengXian"/>
          <w:lang w:eastAsia="zh-CN"/>
        </w:rPr>
        <w:t>- 1).</w:t>
      </w:r>
      <w:r w:rsidR="004C1CED">
        <w:rPr>
          <w:rFonts w:eastAsia="DengXian"/>
          <w:lang w:eastAsia="zh-CN"/>
        </w:rPr>
        <w:t xml:space="preserve"> </w:t>
      </w:r>
      <w:r w:rsidR="00ED31D2">
        <w:rPr>
          <w:rFonts w:eastAsia="DengXian"/>
          <w:lang w:eastAsia="zh-CN"/>
        </w:rPr>
        <w:t xml:space="preserve">As shown in </w:t>
      </w:r>
      <w:r w:rsidR="004C1CED">
        <w:rPr>
          <w:rFonts w:eastAsia="DengXian"/>
          <w:lang w:eastAsia="zh-CN"/>
        </w:rPr>
        <w:fldChar w:fldCharType="begin"/>
      </w:r>
      <w:r w:rsidR="004C1CED">
        <w:rPr>
          <w:rFonts w:eastAsia="DengXian"/>
          <w:lang w:eastAsia="zh-CN"/>
        </w:rPr>
        <w:instrText xml:space="preserve"> REF _Ref113549158 \h </w:instrText>
      </w:r>
      <w:r w:rsidR="004C1CED">
        <w:rPr>
          <w:rFonts w:eastAsia="DengXian"/>
          <w:lang w:eastAsia="zh-CN"/>
        </w:rPr>
      </w:r>
      <w:r w:rsidR="004C1CED">
        <w:rPr>
          <w:rFonts w:eastAsia="DengXian"/>
          <w:lang w:eastAsia="zh-CN"/>
        </w:rPr>
        <w:fldChar w:fldCharType="separate"/>
      </w:r>
      <w:r w:rsidR="003E5AB0" w:rsidRPr="00406039">
        <w:t xml:space="preserve">Figure </w:t>
      </w:r>
      <w:r w:rsidR="003E5AB0">
        <w:rPr>
          <w:noProof/>
        </w:rPr>
        <w:t>68</w:t>
      </w:r>
      <w:r w:rsidR="004C1CED">
        <w:rPr>
          <w:rFonts w:eastAsia="DengXian"/>
          <w:lang w:eastAsia="zh-CN"/>
        </w:rPr>
        <w:fldChar w:fldCharType="end"/>
      </w:r>
      <w:r w:rsidR="00ED31D2">
        <w:rPr>
          <w:rFonts w:eastAsia="DengXian"/>
          <w:lang w:eastAsia="zh-CN"/>
        </w:rPr>
        <w:t>, compared with the low</w:t>
      </w:r>
      <w:r w:rsidR="004C1CED">
        <w:rPr>
          <w:rFonts w:eastAsia="DengXian"/>
          <w:lang w:eastAsia="zh-CN"/>
        </w:rPr>
        <w:t>-</w:t>
      </w:r>
      <w:r w:rsidR="00ED31D2">
        <w:rPr>
          <w:rFonts w:eastAsia="DengXian"/>
          <w:lang w:eastAsia="zh-CN"/>
        </w:rPr>
        <w:t>latency solution by slicing, the attribute</w:t>
      </w:r>
      <w:r w:rsidR="004C1CED">
        <w:rPr>
          <w:rFonts w:eastAsia="DengXian"/>
          <w:lang w:eastAsia="zh-CN"/>
        </w:rPr>
        <w:t>s</w:t>
      </w:r>
      <w:r w:rsidR="00ED31D2">
        <w:rPr>
          <w:rFonts w:eastAsia="DengXian"/>
          <w:lang w:eastAsia="zh-CN"/>
        </w:rPr>
        <w:t xml:space="preserve"> can be predicted crossing boundary using the proposed method.</w:t>
      </w:r>
    </w:p>
    <w:p w14:paraId="67FACB59" w14:textId="77B63EA4" w:rsidR="00ED31D2" w:rsidRDefault="00ED31D2" w:rsidP="00ED31D2">
      <w:pPr>
        <w:rPr>
          <w:rFonts w:eastAsia="DengXian"/>
          <w:lang w:eastAsia="zh-CN"/>
        </w:rPr>
      </w:pPr>
      <w:r>
        <w:rPr>
          <w:rFonts w:eastAsia="MS Mincho"/>
          <w:noProof/>
        </w:rPr>
        <mc:AlternateContent>
          <mc:Choice Requires="wpc">
            <w:drawing>
              <wp:inline distT="0" distB="0" distL="0" distR="0" wp14:anchorId="4D15B30B" wp14:editId="45F589DA">
                <wp:extent cx="5800725" cy="2327275"/>
                <wp:effectExtent l="0" t="0" r="0" b="0"/>
                <wp:docPr id="147" name="Canvas 14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36" name="矩形 3"/>
                        <wps:cNvSpPr>
                          <a:spLocks noChangeArrowheads="1"/>
                        </wps:cNvSpPr>
                        <wps:spPr bwMode="auto">
                          <a:xfrm>
                            <a:off x="647703"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37" name="矩形 4"/>
                        <wps:cNvSpPr>
                          <a:spLocks noChangeArrowheads="1"/>
                        </wps:cNvSpPr>
                        <wps:spPr bwMode="auto">
                          <a:xfrm>
                            <a:off x="780303"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38" name="矩形 5"/>
                        <wps:cNvSpPr>
                          <a:spLocks noChangeArrowheads="1"/>
                        </wps:cNvSpPr>
                        <wps:spPr bwMode="auto">
                          <a:xfrm>
                            <a:off x="913004" y="501516"/>
                            <a:ext cx="1080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39" name="矩形 6"/>
                        <wps:cNvSpPr>
                          <a:spLocks noChangeArrowheads="1"/>
                        </wps:cNvSpPr>
                        <wps:spPr bwMode="auto">
                          <a:xfrm>
                            <a:off x="1045705" y="501516"/>
                            <a:ext cx="1080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43" name="矩形 7"/>
                        <wps:cNvSpPr>
                          <a:spLocks noChangeArrowheads="1"/>
                        </wps:cNvSpPr>
                        <wps:spPr bwMode="auto">
                          <a:xfrm>
                            <a:off x="1178505"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44" name="矩形 8"/>
                        <wps:cNvSpPr>
                          <a:spLocks noChangeArrowheads="1"/>
                        </wps:cNvSpPr>
                        <wps:spPr bwMode="auto">
                          <a:xfrm>
                            <a:off x="1311206"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45" name="矩形 9"/>
                        <wps:cNvSpPr>
                          <a:spLocks noChangeArrowheads="1"/>
                        </wps:cNvSpPr>
                        <wps:spPr bwMode="auto">
                          <a:xfrm>
                            <a:off x="1443906"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49" name="矩形 10"/>
                        <wps:cNvSpPr>
                          <a:spLocks noChangeArrowheads="1"/>
                        </wps:cNvSpPr>
                        <wps:spPr bwMode="auto">
                          <a:xfrm>
                            <a:off x="1734407" y="5015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50" name="矩形 11"/>
                        <wps:cNvSpPr>
                          <a:spLocks noChangeArrowheads="1"/>
                        </wps:cNvSpPr>
                        <wps:spPr bwMode="auto">
                          <a:xfrm>
                            <a:off x="1867508" y="501616"/>
                            <a:ext cx="1079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51" name="矩形 12"/>
                        <wps:cNvSpPr>
                          <a:spLocks noChangeArrowheads="1"/>
                        </wps:cNvSpPr>
                        <wps:spPr bwMode="auto">
                          <a:xfrm>
                            <a:off x="2000209" y="501616"/>
                            <a:ext cx="1079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52" name="矩形 13"/>
                        <wps:cNvSpPr>
                          <a:spLocks noChangeArrowheads="1"/>
                        </wps:cNvSpPr>
                        <wps:spPr bwMode="auto">
                          <a:xfrm>
                            <a:off x="2132909" y="501616"/>
                            <a:ext cx="1079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53" name="矩形 14"/>
                        <wps:cNvSpPr>
                          <a:spLocks noChangeArrowheads="1"/>
                        </wps:cNvSpPr>
                        <wps:spPr bwMode="auto">
                          <a:xfrm>
                            <a:off x="2265610" y="501616"/>
                            <a:ext cx="1080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54" name="矩形 15"/>
                        <wps:cNvSpPr>
                          <a:spLocks noChangeArrowheads="1"/>
                        </wps:cNvSpPr>
                        <wps:spPr bwMode="auto">
                          <a:xfrm>
                            <a:off x="2531011" y="501616"/>
                            <a:ext cx="1080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55" name="矩形 16"/>
                        <wps:cNvSpPr>
                          <a:spLocks noChangeArrowheads="1"/>
                        </wps:cNvSpPr>
                        <wps:spPr bwMode="auto">
                          <a:xfrm>
                            <a:off x="2397910" y="501616"/>
                            <a:ext cx="1079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g:wgp>
                        <wpg:cNvPr id="56" name="组合 17"/>
                        <wpg:cNvGrpSpPr>
                          <a:grpSpLocks/>
                        </wpg:cNvGrpSpPr>
                        <wpg:grpSpPr bwMode="auto">
                          <a:xfrm>
                            <a:off x="1603907" y="554618"/>
                            <a:ext cx="78300" cy="7800"/>
                            <a:chOff x="13007" y="7346"/>
                            <a:chExt cx="782" cy="78"/>
                          </a:xfrm>
                        </wpg:grpSpPr>
                        <wps:wsp>
                          <wps:cNvPr id="57" name="椭圆 18"/>
                          <wps:cNvSpPr>
                            <a:spLocks noChangeArrowheads="1"/>
                          </wps:cNvSpPr>
                          <wps:spPr bwMode="auto">
                            <a:xfrm>
                              <a:off x="13007" y="7346"/>
                              <a:ext cx="72" cy="72"/>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60" name="椭圆 19"/>
                          <wps:cNvSpPr>
                            <a:spLocks noChangeArrowheads="1"/>
                          </wps:cNvSpPr>
                          <wps:spPr bwMode="auto">
                            <a:xfrm>
                              <a:off x="13720" y="7348"/>
                              <a:ext cx="70" cy="70"/>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70" name="椭圆 20"/>
                          <wps:cNvSpPr>
                            <a:spLocks noChangeArrowheads="1"/>
                          </wps:cNvSpPr>
                          <wps:spPr bwMode="auto">
                            <a:xfrm>
                              <a:off x="13361" y="7355"/>
                              <a:ext cx="70" cy="70"/>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g:wgp>
                      <wps:wsp>
                        <wps:cNvPr id="71" name="矩形 21"/>
                        <wps:cNvSpPr>
                          <a:spLocks noChangeArrowheads="1"/>
                        </wps:cNvSpPr>
                        <wps:spPr bwMode="auto">
                          <a:xfrm>
                            <a:off x="3007313" y="501416"/>
                            <a:ext cx="107900" cy="108003"/>
                          </a:xfrm>
                          <a:prstGeom prst="rect">
                            <a:avLst/>
                          </a:prstGeom>
                          <a:solidFill>
                            <a:schemeClr val="accent6">
                              <a:lumMod val="100000"/>
                              <a:lumOff val="0"/>
                            </a:schemeClr>
                          </a:solidFill>
                          <a:ln w="12700">
                            <a:solidFill>
                              <a:schemeClr val="accent6">
                                <a:lumMod val="50000"/>
                                <a:lumOff val="0"/>
                              </a:schemeClr>
                            </a:solidFill>
                            <a:miter lim="800000"/>
                            <a:headEnd/>
                            <a:tailEnd/>
                          </a:ln>
                        </wps:spPr>
                        <wps:bodyPr rot="0" vert="horz" wrap="square" lIns="91440" tIns="45720" rIns="91440" bIns="45720" anchor="ctr" anchorCtr="0" upright="1">
                          <a:noAutofit/>
                        </wps:bodyPr>
                      </wps:wsp>
                      <wps:wsp>
                        <wps:cNvPr id="72" name="矩形 22"/>
                        <wps:cNvSpPr>
                          <a:spLocks noChangeArrowheads="1"/>
                        </wps:cNvSpPr>
                        <wps:spPr bwMode="auto">
                          <a:xfrm>
                            <a:off x="3140014"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73" name="矩形 23"/>
                        <wps:cNvSpPr>
                          <a:spLocks noChangeArrowheads="1"/>
                        </wps:cNvSpPr>
                        <wps:spPr bwMode="auto">
                          <a:xfrm>
                            <a:off x="3272714"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74" name="矩形 24"/>
                        <wps:cNvSpPr>
                          <a:spLocks noChangeArrowheads="1"/>
                        </wps:cNvSpPr>
                        <wps:spPr bwMode="auto">
                          <a:xfrm>
                            <a:off x="3405415"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75" name="矩形 25"/>
                        <wps:cNvSpPr>
                          <a:spLocks noChangeArrowheads="1"/>
                        </wps:cNvSpPr>
                        <wps:spPr bwMode="auto">
                          <a:xfrm>
                            <a:off x="3538115"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76" name="矩形 26"/>
                        <wps:cNvSpPr>
                          <a:spLocks noChangeArrowheads="1"/>
                        </wps:cNvSpPr>
                        <wps:spPr bwMode="auto">
                          <a:xfrm>
                            <a:off x="3670916"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77" name="矩形 27"/>
                        <wps:cNvSpPr>
                          <a:spLocks noChangeArrowheads="1"/>
                        </wps:cNvSpPr>
                        <wps:spPr bwMode="auto">
                          <a:xfrm>
                            <a:off x="3803616"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78" name="矩形 28"/>
                        <wps:cNvSpPr>
                          <a:spLocks noChangeArrowheads="1"/>
                        </wps:cNvSpPr>
                        <wps:spPr bwMode="auto">
                          <a:xfrm>
                            <a:off x="4093818"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79" name="矩形 29"/>
                        <wps:cNvSpPr>
                          <a:spLocks noChangeArrowheads="1"/>
                        </wps:cNvSpPr>
                        <wps:spPr bwMode="auto">
                          <a:xfrm>
                            <a:off x="4227118"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80" name="矩形 30"/>
                        <wps:cNvSpPr>
                          <a:spLocks noChangeArrowheads="1"/>
                        </wps:cNvSpPr>
                        <wps:spPr bwMode="auto">
                          <a:xfrm>
                            <a:off x="4359819"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81" name="矩形 31"/>
                        <wps:cNvSpPr>
                          <a:spLocks noChangeArrowheads="1"/>
                        </wps:cNvSpPr>
                        <wps:spPr bwMode="auto">
                          <a:xfrm>
                            <a:off x="4492519"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87" name="矩形 32"/>
                        <wps:cNvSpPr>
                          <a:spLocks noChangeArrowheads="1"/>
                        </wps:cNvSpPr>
                        <wps:spPr bwMode="auto">
                          <a:xfrm>
                            <a:off x="4625320"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88" name="矩形 33"/>
                        <wps:cNvSpPr>
                          <a:spLocks noChangeArrowheads="1"/>
                        </wps:cNvSpPr>
                        <wps:spPr bwMode="auto">
                          <a:xfrm>
                            <a:off x="4890721"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89" name="矩形 34"/>
                        <wps:cNvSpPr>
                          <a:spLocks noChangeArrowheads="1"/>
                        </wps:cNvSpPr>
                        <wps:spPr bwMode="auto">
                          <a:xfrm>
                            <a:off x="4757321"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g:wgp>
                        <wpg:cNvPr id="90" name="组合 35"/>
                        <wpg:cNvGrpSpPr>
                          <a:grpSpLocks/>
                        </wpg:cNvGrpSpPr>
                        <wpg:grpSpPr bwMode="auto">
                          <a:xfrm>
                            <a:off x="3963517" y="554118"/>
                            <a:ext cx="78200" cy="7700"/>
                            <a:chOff x="9563" y="527"/>
                            <a:chExt cx="782" cy="78"/>
                          </a:xfrm>
                        </wpg:grpSpPr>
                        <wps:wsp>
                          <wps:cNvPr id="91" name="椭圆 36"/>
                          <wps:cNvSpPr>
                            <a:spLocks noChangeArrowheads="1"/>
                          </wps:cNvSpPr>
                          <wps:spPr bwMode="auto">
                            <a:xfrm>
                              <a:off x="9563" y="527"/>
                              <a:ext cx="72" cy="72"/>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92" name="椭圆 37"/>
                          <wps:cNvSpPr>
                            <a:spLocks noChangeArrowheads="1"/>
                          </wps:cNvSpPr>
                          <wps:spPr bwMode="auto">
                            <a:xfrm>
                              <a:off x="10275" y="528"/>
                              <a:ext cx="70" cy="70"/>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93" name="椭圆 38"/>
                          <wps:cNvSpPr>
                            <a:spLocks noChangeArrowheads="1"/>
                          </wps:cNvSpPr>
                          <wps:spPr bwMode="auto">
                            <a:xfrm>
                              <a:off x="9917" y="535"/>
                              <a:ext cx="70" cy="70"/>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g:wgp>
                      <wps:wsp>
                        <wps:cNvPr id="94" name="右大括号 39"/>
                        <wps:cNvSpPr>
                          <a:spLocks/>
                        </wps:cNvSpPr>
                        <wps:spPr bwMode="auto">
                          <a:xfrm rot="5400000">
                            <a:off x="1601906" y="-203780"/>
                            <a:ext cx="88103" cy="1883608"/>
                          </a:xfrm>
                          <a:prstGeom prst="rightBrace">
                            <a:avLst>
                              <a:gd name="adj1" fmla="val 43948"/>
                              <a:gd name="adj2" fmla="val 50000"/>
                            </a:avLst>
                          </a:prstGeom>
                          <a:noFill/>
                          <a:ln w="63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5" name="文本框 2"/>
                        <wps:cNvSpPr txBox="1">
                          <a:spLocks noChangeArrowheads="1"/>
                        </wps:cNvSpPr>
                        <wps:spPr bwMode="auto">
                          <a:xfrm>
                            <a:off x="1392706" y="760224"/>
                            <a:ext cx="64579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40584" w14:textId="77777777" w:rsidR="00ED31D2" w:rsidRDefault="00ED31D2" w:rsidP="00ED31D2">
                              <w:pPr>
                                <w:rPr>
                                  <w:sz w:val="18"/>
                                  <w:szCs w:val="18"/>
                                </w:rPr>
                              </w:pPr>
                              <w:r>
                                <w:rPr>
                                  <w:sz w:val="18"/>
                                  <w:szCs w:val="18"/>
                                  <w:lang w:eastAsia="zh-CN"/>
                                </w:rPr>
                                <w:t xml:space="preserve">Slice A         </w:t>
                              </w:r>
                            </w:p>
                          </w:txbxContent>
                        </wps:txbx>
                        <wps:bodyPr rot="0" vert="horz" wrap="square" lIns="91440" tIns="45720" rIns="91440" bIns="45720" anchor="t" anchorCtr="0" upright="1">
                          <a:spAutoFit/>
                        </wps:bodyPr>
                      </wps:wsp>
                      <wps:wsp>
                        <wps:cNvPr id="96" name="右大括号 41"/>
                        <wps:cNvSpPr>
                          <a:spLocks/>
                        </wps:cNvSpPr>
                        <wps:spPr bwMode="auto">
                          <a:xfrm rot="5400000">
                            <a:off x="3952216" y="-203480"/>
                            <a:ext cx="87703" cy="1883408"/>
                          </a:xfrm>
                          <a:prstGeom prst="rightBrace">
                            <a:avLst>
                              <a:gd name="adj1" fmla="val 43846"/>
                              <a:gd name="adj2" fmla="val 50000"/>
                            </a:avLst>
                          </a:prstGeom>
                          <a:noFill/>
                          <a:ln w="63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7" name="文本框 2"/>
                        <wps:cNvSpPr txBox="1">
                          <a:spLocks noChangeArrowheads="1"/>
                        </wps:cNvSpPr>
                        <wps:spPr bwMode="auto">
                          <a:xfrm>
                            <a:off x="3743416" y="760425"/>
                            <a:ext cx="645160"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DFE06F" w14:textId="77777777" w:rsidR="00ED31D2" w:rsidRDefault="00ED31D2" w:rsidP="00ED31D2">
                              <w:pPr>
                                <w:rPr>
                                  <w:sz w:val="18"/>
                                  <w:szCs w:val="18"/>
                                </w:rPr>
                              </w:pPr>
                              <w:r>
                                <w:rPr>
                                  <w:sz w:val="18"/>
                                  <w:szCs w:val="18"/>
                                </w:rPr>
                                <w:t xml:space="preserve">Slice B         </w:t>
                              </w:r>
                            </w:p>
                          </w:txbxContent>
                        </wps:txbx>
                        <wps:bodyPr rot="0" vert="horz" wrap="square" lIns="91440" tIns="45720" rIns="91440" bIns="45720" anchor="t" anchorCtr="0" upright="1">
                          <a:spAutoFit/>
                        </wps:bodyPr>
                      </wps:wsp>
                      <wps:wsp>
                        <wps:cNvPr id="98" name="箭头: 左弧形 43"/>
                        <wps:cNvSpPr>
                          <a:spLocks noChangeArrowheads="1"/>
                        </wps:cNvSpPr>
                        <wps:spPr bwMode="auto">
                          <a:xfrm rot="5400000">
                            <a:off x="2623009" y="-2290"/>
                            <a:ext cx="180906" cy="722403"/>
                          </a:xfrm>
                          <a:prstGeom prst="curvedRightArrow">
                            <a:avLst>
                              <a:gd name="adj1" fmla="val 19634"/>
                              <a:gd name="adj2" fmla="val 59864"/>
                              <a:gd name="adj3" fmla="val 42329"/>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99" name="文本框 2"/>
                        <wps:cNvSpPr txBox="1">
                          <a:spLocks noChangeArrowheads="1"/>
                        </wps:cNvSpPr>
                        <wps:spPr bwMode="auto">
                          <a:xfrm>
                            <a:off x="1867408" y="35901"/>
                            <a:ext cx="233362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BFC83" w14:textId="77777777" w:rsidR="00ED31D2" w:rsidRDefault="00ED31D2" w:rsidP="00ED31D2">
                              <w:pPr>
                                <w:rPr>
                                  <w:sz w:val="18"/>
                                  <w:szCs w:val="18"/>
                                </w:rPr>
                              </w:pPr>
                              <w:r>
                                <w:rPr>
                                  <w:color w:val="FF0000"/>
                                  <w:sz w:val="18"/>
                                  <w:szCs w:val="18"/>
                                </w:rPr>
                                <w:t>Can</w:t>
                              </w:r>
                              <w:r>
                                <w:rPr>
                                  <w:rFonts w:eastAsia="DengXian"/>
                                  <w:color w:val="FF0000"/>
                                  <w:sz w:val="18"/>
                                  <w:szCs w:val="18"/>
                                  <w:lang w:eastAsia="zh-CN"/>
                                </w:rPr>
                                <w:t>’t be predicted crossing boundary</w:t>
                              </w:r>
                              <w:r>
                                <w:rPr>
                                  <w:sz w:val="18"/>
                                  <w:szCs w:val="18"/>
                                </w:rPr>
                                <w:t xml:space="preserve">         </w:t>
                              </w:r>
                            </w:p>
                          </w:txbxContent>
                        </wps:txbx>
                        <wps:bodyPr rot="0" vert="horz" wrap="square" lIns="91440" tIns="45720" rIns="91440" bIns="45720" anchor="t" anchorCtr="0" upright="1">
                          <a:spAutoFit/>
                        </wps:bodyPr>
                      </wps:wsp>
                      <wps:wsp>
                        <wps:cNvPr id="100" name="乘号 45"/>
                        <wps:cNvSpPr>
                          <a:spLocks/>
                        </wps:cNvSpPr>
                        <wps:spPr bwMode="auto">
                          <a:xfrm>
                            <a:off x="2683712" y="192206"/>
                            <a:ext cx="156801" cy="152405"/>
                          </a:xfrm>
                          <a:custGeom>
                            <a:avLst/>
                            <a:gdLst>
                              <a:gd name="T0" fmla="*/ 36390 w 156814"/>
                              <a:gd name="T1" fmla="*/ 37912 h 152400"/>
                              <a:gd name="T2" fmla="*/ 38935 w 156814"/>
                              <a:gd name="T3" fmla="*/ 35293 h 152400"/>
                              <a:gd name="T4" fmla="*/ 78407 w 156814"/>
                              <a:gd name="T5" fmla="*/ 73654 h 152400"/>
                              <a:gd name="T6" fmla="*/ 117879 w 156814"/>
                              <a:gd name="T7" fmla="*/ 35293 h 152400"/>
                              <a:gd name="T8" fmla="*/ 120424 w 156814"/>
                              <a:gd name="T9" fmla="*/ 37912 h 152400"/>
                              <a:gd name="T10" fmla="*/ 81027 w 156814"/>
                              <a:gd name="T11" fmla="*/ 76200 h 152400"/>
                              <a:gd name="T12" fmla="*/ 120424 w 156814"/>
                              <a:gd name="T13" fmla="*/ 114488 h 152400"/>
                              <a:gd name="T14" fmla="*/ 117879 w 156814"/>
                              <a:gd name="T15" fmla="*/ 117107 h 152400"/>
                              <a:gd name="T16" fmla="*/ 78407 w 156814"/>
                              <a:gd name="T17" fmla="*/ 78746 h 152400"/>
                              <a:gd name="T18" fmla="*/ 38935 w 156814"/>
                              <a:gd name="T19" fmla="*/ 117107 h 152400"/>
                              <a:gd name="T20" fmla="*/ 36390 w 156814"/>
                              <a:gd name="T21" fmla="*/ 114488 h 152400"/>
                              <a:gd name="T22" fmla="*/ 75787 w 156814"/>
                              <a:gd name="T23" fmla="*/ 76200 h 152400"/>
                              <a:gd name="T24" fmla="*/ 36390 w 156814"/>
                              <a:gd name="T25" fmla="*/ 37912 h 15240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56814" h="152400">
                                <a:moveTo>
                                  <a:pt x="36390" y="37912"/>
                                </a:moveTo>
                                <a:lnTo>
                                  <a:pt x="38935" y="35293"/>
                                </a:lnTo>
                                <a:lnTo>
                                  <a:pt x="78407" y="73654"/>
                                </a:lnTo>
                                <a:lnTo>
                                  <a:pt x="117879" y="35293"/>
                                </a:lnTo>
                                <a:lnTo>
                                  <a:pt x="120424" y="37912"/>
                                </a:lnTo>
                                <a:lnTo>
                                  <a:pt x="81027" y="76200"/>
                                </a:lnTo>
                                <a:lnTo>
                                  <a:pt x="120424" y="114488"/>
                                </a:lnTo>
                                <a:lnTo>
                                  <a:pt x="117879" y="117107"/>
                                </a:lnTo>
                                <a:lnTo>
                                  <a:pt x="78407" y="78746"/>
                                </a:lnTo>
                                <a:lnTo>
                                  <a:pt x="38935" y="117107"/>
                                </a:lnTo>
                                <a:lnTo>
                                  <a:pt x="36390" y="114488"/>
                                </a:lnTo>
                                <a:lnTo>
                                  <a:pt x="75787" y="76200"/>
                                </a:lnTo>
                                <a:lnTo>
                                  <a:pt x="36390" y="37912"/>
                                </a:lnTo>
                                <a:close/>
                              </a:path>
                            </a:pathLst>
                          </a:custGeom>
                          <a:solidFill>
                            <a:srgbClr val="FF0000"/>
                          </a:solidFill>
                          <a:ln w="12700">
                            <a:solidFill>
                              <a:srgbClr val="FF0000"/>
                            </a:solidFill>
                            <a:miter lim="800000"/>
                            <a:headEnd/>
                            <a:tailEnd/>
                          </a:ln>
                        </wps:spPr>
                        <wps:bodyPr rot="0" vert="horz" wrap="square" lIns="91440" tIns="45720" rIns="91440" bIns="45720" anchor="ctr" anchorCtr="0" upright="1">
                          <a:noAutofit/>
                        </wps:bodyPr>
                      </wps:wsp>
                      <wps:wsp>
                        <wps:cNvPr id="101" name="矩形 46"/>
                        <wps:cNvSpPr>
                          <a:spLocks noChangeArrowheads="1"/>
                        </wps:cNvSpPr>
                        <wps:spPr bwMode="auto">
                          <a:xfrm>
                            <a:off x="673003" y="1498248"/>
                            <a:ext cx="1079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2" name="矩形 47"/>
                        <wps:cNvSpPr>
                          <a:spLocks noChangeArrowheads="1"/>
                        </wps:cNvSpPr>
                        <wps:spPr bwMode="auto">
                          <a:xfrm>
                            <a:off x="805703"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3" name="矩形 48"/>
                        <wps:cNvSpPr>
                          <a:spLocks noChangeArrowheads="1"/>
                        </wps:cNvSpPr>
                        <wps:spPr bwMode="auto">
                          <a:xfrm>
                            <a:off x="938404"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4" name="矩形 49"/>
                        <wps:cNvSpPr>
                          <a:spLocks noChangeArrowheads="1"/>
                        </wps:cNvSpPr>
                        <wps:spPr bwMode="auto">
                          <a:xfrm>
                            <a:off x="1071105"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5" name="矩形 50"/>
                        <wps:cNvSpPr>
                          <a:spLocks noChangeArrowheads="1"/>
                        </wps:cNvSpPr>
                        <wps:spPr bwMode="auto">
                          <a:xfrm>
                            <a:off x="1203805" y="1498248"/>
                            <a:ext cx="1074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6" name="矩形 51"/>
                        <wps:cNvSpPr>
                          <a:spLocks noChangeArrowheads="1"/>
                        </wps:cNvSpPr>
                        <wps:spPr bwMode="auto">
                          <a:xfrm>
                            <a:off x="1336606"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7" name="矩形 52"/>
                        <wps:cNvSpPr>
                          <a:spLocks noChangeArrowheads="1"/>
                        </wps:cNvSpPr>
                        <wps:spPr bwMode="auto">
                          <a:xfrm>
                            <a:off x="1469306"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8" name="矩形 53"/>
                        <wps:cNvSpPr>
                          <a:spLocks noChangeArrowheads="1"/>
                        </wps:cNvSpPr>
                        <wps:spPr bwMode="auto">
                          <a:xfrm>
                            <a:off x="1760108"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9" name="矩形 54"/>
                        <wps:cNvSpPr>
                          <a:spLocks noChangeArrowheads="1"/>
                        </wps:cNvSpPr>
                        <wps:spPr bwMode="auto">
                          <a:xfrm>
                            <a:off x="1892808"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10" name="矩形 55"/>
                        <wps:cNvSpPr>
                          <a:spLocks noChangeArrowheads="1"/>
                        </wps:cNvSpPr>
                        <wps:spPr bwMode="auto">
                          <a:xfrm>
                            <a:off x="2025509"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11" name="矩形 56"/>
                        <wps:cNvSpPr>
                          <a:spLocks noChangeArrowheads="1"/>
                        </wps:cNvSpPr>
                        <wps:spPr bwMode="auto">
                          <a:xfrm>
                            <a:off x="2158209" y="1498248"/>
                            <a:ext cx="1074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12" name="矩形 57"/>
                        <wps:cNvSpPr>
                          <a:spLocks noChangeArrowheads="1"/>
                        </wps:cNvSpPr>
                        <wps:spPr bwMode="auto">
                          <a:xfrm>
                            <a:off x="2291010"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13" name="矩形 58"/>
                        <wps:cNvSpPr>
                          <a:spLocks noChangeArrowheads="1"/>
                        </wps:cNvSpPr>
                        <wps:spPr bwMode="auto">
                          <a:xfrm>
                            <a:off x="2556411"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14" name="矩形 59"/>
                        <wps:cNvSpPr>
                          <a:spLocks noChangeArrowheads="1"/>
                        </wps:cNvSpPr>
                        <wps:spPr bwMode="auto">
                          <a:xfrm>
                            <a:off x="2423710"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g:wgp>
                        <wpg:cNvPr id="115" name="组合 60"/>
                        <wpg:cNvGrpSpPr>
                          <a:grpSpLocks/>
                        </wpg:cNvGrpSpPr>
                        <wpg:grpSpPr bwMode="auto">
                          <a:xfrm>
                            <a:off x="1629307" y="1551550"/>
                            <a:ext cx="78100" cy="7600"/>
                            <a:chOff x="9563" y="5187"/>
                            <a:chExt cx="782" cy="78"/>
                          </a:xfrm>
                        </wpg:grpSpPr>
                        <wps:wsp>
                          <wps:cNvPr id="116" name="椭圆 61"/>
                          <wps:cNvSpPr>
                            <a:spLocks noChangeArrowheads="1"/>
                          </wps:cNvSpPr>
                          <wps:spPr bwMode="auto">
                            <a:xfrm>
                              <a:off x="9563" y="5187"/>
                              <a:ext cx="72" cy="72"/>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17" name="椭圆 62"/>
                          <wps:cNvSpPr>
                            <a:spLocks noChangeArrowheads="1"/>
                          </wps:cNvSpPr>
                          <wps:spPr bwMode="auto">
                            <a:xfrm>
                              <a:off x="10275" y="5189"/>
                              <a:ext cx="70" cy="70"/>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18" name="椭圆 63"/>
                          <wps:cNvSpPr>
                            <a:spLocks noChangeArrowheads="1"/>
                          </wps:cNvSpPr>
                          <wps:spPr bwMode="auto">
                            <a:xfrm>
                              <a:off x="9917" y="5196"/>
                              <a:ext cx="70" cy="70"/>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g:wgp>
                      <wps:wsp>
                        <wps:cNvPr id="119" name="矩形 64"/>
                        <wps:cNvSpPr>
                          <a:spLocks noChangeArrowheads="1"/>
                        </wps:cNvSpPr>
                        <wps:spPr bwMode="auto">
                          <a:xfrm>
                            <a:off x="3032613" y="1498248"/>
                            <a:ext cx="107400" cy="107903"/>
                          </a:xfrm>
                          <a:prstGeom prst="rect">
                            <a:avLst/>
                          </a:prstGeom>
                          <a:solidFill>
                            <a:schemeClr val="accent6">
                              <a:lumMod val="100000"/>
                              <a:lumOff val="0"/>
                            </a:schemeClr>
                          </a:solidFill>
                          <a:ln w="12700">
                            <a:solidFill>
                              <a:schemeClr val="accent6">
                                <a:lumMod val="50000"/>
                                <a:lumOff val="0"/>
                              </a:schemeClr>
                            </a:solidFill>
                            <a:miter lim="800000"/>
                            <a:headEnd/>
                            <a:tailEnd/>
                          </a:ln>
                        </wps:spPr>
                        <wps:bodyPr rot="0" vert="horz" wrap="square" lIns="91440" tIns="45720" rIns="91440" bIns="45720" anchor="ctr" anchorCtr="0" upright="1">
                          <a:noAutofit/>
                        </wps:bodyPr>
                      </wps:wsp>
                      <wps:wsp>
                        <wps:cNvPr id="120" name="矩形 65"/>
                        <wps:cNvSpPr>
                          <a:spLocks noChangeArrowheads="1"/>
                        </wps:cNvSpPr>
                        <wps:spPr bwMode="auto">
                          <a:xfrm>
                            <a:off x="3165414"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1" name="矩形 66"/>
                        <wps:cNvSpPr>
                          <a:spLocks noChangeArrowheads="1"/>
                        </wps:cNvSpPr>
                        <wps:spPr bwMode="auto">
                          <a:xfrm>
                            <a:off x="3298114"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2" name="矩形 67"/>
                        <wps:cNvSpPr>
                          <a:spLocks noChangeArrowheads="1"/>
                        </wps:cNvSpPr>
                        <wps:spPr bwMode="auto">
                          <a:xfrm>
                            <a:off x="3430815"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3" name="矩形 68"/>
                        <wps:cNvSpPr>
                          <a:spLocks noChangeArrowheads="1"/>
                        </wps:cNvSpPr>
                        <wps:spPr bwMode="auto">
                          <a:xfrm>
                            <a:off x="3563515"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4" name="矩形 69"/>
                        <wps:cNvSpPr>
                          <a:spLocks noChangeArrowheads="1"/>
                        </wps:cNvSpPr>
                        <wps:spPr bwMode="auto">
                          <a:xfrm>
                            <a:off x="3696216"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5" name="矩形 70"/>
                        <wps:cNvSpPr>
                          <a:spLocks noChangeArrowheads="1"/>
                        </wps:cNvSpPr>
                        <wps:spPr bwMode="auto">
                          <a:xfrm>
                            <a:off x="3828917"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6" name="矩形 71"/>
                        <wps:cNvSpPr>
                          <a:spLocks noChangeArrowheads="1"/>
                        </wps:cNvSpPr>
                        <wps:spPr bwMode="auto">
                          <a:xfrm>
                            <a:off x="4119118"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7" name="矩形 72"/>
                        <wps:cNvSpPr>
                          <a:spLocks noChangeArrowheads="1"/>
                        </wps:cNvSpPr>
                        <wps:spPr bwMode="auto">
                          <a:xfrm>
                            <a:off x="4252518"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8" name="矩形 73"/>
                        <wps:cNvSpPr>
                          <a:spLocks noChangeArrowheads="1"/>
                        </wps:cNvSpPr>
                        <wps:spPr bwMode="auto">
                          <a:xfrm>
                            <a:off x="4385219"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9" name="矩形 74"/>
                        <wps:cNvSpPr>
                          <a:spLocks noChangeArrowheads="1"/>
                        </wps:cNvSpPr>
                        <wps:spPr bwMode="auto">
                          <a:xfrm>
                            <a:off x="4517919"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30" name="矩形 75"/>
                        <wps:cNvSpPr>
                          <a:spLocks noChangeArrowheads="1"/>
                        </wps:cNvSpPr>
                        <wps:spPr bwMode="auto">
                          <a:xfrm>
                            <a:off x="4650620"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31" name="矩形 76"/>
                        <wps:cNvSpPr>
                          <a:spLocks noChangeArrowheads="1"/>
                        </wps:cNvSpPr>
                        <wps:spPr bwMode="auto">
                          <a:xfrm>
                            <a:off x="4916121"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32" name="矩形 77"/>
                        <wps:cNvSpPr>
                          <a:spLocks noChangeArrowheads="1"/>
                        </wps:cNvSpPr>
                        <wps:spPr bwMode="auto">
                          <a:xfrm>
                            <a:off x="4782721"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g:wgp>
                        <wpg:cNvPr id="133" name="组合 78"/>
                        <wpg:cNvGrpSpPr>
                          <a:grpSpLocks/>
                        </wpg:cNvGrpSpPr>
                        <wpg:grpSpPr bwMode="auto">
                          <a:xfrm>
                            <a:off x="3989017" y="1550950"/>
                            <a:ext cx="77500" cy="7600"/>
                            <a:chOff x="33159" y="5181"/>
                            <a:chExt cx="782" cy="78"/>
                          </a:xfrm>
                        </wpg:grpSpPr>
                        <wps:wsp>
                          <wps:cNvPr id="134" name="椭圆 79"/>
                          <wps:cNvSpPr>
                            <a:spLocks noChangeArrowheads="1"/>
                          </wps:cNvSpPr>
                          <wps:spPr bwMode="auto">
                            <a:xfrm>
                              <a:off x="33159" y="5181"/>
                              <a:ext cx="72" cy="72"/>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5" name="椭圆 80"/>
                          <wps:cNvSpPr>
                            <a:spLocks noChangeArrowheads="1"/>
                          </wps:cNvSpPr>
                          <wps:spPr bwMode="auto">
                            <a:xfrm>
                              <a:off x="33872" y="5183"/>
                              <a:ext cx="70" cy="69"/>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6" name="椭圆 81"/>
                          <wps:cNvSpPr>
                            <a:spLocks noChangeArrowheads="1"/>
                          </wps:cNvSpPr>
                          <wps:spPr bwMode="auto">
                            <a:xfrm>
                              <a:off x="33513" y="5190"/>
                              <a:ext cx="70" cy="69"/>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g:wgp>
                      <wps:wsp>
                        <wps:cNvPr id="137" name="右大括号 82"/>
                        <wps:cNvSpPr>
                          <a:spLocks/>
                        </wps:cNvSpPr>
                        <wps:spPr bwMode="auto">
                          <a:xfrm rot="5400000">
                            <a:off x="3977816" y="861754"/>
                            <a:ext cx="87003" cy="1883408"/>
                          </a:xfrm>
                          <a:prstGeom prst="rightBrace">
                            <a:avLst>
                              <a:gd name="adj1" fmla="val 43898"/>
                              <a:gd name="adj2" fmla="val 50000"/>
                            </a:avLst>
                          </a:prstGeom>
                          <a:noFill/>
                          <a:ln w="63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8" name="文本框 2"/>
                        <wps:cNvSpPr txBox="1">
                          <a:spLocks noChangeArrowheads="1"/>
                        </wps:cNvSpPr>
                        <wps:spPr bwMode="auto">
                          <a:xfrm>
                            <a:off x="3664516" y="1809358"/>
                            <a:ext cx="935990"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E36BF6" w14:textId="77777777" w:rsidR="00ED31D2" w:rsidRDefault="00ED31D2" w:rsidP="00ED31D2">
                              <w:pPr>
                                <w:rPr>
                                  <w:sz w:val="18"/>
                                  <w:szCs w:val="18"/>
                                </w:rPr>
                              </w:pPr>
                              <w:r>
                                <w:rPr>
                                  <w:sz w:val="18"/>
                                  <w:szCs w:val="18"/>
                                </w:rPr>
                                <w:t xml:space="preserve">Segment B         </w:t>
                              </w:r>
                            </w:p>
                          </w:txbxContent>
                        </wps:txbx>
                        <wps:bodyPr rot="0" vert="horz" wrap="square" lIns="91440" tIns="45720" rIns="91440" bIns="45720" anchor="t" anchorCtr="0" upright="1">
                          <a:spAutoFit/>
                        </wps:bodyPr>
                      </wps:wsp>
                      <wps:wsp>
                        <wps:cNvPr id="139" name="箭头: 左弧形 84"/>
                        <wps:cNvSpPr>
                          <a:spLocks noChangeArrowheads="1"/>
                        </wps:cNvSpPr>
                        <wps:spPr bwMode="auto">
                          <a:xfrm rot="5400000">
                            <a:off x="2642509" y="994342"/>
                            <a:ext cx="180406" cy="722003"/>
                          </a:xfrm>
                          <a:prstGeom prst="curvedRightArrow">
                            <a:avLst>
                              <a:gd name="adj1" fmla="val 19603"/>
                              <a:gd name="adj2" fmla="val 59811"/>
                              <a:gd name="adj3" fmla="val 42329"/>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40" name="文本框 2"/>
                        <wps:cNvSpPr txBox="1">
                          <a:spLocks noChangeArrowheads="1"/>
                        </wps:cNvSpPr>
                        <wps:spPr bwMode="auto">
                          <a:xfrm>
                            <a:off x="1858008" y="1064534"/>
                            <a:ext cx="199898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DF20CC" w14:textId="77777777" w:rsidR="00ED31D2" w:rsidRDefault="00ED31D2" w:rsidP="00ED31D2">
                              <w:pPr>
                                <w:rPr>
                                  <w:color w:val="F79646" w:themeColor="accent6"/>
                                  <w:sz w:val="18"/>
                                  <w:szCs w:val="18"/>
                                </w:rPr>
                              </w:pPr>
                              <w:r>
                                <w:rPr>
                                  <w:color w:val="F79646" w:themeColor="accent6"/>
                                  <w:sz w:val="18"/>
                                  <w:szCs w:val="18"/>
                                </w:rPr>
                                <w:t>Can</w:t>
                              </w:r>
                              <w:r>
                                <w:rPr>
                                  <w:rFonts w:eastAsia="DengXian"/>
                                  <w:color w:val="F79646" w:themeColor="accent6"/>
                                  <w:sz w:val="18"/>
                                  <w:szCs w:val="18"/>
                                </w:rPr>
                                <w:t xml:space="preserve"> be predicted crossing boundary</w:t>
                              </w:r>
                              <w:r>
                                <w:rPr>
                                  <w:color w:val="F79646" w:themeColor="accent6"/>
                                  <w:sz w:val="18"/>
                                  <w:szCs w:val="18"/>
                                </w:rPr>
                                <w:t xml:space="preserve">         </w:t>
                              </w:r>
                            </w:p>
                          </w:txbxContent>
                        </wps:txbx>
                        <wps:bodyPr rot="0" vert="horz" wrap="square" lIns="91440" tIns="45720" rIns="91440" bIns="45720" anchor="t" anchorCtr="0" upright="1">
                          <a:spAutoFit/>
                        </wps:bodyPr>
                      </wps:wsp>
                      <wps:wsp>
                        <wps:cNvPr id="141" name="矩形 86"/>
                        <wps:cNvSpPr>
                          <a:spLocks noChangeArrowheads="1"/>
                        </wps:cNvSpPr>
                        <wps:spPr bwMode="auto">
                          <a:xfrm>
                            <a:off x="2143709" y="1478548"/>
                            <a:ext cx="538902" cy="247808"/>
                          </a:xfrm>
                          <a:prstGeom prst="rect">
                            <a:avLst/>
                          </a:prstGeom>
                          <a:noFill/>
                          <a:ln w="6350">
                            <a:solidFill>
                              <a:schemeClr val="tx1">
                                <a:lumMod val="100000"/>
                                <a:lumOff val="0"/>
                              </a:schemeClr>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2" name="文本框 2"/>
                        <wps:cNvSpPr txBox="1">
                          <a:spLocks noChangeArrowheads="1"/>
                        </wps:cNvSpPr>
                        <wps:spPr bwMode="auto">
                          <a:xfrm>
                            <a:off x="2139509" y="1561750"/>
                            <a:ext cx="661035" cy="281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9E2D7" w14:textId="77777777" w:rsidR="00ED31D2" w:rsidRDefault="00ED31D2" w:rsidP="00ED31D2">
                              <w:pPr>
                                <w:rPr>
                                  <w:sz w:val="13"/>
                                  <w:szCs w:val="13"/>
                                </w:rPr>
                              </w:pPr>
                              <w:r>
                                <w:rPr>
                                  <w:sz w:val="13"/>
                                  <w:szCs w:val="13"/>
                                </w:rPr>
                                <w:t xml:space="preserve">SearchRange         </w:t>
                              </w:r>
                            </w:p>
                          </w:txbxContent>
                        </wps:txbx>
                        <wps:bodyPr rot="0" vert="horz" wrap="square" lIns="91440" tIns="45720" rIns="91440" bIns="45720" anchor="t" anchorCtr="0" upright="1">
                          <a:spAutoFit/>
                        </wps:bodyPr>
                      </wps:wsp>
                      <wps:wsp>
                        <wps:cNvPr id="143" name="右大括号 88"/>
                        <wps:cNvSpPr>
                          <a:spLocks/>
                        </wps:cNvSpPr>
                        <wps:spPr bwMode="auto">
                          <a:xfrm rot="5400000">
                            <a:off x="1629006" y="861454"/>
                            <a:ext cx="86403" cy="1883408"/>
                          </a:xfrm>
                          <a:prstGeom prst="rightBrace">
                            <a:avLst>
                              <a:gd name="adj1" fmla="val 43900"/>
                              <a:gd name="adj2" fmla="val 50000"/>
                            </a:avLst>
                          </a:prstGeom>
                          <a:noFill/>
                          <a:ln w="63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4" name="文本框 2"/>
                        <wps:cNvSpPr txBox="1">
                          <a:spLocks noChangeArrowheads="1"/>
                        </wps:cNvSpPr>
                        <wps:spPr bwMode="auto">
                          <a:xfrm>
                            <a:off x="1344006" y="1809358"/>
                            <a:ext cx="97853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7F32FA" w14:textId="77777777" w:rsidR="00ED31D2" w:rsidRDefault="00ED31D2" w:rsidP="00ED31D2">
                              <w:pPr>
                                <w:rPr>
                                  <w:sz w:val="18"/>
                                  <w:szCs w:val="18"/>
                                </w:rPr>
                              </w:pPr>
                              <w:r>
                                <w:rPr>
                                  <w:sz w:val="18"/>
                                  <w:szCs w:val="18"/>
                                </w:rPr>
                                <w:t xml:space="preserve">Segment A         </w:t>
                              </w:r>
                            </w:p>
                          </w:txbxContent>
                        </wps:txbx>
                        <wps:bodyPr rot="0" vert="horz" wrap="square" lIns="91440" tIns="45720" rIns="91440" bIns="45720" anchor="t" anchorCtr="0" upright="1">
                          <a:spAutoFit/>
                        </wps:bodyPr>
                      </wps:wsp>
                      <wps:wsp>
                        <wps:cNvPr id="145" name="右大括号 90"/>
                        <wps:cNvSpPr>
                          <a:spLocks/>
                        </wps:cNvSpPr>
                        <wps:spPr bwMode="auto">
                          <a:xfrm rot="5400000">
                            <a:off x="2780710" y="-83143"/>
                            <a:ext cx="125304" cy="4251918"/>
                          </a:xfrm>
                          <a:prstGeom prst="rightBrace">
                            <a:avLst>
                              <a:gd name="adj1" fmla="val 43831"/>
                              <a:gd name="adj2" fmla="val 50000"/>
                            </a:avLst>
                          </a:prstGeom>
                          <a:noFill/>
                          <a:ln w="63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6" name="文本框 2"/>
                        <wps:cNvSpPr txBox="1">
                          <a:spLocks noChangeArrowheads="1"/>
                        </wps:cNvSpPr>
                        <wps:spPr bwMode="auto">
                          <a:xfrm>
                            <a:off x="2619511" y="2096368"/>
                            <a:ext cx="52768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6B87D3" w14:textId="77777777" w:rsidR="00ED31D2" w:rsidRDefault="00ED31D2" w:rsidP="00ED31D2">
                              <w:pPr>
                                <w:rPr>
                                  <w:sz w:val="18"/>
                                  <w:szCs w:val="18"/>
                                </w:rPr>
                              </w:pPr>
                              <w:r>
                                <w:rPr>
                                  <w:sz w:val="18"/>
                                  <w:szCs w:val="18"/>
                                </w:rPr>
                                <w:t xml:space="preserve">Slice         </w:t>
                              </w:r>
                            </w:p>
                          </w:txbxContent>
                        </wps:txbx>
                        <wps:bodyPr rot="0" vert="horz" wrap="square" lIns="91440" tIns="45720" rIns="91440" bIns="45720" anchor="t" anchorCtr="0" upright="1">
                          <a:spAutoFit/>
                        </wps:bodyPr>
                      </wps:wsp>
                    </wpc:wpc>
                  </a:graphicData>
                </a:graphic>
              </wp:inline>
            </w:drawing>
          </mc:Choice>
          <mc:Fallback>
            <w:pict>
              <v:group w14:anchorId="4D15B30B" id="Canvas 147" o:spid="_x0000_s1082" editas="canvas" style="width:456.75pt;height:183.25pt;mso-position-horizontal-relative:char;mso-position-vertical-relative:line" coordsize="58007,23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">
                <v:shape id="_x0000_s1083" type="#_x0000_t75" style="position:absolute;width:58007;height:23272;visibility:visible;mso-wrap-style:square" filled="t">
                  <v:fill o:detectmouseclick="t"/>
                  <v:path o:connecttype="none"/>
                </v:shape>
                <v:rect id="矩形 3" o:spid="_x0000_s1084" style="position:absolute;left:6477;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" fillcolor="white [3201]" strokecolor="black [3200]" strokeweight="1pt"/>
                <v:rect id="矩形 4" o:spid="_x0000_s1085" style="position:absolute;left:7803;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" fillcolor="white [3201]" strokecolor="black [3200]" strokeweight="1pt"/>
                <v:rect id="矩形 5" o:spid="_x0000_s1086" style="position:absolute;left:9130;top:5015;width:1080;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" fillcolor="white [3201]" strokecolor="black [3200]" strokeweight="1pt"/>
                <v:rect id="矩形 6" o:spid="_x0000_s1087" style="position:absolute;left:10457;top:5015;width:1080;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" fillcolor="white [3201]" strokecolor="black [3200]" strokeweight="1pt"/>
                <v:rect id="矩形 7" o:spid="_x0000_s1088" style="position:absolute;left:11785;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" fillcolor="white [3201]" strokecolor="black [3200]" strokeweight="1pt"/>
                <v:rect id="矩形 8" o:spid="_x0000_s1089" style="position:absolute;left:13112;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rCxAAAANsAAAAPAAAAZHJzL2Rvd25yZXYueG1sRI9Ba8JA&#10;FITvhf6H5RW81U2L2D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BM6GsLEAAAA2wAAAA8A&#10;AAAAAAAAAAAAAAAABwIAAGRycy9kb3ducmV2LnhtbFBLBQYAAAAAAwADALcAAAD4AgAAAAA=&#10;" fillcolor="white [3201]" strokecolor="black [3200]" strokeweight="1pt"/>
                <v:rect id="矩形 9" o:spid="_x0000_s1090" style="position:absolute;left:14439;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" fillcolor="white [3201]" strokecolor="black [3200]" strokeweight="1pt"/>
                <v:rect id="矩形 10" o:spid="_x0000_s1091" style="position:absolute;left:17344;top:5015;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" fillcolor="white [3201]" strokecolor="black [3200]" strokeweight="1pt"/>
                <v:rect id="矩形 11" o:spid="_x0000_s1092" style="position:absolute;left:18675;top:5016;width:1079;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" fillcolor="white [3201]" strokecolor="black [3200]" strokeweight="1pt"/>
                <v:rect id="矩形 12" o:spid="_x0000_s1093" style="position:absolute;left:20002;top:5016;width:1079;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" fillcolor="white [3201]" strokecolor="black [3200]" strokeweight="1pt"/>
                <v:rect id="矩形 13" o:spid="_x0000_s1094" style="position:absolute;left:21329;top:5016;width:1079;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" fillcolor="white [3201]" strokecolor="black [3200]" strokeweight="1pt"/>
                <v:rect id="矩形 14" o:spid="_x0000_s1095" style="position:absolute;left:22656;top:5016;width:1080;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" fillcolor="white [3201]" strokecolor="black [3200]" strokeweight="1pt"/>
                <v:rect id="矩形 15" o:spid="_x0000_s1096" style="position:absolute;left:25310;top:5016;width:1080;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" fillcolor="white [3201]" strokecolor="black [3200]" strokeweight="1pt"/>
                <v:rect id="矩形 16" o:spid="_x0000_s1097" style="position:absolute;left:23979;top:5016;width:1079;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ymExAAAANsAAAAPAAAAZHJzL2Rvd25yZXYueG1sRI9Ba8JA&#10;FITvhf6H5RW81U0L2j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PmvKYTEAAAA2wAAAA8A&#10;AAAAAAAAAAAAAAAABwIAAGRycy9kb3ducmV2LnhtbFBLBQYAAAAAAwADALcAAAD4AgAAAAA=&#10;" fillcolor="white [3201]" strokecolor="black [3200]" strokeweight="1pt"/>
                <v:group id="组合 17" o:spid="_x0000_s1098" style="position:absolute;left:16039;top:5546;width:783;height:78" coordorigin="13007,7346" coordsize="78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oval id="椭圆 18" o:spid="_x0000_s1099" style="position:absolute;left:13007;top:7346;width:72;height: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" fillcolor="black [3213]" strokecolor="black [3213]" strokeweight="1pt">
                    <v:stroke joinstyle="miter"/>
                  </v:oval>
                  <v:oval id="椭圆 19" o:spid="_x0000_s1100" style="position:absolute;left:13720;top:7348;width:70;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" fillcolor="black [3213]" strokecolor="black [3213]" strokeweight="1pt">
                    <v:stroke joinstyle="miter"/>
                  </v:oval>
                  <v:oval id="椭圆 20" o:spid="_x0000_s1101" style="position:absolute;left:13361;top:7355;width:70;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" fillcolor="black [3213]" strokecolor="black [3213]" strokeweight="1pt">
                    <v:stroke joinstyle="miter"/>
                  </v:oval>
                </v:group>
                <v:rect id="矩形 21" o:spid="_x0000_s1102" style="position:absolute;left:30073;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" fillcolor="#f79646 [3209]" strokecolor="#974706 [1609]" strokeweight="1pt"/>
                <v:rect id="矩形 22" o:spid="_x0000_s1103" style="position:absolute;left:31400;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" fillcolor="white [3201]" strokecolor="black [3200]" strokeweight="1pt"/>
                <v:rect id="矩形 23" o:spid="_x0000_s1104" style="position:absolute;left:32727;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" fillcolor="white [3201]" strokecolor="black [3200]" strokeweight="1pt"/>
                <v:rect id="矩形 24" o:spid="_x0000_s1105" style="position:absolute;left:34054;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" fillcolor="white [3201]" strokecolor="black [3200]" strokeweight="1pt"/>
                <v:rect id="矩形 25" o:spid="_x0000_s1106" style="position:absolute;left:35381;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" fillcolor="white [3201]" strokecolor="black [3200]" strokeweight="1pt"/>
                <v:rect id="矩形 26" o:spid="_x0000_s1107" style="position:absolute;left:36709;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" fillcolor="white [3201]" strokecolor="black [3200]" strokeweight="1pt"/>
                <v:rect id="矩形 27" o:spid="_x0000_s1108" style="position:absolute;left:38036;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" fillcolor="white [3201]" strokecolor="black [3200]" strokeweight="1pt"/>
                <v:rect id="矩形 28" o:spid="_x0000_s1109" style="position:absolute;left:40938;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" fillcolor="white [3201]" strokecolor="black [3200]" strokeweight="1pt"/>
                <v:rect id="矩形 29" o:spid="_x0000_s1110" style="position:absolute;left:42271;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" fillcolor="white [3201]" strokecolor="black [3200]" strokeweight="1pt"/>
                <v:rect id="矩形 30" o:spid="_x0000_s1111" style="position:absolute;left:43598;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" fillcolor="white [3201]" strokecolor="black [3200]" strokeweight="1pt"/>
                <v:rect id="矩形 31" o:spid="_x0000_s1112" style="position:absolute;left:44925;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" fillcolor="white [3201]" strokecolor="black [3200]" strokeweight="1pt"/>
                <v:rect id="矩形 32" o:spid="_x0000_s1113" style="position:absolute;left:46253;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" fillcolor="white [3201]" strokecolor="black [3200]" strokeweight="1pt"/>
                <v:rect id="矩形 33" o:spid="_x0000_s1114" style="position:absolute;left:48907;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" fillcolor="white [3201]" strokecolor="black [3200]" strokeweight="1pt"/>
                <v:rect id="矩形 34" o:spid="_x0000_s1115" style="position:absolute;left:47573;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" fillcolor="white [3201]" strokecolor="black [3200]" strokeweight="1pt"/>
                <v:group id="组合 35" o:spid="_x0000_s1116" style="position:absolute;left:39635;top:5541;width:782;height:77" coordorigin="9563,527" coordsize="78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oval id="椭圆 36" o:spid="_x0000_s1117" style="position:absolute;left:9563;top:527;width:72;height: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" fillcolor="black [3213]" strokecolor="black [3213]" strokeweight="1pt">
                    <v:stroke joinstyle="miter"/>
                  </v:oval>
                  <v:oval id="椭圆 37" o:spid="_x0000_s1118" style="position:absolute;left:10275;top:528;width:70;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" fillcolor="black [3213]" strokecolor="black [3213]" strokeweight="1pt">
                    <v:stroke joinstyle="miter"/>
                  </v:oval>
                  <v:oval id="椭圆 38" o:spid="_x0000_s1119" style="position:absolute;left:9917;top:535;width:70;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" fillcolor="black [3213]" strokecolor="black [3213]" strokeweight="1pt">
                    <v:stroke joinstyle="miter"/>
                  </v:oval>
                </v:group>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39" o:spid="_x0000_s1120" type="#_x0000_t88" style="position:absolute;left:16018;top:-2038;width:881;height:1883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" adj="444" strokecolor="black [3200]" strokeweight=".5pt">
                  <v:stroke joinstyle="miter"/>
                </v:shape>
                <v:shape id="文本框 2" o:spid="_x0000_s1121" type="#_x0000_t202" style="position:absolute;left:13927;top:7602;width:6458;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" filled="f" stroked="f">
                  <v:textbox style="mso-fit-shape-to-text:t">
                    <w:txbxContent>
                      <w:p w14:paraId="2F840584" w14:textId="77777777" w:rsidR="00ED31D2" w:rsidRDefault="00ED31D2" w:rsidP="00ED31D2">
                        <w:pPr>
                          <w:rPr>
                            <w:sz w:val="18"/>
                            <w:szCs w:val="18"/>
                          </w:rPr>
                        </w:pPr>
                        <w:r>
                          <w:rPr>
                            <w:sz w:val="18"/>
                            <w:szCs w:val="18"/>
                            <w:lang w:eastAsia="zh-CN"/>
                          </w:rPr>
                          <w:t xml:space="preserve">Slice A         </w:t>
                        </w:r>
                      </w:p>
                    </w:txbxContent>
                  </v:textbox>
                </v:shape>
                <v:shape id="右大括号 41" o:spid="_x0000_s1122" type="#_x0000_t88" style="position:absolute;left:39521;top:-2035;width:877;height:1883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" adj="441" strokecolor="black [3200]" strokeweight=".5pt">
                  <v:stroke joinstyle="miter"/>
                </v:shape>
                <v:shape id="文本框 2" o:spid="_x0000_s1123" type="#_x0000_t202" style="position:absolute;left:37434;top:7604;width:6451;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" filled="f" stroked="f">
                  <v:textbox style="mso-fit-shape-to-text:t">
                    <w:txbxContent>
                      <w:p w14:paraId="4FDFE06F" w14:textId="77777777" w:rsidR="00ED31D2" w:rsidRDefault="00ED31D2" w:rsidP="00ED31D2">
                        <w:pPr>
                          <w:rPr>
                            <w:sz w:val="18"/>
                            <w:szCs w:val="18"/>
                          </w:rPr>
                        </w:pPr>
                        <w:r>
                          <w:rPr>
                            <w:sz w:val="18"/>
                            <w:szCs w:val="18"/>
                          </w:rPr>
                          <w:t xml:space="preserve">Slice B         </w:t>
                        </w:r>
                      </w:p>
                    </w:txbxContent>
                  </v:textbox>
                </v:shape>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箭头: 左弧形 43" o:spid="_x0000_s1124" type="#_x0000_t102" style="position:absolute;left:26229;top:-23;width:1809;height:722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" adj="18362,20512,12457" fillcolor="white [3201]" strokecolor="black [3200]" strokeweight="1pt"/>
                <v:shape id="文本框 2" o:spid="_x0000_s1125" type="#_x0000_t202" style="position:absolute;left:18674;top:359;width:23336;height:2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" filled="f" stroked="f">
                  <v:textbox style="mso-fit-shape-to-text:t">
                    <w:txbxContent>
                      <w:p w14:paraId="756BFC83" w14:textId="77777777" w:rsidR="00ED31D2" w:rsidRDefault="00ED31D2" w:rsidP="00ED31D2">
                        <w:pPr>
                          <w:rPr>
                            <w:sz w:val="18"/>
                            <w:szCs w:val="18"/>
                          </w:rPr>
                        </w:pPr>
                        <w:r>
                          <w:rPr>
                            <w:color w:val="FF0000"/>
                            <w:sz w:val="18"/>
                            <w:szCs w:val="18"/>
                          </w:rPr>
                          <w:t>Can</w:t>
                        </w:r>
                        <w:r>
                          <w:rPr>
                            <w:rFonts w:eastAsia="DengXian"/>
                            <w:color w:val="FF0000"/>
                            <w:sz w:val="18"/>
                            <w:szCs w:val="18"/>
                            <w:lang w:eastAsia="zh-CN"/>
                          </w:rPr>
                          <w:t>’t be predicted crossing boundary</w:t>
                        </w:r>
                        <w:r>
                          <w:rPr>
                            <w:sz w:val="18"/>
                            <w:szCs w:val="18"/>
                          </w:rPr>
                          <w:t xml:space="preserve">         </w:t>
                        </w:r>
                      </w:p>
                    </w:txbxContent>
                  </v:textbox>
                </v:shape>
                <v:shape id="乘号 45" o:spid="_x0000_s1126" style="position:absolute;left:26837;top:1922;width:1568;height:1524;visibility:visible;mso-wrap-style:square;v-text-anchor:middle" coordsize="156814,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" path="m36390,37912r2545,-2619l78407,73654,117879,35293r2545,2619l81027,76200r39397,38288l117879,117107,78407,78746,38935,117107r-2545,-2619l75787,76200,36390,37912xe" fillcolor="red" strokecolor="red" strokeweight="1pt">
                  <v:stroke joinstyle="miter"/>
                  <v:path arrowok="t" o:connecttype="custom" o:connectlocs="36387,37913;38932,35294;78401,73656;117869,35294;120414,37913;81020,76202;120414,114492;117869,117111;78401,78749;38932,117111;36387,114492;75781,76202;36387,37913" o:connectangles="0,0,0,0,0,0,0,0,0,0,0,0,0"/>
                </v:shape>
                <v:rect id="矩形 46" o:spid="_x0000_s1127" style="position:absolute;left:6730;top:14982;width:1079;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" fillcolor="white [3201]" strokecolor="black [3200]" strokeweight="1pt"/>
                <v:rect id="矩形 47" o:spid="_x0000_s1128" style="position:absolute;left:8057;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" fillcolor="white [3201]" strokecolor="black [3200]" strokeweight="1pt"/>
                <v:rect id="矩形 48" o:spid="_x0000_s1129" style="position:absolute;left:9384;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" fillcolor="white [3201]" strokecolor="black [3200]" strokeweight="1pt"/>
                <v:rect id="矩形 49" o:spid="_x0000_s1130" style="position:absolute;left:10711;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" fillcolor="white [3201]" strokecolor="black [3200]" strokeweight="1pt"/>
                <v:rect id="矩形 50" o:spid="_x0000_s1131" style="position:absolute;left:12038;top:14982;width:1074;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" fillcolor="white [3201]" strokecolor="black [3200]" strokeweight="1pt"/>
                <v:rect id="矩形 51" o:spid="_x0000_s1132" style="position:absolute;left:13366;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" fillcolor="white [3201]" strokecolor="black [3200]" strokeweight="1pt"/>
                <v:rect id="矩形 52" o:spid="_x0000_s1133" style="position:absolute;left:14693;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" fillcolor="white [3201]" strokecolor="black [3200]" strokeweight="1pt"/>
                <v:rect id="矩形 53" o:spid="_x0000_s1134" style="position:absolute;left:17601;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" fillcolor="white [3201]" strokecolor="black [3200]" strokeweight="1pt"/>
                <v:rect id="矩形 54" o:spid="_x0000_s1135" style="position:absolute;left:18928;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" fillcolor="white [3201]" strokecolor="black [3200]" strokeweight="1pt"/>
                <v:rect id="矩形 55" o:spid="_x0000_s1136" style="position:absolute;left:20255;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" fillcolor="white [3201]" strokecolor="black [3200]" strokeweight="1pt"/>
                <v:rect id="矩形 56" o:spid="_x0000_s1137" style="position:absolute;left:21582;top:14982;width:1074;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" fillcolor="white [3201]" strokecolor="black [3200]" strokeweight="1pt"/>
                <v:rect id="矩形 57" o:spid="_x0000_s1138" style="position:absolute;left:22910;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" fillcolor="white [3201]" strokecolor="black [3200]" strokeweight="1pt"/>
                <v:rect id="矩形 58" o:spid="_x0000_s1139" style="position:absolute;left:25564;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" fillcolor="white [3201]" strokecolor="black [3200]" strokeweight="1pt"/>
                <v:rect id="矩形 59" o:spid="_x0000_s1140" style="position:absolute;left:24237;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" fillcolor="white [3201]" strokecolor="black [3200]" strokeweight="1pt"/>
                <v:group id="组合 60" o:spid="_x0000_s1141" style="position:absolute;left:16293;top:15515;width:781;height:76" coordorigin="9563,5187" coordsize="78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oval id="椭圆 61" o:spid="_x0000_s1142" style="position:absolute;left:9563;top:5187;width:72;height: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" fillcolor="black [3213]" strokecolor="black [3213]" strokeweight="1pt">
                    <v:stroke joinstyle="miter"/>
                  </v:oval>
                  <v:oval id="椭圆 62" o:spid="_x0000_s1143" style="position:absolute;left:10275;top:5189;width:70;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" fillcolor="black [3213]" strokecolor="black [3213]" strokeweight="1pt">
                    <v:stroke joinstyle="miter"/>
                  </v:oval>
                  <v:oval id="椭圆 63" o:spid="_x0000_s1144" style="position:absolute;left:9917;top:5196;width:70;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" fillcolor="black [3213]" strokecolor="black [3213]" strokeweight="1pt">
                    <v:stroke joinstyle="miter"/>
                  </v:oval>
                </v:group>
                <v:rect id="矩形 64" o:spid="_x0000_s1145" style="position:absolute;left:30326;top:14982;width:1074;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" fillcolor="#f79646 [3209]" strokecolor="#974706 [1609]" strokeweight="1pt"/>
                <v:rect id="矩形 65" o:spid="_x0000_s1146" style="position:absolute;left:31654;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" fillcolor="white [3201]" strokecolor="black [3200]" strokeweight="1pt"/>
                <v:rect id="矩形 66" o:spid="_x0000_s1147" style="position:absolute;left:32981;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" fillcolor="white [3201]" strokecolor="black [3200]" strokeweight="1pt"/>
                <v:rect id="矩形 67" o:spid="_x0000_s1148" style="position:absolute;left:34308;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" fillcolor="white [3201]" strokecolor="black [3200]" strokeweight="1pt"/>
                <v:rect id="矩形 68" o:spid="_x0000_s1149" style="position:absolute;left:35635;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" fillcolor="white [3201]" strokecolor="black [3200]" strokeweight="1pt"/>
                <v:rect id="矩形 69" o:spid="_x0000_s1150" style="position:absolute;left:36962;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" fillcolor="white [3201]" strokecolor="black [3200]" strokeweight="1pt"/>
                <v:rect id="矩形 70" o:spid="_x0000_s1151" style="position:absolute;left:38289;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" fillcolor="white [3201]" strokecolor="black [3200]" strokeweight="1pt"/>
                <v:rect id="矩形 71" o:spid="_x0000_s1152" style="position:absolute;left:41191;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" fillcolor="white [3201]" strokecolor="black [3200]" strokeweight="1pt"/>
                <v:rect id="矩形 72" o:spid="_x0000_s1153" style="position:absolute;left:42525;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" fillcolor="white [3201]" strokecolor="black [3200]" strokeweight="1pt"/>
                <v:rect id="矩形 73" o:spid="_x0000_s1154" style="position:absolute;left:43852;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" fillcolor="white [3201]" strokecolor="black [3200]" strokeweight="1pt"/>
                <v:rect id="矩形 74" o:spid="_x0000_s1155" style="position:absolute;left:45179;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" fillcolor="white [3201]" strokecolor="black [3200]" strokeweight="1pt"/>
                <v:rect id="矩形 75" o:spid="_x0000_s1156" style="position:absolute;left:46506;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" fillcolor="white [3201]" strokecolor="black [3200]" strokeweight="1pt"/>
                <v:rect id="矩形 76" o:spid="_x0000_s1157" style="position:absolute;left:49161;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" fillcolor="white [3201]" strokecolor="black [3200]" strokeweight="1pt"/>
                <v:rect id="矩形 77" o:spid="_x0000_s1158" style="position:absolute;left:47827;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awTwwAAANwAAAAPAAAAZHJzL2Rvd25yZXYueG1sRE9La8JA&#10;EL4X+h+WKfRWN7Vg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TWsE8MAAADcAAAADwAA&#10;AAAAAAAAAAAAAAAHAgAAZHJzL2Rvd25yZXYueG1sUEsFBgAAAAADAAMAtwAAAPcCAAAAAA==&#10;" fillcolor="white [3201]" strokecolor="black [3200]" strokeweight="1pt"/>
                <v:group id="组合 78" o:spid="_x0000_s1159" style="position:absolute;left:39890;top:15509;width:775;height:76" coordorigin="33159,5181" coordsize="78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oval id="椭圆 79" o:spid="_x0000_s1160" style="position:absolute;left:33159;top:5181;width:72;height: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" fillcolor="black [3213]" strokecolor="black [3213]" strokeweight="1pt">
                    <v:stroke joinstyle="miter"/>
                  </v:oval>
                  <v:oval id="椭圆 80" o:spid="_x0000_s1161" style="position:absolute;left:33872;top:5183;width:70;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" fillcolor="black [3213]" strokecolor="black [3213]" strokeweight="1pt">
                    <v:stroke joinstyle="miter"/>
                  </v:oval>
                  <v:oval id="椭圆 81" o:spid="_x0000_s1162" style="position:absolute;left:33513;top:5190;width:70;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" fillcolor="black [3213]" strokecolor="black [3213]" strokeweight="1pt">
                    <v:stroke joinstyle="miter"/>
                  </v:oval>
                </v:group>
                <v:shape id="右大括号 82" o:spid="_x0000_s1163" type="#_x0000_t88" style="position:absolute;left:39778;top:8617;width:870;height:1883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" adj="438" strokecolor="black [3200]" strokeweight=".5pt">
                  <v:stroke joinstyle="miter"/>
                </v:shape>
                <v:shape id="文本框 2" o:spid="_x0000_s1164" type="#_x0000_t202" style="position:absolute;left:36645;top:18093;width:9360;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" filled="f" stroked="f">
                  <v:textbox style="mso-fit-shape-to-text:t">
                    <w:txbxContent>
                      <w:p w14:paraId="3AE36BF6" w14:textId="77777777" w:rsidR="00ED31D2" w:rsidRDefault="00ED31D2" w:rsidP="00ED31D2">
                        <w:pPr>
                          <w:rPr>
                            <w:sz w:val="18"/>
                            <w:szCs w:val="18"/>
                          </w:rPr>
                        </w:pPr>
                        <w:r>
                          <w:rPr>
                            <w:sz w:val="18"/>
                            <w:szCs w:val="18"/>
                          </w:rPr>
                          <w:t xml:space="preserve">Segment B         </w:t>
                        </w:r>
                      </w:p>
                    </w:txbxContent>
                  </v:textbox>
                </v:shape>
                <v:shape id="箭头: 左弧形 84" o:spid="_x0000_s1165" type="#_x0000_t102" style="position:absolute;left:26425;top:9943;width:1804;height:72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" adj="18372,20515,12457" fillcolor="white [3201]" strokecolor="black [3200]" strokeweight="1pt"/>
                <v:shape id="文本框 2" o:spid="_x0000_s1166" type="#_x0000_t202" style="position:absolute;left:18580;top:10645;width:19989;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" filled="f" stroked="f">
                  <v:textbox style="mso-fit-shape-to-text:t">
                    <w:txbxContent>
                      <w:p w14:paraId="54DF20CC" w14:textId="77777777" w:rsidR="00ED31D2" w:rsidRDefault="00ED31D2" w:rsidP="00ED31D2">
                        <w:pPr>
                          <w:rPr>
                            <w:color w:val="F79646" w:themeColor="accent6"/>
                            <w:sz w:val="18"/>
                            <w:szCs w:val="18"/>
                          </w:rPr>
                        </w:pPr>
                        <w:r>
                          <w:rPr>
                            <w:color w:val="F79646" w:themeColor="accent6"/>
                            <w:sz w:val="18"/>
                            <w:szCs w:val="18"/>
                          </w:rPr>
                          <w:t>Can</w:t>
                        </w:r>
                        <w:r>
                          <w:rPr>
                            <w:rFonts w:eastAsia="DengXian"/>
                            <w:color w:val="F79646" w:themeColor="accent6"/>
                            <w:sz w:val="18"/>
                            <w:szCs w:val="18"/>
                          </w:rPr>
                          <w:t xml:space="preserve"> be predicted crossing boundary</w:t>
                        </w:r>
                        <w:r>
                          <w:rPr>
                            <w:color w:val="F79646" w:themeColor="accent6"/>
                            <w:sz w:val="18"/>
                            <w:szCs w:val="18"/>
                          </w:rPr>
                          <w:t xml:space="preserve">         </w:t>
                        </w:r>
                      </w:p>
                    </w:txbxContent>
                  </v:textbox>
                </v:shape>
                <v:rect id="矩形 86" o:spid="_x0000_s1167" style="position:absolute;left:21437;top:14785;width:5389;height:24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" filled="f" strokecolor="black [3213]" strokeweight=".5pt">
                  <v:stroke dashstyle="dash"/>
                </v:rect>
                <v:shape id="文本框 2" o:spid="_x0000_s1168" type="#_x0000_t202" style="position:absolute;left:21395;top:15617;width:6610;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" filled="f" stroked="f">
                  <v:textbox style="mso-fit-shape-to-text:t">
                    <w:txbxContent>
                      <w:p w14:paraId="28F9E2D7" w14:textId="77777777" w:rsidR="00ED31D2" w:rsidRDefault="00ED31D2" w:rsidP="00ED31D2">
                        <w:pPr>
                          <w:rPr>
                            <w:sz w:val="13"/>
                            <w:szCs w:val="13"/>
                          </w:rPr>
                        </w:pPr>
                        <w:r>
                          <w:rPr>
                            <w:sz w:val="13"/>
                            <w:szCs w:val="13"/>
                          </w:rPr>
                          <w:t xml:space="preserve">SearchRange         </w:t>
                        </w:r>
                      </w:p>
                    </w:txbxContent>
                  </v:textbox>
                </v:shape>
                <v:shape id="右大括号 88" o:spid="_x0000_s1169" type="#_x0000_t88" style="position:absolute;left:16290;top:8614;width:864;height:1883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" adj="435" strokecolor="black [3200]" strokeweight=".5pt">
                  <v:stroke joinstyle="miter"/>
                </v:shape>
                <v:shape id="文本框 2" o:spid="_x0000_s1170" type="#_x0000_t202" style="position:absolute;left:13440;top:18093;width:9785;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" filled="f" stroked="f">
                  <v:textbox style="mso-fit-shape-to-text:t">
                    <w:txbxContent>
                      <w:p w14:paraId="6E7F32FA" w14:textId="77777777" w:rsidR="00ED31D2" w:rsidRDefault="00ED31D2" w:rsidP="00ED31D2">
                        <w:pPr>
                          <w:rPr>
                            <w:sz w:val="18"/>
                            <w:szCs w:val="18"/>
                          </w:rPr>
                        </w:pPr>
                        <w:r>
                          <w:rPr>
                            <w:sz w:val="18"/>
                            <w:szCs w:val="18"/>
                          </w:rPr>
                          <w:t xml:space="preserve">Segment A         </w:t>
                        </w:r>
                      </w:p>
                    </w:txbxContent>
                  </v:textbox>
                </v:shape>
                <v:shape id="右大括号 90" o:spid="_x0000_s1171" type="#_x0000_t88" style="position:absolute;left:27807;top:-832;width:1253;height:4251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" adj="279" strokecolor="black [3200]" strokeweight=".5pt">
                  <v:stroke joinstyle="miter"/>
                </v:shape>
                <v:shape id="文本框 2" o:spid="_x0000_s1172" type="#_x0000_t202" style="position:absolute;left:26195;top:20963;width:5276;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" filled="f" stroked="f">
                  <v:textbox style="mso-fit-shape-to-text:t">
                    <w:txbxContent>
                      <w:p w14:paraId="6D6B87D3" w14:textId="77777777" w:rsidR="00ED31D2" w:rsidRDefault="00ED31D2" w:rsidP="00ED31D2">
                        <w:pPr>
                          <w:rPr>
                            <w:sz w:val="18"/>
                            <w:szCs w:val="18"/>
                          </w:rPr>
                        </w:pPr>
                        <w:r>
                          <w:rPr>
                            <w:sz w:val="18"/>
                            <w:szCs w:val="18"/>
                          </w:rPr>
                          <w:t xml:space="preserve">Slice         </w:t>
                        </w:r>
                      </w:p>
                    </w:txbxContent>
                  </v:textbox>
                </v:shape>
                <w10:anchorlock/>
              </v:group>
            </w:pict>
          </mc:Fallback>
        </mc:AlternateContent>
      </w:r>
    </w:p>
    <w:p w14:paraId="2763BD70" w14:textId="0B5ADF55" w:rsidR="00ED31D2" w:rsidRPr="00406039" w:rsidRDefault="00ED31D2" w:rsidP="00ED31D2">
      <w:pPr>
        <w:pStyle w:val="Caption"/>
        <w:jc w:val="center"/>
      </w:pPr>
      <w:bookmarkStart w:id="220" w:name="_Ref113549158"/>
      <w:r w:rsidRPr="00406039">
        <w:t xml:space="preserve">Figure </w:t>
      </w:r>
      <w:r w:rsidRPr="006A7273">
        <w:fldChar w:fldCharType="begin"/>
      </w:r>
      <w:r w:rsidRPr="00406039">
        <w:instrText xml:space="preserve"> SEQ Figure \* ARABIC </w:instrText>
      </w:r>
      <w:r w:rsidRPr="006A7273">
        <w:fldChar w:fldCharType="separate"/>
      </w:r>
      <w:r w:rsidR="003E5AB0">
        <w:rPr>
          <w:noProof/>
        </w:rPr>
        <w:t>68</w:t>
      </w:r>
      <w:r w:rsidRPr="006A7273">
        <w:fldChar w:fldCharType="end"/>
      </w:r>
      <w:bookmarkEnd w:id="220"/>
      <w:r w:rsidRPr="00406039">
        <w:t xml:space="preserve">: </w:t>
      </w:r>
      <w:r>
        <w:rPr>
          <w:rFonts w:eastAsia="DengXian"/>
          <w:i w:val="0"/>
          <w:iCs w:val="0"/>
          <w:lang w:eastAsia="zh-CN"/>
        </w:rPr>
        <w:t>Predicting crossing boundary</w:t>
      </w:r>
      <w:r w:rsidRPr="007A75D8">
        <w:t>.</w:t>
      </w:r>
    </w:p>
    <w:p w14:paraId="5CB880D1" w14:textId="187E4388" w:rsidR="00AA6AEC" w:rsidRDefault="00950016" w:rsidP="00F040F7">
      <w:pPr>
        <w:pStyle w:val="Heading2"/>
        <w:rPr>
          <w:lang w:val="en-CA" w:eastAsia="ko-KR"/>
        </w:rPr>
      </w:pPr>
      <w:bookmarkStart w:id="221" w:name="_Toc140376206"/>
      <w:r>
        <w:rPr>
          <w:lang w:val="en-CA" w:eastAsia="ko-KR"/>
        </w:rPr>
        <w:t xml:space="preserve">Extended Prediction for RAHT </w:t>
      </w:r>
      <w:r w:rsidR="00B5669B">
        <w:rPr>
          <w:lang w:val="en-CA" w:eastAsia="ko-KR"/>
        </w:rPr>
        <w:fldChar w:fldCharType="begin"/>
      </w:r>
      <w:r w:rsidR="00B5669B">
        <w:rPr>
          <w:lang w:val="en-CA" w:eastAsia="ko-KR"/>
        </w:rPr>
        <w:instrText xml:space="preserve"> REF _Ref123057591 \r \h </w:instrText>
      </w:r>
      <w:r w:rsidR="00B5669B">
        <w:rPr>
          <w:lang w:val="en-CA" w:eastAsia="ko-KR"/>
        </w:rPr>
      </w:r>
      <w:r w:rsidR="00B5669B">
        <w:rPr>
          <w:lang w:val="en-CA" w:eastAsia="ko-KR"/>
        </w:rPr>
        <w:fldChar w:fldCharType="separate"/>
      </w:r>
      <w:r w:rsidR="003E5AB0">
        <w:rPr>
          <w:lang w:val="en-CA" w:eastAsia="ko-KR"/>
        </w:rPr>
        <w:t>[90]</w:t>
      </w:r>
      <w:r w:rsidR="00B5669B">
        <w:rPr>
          <w:lang w:val="en-CA" w:eastAsia="ko-KR"/>
        </w:rPr>
        <w:fldChar w:fldCharType="end"/>
      </w:r>
      <w:r w:rsidR="00B5669B">
        <w:rPr>
          <w:lang w:val="en-CA" w:eastAsia="ko-KR"/>
        </w:rPr>
        <w:fldChar w:fldCharType="begin"/>
      </w:r>
      <w:r w:rsidR="00B5669B">
        <w:rPr>
          <w:lang w:val="en-CA" w:eastAsia="ko-KR"/>
        </w:rPr>
        <w:instrText xml:space="preserve"> REF _Ref123057602 \r \h </w:instrText>
      </w:r>
      <w:r w:rsidR="00B5669B">
        <w:rPr>
          <w:lang w:val="en-CA" w:eastAsia="ko-KR"/>
        </w:rPr>
      </w:r>
      <w:r w:rsidR="00B5669B">
        <w:rPr>
          <w:lang w:val="en-CA" w:eastAsia="ko-KR"/>
        </w:rPr>
        <w:fldChar w:fldCharType="separate"/>
      </w:r>
      <w:r w:rsidR="003E5AB0">
        <w:rPr>
          <w:lang w:val="en-CA" w:eastAsia="ko-KR"/>
        </w:rPr>
        <w:t>[91]</w:t>
      </w:r>
      <w:bookmarkEnd w:id="221"/>
      <w:r w:rsidR="00B5669B">
        <w:rPr>
          <w:lang w:val="en-CA" w:eastAsia="ko-KR"/>
        </w:rPr>
        <w:fldChar w:fldCharType="end"/>
      </w:r>
    </w:p>
    <w:p w14:paraId="4F5D0402" w14:textId="596EF595" w:rsidR="00E4344D" w:rsidRDefault="00E4344D" w:rsidP="00E4344D">
      <w:pPr>
        <w:rPr>
          <w:rFonts w:eastAsia="DengXian"/>
          <w:lang w:val="en-CA" w:eastAsia="zh-CN"/>
        </w:rPr>
      </w:pPr>
      <w:r>
        <w:rPr>
          <w:rFonts w:eastAsia="DengXian"/>
          <w:lang w:eastAsia="zh-CN"/>
        </w:rPr>
        <w:t>In G-PCC</w:t>
      </w:r>
      <w:r w:rsidR="00D728E4">
        <w:rPr>
          <w:rFonts w:eastAsia="DengXian"/>
          <w:lang w:eastAsia="zh-CN"/>
        </w:rPr>
        <w:t xml:space="preserve"> Ed.1</w:t>
      </w:r>
      <w:r>
        <w:rPr>
          <w:rFonts w:eastAsia="DengXian"/>
          <w:lang w:eastAsia="zh-CN"/>
        </w:rPr>
        <w:t xml:space="preserve">, upsampled transform domain prediction is used to improve </w:t>
      </w:r>
      <w:bookmarkStart w:id="222" w:name="_Hlk108284629"/>
      <w:r>
        <w:rPr>
          <w:rFonts w:eastAsia="DengXian"/>
          <w:lang w:eastAsia="zh-CN"/>
        </w:rPr>
        <w:t>the efficiency of RAHT coding</w:t>
      </w:r>
      <w:bookmarkEnd w:id="222"/>
      <w:r>
        <w:rPr>
          <w:rFonts w:eastAsia="DengXian"/>
          <w:lang w:eastAsia="zh-CN"/>
        </w:rPr>
        <w:t xml:space="preserve">. In upsampled transform domain prediction, the RAHT transform is performed from top to bottom. </w:t>
      </w:r>
      <w:r w:rsidR="00D728E4">
        <w:rPr>
          <w:rFonts w:eastAsia="DengXian"/>
          <w:lang w:eastAsia="zh-CN"/>
        </w:rPr>
        <w:t>I</w:t>
      </w:r>
      <w:r>
        <w:rPr>
          <w:rFonts w:eastAsia="DengXian"/>
          <w:lang w:eastAsia="zh-CN"/>
        </w:rPr>
        <w:t xml:space="preserve">n each depth, RAHT is applied to each unit node containing 2×2×2 sub-nodes in Morton order. When performing transform on a unit node that contains 2×2×2 sub-nodes </w:t>
      </w:r>
      <w:r w:rsidR="00E51C90">
        <w:rPr>
          <w:rFonts w:eastAsia="DengXian"/>
          <w:lang w:eastAsia="zh-CN"/>
        </w:rPr>
        <w:t>at</w:t>
      </w:r>
      <w:r>
        <w:rPr>
          <w:rFonts w:eastAsia="DengXian"/>
          <w:lang w:eastAsia="zh-CN"/>
        </w:rPr>
        <w:t xml:space="preserve"> depth </w:t>
      </w:r>
      <m:oMath>
        <m:r>
          <w:rPr>
            <w:rFonts w:ascii="Cambria Math" w:eastAsia="DengXian" w:hAnsi="Cambria Math"/>
            <w:lang w:eastAsia="zh-CN"/>
          </w:rPr>
          <m:t>d</m:t>
        </m:r>
      </m:oMath>
      <w:r>
        <w:rPr>
          <w:rFonts w:eastAsia="DengXian"/>
          <w:lang w:eastAsia="zh-CN"/>
        </w:rPr>
        <w:t xml:space="preserve">, 3 coplane parent neighbour nodes and 3 coline parent neighbour nodes and a parent node </w:t>
      </w:r>
      <w:r w:rsidR="007163AC">
        <w:rPr>
          <w:rFonts w:eastAsia="DengXian"/>
          <w:lang w:eastAsia="zh-CN"/>
        </w:rPr>
        <w:t>at</w:t>
      </w:r>
      <w:r>
        <w:rPr>
          <w:rFonts w:eastAsia="DengXian"/>
          <w:lang w:eastAsia="zh-CN"/>
        </w:rPr>
        <w:t xml:space="preserve"> depth </w:t>
      </w:r>
      <m:oMath>
        <m:r>
          <w:rPr>
            <w:rFonts w:ascii="Cambria Math" w:eastAsia="DengXian" w:hAnsi="Cambria Math"/>
            <w:lang w:eastAsia="zh-CN"/>
          </w:rPr>
          <m:t>d-1</m:t>
        </m:r>
      </m:oMath>
      <w:r>
        <w:rPr>
          <w:rFonts w:eastAsia="DengXian"/>
          <w:lang w:eastAsia="zh-CN"/>
        </w:rPr>
        <w:t xml:space="preserve"> are used to predict the attribute in each sub-node.</w:t>
      </w:r>
      <w:r w:rsidR="002B69EE">
        <w:rPr>
          <w:rFonts w:eastAsia="DengXian"/>
          <w:lang w:eastAsia="zh-CN"/>
        </w:rPr>
        <w:t xml:space="preserve"> P</w:t>
      </w:r>
      <w:r>
        <w:rPr>
          <w:rFonts w:eastAsia="DengXian"/>
          <w:lang w:eastAsia="zh-CN"/>
        </w:rPr>
        <w:t xml:space="preserve">rediction weights are assigned to these parent-level nodes, where </w:t>
      </w:r>
      <m:oMath>
        <m:sSub>
          <m:sSubPr>
            <m:ctrlPr>
              <w:rPr>
                <w:rFonts w:ascii="Cambria Math" w:hAnsi="Cambria Math"/>
                <w:sz w:val="24"/>
                <w:szCs w:val="24"/>
                <w:lang w:val="en-CA"/>
              </w:rPr>
            </m:ctrlPr>
          </m:sSubPr>
          <m:e>
            <m:r>
              <w:rPr>
                <w:rFonts w:ascii="Cambria Math" w:hAnsi="Cambria Math"/>
                <w:lang w:val="en-CA"/>
              </w:rPr>
              <m:t>ω</m:t>
            </m:r>
          </m:e>
          <m:sub>
            <m:r>
              <w:rPr>
                <w:rFonts w:ascii="Cambria Math" w:hAnsi="Cambria Math"/>
                <w:lang w:val="en-CA"/>
              </w:rPr>
              <m:t>parent</m:t>
            </m:r>
          </m:sub>
        </m:sSub>
        <m:r>
          <w:rPr>
            <w:rFonts w:ascii="Cambria Math" w:hAnsi="Cambria Math"/>
            <w:lang w:val="en-CA"/>
          </w:rPr>
          <m:t>:</m:t>
        </m:r>
        <m:sSub>
          <m:sSubPr>
            <m:ctrlPr>
              <w:rPr>
                <w:rFonts w:ascii="Cambria Math" w:hAnsi="Cambria Math"/>
                <w:sz w:val="24"/>
                <w:szCs w:val="24"/>
                <w:lang w:val="en-CA"/>
              </w:rPr>
            </m:ctrlPr>
          </m:sSubPr>
          <m:e>
            <m:r>
              <w:rPr>
                <w:rFonts w:ascii="Cambria Math" w:hAnsi="Cambria Math"/>
                <w:lang w:val="en-CA"/>
              </w:rPr>
              <m:t>ω</m:t>
            </m:r>
          </m:e>
          <m:sub>
            <m:r>
              <w:rPr>
                <w:rFonts w:ascii="Cambria Math" w:hAnsi="Cambria Math"/>
                <w:lang w:val="en-CA"/>
              </w:rPr>
              <m:t>coplane</m:t>
            </m:r>
          </m:sub>
        </m:sSub>
        <m:r>
          <w:rPr>
            <w:rFonts w:ascii="Cambria Math" w:hAnsi="Cambria Math"/>
            <w:lang w:val="en-CA"/>
          </w:rPr>
          <m:t>:</m:t>
        </m:r>
        <m:sSub>
          <m:sSubPr>
            <m:ctrlPr>
              <w:rPr>
                <w:rFonts w:ascii="Cambria Math" w:hAnsi="Cambria Math"/>
                <w:sz w:val="24"/>
                <w:szCs w:val="24"/>
                <w:lang w:val="en-CA"/>
              </w:rPr>
            </m:ctrlPr>
          </m:sSubPr>
          <m:e>
            <m:r>
              <w:rPr>
                <w:rFonts w:ascii="Cambria Math" w:hAnsi="Cambria Math"/>
                <w:lang w:val="en-CA"/>
              </w:rPr>
              <m:t>ω</m:t>
            </m:r>
          </m:e>
          <m:sub>
            <m:r>
              <w:rPr>
                <w:rFonts w:ascii="Cambria Math" w:hAnsi="Cambria Math"/>
                <w:lang w:val="en-CA"/>
              </w:rPr>
              <m:t>coline</m:t>
            </m:r>
          </m:sub>
        </m:sSub>
        <m:r>
          <w:rPr>
            <w:rFonts w:ascii="Cambria Math" w:hAnsi="Cambria Math"/>
            <w:lang w:val="en-CA"/>
          </w:rPr>
          <m:t>=4:2:1</m:t>
        </m:r>
      </m:oMath>
      <w:r>
        <w:rPr>
          <w:rFonts w:eastAsia="DengXian"/>
          <w:lang w:val="en-CA" w:eastAsia="zh-CN"/>
        </w:rPr>
        <w:t xml:space="preserve">. And the prediction is performed in the mean attribute space, i.e., </w:t>
      </w:r>
      <m:oMath>
        <m:sSub>
          <m:sSubPr>
            <m:ctrlPr>
              <w:rPr>
                <w:rFonts w:ascii="Cambria Math" w:hAnsi="Cambria Math"/>
                <w:sz w:val="24"/>
                <w:szCs w:val="24"/>
                <w:lang w:val="en-CA"/>
              </w:rPr>
            </m:ctrlPr>
          </m:sSubPr>
          <m:e>
            <m:r>
              <w:rPr>
                <w:rFonts w:ascii="Cambria Math" w:hAnsi="Cambria Math"/>
                <w:lang w:val="en-CA"/>
              </w:rPr>
              <m:t>a</m:t>
            </m:r>
          </m:e>
          <m:sub>
            <m:r>
              <w:rPr>
                <w:rFonts w:ascii="Cambria Math" w:hAnsi="Cambria Math"/>
                <w:lang w:val="en-CA"/>
              </w:rPr>
              <m:t>i</m:t>
            </m:r>
          </m:sub>
        </m:sSub>
        <m:r>
          <w:rPr>
            <w:rFonts w:ascii="Cambria Math" w:hAnsi="Cambria Math"/>
            <w:lang w:val="en-CA"/>
          </w:rPr>
          <m:t>=</m:t>
        </m:r>
        <m:sSub>
          <m:sSubPr>
            <m:ctrlPr>
              <w:rPr>
                <w:rFonts w:ascii="Cambria Math" w:hAnsi="Cambria Math"/>
                <w:i/>
                <w:sz w:val="24"/>
                <w:szCs w:val="24"/>
                <w:lang w:val="en-CA"/>
              </w:rPr>
            </m:ctrlPr>
          </m:sSubPr>
          <m:e>
            <m:r>
              <w:rPr>
                <w:rFonts w:ascii="Cambria Math" w:hAnsi="Cambria Math"/>
                <w:lang w:val="en-CA"/>
              </w:rPr>
              <m:t>A</m:t>
            </m:r>
          </m:e>
          <m:sub>
            <m:r>
              <w:rPr>
                <w:rFonts w:ascii="Cambria Math" w:hAnsi="Cambria Math"/>
                <w:lang w:val="en-CA"/>
              </w:rPr>
              <m:t>i</m:t>
            </m:r>
          </m:sub>
        </m:sSub>
        <m:r>
          <w:rPr>
            <w:rFonts w:ascii="Cambria Math" w:eastAsia="DengXian" w:hAnsi="Cambria Math"/>
            <w:lang w:val="en-CA" w:eastAsia="zh-CN"/>
          </w:rPr>
          <m:t>/</m:t>
        </m:r>
        <m:sSub>
          <m:sSubPr>
            <m:ctrlPr>
              <w:rPr>
                <w:rFonts w:ascii="Cambria Math" w:hAnsi="Cambria Math"/>
                <w:sz w:val="24"/>
                <w:szCs w:val="24"/>
                <w:lang w:val="en-CA"/>
              </w:rPr>
            </m:ctrlPr>
          </m:sSubPr>
          <m:e>
            <m:r>
              <w:rPr>
                <w:rFonts w:ascii="Cambria Math" w:hAnsi="Cambria Math"/>
                <w:lang w:val="en-CA"/>
              </w:rPr>
              <m:t>ω</m:t>
            </m:r>
          </m:e>
          <m:sub>
            <m:r>
              <w:rPr>
                <w:rFonts w:ascii="Cambria Math" w:hAnsi="Cambria Math"/>
                <w:lang w:val="en-CA"/>
              </w:rPr>
              <m:t>i</m:t>
            </m:r>
          </m:sub>
        </m:sSub>
      </m:oMath>
      <w:r>
        <w:rPr>
          <w:rFonts w:eastAsia="DengXian"/>
          <w:lang w:val="en-CA" w:eastAsia="zh-CN"/>
        </w:rPr>
        <w:t>.</w:t>
      </w:r>
    </w:p>
    <w:p w14:paraId="7CDC9147" w14:textId="77777777" w:rsidR="00730C89" w:rsidRDefault="00730C89" w:rsidP="00E4344D">
      <w:pPr>
        <w:rPr>
          <w:rFonts w:ascii="Times New Roman" w:eastAsia="DengXian" w:hAnsi="Times New Roman" w:cs="Times New Roman"/>
          <w:lang w:val="en-CA" w:eastAsia="zh-CN"/>
        </w:rPr>
      </w:pPr>
    </w:p>
    <w:p w14:paraId="3E6FA1C2" w14:textId="77CBECEA" w:rsidR="00E4344D" w:rsidRDefault="00E4344D" w:rsidP="00E4344D">
      <w:pPr>
        <w:rPr>
          <w:rFonts w:eastAsia="DengXian"/>
          <w:lang w:val="en-CA" w:eastAsia="zh-CN"/>
        </w:rPr>
      </w:pPr>
      <w:r>
        <w:rPr>
          <w:rFonts w:eastAsia="MS Mincho"/>
          <w:noProof/>
        </w:rPr>
        <mc:AlternateContent>
          <mc:Choice Requires="wpc">
            <w:drawing>
              <wp:inline distT="0" distB="0" distL="0" distR="0" wp14:anchorId="5FB084F9" wp14:editId="095AB484">
                <wp:extent cx="5925820" cy="2590800"/>
                <wp:effectExtent l="0" t="0" r="0" b="0"/>
                <wp:docPr id="275" name="Canvas 27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g:wgp>
                        <wpg:cNvPr id="189" name="组合 3"/>
                        <wpg:cNvGrpSpPr>
                          <a:grpSpLocks/>
                        </wpg:cNvGrpSpPr>
                        <wpg:grpSpPr bwMode="auto">
                          <a:xfrm>
                            <a:off x="215101" y="163300"/>
                            <a:ext cx="1052304" cy="963800"/>
                            <a:chOff x="2" y="0"/>
                            <a:chExt cx="10523" cy="9637"/>
                          </a:xfrm>
                        </wpg:grpSpPr>
                        <wpg:grpSp>
                          <wpg:cNvPr id="190" name="组合 4"/>
                          <wpg:cNvGrpSpPr>
                            <a:grpSpLocks/>
                          </wpg:cNvGrpSpPr>
                          <wpg:grpSpPr bwMode="auto">
                            <a:xfrm>
                              <a:off x="2" y="0"/>
                              <a:ext cx="10523" cy="9637"/>
                              <a:chOff x="2" y="0"/>
                              <a:chExt cx="12973" cy="11972"/>
                            </a:xfrm>
                          </wpg:grpSpPr>
                          <wps:wsp>
                            <wps:cNvPr id="191" name="立方体 5"/>
                            <wps:cNvSpPr>
                              <a:spLocks noChangeArrowheads="1"/>
                            </wps:cNvSpPr>
                            <wps:spPr bwMode="auto">
                              <a:xfrm>
                                <a:off x="1482" y="4478"/>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2" name="立方体 6"/>
                            <wps:cNvSpPr>
                              <a:spLocks noChangeArrowheads="1"/>
                            </wps:cNvSpPr>
                            <wps:spPr bwMode="auto">
                              <a:xfrm>
                                <a:off x="2" y="5987"/>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3" name="立方体 7"/>
                            <wps:cNvSpPr>
                              <a:spLocks noChangeArrowheads="1"/>
                            </wps:cNvSpPr>
                            <wps:spPr bwMode="auto">
                              <a:xfrm>
                                <a:off x="5001" y="5971"/>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4" name="立方体 8"/>
                            <wps:cNvSpPr>
                              <a:spLocks noChangeArrowheads="1"/>
                            </wps:cNvSpPr>
                            <wps:spPr bwMode="auto">
                              <a:xfrm>
                                <a:off x="1483" y="0"/>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5" name="立方体 9"/>
                            <wps:cNvSpPr>
                              <a:spLocks noChangeArrowheads="1"/>
                            </wps:cNvSpPr>
                            <wps:spPr bwMode="auto">
                              <a:xfrm>
                                <a:off x="6551" y="5384"/>
                                <a:ext cx="2459" cy="2534"/>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96" name="立方体 10"/>
                            <wps:cNvSpPr>
                              <a:spLocks noChangeArrowheads="1"/>
                            </wps:cNvSpPr>
                            <wps:spPr bwMode="auto">
                              <a:xfrm>
                                <a:off x="6482" y="0"/>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7" name="立方体 11"/>
                            <wps:cNvSpPr>
                              <a:spLocks noChangeArrowheads="1"/>
                            </wps:cNvSpPr>
                            <wps:spPr bwMode="auto">
                              <a:xfrm>
                                <a:off x="4977" y="1492"/>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8" name="立方体 12"/>
                          <wps:cNvSpPr>
                            <a:spLocks noChangeArrowheads="1"/>
                          </wps:cNvSpPr>
                          <wps:spPr bwMode="auto">
                            <a:xfrm>
                              <a:off x="5256" y="3613"/>
                              <a:ext cx="5268" cy="4818"/>
                            </a:xfrm>
                            <a:prstGeom prst="cube">
                              <a:avLst>
                                <a:gd name="adj" fmla="val 25000"/>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wgp>
                        <wpg:cNvPr id="199" name="组合 13"/>
                        <wpg:cNvGrpSpPr>
                          <a:grpSpLocks/>
                        </wpg:cNvGrpSpPr>
                        <wpg:grpSpPr bwMode="auto">
                          <a:xfrm>
                            <a:off x="1333605" y="163300"/>
                            <a:ext cx="1052504" cy="963800"/>
                            <a:chOff x="11774" y="0"/>
                            <a:chExt cx="10525" cy="9637"/>
                          </a:xfrm>
                        </wpg:grpSpPr>
                        <wpg:grpSp>
                          <wpg:cNvPr id="200" name="组合 14"/>
                          <wpg:cNvGrpSpPr>
                            <a:grpSpLocks/>
                          </wpg:cNvGrpSpPr>
                          <wpg:grpSpPr bwMode="auto">
                            <a:xfrm>
                              <a:off x="11774" y="0"/>
                              <a:ext cx="10525" cy="9637"/>
                              <a:chOff x="11774" y="0"/>
                              <a:chExt cx="12976" cy="11972"/>
                            </a:xfrm>
                          </wpg:grpSpPr>
                          <wps:wsp>
                            <wps:cNvPr id="201" name="立方体 15"/>
                            <wps:cNvSpPr>
                              <a:spLocks noChangeArrowheads="1"/>
                            </wps:cNvSpPr>
                            <wps:spPr bwMode="auto">
                              <a:xfrm>
                                <a:off x="18255" y="4463"/>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2" name="立方体 16"/>
                            <wps:cNvSpPr>
                              <a:spLocks noChangeArrowheads="1"/>
                            </wps:cNvSpPr>
                            <wps:spPr bwMode="auto">
                              <a:xfrm>
                                <a:off x="16377" y="5398"/>
                                <a:ext cx="2459" cy="2534"/>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03" name="立方体 17"/>
                            <wps:cNvSpPr>
                              <a:spLocks noChangeArrowheads="1"/>
                            </wps:cNvSpPr>
                            <wps:spPr bwMode="auto">
                              <a:xfrm>
                                <a:off x="11776" y="5987"/>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 name="立方体 18"/>
                            <wps:cNvSpPr>
                              <a:spLocks noChangeArrowheads="1"/>
                            </wps:cNvSpPr>
                            <wps:spPr bwMode="auto">
                              <a:xfrm>
                                <a:off x="16775" y="5971"/>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5" name="立方体 19"/>
                            <wps:cNvSpPr>
                              <a:spLocks noChangeArrowheads="1"/>
                            </wps:cNvSpPr>
                            <wps:spPr bwMode="auto">
                              <a:xfrm>
                                <a:off x="13257" y="0"/>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6" name="立方体 20"/>
                            <wps:cNvSpPr>
                              <a:spLocks noChangeArrowheads="1"/>
                            </wps:cNvSpPr>
                            <wps:spPr bwMode="auto">
                              <a:xfrm>
                                <a:off x="18256" y="0"/>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7" name="立方体 21"/>
                            <wps:cNvSpPr>
                              <a:spLocks noChangeArrowheads="1"/>
                            </wps:cNvSpPr>
                            <wps:spPr bwMode="auto">
                              <a:xfrm>
                                <a:off x="11774" y="1492"/>
                                <a:ext cx="6493"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8" name="立方体 22"/>
                          <wps:cNvSpPr>
                            <a:spLocks noChangeArrowheads="1"/>
                          </wps:cNvSpPr>
                          <wps:spPr bwMode="auto">
                            <a:xfrm>
                              <a:off x="12960" y="3596"/>
                              <a:ext cx="5268" cy="4817"/>
                            </a:xfrm>
                            <a:prstGeom prst="cube">
                              <a:avLst>
                                <a:gd name="adj" fmla="val 25000"/>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wgp>
                        <wpg:cNvPr id="209" name="组合 23"/>
                        <wpg:cNvGrpSpPr>
                          <a:grpSpLocks/>
                        </wpg:cNvGrpSpPr>
                        <wpg:grpSpPr bwMode="auto">
                          <a:xfrm>
                            <a:off x="2461708" y="163300"/>
                            <a:ext cx="1052804" cy="963800"/>
                            <a:chOff x="23544" y="0"/>
                            <a:chExt cx="10528" cy="9638"/>
                          </a:xfrm>
                        </wpg:grpSpPr>
                        <wpg:grpSp>
                          <wpg:cNvPr id="210" name="组合 24"/>
                          <wpg:cNvGrpSpPr>
                            <a:grpSpLocks/>
                          </wpg:cNvGrpSpPr>
                          <wpg:grpSpPr bwMode="auto">
                            <a:xfrm>
                              <a:off x="23548" y="0"/>
                              <a:ext cx="10524" cy="9625"/>
                              <a:chOff x="23548" y="0"/>
                              <a:chExt cx="12975" cy="11956"/>
                            </a:xfrm>
                          </wpg:grpSpPr>
                          <wps:wsp>
                            <wps:cNvPr id="211" name="立方体 25"/>
                            <wps:cNvSpPr>
                              <a:spLocks noChangeArrowheads="1"/>
                            </wps:cNvSpPr>
                            <wps:spPr bwMode="auto">
                              <a:xfrm>
                                <a:off x="25030" y="4478"/>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2" name="立方体 26"/>
                            <wps:cNvSpPr>
                              <a:spLocks noChangeArrowheads="1"/>
                            </wps:cNvSpPr>
                            <wps:spPr bwMode="auto">
                              <a:xfrm>
                                <a:off x="30029" y="4502"/>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3" name="立方体 27"/>
                            <wps:cNvSpPr>
                              <a:spLocks noChangeArrowheads="1"/>
                            </wps:cNvSpPr>
                            <wps:spPr bwMode="auto">
                              <a:xfrm>
                                <a:off x="27558" y="6062"/>
                                <a:ext cx="2459" cy="2535"/>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14" name="立方体 28"/>
                            <wps:cNvSpPr>
                              <a:spLocks noChangeArrowheads="1"/>
                            </wps:cNvSpPr>
                            <wps:spPr bwMode="auto">
                              <a:xfrm>
                                <a:off x="28549" y="5971"/>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5" name="立方体 29"/>
                            <wps:cNvSpPr>
                              <a:spLocks noChangeArrowheads="1"/>
                            </wps:cNvSpPr>
                            <wps:spPr bwMode="auto">
                              <a:xfrm>
                                <a:off x="25031" y="0"/>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6" name="立方体 30"/>
                            <wps:cNvSpPr>
                              <a:spLocks noChangeArrowheads="1"/>
                            </wps:cNvSpPr>
                            <wps:spPr bwMode="auto">
                              <a:xfrm>
                                <a:off x="23548" y="1492"/>
                                <a:ext cx="6493"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7" name="立方体 31"/>
                            <wps:cNvSpPr>
                              <a:spLocks noChangeArrowheads="1"/>
                            </wps:cNvSpPr>
                            <wps:spPr bwMode="auto">
                              <a:xfrm>
                                <a:off x="28565" y="1492"/>
                                <a:ext cx="6493"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18" name="立方体 32"/>
                          <wps:cNvSpPr>
                            <a:spLocks noChangeArrowheads="1"/>
                          </wps:cNvSpPr>
                          <wps:spPr bwMode="auto">
                            <a:xfrm>
                              <a:off x="23544" y="4820"/>
                              <a:ext cx="5267" cy="4818"/>
                            </a:xfrm>
                            <a:prstGeom prst="cube">
                              <a:avLst>
                                <a:gd name="adj" fmla="val 25000"/>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wgp>
                        <wpg:cNvPr id="219" name="组合 33"/>
                        <wpg:cNvGrpSpPr>
                          <a:grpSpLocks/>
                        </wpg:cNvGrpSpPr>
                        <wpg:grpSpPr bwMode="auto">
                          <a:xfrm>
                            <a:off x="3585712" y="163300"/>
                            <a:ext cx="1052504" cy="963800"/>
                            <a:chOff x="35322" y="0"/>
                            <a:chExt cx="10525" cy="9637"/>
                          </a:xfrm>
                        </wpg:grpSpPr>
                        <wpg:grpSp>
                          <wpg:cNvPr id="220" name="组合 34"/>
                          <wpg:cNvGrpSpPr>
                            <a:grpSpLocks/>
                          </wpg:cNvGrpSpPr>
                          <wpg:grpSpPr bwMode="auto">
                            <a:xfrm>
                              <a:off x="35322" y="0"/>
                              <a:ext cx="10525" cy="9637"/>
                              <a:chOff x="35322" y="0"/>
                              <a:chExt cx="12976" cy="11972"/>
                            </a:xfrm>
                          </wpg:grpSpPr>
                          <wps:wsp>
                            <wps:cNvPr id="221" name="立方体 35"/>
                            <wps:cNvSpPr>
                              <a:spLocks noChangeArrowheads="1"/>
                            </wps:cNvSpPr>
                            <wps:spPr bwMode="auto">
                              <a:xfrm>
                                <a:off x="36804" y="4478"/>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2" name="立方体 36"/>
                            <wps:cNvSpPr>
                              <a:spLocks noChangeArrowheads="1"/>
                            </wps:cNvSpPr>
                            <wps:spPr bwMode="auto">
                              <a:xfrm>
                                <a:off x="41803" y="4463"/>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3" name="立方体 37"/>
                            <wps:cNvSpPr>
                              <a:spLocks noChangeArrowheads="1"/>
                            </wps:cNvSpPr>
                            <wps:spPr bwMode="auto">
                              <a:xfrm>
                                <a:off x="35324" y="5987"/>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4" name="立方体 38"/>
                            <wps:cNvSpPr>
                              <a:spLocks noChangeArrowheads="1"/>
                            </wps:cNvSpPr>
                            <wps:spPr bwMode="auto">
                              <a:xfrm>
                                <a:off x="41804" y="0"/>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5" name="立方体 39"/>
                            <wps:cNvSpPr>
                              <a:spLocks noChangeArrowheads="1"/>
                            </wps:cNvSpPr>
                            <wps:spPr bwMode="auto">
                              <a:xfrm>
                                <a:off x="35322" y="1492"/>
                                <a:ext cx="6493"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6" name="立方体 40"/>
                            <wps:cNvSpPr>
                              <a:spLocks noChangeArrowheads="1"/>
                            </wps:cNvSpPr>
                            <wps:spPr bwMode="auto">
                              <a:xfrm>
                                <a:off x="41230" y="6041"/>
                                <a:ext cx="2460" cy="2534"/>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27" name="立方体 41"/>
                            <wps:cNvSpPr>
                              <a:spLocks noChangeArrowheads="1"/>
                            </wps:cNvSpPr>
                            <wps:spPr bwMode="auto">
                              <a:xfrm>
                                <a:off x="40299" y="1492"/>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28" name="立方体 42"/>
                          <wps:cNvSpPr>
                            <a:spLocks noChangeArrowheads="1"/>
                          </wps:cNvSpPr>
                          <wps:spPr bwMode="auto">
                            <a:xfrm>
                              <a:off x="39401" y="4806"/>
                              <a:ext cx="5267" cy="4818"/>
                            </a:xfrm>
                            <a:prstGeom prst="cube">
                              <a:avLst>
                                <a:gd name="adj" fmla="val 25000"/>
                              </a:avLst>
                            </a:prstGeom>
                            <a:noFill/>
                            <a:ln w="190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wgp>
                        <wpg:cNvPr id="229" name="组合 43"/>
                        <wpg:cNvGrpSpPr>
                          <a:grpSpLocks/>
                        </wpg:cNvGrpSpPr>
                        <wpg:grpSpPr bwMode="auto">
                          <a:xfrm>
                            <a:off x="214801" y="1524200"/>
                            <a:ext cx="1052504" cy="962600"/>
                            <a:chOff x="0" y="13609"/>
                            <a:chExt cx="10524" cy="9625"/>
                          </a:xfrm>
                        </wpg:grpSpPr>
                        <wpg:grpSp>
                          <wpg:cNvPr id="230" name="组合 44"/>
                          <wpg:cNvGrpSpPr>
                            <a:grpSpLocks/>
                          </wpg:cNvGrpSpPr>
                          <wpg:grpSpPr bwMode="auto">
                            <a:xfrm>
                              <a:off x="0" y="13609"/>
                              <a:ext cx="10524" cy="9625"/>
                              <a:chOff x="0" y="13609"/>
                              <a:chExt cx="12975" cy="11956"/>
                            </a:xfrm>
                          </wpg:grpSpPr>
                          <wps:wsp>
                            <wps:cNvPr id="231" name="立方体 45"/>
                            <wps:cNvSpPr>
                              <a:spLocks noChangeArrowheads="1"/>
                            </wps:cNvSpPr>
                            <wps:spPr bwMode="auto">
                              <a:xfrm>
                                <a:off x="1482" y="18088"/>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2" name="立方体 46"/>
                            <wps:cNvSpPr>
                              <a:spLocks noChangeArrowheads="1"/>
                            </wps:cNvSpPr>
                            <wps:spPr bwMode="auto">
                              <a:xfrm>
                                <a:off x="6481" y="18072"/>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3" name="立方体 47"/>
                            <wps:cNvSpPr>
                              <a:spLocks noChangeArrowheads="1"/>
                            </wps:cNvSpPr>
                            <wps:spPr bwMode="auto">
                              <a:xfrm>
                                <a:off x="5001" y="19580"/>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4" name="立方体 48"/>
                            <wps:cNvSpPr>
                              <a:spLocks noChangeArrowheads="1"/>
                            </wps:cNvSpPr>
                            <wps:spPr bwMode="auto">
                              <a:xfrm>
                                <a:off x="1483" y="13609"/>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5" name="立方体 49"/>
                            <wps:cNvSpPr>
                              <a:spLocks noChangeArrowheads="1"/>
                            </wps:cNvSpPr>
                            <wps:spPr bwMode="auto">
                              <a:xfrm>
                                <a:off x="6551" y="17088"/>
                                <a:ext cx="2459" cy="2535"/>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36" name="立方体 50"/>
                            <wps:cNvSpPr>
                              <a:spLocks noChangeArrowheads="1"/>
                            </wps:cNvSpPr>
                            <wps:spPr bwMode="auto">
                              <a:xfrm>
                                <a:off x="0" y="15102"/>
                                <a:ext cx="6493"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7" name="立方体 51"/>
                            <wps:cNvSpPr>
                              <a:spLocks noChangeArrowheads="1"/>
                            </wps:cNvSpPr>
                            <wps:spPr bwMode="auto">
                              <a:xfrm>
                                <a:off x="4977" y="15102"/>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38" name="立方体 52"/>
                          <wps:cNvSpPr>
                            <a:spLocks noChangeArrowheads="1"/>
                          </wps:cNvSpPr>
                          <wps:spPr bwMode="auto">
                            <a:xfrm>
                              <a:off x="5241" y="13612"/>
                              <a:ext cx="5267" cy="4818"/>
                            </a:xfrm>
                            <a:prstGeom prst="cube">
                              <a:avLst>
                                <a:gd name="adj" fmla="val 25000"/>
                              </a:avLst>
                            </a:prstGeom>
                            <a:noFill/>
                            <a:ln w="190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wgp>
                        <wpg:cNvPr id="239" name="组合 53"/>
                        <wpg:cNvGrpSpPr>
                          <a:grpSpLocks/>
                        </wpg:cNvGrpSpPr>
                        <wpg:grpSpPr bwMode="auto">
                          <a:xfrm>
                            <a:off x="1333605" y="1523500"/>
                            <a:ext cx="1052504" cy="964500"/>
                            <a:chOff x="11774" y="13601"/>
                            <a:chExt cx="10525" cy="9645"/>
                          </a:xfrm>
                        </wpg:grpSpPr>
                        <wpg:grpSp>
                          <wpg:cNvPr id="240" name="组合 54"/>
                          <wpg:cNvGrpSpPr>
                            <a:grpSpLocks/>
                          </wpg:cNvGrpSpPr>
                          <wpg:grpSpPr bwMode="auto">
                            <a:xfrm>
                              <a:off x="11774" y="13609"/>
                              <a:ext cx="10525" cy="9638"/>
                              <a:chOff x="11774" y="13609"/>
                              <a:chExt cx="12976" cy="11972"/>
                            </a:xfrm>
                          </wpg:grpSpPr>
                          <wps:wsp>
                            <wps:cNvPr id="241" name="立方体 55"/>
                            <wps:cNvSpPr>
                              <a:spLocks noChangeArrowheads="1"/>
                            </wps:cNvSpPr>
                            <wps:spPr bwMode="auto">
                              <a:xfrm>
                                <a:off x="13256" y="18088"/>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2" name="立方体 56"/>
                            <wps:cNvSpPr>
                              <a:spLocks noChangeArrowheads="1"/>
                            </wps:cNvSpPr>
                            <wps:spPr bwMode="auto">
                              <a:xfrm>
                                <a:off x="18255" y="18072"/>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3" name="立方体 57"/>
                            <wps:cNvSpPr>
                              <a:spLocks noChangeArrowheads="1"/>
                            </wps:cNvSpPr>
                            <wps:spPr bwMode="auto">
                              <a:xfrm>
                                <a:off x="16377" y="17070"/>
                                <a:ext cx="2459" cy="2535"/>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44" name="立方体 58"/>
                            <wps:cNvSpPr>
                              <a:spLocks noChangeArrowheads="1"/>
                            </wps:cNvSpPr>
                            <wps:spPr bwMode="auto">
                              <a:xfrm>
                                <a:off x="11776" y="19596"/>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5" name="立方体 59"/>
                            <wps:cNvSpPr>
                              <a:spLocks noChangeArrowheads="1"/>
                            </wps:cNvSpPr>
                            <wps:spPr bwMode="auto">
                              <a:xfrm>
                                <a:off x="18256" y="13609"/>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6" name="立方体 60"/>
                            <wps:cNvSpPr>
                              <a:spLocks noChangeArrowheads="1"/>
                            </wps:cNvSpPr>
                            <wps:spPr bwMode="auto">
                              <a:xfrm>
                                <a:off x="11774" y="15102"/>
                                <a:ext cx="6493"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7" name="立方体 61"/>
                            <wps:cNvSpPr>
                              <a:spLocks noChangeArrowheads="1"/>
                            </wps:cNvSpPr>
                            <wps:spPr bwMode="auto">
                              <a:xfrm>
                                <a:off x="16751" y="15102"/>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48" name="立方体 62"/>
                          <wps:cNvSpPr>
                            <a:spLocks noChangeArrowheads="1"/>
                          </wps:cNvSpPr>
                          <wps:spPr bwMode="auto">
                            <a:xfrm>
                              <a:off x="12960" y="13601"/>
                              <a:ext cx="5268" cy="4818"/>
                            </a:xfrm>
                            <a:prstGeom prst="cube">
                              <a:avLst>
                                <a:gd name="adj" fmla="val 25000"/>
                              </a:avLst>
                            </a:prstGeom>
                            <a:noFill/>
                            <a:ln w="190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wgp>
                        <wpg:cNvPr id="249" name="组合 63"/>
                        <wpg:cNvGrpSpPr>
                          <a:grpSpLocks/>
                        </wpg:cNvGrpSpPr>
                        <wpg:grpSpPr bwMode="auto">
                          <a:xfrm>
                            <a:off x="2458708" y="1524200"/>
                            <a:ext cx="1055704" cy="963800"/>
                            <a:chOff x="23514" y="13609"/>
                            <a:chExt cx="10556" cy="9637"/>
                          </a:xfrm>
                        </wpg:grpSpPr>
                        <wpg:grpSp>
                          <wpg:cNvPr id="250" name="组合 64"/>
                          <wpg:cNvGrpSpPr>
                            <a:grpSpLocks/>
                          </wpg:cNvGrpSpPr>
                          <wpg:grpSpPr bwMode="auto">
                            <a:xfrm>
                              <a:off x="23548" y="13609"/>
                              <a:ext cx="10523" cy="9638"/>
                              <a:chOff x="23548" y="13609"/>
                              <a:chExt cx="12973" cy="11972"/>
                            </a:xfrm>
                          </wpg:grpSpPr>
                          <wps:wsp>
                            <wps:cNvPr id="251" name="立方体 65"/>
                            <wps:cNvSpPr>
                              <a:spLocks noChangeArrowheads="1"/>
                            </wps:cNvSpPr>
                            <wps:spPr bwMode="auto">
                              <a:xfrm>
                                <a:off x="25028" y="18088"/>
                                <a:ext cx="6493"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2" name="立方体 66"/>
                            <wps:cNvSpPr>
                              <a:spLocks noChangeArrowheads="1"/>
                            </wps:cNvSpPr>
                            <wps:spPr bwMode="auto">
                              <a:xfrm>
                                <a:off x="27477" y="17727"/>
                                <a:ext cx="2459" cy="2535"/>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53" name="立方体 67"/>
                            <wps:cNvSpPr>
                              <a:spLocks noChangeArrowheads="1"/>
                            </wps:cNvSpPr>
                            <wps:spPr bwMode="auto">
                              <a:xfrm>
                                <a:off x="23548" y="19596"/>
                                <a:ext cx="6493"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4" name="立方体 68"/>
                            <wps:cNvSpPr>
                              <a:spLocks noChangeArrowheads="1"/>
                            </wps:cNvSpPr>
                            <wps:spPr bwMode="auto">
                              <a:xfrm>
                                <a:off x="28546" y="19580"/>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5" name="立方体 69"/>
                            <wps:cNvSpPr>
                              <a:spLocks noChangeArrowheads="1"/>
                            </wps:cNvSpPr>
                            <wps:spPr bwMode="auto">
                              <a:xfrm>
                                <a:off x="25029" y="13609"/>
                                <a:ext cx="6493"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6" name="立方体 70"/>
                            <wps:cNvSpPr>
                              <a:spLocks noChangeArrowheads="1"/>
                            </wps:cNvSpPr>
                            <wps:spPr bwMode="auto">
                              <a:xfrm>
                                <a:off x="30027" y="13609"/>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7" name="立方体 71"/>
                            <wps:cNvSpPr>
                              <a:spLocks noChangeArrowheads="1"/>
                            </wps:cNvSpPr>
                            <wps:spPr bwMode="auto">
                              <a:xfrm>
                                <a:off x="28523" y="15102"/>
                                <a:ext cx="6493"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58" name="立方体 72"/>
                          <wps:cNvSpPr>
                            <a:spLocks noChangeArrowheads="1"/>
                          </wps:cNvSpPr>
                          <wps:spPr bwMode="auto">
                            <a:xfrm>
                              <a:off x="23514" y="14816"/>
                              <a:ext cx="5268" cy="4818"/>
                            </a:xfrm>
                            <a:prstGeom prst="cube">
                              <a:avLst>
                                <a:gd name="adj" fmla="val 25000"/>
                              </a:avLst>
                            </a:prstGeom>
                            <a:noFill/>
                            <a:ln w="190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wgp>
                        <wpg:cNvPr id="259" name="组合 73"/>
                        <wpg:cNvGrpSpPr>
                          <a:grpSpLocks/>
                        </wpg:cNvGrpSpPr>
                        <wpg:grpSpPr bwMode="auto">
                          <a:xfrm>
                            <a:off x="3584112" y="1526400"/>
                            <a:ext cx="1054104" cy="963800"/>
                            <a:chOff x="35306" y="13631"/>
                            <a:chExt cx="10541" cy="9637"/>
                          </a:xfrm>
                        </wpg:grpSpPr>
                        <wpg:grpSp>
                          <wpg:cNvPr id="260" name="组合 74"/>
                          <wpg:cNvGrpSpPr>
                            <a:grpSpLocks/>
                          </wpg:cNvGrpSpPr>
                          <wpg:grpSpPr bwMode="auto">
                            <a:xfrm>
                              <a:off x="35306" y="13631"/>
                              <a:ext cx="10541" cy="9638"/>
                              <a:chOff x="35306" y="13631"/>
                              <a:chExt cx="12995" cy="11972"/>
                            </a:xfrm>
                          </wpg:grpSpPr>
                          <wps:wsp>
                            <wps:cNvPr id="261" name="立方体 75"/>
                            <wps:cNvSpPr>
                              <a:spLocks noChangeArrowheads="1"/>
                            </wps:cNvSpPr>
                            <wps:spPr bwMode="auto">
                              <a:xfrm>
                                <a:off x="41807" y="18094"/>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2" name="立方体 76"/>
                            <wps:cNvSpPr>
                              <a:spLocks noChangeArrowheads="1"/>
                            </wps:cNvSpPr>
                            <wps:spPr bwMode="auto">
                              <a:xfrm>
                                <a:off x="35328" y="19618"/>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3" name="立方体 77"/>
                            <wps:cNvSpPr>
                              <a:spLocks noChangeArrowheads="1"/>
                            </wps:cNvSpPr>
                            <wps:spPr bwMode="auto">
                              <a:xfrm>
                                <a:off x="40327" y="19602"/>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4" name="立方体 78"/>
                            <wps:cNvSpPr>
                              <a:spLocks noChangeArrowheads="1"/>
                            </wps:cNvSpPr>
                            <wps:spPr bwMode="auto">
                              <a:xfrm>
                                <a:off x="36809" y="13631"/>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5" name="立方体 79"/>
                            <wps:cNvSpPr>
                              <a:spLocks noChangeArrowheads="1"/>
                            </wps:cNvSpPr>
                            <wps:spPr bwMode="auto">
                              <a:xfrm>
                                <a:off x="41808" y="13631"/>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6" name="立方体 80"/>
                            <wps:cNvSpPr>
                              <a:spLocks noChangeArrowheads="1"/>
                            </wps:cNvSpPr>
                            <wps:spPr bwMode="auto">
                              <a:xfrm>
                                <a:off x="35306" y="15143"/>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7" name="立方体 81"/>
                            <wps:cNvSpPr>
                              <a:spLocks noChangeArrowheads="1"/>
                            </wps:cNvSpPr>
                            <wps:spPr bwMode="auto">
                              <a:xfrm>
                                <a:off x="41234" y="17767"/>
                                <a:ext cx="2459" cy="2534"/>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g:grpSp>
                        <wps:wsp>
                          <wps:cNvPr id="268" name="立方体 82"/>
                          <wps:cNvSpPr>
                            <a:spLocks noChangeArrowheads="1"/>
                          </wps:cNvSpPr>
                          <wps:spPr bwMode="auto">
                            <a:xfrm>
                              <a:off x="39383" y="14829"/>
                              <a:ext cx="5267" cy="4818"/>
                            </a:xfrm>
                            <a:prstGeom prst="cube">
                              <a:avLst>
                                <a:gd name="adj" fmla="val 25000"/>
                              </a:avLst>
                            </a:prstGeom>
                            <a:noFill/>
                            <a:ln w="190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269" name="立方体 83"/>
                        <wps:cNvSpPr>
                          <a:spLocks noChangeArrowheads="1"/>
                        </wps:cNvSpPr>
                        <wps:spPr bwMode="auto">
                          <a:xfrm>
                            <a:off x="4972717" y="25600"/>
                            <a:ext cx="180001" cy="180000"/>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70" name="立方体 84"/>
                        <wps:cNvSpPr>
                          <a:spLocks noChangeArrowheads="1"/>
                        </wps:cNvSpPr>
                        <wps:spPr bwMode="auto">
                          <a:xfrm>
                            <a:off x="4973017" y="463900"/>
                            <a:ext cx="180001" cy="181100"/>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txbx>
                          <w:txbxContent>
                            <w:p w14:paraId="1F6EFB2E" w14:textId="77777777" w:rsidR="00E4344D" w:rsidRDefault="00E4344D" w:rsidP="00E4344D">
                              <w:pPr>
                                <w:jc w:val="center"/>
                              </w:pPr>
                            </w:p>
                          </w:txbxContent>
                        </wps:txbx>
                        <wps:bodyPr rot="0" vert="horz" wrap="square" lIns="91440" tIns="45720" rIns="91440" bIns="45720" anchor="ctr" anchorCtr="0" upright="1">
                          <a:noAutofit/>
                        </wps:bodyPr>
                      </wps:wsp>
                      <wps:wsp>
                        <wps:cNvPr id="271" name="立方体 85"/>
                        <wps:cNvSpPr>
                          <a:spLocks noChangeArrowheads="1"/>
                        </wps:cNvSpPr>
                        <wps:spPr bwMode="auto">
                          <a:xfrm>
                            <a:off x="4972717" y="244600"/>
                            <a:ext cx="180001" cy="180000"/>
                          </a:xfrm>
                          <a:prstGeom prst="cube">
                            <a:avLst>
                              <a:gd name="adj" fmla="val 25000"/>
                            </a:avLst>
                          </a:prstGeom>
                          <a:noFill/>
                          <a:ln w="190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2" name="文本框 2"/>
                        <wps:cNvSpPr txBox="1">
                          <a:spLocks noChangeArrowheads="1"/>
                        </wps:cNvSpPr>
                        <wps:spPr bwMode="auto">
                          <a:xfrm>
                            <a:off x="5177917" y="1700"/>
                            <a:ext cx="528502" cy="22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6CF5A" w14:textId="77777777" w:rsidR="00E4344D" w:rsidRDefault="00E4344D" w:rsidP="00E4344D">
                              <w:pPr>
                                <w:rPr>
                                  <w:rFonts w:eastAsia="DengXian"/>
                                  <w:sz w:val="16"/>
                                  <w:szCs w:val="16"/>
                                </w:rPr>
                              </w:pPr>
                              <w:r>
                                <w:rPr>
                                  <w:rFonts w:eastAsia="DengXian"/>
                                  <w:sz w:val="16"/>
                                  <w:szCs w:val="16"/>
                                </w:rPr>
                                <w:t>sub-node</w:t>
                              </w:r>
                            </w:p>
                          </w:txbxContent>
                        </wps:txbx>
                        <wps:bodyPr rot="0" vert="horz" wrap="square" lIns="0" tIns="0" rIns="0" bIns="0" anchor="ctr" anchorCtr="0" upright="1">
                          <a:noAutofit/>
                        </wps:bodyPr>
                      </wps:wsp>
                      <wps:wsp>
                        <wps:cNvPr id="273" name="文本框 2"/>
                        <wps:cNvSpPr txBox="1">
                          <a:spLocks noChangeArrowheads="1"/>
                        </wps:cNvSpPr>
                        <wps:spPr bwMode="auto">
                          <a:xfrm>
                            <a:off x="5178117" y="385700"/>
                            <a:ext cx="709702" cy="31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6DA003" w14:textId="77777777" w:rsidR="00E4344D" w:rsidRDefault="00E4344D" w:rsidP="00E4344D">
                              <w:pPr>
                                <w:rPr>
                                  <w:rFonts w:eastAsia="DengXian"/>
                                  <w:sz w:val="16"/>
                                  <w:szCs w:val="16"/>
                                </w:rPr>
                              </w:pPr>
                              <w:r>
                                <w:rPr>
                                  <w:rFonts w:eastAsia="DengXian"/>
                                  <w:sz w:val="16"/>
                                  <w:szCs w:val="16"/>
                                </w:rPr>
                                <w:t>parent-level neighbour node</w:t>
                              </w:r>
                            </w:p>
                          </w:txbxContent>
                        </wps:txbx>
                        <wps:bodyPr rot="0" vert="horz" wrap="square" lIns="0" tIns="0" rIns="0" bIns="0" anchor="ctr" anchorCtr="0" upright="1">
                          <a:noAutofit/>
                        </wps:bodyPr>
                      </wps:wsp>
                      <wps:wsp>
                        <wps:cNvPr id="274" name="文本框 2"/>
                        <wps:cNvSpPr txBox="1">
                          <a:spLocks noChangeArrowheads="1"/>
                        </wps:cNvSpPr>
                        <wps:spPr bwMode="auto">
                          <a:xfrm>
                            <a:off x="5177517" y="192900"/>
                            <a:ext cx="601902" cy="22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077B8" w14:textId="77777777" w:rsidR="00E4344D" w:rsidRDefault="00E4344D" w:rsidP="00E4344D">
                              <w:pPr>
                                <w:rPr>
                                  <w:rFonts w:eastAsia="DengXian"/>
                                  <w:sz w:val="16"/>
                                  <w:szCs w:val="16"/>
                                </w:rPr>
                              </w:pPr>
                              <w:r>
                                <w:rPr>
                                  <w:rFonts w:eastAsia="DengXian"/>
                                  <w:sz w:val="16"/>
                                  <w:szCs w:val="16"/>
                                </w:rPr>
                                <w:t>parent node</w:t>
                              </w:r>
                            </w:p>
                          </w:txbxContent>
                        </wps:txbx>
                        <wps:bodyPr rot="0" vert="horz" wrap="square" lIns="0" tIns="0" rIns="0" bIns="0" anchor="ctr" anchorCtr="0" upright="1">
                          <a:noAutofit/>
                        </wps:bodyPr>
                      </wps:wsp>
                    </wpc:wpc>
                  </a:graphicData>
                </a:graphic>
              </wp:inline>
            </w:drawing>
          </mc:Choice>
          <mc:Fallback>
            <w:pict>
              <v:group w14:anchorId="5FB084F9" id="Canvas 275" o:spid="_x0000_s1173" editas="canvas" style="width:466.6pt;height:204pt;mso-position-horizontal-relative:char;mso-position-vertical-relative:line" coordsize="59258,259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">
                <v:shape id="_x0000_s1174" type="#_x0000_t75" style="position:absolute;width:59258;height:25908;visibility:visible;mso-wrap-style:square" filled="t">
                  <v:fill o:detectmouseclick="t"/>
                  <v:path o:connecttype="none"/>
                </v:shape>
                <v:group id="组合 3" o:spid="_x0000_s1175" style="position:absolute;left:2151;top:1633;width:10523;height:9638" coordorigin="2" coordsize="10523,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group id="组合 4" o:spid="_x0000_s1176" style="position:absolute;left:2;width:10523;height:9637" coordorigin="2" coordsize="12973,1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立方体 5" o:spid="_x0000_s1177" type="#_x0000_t16" style="position:absolute;left:1482;top:4478;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" filled="f" strokecolor="black [3200]" strokeweight=".25pt">
                      <v:stroke dashstyle="dashDot"/>
                    </v:shape>
                    <v:shape id="立方体 6" o:spid="_x0000_s1178" type="#_x0000_t16" style="position:absolute;left:2;top:5987;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" filled="f" strokecolor="black [3200]" strokeweight=".25pt">
                      <v:stroke dashstyle="dashDot"/>
                    </v:shape>
                    <v:shape id="立方体 7" o:spid="_x0000_s1179" type="#_x0000_t16" style="position:absolute;left:5001;top:5971;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" filled="f" strokecolor="black [3200]" strokeweight=".25pt">
                      <v:stroke dashstyle="dashDot"/>
                    </v:shape>
                    <v:shape id="立方体 8" o:spid="_x0000_s1180" type="#_x0000_t16" style="position:absolute;left:1483;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" filled="f" strokecolor="black [3200]" strokeweight=".25pt">
                      <v:stroke dashstyle="dashDot"/>
                    </v:shape>
                    <v:shape id="立方体 9" o:spid="_x0000_s1181" type="#_x0000_t16" style="position:absolute;left:6551;top:5384;width:2459;height:2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" fillcolor="black [3213]" strokecolor="black [3213]" strokeweight="1pt">
                      <v:fill r:id="rId97" o:title="" color2="white [3212]" type="pattern"/>
                    </v:shape>
                    <v:shape id="立方体 10" o:spid="_x0000_s1182" type="#_x0000_t16" style="position:absolute;left:6482;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" filled="f" strokecolor="black [3200]" strokeweight=".25pt">
                      <v:stroke dashstyle="dashDot"/>
                    </v:shape>
                    <v:shape id="立方体 11" o:spid="_x0000_s1183" type="#_x0000_t16" style="position:absolute;left:4977;top:1492;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" filled="f" strokecolor="black [3200]" strokeweight=".25pt">
                      <v:stroke dashstyle="dashDot"/>
                    </v:shape>
                  </v:group>
                  <v:shape id="立方体 12" o:spid="_x0000_s1184" type="#_x0000_t16" style="position:absolute;left:5256;top:3613;width:5268;height:4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" filled="f" strokecolor="black [3213]" strokeweight="1.5pt"/>
                </v:group>
                <v:group id="组合 13" o:spid="_x0000_s1185" style="position:absolute;left:13336;top:1633;width:10525;height:9638" coordorigin="11774" coordsize="10525,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group id="组合 14" o:spid="_x0000_s1186" style="position:absolute;left:11774;width:10525;height:9637" coordorigin="11774" coordsize="12976,1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立方体 15" o:spid="_x0000_s1187" type="#_x0000_t16" style="position:absolute;left:18255;top:4463;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" filled="f" strokecolor="black [3200]" strokeweight=".25pt">
                      <v:stroke dashstyle="dashDot"/>
                    </v:shape>
                    <v:shape id="立方体 16" o:spid="_x0000_s1188" type="#_x0000_t16" style="position:absolute;left:16377;top:5398;width:2459;height:2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" fillcolor="black [3213]" strokecolor="black [3213]" strokeweight="1pt">
                      <v:fill r:id="rId97" o:title="" color2="white [3212]" type="pattern"/>
                    </v:shape>
                    <v:shape id="立方体 17" o:spid="_x0000_s1189" type="#_x0000_t16" style="position:absolute;left:11776;top:5987;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" filled="f" strokecolor="black [3200]" strokeweight=".25pt">
                      <v:stroke dashstyle="dashDot"/>
                    </v:shape>
                    <v:shape id="立方体 18" o:spid="_x0000_s1190" type="#_x0000_t16" style="position:absolute;left:16775;top:5971;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" filled="f" strokecolor="black [3200]" strokeweight=".25pt">
                      <v:stroke dashstyle="dashDot"/>
                    </v:shape>
                    <v:shape id="立方体 19" o:spid="_x0000_s1191" type="#_x0000_t16" style="position:absolute;left:13257;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" filled="f" strokecolor="black [3200]" strokeweight=".25pt">
                      <v:stroke dashstyle="dashDot"/>
                    </v:shape>
                    <v:shape id="立方体 20" o:spid="_x0000_s1192" type="#_x0000_t16" style="position:absolute;left:18256;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" filled="f" strokecolor="black [3200]" strokeweight=".25pt">
                      <v:stroke dashstyle="dashDot"/>
                    </v:shape>
                    <v:shape id="立方体 21" o:spid="_x0000_s1193" type="#_x0000_t16" style="position:absolute;left:11774;top:1492;width:6493;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" filled="f" strokecolor="black [3200]" strokeweight=".25pt">
                      <v:stroke dashstyle="dashDot"/>
                    </v:shape>
                  </v:group>
                  <v:shape id="立方体 22" o:spid="_x0000_s1194" type="#_x0000_t16" style="position:absolute;left:12960;top:3596;width:5268;height:48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" filled="f" strokecolor="black [3213]" strokeweight="1.5pt"/>
                </v:group>
                <v:group id="组合 23" o:spid="_x0000_s1195" style="position:absolute;left:24617;top:1633;width:10528;height:9638" coordorigin="23544" coordsize="10528,9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group id="组合 24" o:spid="_x0000_s1196" style="position:absolute;left:23548;width:10524;height:9625" coordorigin="23548" coordsize="12975,1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">
                    <v:shape id="立方体 25" o:spid="_x0000_s1197" type="#_x0000_t16" style="position:absolute;left:25030;top:4478;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" filled="f" strokecolor="black [3200]" strokeweight=".25pt">
                      <v:stroke dashstyle="dashDot"/>
                    </v:shape>
                    <v:shape id="立方体 26" o:spid="_x0000_s1198" type="#_x0000_t16" style="position:absolute;left:30029;top:4502;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" filled="f" strokecolor="black [3200]" strokeweight=".25pt">
                      <v:stroke dashstyle="dashDot"/>
                    </v:shape>
                    <v:shape id="立方体 27" o:spid="_x0000_s1199" type="#_x0000_t16" style="position:absolute;left:27558;top:6062;width:2459;height:25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" fillcolor="black [3213]" strokecolor="black [3213]" strokeweight="1pt">
                      <v:fill r:id="rId97" o:title="" color2="white [3212]" type="pattern"/>
                    </v:shape>
                    <v:shape id="立方体 28" o:spid="_x0000_s1200" type="#_x0000_t16" style="position:absolute;left:28549;top:5971;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" filled="f" strokecolor="black [3200]" strokeweight=".25pt">
                      <v:stroke dashstyle="dashDot"/>
                    </v:shape>
                    <v:shape id="立方体 29" o:spid="_x0000_s1201" type="#_x0000_t16" style="position:absolute;left:25031;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" filled="f" strokecolor="black [3200]" strokeweight=".25pt">
                      <v:stroke dashstyle="dashDot"/>
                    </v:shape>
                    <v:shape id="立方体 30" o:spid="_x0000_s1202" type="#_x0000_t16" style="position:absolute;left:23548;top:1492;width:6493;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" filled="f" strokecolor="black [3200]" strokeweight=".25pt">
                      <v:stroke dashstyle="dashDot"/>
                    </v:shape>
                    <v:shape id="立方体 31" o:spid="_x0000_s1203" type="#_x0000_t16" style="position:absolute;left:28565;top:1492;width:6493;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" filled="f" strokecolor="black [3200]" strokeweight=".25pt">
                      <v:stroke dashstyle="dashDot"/>
                    </v:shape>
                  </v:group>
                  <v:shape id="立方体 32" o:spid="_x0000_s1204" type="#_x0000_t16" style="position:absolute;left:23544;top:4820;width:5267;height:4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" filled="f" strokecolor="black [3213]" strokeweight="1.5pt"/>
                </v:group>
                <v:group id="组合 33" o:spid="_x0000_s1205" style="position:absolute;left:35857;top:1633;width:10525;height:9638" coordorigin="35322" coordsize="10525,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group id="组合 34" o:spid="_x0000_s1206" style="position:absolute;left:35322;width:10525;height:9637" coordorigin="35322" coordsize="12976,1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 id="立方体 35" o:spid="_x0000_s1207" type="#_x0000_t16" style="position:absolute;left:36804;top:4478;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" filled="f" strokecolor="black [3200]" strokeweight=".25pt">
                      <v:stroke dashstyle="dashDot"/>
                    </v:shape>
                    <v:shape id="立方体 36" o:spid="_x0000_s1208" type="#_x0000_t16" style="position:absolute;left:41803;top:4463;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" filled="f" strokecolor="black [3200]" strokeweight=".25pt">
                      <v:stroke dashstyle="dashDot"/>
                    </v:shape>
                    <v:shape id="立方体 37" o:spid="_x0000_s1209" type="#_x0000_t16" style="position:absolute;left:35324;top:5987;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" filled="f" strokecolor="black [3200]" strokeweight=".25pt">
                      <v:stroke dashstyle="dashDot"/>
                    </v:shape>
                    <v:shape id="立方体 38" o:spid="_x0000_s1210" type="#_x0000_t16" style="position:absolute;left:41804;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" filled="f" strokecolor="black [3200]" strokeweight=".25pt">
                      <v:stroke dashstyle="dashDot"/>
                    </v:shape>
                    <v:shape id="立方体 39" o:spid="_x0000_s1211" type="#_x0000_t16" style="position:absolute;left:35322;top:1492;width:6493;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" filled="f" strokecolor="black [3200]" strokeweight=".25pt">
                      <v:stroke dashstyle="dashDot"/>
                    </v:shape>
                    <v:shape id="立方体 40" o:spid="_x0000_s1212" type="#_x0000_t16" style="position:absolute;left:41230;top:6041;width:2460;height:2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" fillcolor="black [3213]" strokecolor="black [3213]" strokeweight="1pt">
                      <v:fill r:id="rId97" o:title="" color2="white [3212]" type="pattern"/>
                    </v:shape>
                    <v:shape id="立方体 41" o:spid="_x0000_s1213" type="#_x0000_t16" style="position:absolute;left:40299;top:1492;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" filled="f" strokecolor="black [3200]" strokeweight=".25pt">
                      <v:stroke dashstyle="dashDot"/>
                    </v:shape>
                  </v:group>
                  <v:shape id="立方体 42" o:spid="_x0000_s1214" type="#_x0000_t16" style="position:absolute;left:39401;top:4806;width:5267;height:4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" filled="f" strokecolor="black [3200]" strokeweight="1.5pt"/>
                </v:group>
                <v:group id="组合 43" o:spid="_x0000_s1215" style="position:absolute;left:2148;top:15242;width:10525;height:9626" coordorigin=",13609" coordsize="10524,9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group id="组合 44" o:spid="_x0000_s1216" style="position:absolute;top:13609;width:10524;height:9625" coordorigin=",13609" coordsize="12975,1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 id="立方体 45" o:spid="_x0000_s1217" type="#_x0000_t16" style="position:absolute;left:1482;top:18088;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" filled="f" strokecolor="black [3200]" strokeweight=".25pt">
                      <v:stroke dashstyle="dashDot"/>
                    </v:shape>
                    <v:shape id="立方体 46" o:spid="_x0000_s1218" type="#_x0000_t16" style="position:absolute;left:6481;top:18072;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" filled="f" strokecolor="black [3200]" strokeweight=".25pt">
                      <v:stroke dashstyle="dashDot"/>
                    </v:shape>
                    <v:shape id="立方体 47" o:spid="_x0000_s1219" type="#_x0000_t16" style="position:absolute;left:5001;top:19580;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" filled="f" strokecolor="black [3200]" strokeweight=".25pt">
                      <v:stroke dashstyle="dashDot"/>
                    </v:shape>
                    <v:shape id="立方体 48" o:spid="_x0000_s1220" type="#_x0000_t16" style="position:absolute;left:1483;top:13609;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" filled="f" strokecolor="black [3200]" strokeweight=".25pt">
                      <v:stroke dashstyle="dashDot"/>
                    </v:shape>
                    <v:shape id="立方体 49" o:spid="_x0000_s1221" type="#_x0000_t16" style="position:absolute;left:6551;top:17088;width:2459;height:25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" fillcolor="black [3213]" strokecolor="black [3213]" strokeweight="1pt">
                      <v:fill r:id="rId97" o:title="" color2="white [3212]" type="pattern"/>
                    </v:shape>
                    <v:shape id="立方体 50" o:spid="_x0000_s1222" type="#_x0000_t16" style="position:absolute;top:15102;width:6493;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" filled="f" strokecolor="black [3200]" strokeweight=".25pt">
                      <v:stroke dashstyle="dashDot"/>
                    </v:shape>
                    <v:shape id="立方体 51" o:spid="_x0000_s1223" type="#_x0000_t16" style="position:absolute;left:4977;top:15102;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" filled="f" strokecolor="black [3200]" strokeweight=".25pt">
                      <v:stroke dashstyle="dashDot"/>
                    </v:shape>
                  </v:group>
                  <v:shape id="立方体 52" o:spid="_x0000_s1224" type="#_x0000_t16" style="position:absolute;left:5241;top:13612;width:5267;height:4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" filled="f" strokecolor="black [3200]" strokeweight="1.5pt"/>
                </v:group>
                <v:group id="组合 53" o:spid="_x0000_s1225" style="position:absolute;left:13336;top:15235;width:10525;height:9645" coordorigin="11774,13601" coordsize="10525,9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group id="组合 54" o:spid="_x0000_s1226" style="position:absolute;left:11774;top:13609;width:10525;height:9638" coordorigin="11774,13609" coordsize="12976,1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shape id="立方体 55" o:spid="_x0000_s1227" type="#_x0000_t16" style="position:absolute;left:13256;top:18088;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" filled="f" strokecolor="black [3200]" strokeweight=".25pt">
                      <v:stroke dashstyle="dashDot"/>
                    </v:shape>
                    <v:shape id="立方体 56" o:spid="_x0000_s1228" type="#_x0000_t16" style="position:absolute;left:18255;top:18072;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" filled="f" strokecolor="black [3200]" strokeweight=".25pt">
                      <v:stroke dashstyle="dashDot"/>
                    </v:shape>
                    <v:shape id="立方体 57" o:spid="_x0000_s1229" type="#_x0000_t16" style="position:absolute;left:16377;top:17070;width:2459;height:25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" fillcolor="black [3213]" strokecolor="black [3213]" strokeweight="1pt">
                      <v:fill r:id="rId97" o:title="" color2="white [3212]" type="pattern"/>
                    </v:shape>
                    <v:shape id="立方体 58" o:spid="_x0000_s1230" type="#_x0000_t16" style="position:absolute;left:11776;top:19596;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" filled="f" strokecolor="black [3200]" strokeweight=".25pt">
                      <v:stroke dashstyle="dashDot"/>
                    </v:shape>
                    <v:shape id="立方体 59" o:spid="_x0000_s1231" type="#_x0000_t16" style="position:absolute;left:18256;top:13609;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" filled="f" strokecolor="black [3200]" strokeweight=".25pt">
                      <v:stroke dashstyle="dashDot"/>
                    </v:shape>
                    <v:shape id="立方体 60" o:spid="_x0000_s1232" type="#_x0000_t16" style="position:absolute;left:11774;top:15102;width:6493;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" filled="f" strokecolor="black [3200]" strokeweight=".25pt">
                      <v:stroke dashstyle="dashDot"/>
                    </v:shape>
                    <v:shape id="立方体 61" o:spid="_x0000_s1233" type="#_x0000_t16" style="position:absolute;left:16751;top:15102;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" filled="f" strokecolor="black [3200]" strokeweight=".25pt">
                      <v:stroke dashstyle="dashDot"/>
                    </v:shape>
                  </v:group>
                  <v:shape id="立方体 62" o:spid="_x0000_s1234" type="#_x0000_t16" style="position:absolute;left:12960;top:13601;width:5268;height:4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" filled="f" strokecolor="black [3200]" strokeweight="1.5pt"/>
                </v:group>
                <v:group id="组合 63" o:spid="_x0000_s1235" style="position:absolute;left:24587;top:15242;width:10557;height:9638" coordorigin="23514,13609" coordsize="10556,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et9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">
                  <v:group id="组合 64" o:spid="_x0000_s1236" style="position:absolute;left:23548;top:13609;width:10523;height:9638" coordorigin="23548,13609" coordsize="12973,1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立方体 65" o:spid="_x0000_s1237" type="#_x0000_t16" style="position:absolute;left:25028;top:18088;width:6493;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" filled="f" strokecolor="black [3200]" strokeweight=".25pt">
                      <v:stroke dashstyle="dashDot"/>
                    </v:shape>
                    <v:shape id="立方体 66" o:spid="_x0000_s1238" type="#_x0000_t16" style="position:absolute;left:27477;top:17727;width:2459;height:25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" fillcolor="black [3213]" strokecolor="black [3213]" strokeweight="1pt">
                      <v:fill r:id="rId97" o:title="" color2="white [3212]" type="pattern"/>
                    </v:shape>
                    <v:shape id="立方体 67" o:spid="_x0000_s1239" type="#_x0000_t16" style="position:absolute;left:23548;top:19596;width:6493;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" filled="f" strokecolor="black [3200]" strokeweight=".25pt">
                      <v:stroke dashstyle="dashDot"/>
                    </v:shape>
                    <v:shape id="立方体 68" o:spid="_x0000_s1240" type="#_x0000_t16" style="position:absolute;left:28546;top:19580;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" filled="f" strokecolor="black [3200]" strokeweight=".25pt">
                      <v:stroke dashstyle="dashDot"/>
                    </v:shape>
                    <v:shape id="立方体 69" o:spid="_x0000_s1241" type="#_x0000_t16" style="position:absolute;left:25029;top:13609;width:6493;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" filled="f" strokecolor="black [3200]" strokeweight=".25pt">
                      <v:stroke dashstyle="dashDot"/>
                    </v:shape>
                    <v:shape id="立方体 70" o:spid="_x0000_s1242" type="#_x0000_t16" style="position:absolute;left:30027;top:13609;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" filled="f" strokecolor="black [3200]" strokeweight=".25pt">
                      <v:stroke dashstyle="dashDot"/>
                    </v:shape>
                    <v:shape id="立方体 71" o:spid="_x0000_s1243" type="#_x0000_t16" style="position:absolute;left:28523;top:15102;width:6493;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" filled="f" strokecolor="black [3200]" strokeweight=".25pt">
                      <v:stroke dashstyle="dashDot"/>
                    </v:shape>
                  </v:group>
                  <v:shape id="立方体 72" o:spid="_x0000_s1244" type="#_x0000_t16" style="position:absolute;left:23514;top:14816;width:5268;height:4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" filled="f" strokecolor="black [3200]" strokeweight="1.5pt"/>
                </v:group>
                <v:group id="组合 73" o:spid="_x0000_s1245" style="position:absolute;left:35841;top:15264;width:10541;height:9638" coordorigin="35306,13631" coordsize="10541,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group id="组合 74" o:spid="_x0000_s1246" style="position:absolute;left:35306;top:13631;width:10541;height:9638" coordorigin="35306,13631" coordsize="12995,1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shape id="立方体 75" o:spid="_x0000_s1247" type="#_x0000_t16" style="position:absolute;left:41807;top:18094;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" filled="f" strokecolor="black [3200]" strokeweight=".25pt">
                      <v:stroke dashstyle="dashDot"/>
                    </v:shape>
                    <v:shape id="立方体 76" o:spid="_x0000_s1248" type="#_x0000_t16" style="position:absolute;left:35328;top:19618;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" filled="f" strokecolor="black [3200]" strokeweight=".25pt">
                      <v:stroke dashstyle="dashDot"/>
                    </v:shape>
                    <v:shape id="立方体 77" o:spid="_x0000_s1249" type="#_x0000_t16" style="position:absolute;left:40327;top:19602;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" filled="f" strokecolor="black [3200]" strokeweight=".25pt">
                      <v:stroke dashstyle="dashDot"/>
                    </v:shape>
                    <v:shape id="立方体 78" o:spid="_x0000_s1250" type="#_x0000_t16" style="position:absolute;left:36809;top:13631;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" filled="f" strokecolor="black [3200]" strokeweight=".25pt">
                      <v:stroke dashstyle="dashDot"/>
                    </v:shape>
                    <v:shape id="立方体 79" o:spid="_x0000_s1251" type="#_x0000_t16" style="position:absolute;left:41808;top:13631;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" filled="f" strokecolor="black [3200]" strokeweight=".25pt">
                      <v:stroke dashstyle="dashDot"/>
                    </v:shape>
                    <v:shape id="立方体 80" o:spid="_x0000_s1252" type="#_x0000_t16" style="position:absolute;left:35306;top:15143;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" filled="f" strokecolor="black [3200]" strokeweight=".25pt">
                      <v:stroke dashstyle="dashDot"/>
                    </v:shape>
                    <v:shape id="立方体 81" o:spid="_x0000_s1253" type="#_x0000_t16" style="position:absolute;left:41234;top:17767;width:2459;height:2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" fillcolor="black [3213]" strokecolor="black [3213]" strokeweight="1pt">
                      <v:fill r:id="rId97" o:title="" color2="white [3212]" type="pattern"/>
                    </v:shape>
                  </v:group>
                  <v:shape id="立方体 82" o:spid="_x0000_s1254" type="#_x0000_t16" style="position:absolute;left:39383;top:14829;width:5267;height:4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" filled="f" strokecolor="black [3200]" strokeweight="1.5pt"/>
                </v:group>
                <v:shape id="立方体 83" o:spid="_x0000_s1255" type="#_x0000_t16" style="position:absolute;left:49727;top:256;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" fillcolor="black [3213]" strokecolor="black [3213]" strokeweight="1pt">
                  <v:fill r:id="rId97" o:title="" color2="white [3212]" type="pattern"/>
                </v:shape>
                <v:shape id="立方体 84" o:spid="_x0000_s1256" type="#_x0000_t16" style="position:absolute;left:49730;top:4639;width:1800;height:1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" filled="f" strokecolor="black [3200]" strokeweight=".25pt">
                  <v:stroke dashstyle="dashDot"/>
                  <v:textbox>
                    <w:txbxContent>
                      <w:p w14:paraId="1F6EFB2E" w14:textId="77777777" w:rsidR="00E4344D" w:rsidRDefault="00E4344D" w:rsidP="00E4344D">
                        <w:pPr>
                          <w:jc w:val="center"/>
                        </w:pPr>
                      </w:p>
                    </w:txbxContent>
                  </v:textbox>
                </v:shape>
                <v:shape id="立方体 85" o:spid="_x0000_s1257" type="#_x0000_t16" style="position:absolute;left:49727;top:2446;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" filled="f" strokecolor="black [3200]" strokeweight="1.5pt"/>
                <v:shape id="文本框 2" o:spid="_x0000_s1258" type="#_x0000_t202" style="position:absolute;left:51779;top:17;width:5285;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" filled="f" stroked="f">
                  <v:textbox inset="0,0,0,0">
                    <w:txbxContent>
                      <w:p w14:paraId="7FA6CF5A" w14:textId="77777777" w:rsidR="00E4344D" w:rsidRDefault="00E4344D" w:rsidP="00E4344D">
                        <w:pPr>
                          <w:rPr>
                            <w:rFonts w:eastAsia="DengXian"/>
                            <w:sz w:val="16"/>
                            <w:szCs w:val="16"/>
                          </w:rPr>
                        </w:pPr>
                        <w:r>
                          <w:rPr>
                            <w:rFonts w:eastAsia="DengXian"/>
                            <w:sz w:val="16"/>
                            <w:szCs w:val="16"/>
                          </w:rPr>
                          <w:t>sub-node</w:t>
                        </w:r>
                      </w:p>
                    </w:txbxContent>
                  </v:textbox>
                </v:shape>
                <v:shape id="文本框 2" o:spid="_x0000_s1259" type="#_x0000_t202" style="position:absolute;left:51781;top:3857;width:7097;height:3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" filled="f" stroked="f">
                  <v:textbox inset="0,0,0,0">
                    <w:txbxContent>
                      <w:p w14:paraId="3D6DA003" w14:textId="77777777" w:rsidR="00E4344D" w:rsidRDefault="00E4344D" w:rsidP="00E4344D">
                        <w:pPr>
                          <w:rPr>
                            <w:rFonts w:eastAsia="DengXian"/>
                            <w:sz w:val="16"/>
                            <w:szCs w:val="16"/>
                          </w:rPr>
                        </w:pPr>
                        <w:r>
                          <w:rPr>
                            <w:rFonts w:eastAsia="DengXian"/>
                            <w:sz w:val="16"/>
                            <w:szCs w:val="16"/>
                          </w:rPr>
                          <w:t>parent-level neighbour node</w:t>
                        </w:r>
                      </w:p>
                    </w:txbxContent>
                  </v:textbox>
                </v:shape>
                <v:shape id="文本框 2" o:spid="_x0000_s1260" type="#_x0000_t202" style="position:absolute;left:51775;top:1929;width:6019;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" filled="f" stroked="f">
                  <v:textbox inset="0,0,0,0">
                    <w:txbxContent>
                      <w:p w14:paraId="31A077B8" w14:textId="77777777" w:rsidR="00E4344D" w:rsidRDefault="00E4344D" w:rsidP="00E4344D">
                        <w:pPr>
                          <w:rPr>
                            <w:rFonts w:eastAsia="DengXian"/>
                            <w:sz w:val="16"/>
                            <w:szCs w:val="16"/>
                          </w:rPr>
                        </w:pPr>
                        <w:r>
                          <w:rPr>
                            <w:rFonts w:eastAsia="DengXian"/>
                            <w:sz w:val="16"/>
                            <w:szCs w:val="16"/>
                          </w:rPr>
                          <w:t>parent node</w:t>
                        </w:r>
                      </w:p>
                    </w:txbxContent>
                  </v:textbox>
                </v:shape>
                <w10:anchorlock/>
              </v:group>
            </w:pict>
          </mc:Fallback>
        </mc:AlternateContent>
      </w:r>
    </w:p>
    <w:p w14:paraId="01362F5E" w14:textId="3EF182A9" w:rsidR="00E4344D" w:rsidRPr="00922176" w:rsidRDefault="00E4344D" w:rsidP="00922176">
      <w:pPr>
        <w:pStyle w:val="Caption"/>
        <w:jc w:val="center"/>
      </w:pPr>
      <w:r w:rsidRPr="00922176">
        <w:t xml:space="preserve">Figure </w:t>
      </w:r>
      <w:r w:rsidR="00603BB1">
        <w:fldChar w:fldCharType="begin"/>
      </w:r>
      <w:r w:rsidR="00603BB1">
        <w:instrText xml:space="preserve"> SEQ Figure \* ARABIC </w:instrText>
      </w:r>
      <w:r w:rsidR="00603BB1">
        <w:fldChar w:fldCharType="separate"/>
      </w:r>
      <w:r w:rsidR="003E5AB0">
        <w:rPr>
          <w:noProof/>
        </w:rPr>
        <w:t>69</w:t>
      </w:r>
      <w:r w:rsidR="00603BB1">
        <w:rPr>
          <w:noProof/>
        </w:rPr>
        <w:fldChar w:fldCharType="end"/>
      </w:r>
      <w:r w:rsidR="00A0475E" w:rsidRPr="00922176">
        <w:t>:</w:t>
      </w:r>
      <w:r w:rsidR="00A0475E" w:rsidRPr="00C5632A">
        <w:t xml:space="preserve"> Parent-level nodes for each sub-node of transform unit node</w:t>
      </w:r>
      <w:r w:rsidR="00BA4C43">
        <w:t>.</w:t>
      </w:r>
    </w:p>
    <w:p w14:paraId="4228AB3A" w14:textId="24911A65" w:rsidR="00E4344D" w:rsidRDefault="00E4344D" w:rsidP="00E4344D">
      <w:pPr>
        <w:rPr>
          <w:rFonts w:eastAsia="DengXian"/>
          <w:lang w:eastAsia="zh-CN"/>
        </w:rPr>
      </w:pPr>
      <w:r>
        <w:rPr>
          <w:rFonts w:eastAsia="DengXian"/>
          <w:lang w:val="en-CA" w:eastAsia="zh-CN"/>
        </w:rPr>
        <w:lastRenderedPageBreak/>
        <w:t xml:space="preserve">However, some </w:t>
      </w:r>
      <w:r>
        <w:rPr>
          <w:rFonts w:eastAsia="DengXian"/>
          <w:lang w:eastAsia="zh-CN"/>
        </w:rPr>
        <w:t xml:space="preserve">neighbour nodes are transformed before </w:t>
      </w:r>
      <w:bookmarkStart w:id="223" w:name="OLE_LINK1"/>
      <w:r>
        <w:rPr>
          <w:rFonts w:eastAsia="DengXian"/>
          <w:lang w:eastAsia="zh-CN"/>
        </w:rPr>
        <w:t>the current transformation unit node</w:t>
      </w:r>
      <w:bookmarkEnd w:id="223"/>
      <w:r>
        <w:rPr>
          <w:rFonts w:eastAsia="DengXian"/>
          <w:lang w:eastAsia="zh-CN"/>
        </w:rPr>
        <w:t>, so attributes of the sub-node of these already-coded neighbour nodes are available, which has not been utilized in the current design.</w:t>
      </w:r>
    </w:p>
    <w:p w14:paraId="008BA22F" w14:textId="0ABE368C" w:rsidR="00BA4C43" w:rsidRDefault="00BA4C43" w:rsidP="00BA4C43">
      <w:pPr>
        <w:rPr>
          <w:rFonts w:ascii="Times New Roman" w:eastAsia="DengXian" w:hAnsi="Times New Roman" w:cs="Times New Roman"/>
          <w:lang w:eastAsia="zh-CN"/>
        </w:rPr>
      </w:pPr>
      <w:r>
        <w:rPr>
          <w:rFonts w:eastAsia="MS Mincho"/>
          <w:noProof/>
        </w:rPr>
        <mc:AlternateContent>
          <mc:Choice Requires="wpc">
            <w:drawing>
              <wp:inline distT="0" distB="0" distL="0" distR="0" wp14:anchorId="2FF9312A" wp14:editId="225DFCF6">
                <wp:extent cx="5925820" cy="1579880"/>
                <wp:effectExtent l="0" t="0" r="0" b="10795"/>
                <wp:docPr id="295" name="Canvas 29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276" name="文本框 193"/>
                        <wps:cNvSpPr txBox="1">
                          <a:spLocks noChangeArrowheads="1"/>
                        </wps:cNvSpPr>
                        <wps:spPr bwMode="auto">
                          <a:xfrm>
                            <a:off x="1862106" y="193583"/>
                            <a:ext cx="381001" cy="252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18949E" w14:textId="77777777" w:rsidR="00BA4C43" w:rsidRDefault="00BA4C43" w:rsidP="00BA4C43">
                              <w:pPr>
                                <w:rPr>
                                  <w:rFonts w:eastAsiaTheme="minorEastAsia"/>
                                  <w:color w:val="000000" w:themeColor="text1"/>
                                  <w:kern w:val="24"/>
                                </w:rPr>
                              </w:pPr>
                              <w:r>
                                <w:rPr>
                                  <w:rFonts w:eastAsiaTheme="minorEastAsia"/>
                                  <w:color w:val="000000" w:themeColor="text1"/>
                                  <w:kern w:val="24"/>
                                </w:rPr>
                                <w:t>z</w:t>
                              </w:r>
                            </w:p>
                          </w:txbxContent>
                        </wps:txbx>
                        <wps:bodyPr rot="0" vert="horz" wrap="square" lIns="91440" tIns="45720" rIns="91440" bIns="45720" anchor="t" anchorCtr="0" upright="1">
                          <a:noAutofit/>
                        </wps:bodyPr>
                      </wps:wsp>
                      <wps:wsp>
                        <wps:cNvPr id="277" name="文本框 196"/>
                        <wps:cNvSpPr txBox="1">
                          <a:spLocks noChangeArrowheads="1"/>
                        </wps:cNvSpPr>
                        <wps:spPr bwMode="auto">
                          <a:xfrm>
                            <a:off x="3280411" y="1307463"/>
                            <a:ext cx="38100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0A5D5F" w14:textId="77777777" w:rsidR="00BA4C43" w:rsidRDefault="00BA4C43" w:rsidP="00BA4C43">
                              <w:pPr>
                                <w:rPr>
                                  <w:rFonts w:eastAsiaTheme="minorEastAsia"/>
                                  <w:color w:val="000000" w:themeColor="text1"/>
                                  <w:kern w:val="24"/>
                                </w:rPr>
                              </w:pPr>
                              <w:r>
                                <w:rPr>
                                  <w:rFonts w:eastAsiaTheme="minorEastAsia"/>
                                  <w:color w:val="000000" w:themeColor="text1"/>
                                  <w:kern w:val="24"/>
                                </w:rPr>
                                <w:t>x</w:t>
                              </w:r>
                            </w:p>
                          </w:txbxContent>
                        </wps:txbx>
                        <wps:bodyPr rot="0" vert="horz" wrap="square" lIns="91440" tIns="45720" rIns="91440" bIns="45720" anchor="t" anchorCtr="0" upright="1">
                          <a:spAutoFit/>
                        </wps:bodyPr>
                      </wps:wsp>
                      <wpg:wgp>
                        <wpg:cNvPr id="278" name="组合 130"/>
                        <wpg:cNvGrpSpPr>
                          <a:grpSpLocks noChangeAspect="1"/>
                        </wpg:cNvGrpSpPr>
                        <wpg:grpSpPr bwMode="auto">
                          <a:xfrm>
                            <a:off x="2114707" y="50522"/>
                            <a:ext cx="1504805" cy="1523656"/>
                            <a:chOff x="16383" y="359"/>
                            <a:chExt cx="18789" cy="19016"/>
                          </a:xfrm>
                        </wpg:grpSpPr>
                        <wps:wsp>
                          <wps:cNvPr id="279" name="立方体 176"/>
                          <wps:cNvSpPr>
                            <a:spLocks noChangeArrowheads="1"/>
                          </wps:cNvSpPr>
                          <wps:spPr bwMode="auto">
                            <a:xfrm>
                              <a:off x="28556" y="5714"/>
                              <a:ext cx="5147" cy="5442"/>
                            </a:xfrm>
                            <a:prstGeom prst="cube">
                              <a:avLst>
                                <a:gd name="adj" fmla="val 25000"/>
                              </a:avLst>
                            </a:prstGeom>
                            <a:solidFill>
                              <a:schemeClr val="accent4">
                                <a:lumMod val="60000"/>
                                <a:lumOff val="4000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0" name="立方体 177"/>
                          <wps:cNvSpPr>
                            <a:spLocks noChangeArrowheads="1"/>
                          </wps:cNvSpPr>
                          <wps:spPr bwMode="auto">
                            <a:xfrm>
                              <a:off x="27338" y="11051"/>
                              <a:ext cx="5146" cy="5443"/>
                            </a:xfrm>
                            <a:prstGeom prst="cube">
                              <a:avLst>
                                <a:gd name="adj" fmla="val 25000"/>
                              </a:avLst>
                            </a:prstGeom>
                            <a:solidFill>
                              <a:schemeClr val="accent4">
                                <a:lumMod val="60000"/>
                                <a:lumOff val="4000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1" name="立方体 178"/>
                          <wps:cNvSpPr>
                            <a:spLocks noChangeArrowheads="1"/>
                          </wps:cNvSpPr>
                          <wps:spPr bwMode="auto">
                            <a:xfrm>
                              <a:off x="27298" y="6917"/>
                              <a:ext cx="5146" cy="5443"/>
                            </a:xfrm>
                            <a:prstGeom prst="cube">
                              <a:avLst>
                                <a:gd name="adj" fmla="val 25000"/>
                              </a:avLst>
                            </a:prstGeom>
                            <a:solidFill>
                              <a:srgbClr val="00B050"/>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2" name="立方体 180"/>
                          <wps:cNvSpPr>
                            <a:spLocks noChangeArrowheads="1"/>
                          </wps:cNvSpPr>
                          <wps:spPr bwMode="auto">
                            <a:xfrm>
                              <a:off x="24655" y="1519"/>
                              <a:ext cx="5147" cy="5443"/>
                            </a:xfrm>
                            <a:prstGeom prst="cube">
                              <a:avLst>
                                <a:gd name="adj" fmla="val 25000"/>
                              </a:avLst>
                            </a:prstGeom>
                            <a:solidFill>
                              <a:schemeClr val="accent4">
                                <a:lumMod val="60000"/>
                                <a:lumOff val="4000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3" name="立方体 182"/>
                          <wps:cNvSpPr>
                            <a:spLocks noChangeArrowheads="1"/>
                          </wps:cNvSpPr>
                          <wps:spPr bwMode="auto">
                            <a:xfrm>
                              <a:off x="19486" y="2803"/>
                              <a:ext cx="5146" cy="5442"/>
                            </a:xfrm>
                            <a:prstGeom prst="cube">
                              <a:avLst>
                                <a:gd name="adj" fmla="val 25000"/>
                              </a:avLst>
                            </a:prstGeom>
                            <a:solidFill>
                              <a:schemeClr val="accent4">
                                <a:lumMod val="60000"/>
                                <a:lumOff val="4000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4" name="立方体 183"/>
                          <wps:cNvSpPr>
                            <a:spLocks noChangeArrowheads="1"/>
                          </wps:cNvSpPr>
                          <wps:spPr bwMode="auto">
                            <a:xfrm>
                              <a:off x="23403" y="2808"/>
                              <a:ext cx="5146" cy="5443"/>
                            </a:xfrm>
                            <a:prstGeom prst="cube">
                              <a:avLst>
                                <a:gd name="adj" fmla="val 25000"/>
                              </a:avLst>
                            </a:prstGeom>
                            <a:solidFill>
                              <a:srgbClr val="00B050"/>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5" name="立方体 184"/>
                          <wps:cNvSpPr>
                            <a:spLocks noChangeArrowheads="1"/>
                          </wps:cNvSpPr>
                          <wps:spPr bwMode="auto">
                            <a:xfrm>
                              <a:off x="27281" y="2792"/>
                              <a:ext cx="5146" cy="5442"/>
                            </a:xfrm>
                            <a:prstGeom prst="cube">
                              <a:avLst>
                                <a:gd name="adj" fmla="val 25000"/>
                              </a:avLst>
                            </a:prstGeom>
                            <a:solidFill>
                              <a:srgbClr val="00B050"/>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6" name="立方体 186"/>
                          <wps:cNvSpPr>
                            <a:spLocks noChangeArrowheads="1"/>
                          </wps:cNvSpPr>
                          <wps:spPr bwMode="auto">
                            <a:xfrm>
                              <a:off x="18264" y="8157"/>
                              <a:ext cx="5146" cy="5443"/>
                            </a:xfrm>
                            <a:prstGeom prst="cube">
                              <a:avLst>
                                <a:gd name="adj" fmla="val 25000"/>
                              </a:avLst>
                            </a:prstGeom>
                            <a:solidFill>
                              <a:schemeClr val="accent4">
                                <a:lumMod val="60000"/>
                                <a:lumOff val="4000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7" name="立方体 188"/>
                          <wps:cNvSpPr>
                            <a:spLocks noChangeArrowheads="1"/>
                          </wps:cNvSpPr>
                          <wps:spPr bwMode="auto">
                            <a:xfrm>
                              <a:off x="22168" y="12274"/>
                              <a:ext cx="5146" cy="5443"/>
                            </a:xfrm>
                            <a:prstGeom prst="cube">
                              <a:avLst>
                                <a:gd name="adj" fmla="val 25000"/>
                              </a:avLst>
                            </a:prstGeom>
                            <a:solidFill>
                              <a:schemeClr val="accent4">
                                <a:lumMod val="60000"/>
                                <a:lumOff val="4000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8" name="立方体 189"/>
                          <wps:cNvSpPr>
                            <a:spLocks noChangeArrowheads="1"/>
                          </wps:cNvSpPr>
                          <wps:spPr bwMode="auto">
                            <a:xfrm>
                              <a:off x="22181" y="8140"/>
                              <a:ext cx="5146" cy="5443"/>
                            </a:xfrm>
                            <a:prstGeom prst="cube">
                              <a:avLst>
                                <a:gd name="adj" fmla="val 25000"/>
                              </a:avLst>
                            </a:prstGeom>
                            <a:solidFill>
                              <a:srgbClr val="00B050"/>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9" name="立方体 190"/>
                          <wps:cNvSpPr>
                            <a:spLocks noChangeArrowheads="1"/>
                          </wps:cNvSpPr>
                          <wps:spPr bwMode="auto">
                            <a:xfrm>
                              <a:off x="22188" y="4006"/>
                              <a:ext cx="5146" cy="5443"/>
                            </a:xfrm>
                            <a:prstGeom prst="cube">
                              <a:avLst>
                                <a:gd name="adj" fmla="val 25000"/>
                              </a:avLst>
                            </a:prstGeom>
                            <a:solidFill>
                              <a:srgbClr val="00B050"/>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90" name="立方体 217"/>
                          <wps:cNvSpPr>
                            <a:spLocks noChangeArrowheads="1"/>
                          </wps:cNvSpPr>
                          <wps:spPr bwMode="auto">
                            <a:xfrm>
                              <a:off x="26074" y="8123"/>
                              <a:ext cx="5146" cy="5442"/>
                            </a:xfrm>
                            <a:prstGeom prst="cube">
                              <a:avLst>
                                <a:gd name="adj" fmla="val 25000"/>
                              </a:avLst>
                            </a:prstGeom>
                            <a:solidFill>
                              <a:srgbClr val="00B050"/>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91" name="直接箭头连接符 219"/>
                          <wps:cNvCnPr>
                            <a:cxnSpLocks noChangeShapeType="1"/>
                          </wps:cNvCnPr>
                          <wps:spPr bwMode="auto">
                            <a:xfrm flipH="1">
                              <a:off x="16383" y="5366"/>
                              <a:ext cx="13488"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92" name="直接箭头连接符 221"/>
                          <wps:cNvCnPr>
                            <a:cxnSpLocks noChangeShapeType="1"/>
                          </wps:cNvCnPr>
                          <wps:spPr bwMode="auto">
                            <a:xfrm>
                              <a:off x="29875" y="5292"/>
                              <a:ext cx="0" cy="14084"/>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93" name="直接箭头连接符 223"/>
                          <wps:cNvCnPr>
                            <a:cxnSpLocks noChangeShapeType="1"/>
                          </wps:cNvCnPr>
                          <wps:spPr bwMode="auto">
                            <a:xfrm flipV="1">
                              <a:off x="29871" y="359"/>
                              <a:ext cx="5301" cy="4933"/>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wps:wsp>
                        <wps:cNvPr id="294" name="文本框 202"/>
                        <wps:cNvSpPr txBox="1">
                          <a:spLocks noChangeArrowheads="1"/>
                        </wps:cNvSpPr>
                        <wps:spPr bwMode="auto">
                          <a:xfrm>
                            <a:off x="3619512" y="76133"/>
                            <a:ext cx="38100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ACD59D" w14:textId="77777777" w:rsidR="00BA4C43" w:rsidRDefault="00BA4C43" w:rsidP="00BA4C43">
                              <w:pPr>
                                <w:rPr>
                                  <w:rFonts w:eastAsiaTheme="minorEastAsia"/>
                                  <w:color w:val="000000" w:themeColor="text1"/>
                                  <w:kern w:val="24"/>
                                </w:rPr>
                              </w:pPr>
                              <w:r>
                                <w:rPr>
                                  <w:rFonts w:eastAsiaTheme="minorEastAsia"/>
                                  <w:color w:val="000000" w:themeColor="text1"/>
                                  <w:kern w:val="24"/>
                                </w:rPr>
                                <w:t>y</w:t>
                              </w:r>
                            </w:p>
                          </w:txbxContent>
                        </wps:txbx>
                        <wps:bodyPr rot="0" vert="horz" wrap="square" lIns="91440" tIns="45720" rIns="91440" bIns="45720" anchor="t" anchorCtr="0" upright="1">
                          <a:spAutoFit/>
                        </wps:bodyPr>
                      </wps:wsp>
                    </wpc:wpc>
                  </a:graphicData>
                </a:graphic>
              </wp:inline>
            </w:drawing>
          </mc:Choice>
          <mc:Fallback>
            <w:pict>
              <v:group w14:anchorId="2FF9312A" id="Canvas 295" o:spid="_x0000_s1261" editas="canvas" style="width:466.6pt;height:124.4pt;mso-position-horizontal-relative:char;mso-position-vertical-relative:line" coordsize="59258,15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">
                <v:shape id="_x0000_s1262" type="#_x0000_t75" style="position:absolute;width:59258;height:15798;visibility:visible;mso-wrap-style:square" filled="t">
                  <v:fill o:detectmouseclick="t"/>
                  <v:path o:connecttype="none"/>
                </v:shape>
                <v:shape id="文本框 193" o:spid="_x0000_s1263" type="#_x0000_t202" style="position:absolute;left:18621;top:1935;width:3810;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" filled="f" stroked="f">
                  <v:textbox>
                    <w:txbxContent>
                      <w:p w14:paraId="7918949E" w14:textId="77777777" w:rsidR="00BA4C43" w:rsidRDefault="00BA4C43" w:rsidP="00BA4C43">
                        <w:pPr>
                          <w:rPr>
                            <w:rFonts w:eastAsiaTheme="minorEastAsia"/>
                            <w:color w:val="000000" w:themeColor="text1"/>
                            <w:kern w:val="24"/>
                          </w:rPr>
                        </w:pPr>
                        <w:r>
                          <w:rPr>
                            <w:rFonts w:eastAsiaTheme="minorEastAsia"/>
                            <w:color w:val="000000" w:themeColor="text1"/>
                            <w:kern w:val="24"/>
                          </w:rPr>
                          <w:t>z</w:t>
                        </w:r>
                      </w:p>
                    </w:txbxContent>
                  </v:textbox>
                </v:shape>
                <v:shape id="文本框 196" o:spid="_x0000_s1264" type="#_x0000_t202" style="position:absolute;left:32804;top:13074;width:3810;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" filled="f" stroked="f">
                  <v:textbox style="mso-fit-shape-to-text:t">
                    <w:txbxContent>
                      <w:p w14:paraId="3F0A5D5F" w14:textId="77777777" w:rsidR="00BA4C43" w:rsidRDefault="00BA4C43" w:rsidP="00BA4C43">
                        <w:pPr>
                          <w:rPr>
                            <w:rFonts w:eastAsiaTheme="minorEastAsia"/>
                            <w:color w:val="000000" w:themeColor="text1"/>
                            <w:kern w:val="24"/>
                          </w:rPr>
                        </w:pPr>
                        <w:r>
                          <w:rPr>
                            <w:rFonts w:eastAsiaTheme="minorEastAsia"/>
                            <w:color w:val="000000" w:themeColor="text1"/>
                            <w:kern w:val="24"/>
                          </w:rPr>
                          <w:t>x</w:t>
                        </w:r>
                      </w:p>
                    </w:txbxContent>
                  </v:textbox>
                </v:shape>
                <v:group id="组合 130" o:spid="_x0000_s1265" style="position:absolute;left:21147;top:505;width:15048;height:15236" coordorigin="16383,359" coordsize="18789,19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">
                  <o:lock v:ext="edit" aspectratio="t"/>
                  <v:shape id="立方体 176" o:spid="_x0000_s1266" type="#_x0000_t16" style="position:absolute;left:28556;top:5714;width:5147;height:54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" fillcolor="#b2a1c7 [1943]" strokecolor="black [3200]" strokeweight="1pt"/>
                  <v:shape id="立方体 177" o:spid="_x0000_s1267" type="#_x0000_t16" style="position:absolute;left:27338;top:11051;width:5146;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" fillcolor="#b2a1c7 [1943]" strokecolor="black [3200]" strokeweight="1pt"/>
                  <v:shape id="立方体 178" o:spid="_x0000_s1268" type="#_x0000_t16" style="position:absolute;left:27298;top:6917;width:5146;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" fillcolor="#00b050" strokecolor="black [3200]" strokeweight="1pt"/>
                  <v:shape id="立方体 180" o:spid="_x0000_s1269" type="#_x0000_t16" style="position:absolute;left:24655;top:1519;width:5147;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" fillcolor="#b2a1c7 [1943]" strokecolor="black [3200]" strokeweight="1pt"/>
                  <v:shape id="立方体 182" o:spid="_x0000_s1270" type="#_x0000_t16" style="position:absolute;left:19486;top:2803;width:5146;height:54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" fillcolor="#b2a1c7 [1943]" strokecolor="black [3200]" strokeweight="1pt"/>
                  <v:shape id="立方体 183" o:spid="_x0000_s1271" type="#_x0000_t16" style="position:absolute;left:23403;top:2808;width:5146;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" fillcolor="#00b050" strokecolor="black [3200]" strokeweight="1pt"/>
                  <v:shape id="立方体 184" o:spid="_x0000_s1272" type="#_x0000_t16" style="position:absolute;left:27281;top:2792;width:5146;height:54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" fillcolor="#00b050" strokecolor="black [3200]" strokeweight="1pt"/>
                  <v:shape id="立方体 186" o:spid="_x0000_s1273" type="#_x0000_t16" style="position:absolute;left:18264;top:8157;width:5146;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" fillcolor="#b2a1c7 [1943]" strokecolor="black [3200]" strokeweight="1pt"/>
                  <v:shape id="立方体 188" o:spid="_x0000_s1274" type="#_x0000_t16" style="position:absolute;left:22168;top:12274;width:5146;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" fillcolor="#b2a1c7 [1943]" strokecolor="black [3200]" strokeweight="1pt"/>
                  <v:shape id="立方体 189" o:spid="_x0000_s1275" type="#_x0000_t16" style="position:absolute;left:22181;top:8140;width:5146;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" fillcolor="#00b050" strokecolor="black [3200]" strokeweight="1pt"/>
                  <v:shape id="立方体 190" o:spid="_x0000_s1276" type="#_x0000_t16" style="position:absolute;left:22188;top:4006;width:5146;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" fillcolor="#00b050" strokecolor="black [3200]" strokeweight="1pt"/>
                  <v:shape id="立方体 217" o:spid="_x0000_s1277" type="#_x0000_t16" style="position:absolute;left:26074;top:8123;width:5146;height:54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" fillcolor="#00b050" strokecolor="black [3200]" strokeweight="1pt"/>
                  <v:shape id="直接箭头连接符 219" o:spid="_x0000_s1278" type="#_x0000_t32" style="position:absolute;left:16383;top:5366;width:1348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" strokecolor="black [3200]" strokeweight="1.5pt">
                    <v:stroke endarrow="block" joinstyle="miter"/>
                  </v:shape>
                  <v:shape id="直接箭头连接符 221" o:spid="_x0000_s1279" type="#_x0000_t32" style="position:absolute;left:29875;top:5292;width:0;height:140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" strokecolor="black [3200]" strokeweight="1.5pt">
                    <v:stroke endarrow="block" joinstyle="miter"/>
                  </v:shape>
                  <v:shape id="直接箭头连接符 223" o:spid="_x0000_s1280" type="#_x0000_t32" style="position:absolute;left:29871;top:359;width:5301;height:49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" strokecolor="black [3200]" strokeweight="1.5pt">
                    <v:stroke endarrow="block" joinstyle="miter"/>
                  </v:shape>
                </v:group>
                <v:shape id="文本框 202" o:spid="_x0000_s1281" type="#_x0000_t202" style="position:absolute;left:36195;top:761;width:3810;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" filled="f" stroked="f">
                  <v:textbox style="mso-fit-shape-to-text:t">
                    <w:txbxContent>
                      <w:p w14:paraId="0BACD59D" w14:textId="77777777" w:rsidR="00BA4C43" w:rsidRDefault="00BA4C43" w:rsidP="00BA4C43">
                        <w:pPr>
                          <w:rPr>
                            <w:rFonts w:eastAsiaTheme="minorEastAsia"/>
                            <w:color w:val="000000" w:themeColor="text1"/>
                            <w:kern w:val="24"/>
                          </w:rPr>
                        </w:pPr>
                        <w:r>
                          <w:rPr>
                            <w:rFonts w:eastAsiaTheme="minorEastAsia"/>
                            <w:color w:val="000000" w:themeColor="text1"/>
                            <w:kern w:val="24"/>
                          </w:rPr>
                          <w:t>y</w:t>
                        </w:r>
                      </w:p>
                    </w:txbxContent>
                  </v:textbox>
                </v:shape>
                <w10:anchorlock/>
              </v:group>
            </w:pict>
          </mc:Fallback>
        </mc:AlternateContent>
      </w:r>
    </w:p>
    <w:p w14:paraId="6DAE65B0" w14:textId="77777777" w:rsidR="00BA4C43" w:rsidRDefault="00BA4C43" w:rsidP="00E4344D">
      <w:pPr>
        <w:rPr>
          <w:rFonts w:eastAsia="DengXian"/>
          <w:lang w:eastAsia="zh-CN"/>
        </w:rPr>
      </w:pPr>
    </w:p>
    <w:p w14:paraId="02D8085A" w14:textId="522E6775" w:rsidR="00922176" w:rsidRPr="00D728E4" w:rsidRDefault="00922176" w:rsidP="00D728E4">
      <w:pPr>
        <w:pStyle w:val="Caption"/>
        <w:jc w:val="center"/>
      </w:pPr>
      <w:r w:rsidRPr="00D728E4">
        <w:t xml:space="preserve">Figure </w:t>
      </w:r>
      <w:r w:rsidR="00603BB1">
        <w:fldChar w:fldCharType="begin"/>
      </w:r>
      <w:r w:rsidR="00603BB1">
        <w:instrText xml:space="preserve"> SEQ Figure \* ARABIC </w:instrText>
      </w:r>
      <w:r w:rsidR="00603BB1">
        <w:fldChar w:fldCharType="separate"/>
      </w:r>
      <w:r w:rsidR="003E5AB0">
        <w:rPr>
          <w:noProof/>
        </w:rPr>
        <w:t>70</w:t>
      </w:r>
      <w:r w:rsidR="00603BB1">
        <w:rPr>
          <w:noProof/>
        </w:rPr>
        <w:fldChar w:fldCharType="end"/>
      </w:r>
      <w:r w:rsidRPr="00D728E4">
        <w:t xml:space="preserve">: </w:t>
      </w:r>
      <w:r w:rsidR="00D728E4" w:rsidRPr="00C5632A">
        <w:t>Neighbour nodes that may be transformed earlier than current transformation unit node: earlier node (green), possibly earlier node depending on Morton code (</w:t>
      </w:r>
      <w:r w:rsidR="00BA4C43">
        <w:t>purple</w:t>
      </w:r>
      <w:r w:rsidR="00D728E4" w:rsidRPr="00C5632A">
        <w:t>).</w:t>
      </w:r>
    </w:p>
    <w:p w14:paraId="033474FC" w14:textId="7445F6C9" w:rsidR="008E5C3E" w:rsidRDefault="00D43008" w:rsidP="008E5C3E">
      <w:pPr>
        <w:rPr>
          <w:rFonts w:eastAsia="DengXian"/>
          <w:lang w:eastAsia="zh-CN"/>
        </w:rPr>
      </w:pPr>
      <w:r>
        <w:rPr>
          <w:rFonts w:eastAsia="DengXian"/>
          <w:lang w:eastAsia="zh-CN"/>
        </w:rPr>
        <w:t>Here, a</w:t>
      </w:r>
      <w:r w:rsidR="008E5C3E">
        <w:rPr>
          <w:rFonts w:eastAsia="DengXian"/>
          <w:lang w:eastAsia="zh-CN"/>
        </w:rPr>
        <w:t xml:space="preserve"> method </w:t>
      </w:r>
      <w:r>
        <w:rPr>
          <w:rFonts w:eastAsia="DengXian"/>
          <w:lang w:eastAsia="zh-CN"/>
        </w:rPr>
        <w:t xml:space="preserve">is proposed </w:t>
      </w:r>
      <w:r w:rsidR="008E5C3E">
        <w:rPr>
          <w:rFonts w:eastAsia="DengXian"/>
          <w:lang w:eastAsia="zh-CN"/>
        </w:rPr>
        <w:t>of sub-node-based prediction in transform domain for RAHT, which uses the attributes of a sub-node of already-coded neighbour nodes to improve transform domain prediction for RAHT. For a coplane parent neighbour node, if it has a coplane sub-node that shares a face with the predicted sub-node, attributes of the coplane sub-node will be used as the prediction instead of attributes of its corresponding coplane parent neighbour node.</w:t>
      </w:r>
    </w:p>
    <w:p w14:paraId="0E788AD7" w14:textId="233895A7" w:rsidR="008E5C3E" w:rsidRDefault="008E5C3E" w:rsidP="008E5C3E">
      <w:pPr>
        <w:rPr>
          <w:rFonts w:eastAsia="DengXian"/>
          <w:lang w:eastAsia="zh-CN"/>
        </w:rPr>
      </w:pPr>
      <w:r>
        <w:rPr>
          <w:rFonts w:eastAsia="MS Mincho"/>
          <w:noProof/>
        </w:rPr>
        <mc:AlternateContent>
          <mc:Choice Requires="wpc">
            <w:drawing>
              <wp:inline distT="0" distB="0" distL="0" distR="0" wp14:anchorId="2B48D23E" wp14:editId="0997E4FE">
                <wp:extent cx="5486400" cy="1530350"/>
                <wp:effectExtent l="0" t="0" r="0" b="3175"/>
                <wp:docPr id="321" name="Canvas 32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g:wgp>
                        <wpg:cNvPr id="309" name="组合 90"/>
                        <wpg:cNvGrpSpPr>
                          <a:grpSpLocks noChangeAspect="1"/>
                        </wpg:cNvGrpSpPr>
                        <wpg:grpSpPr bwMode="auto">
                          <a:xfrm>
                            <a:off x="1862100" y="539718"/>
                            <a:ext cx="1396800" cy="722924"/>
                            <a:chOff x="11436" y="2190"/>
                            <a:chExt cx="9320" cy="4823"/>
                          </a:xfrm>
                        </wpg:grpSpPr>
                        <wps:wsp>
                          <wps:cNvPr id="310" name="立方体 91"/>
                          <wps:cNvSpPr>
                            <a:spLocks noChangeArrowheads="1"/>
                          </wps:cNvSpPr>
                          <wps:spPr bwMode="auto">
                            <a:xfrm>
                              <a:off x="11480" y="4673"/>
                              <a:ext cx="2520" cy="2340"/>
                            </a:xfrm>
                            <a:prstGeom prst="cube">
                              <a:avLst>
                                <a:gd name="adj" fmla="val 25000"/>
                              </a:avLst>
                            </a:prstGeom>
                            <a:pattFill prst="pct5">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311" name="立方体 92"/>
                          <wps:cNvSpPr>
                            <a:spLocks noChangeArrowheads="1"/>
                          </wps:cNvSpPr>
                          <wps:spPr bwMode="auto">
                            <a:xfrm>
                              <a:off x="13465" y="2927"/>
                              <a:ext cx="2520" cy="2340"/>
                            </a:xfrm>
                            <a:prstGeom prst="cube">
                              <a:avLst>
                                <a:gd name="adj" fmla="val 25000"/>
                              </a:avLst>
                            </a:prstGeom>
                            <a:pattFill prst="pct25">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txbx>
                            <w:txbxContent>
                              <w:p w14:paraId="5ABAA46E" w14:textId="77777777" w:rsidR="008E5C3E" w:rsidRDefault="008E5C3E" w:rsidP="008E5C3E">
                                <w:pPr>
                                  <w:jc w:val="center"/>
                                </w:pPr>
                              </w:p>
                            </w:txbxContent>
                          </wps:txbx>
                          <wps:bodyPr rot="0" vert="horz" wrap="square" lIns="91440" tIns="45720" rIns="91440" bIns="45720" anchor="ctr" anchorCtr="0" upright="1">
                            <a:noAutofit/>
                          </wps:bodyPr>
                        </wps:wsp>
                        <wps:wsp>
                          <wps:cNvPr id="312" name="立方体 93"/>
                          <wps:cNvSpPr>
                            <a:spLocks noChangeArrowheads="1"/>
                          </wps:cNvSpPr>
                          <wps:spPr bwMode="auto">
                            <a:xfrm>
                              <a:off x="15438" y="2927"/>
                              <a:ext cx="2515" cy="2337"/>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313" name="立方体 94"/>
                          <wps:cNvSpPr>
                            <a:spLocks noChangeArrowheads="1"/>
                          </wps:cNvSpPr>
                          <wps:spPr bwMode="auto">
                            <a:xfrm>
                              <a:off x="11436" y="2190"/>
                              <a:ext cx="5266" cy="481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14" name="立方体 95"/>
                          <wps:cNvSpPr>
                            <a:spLocks noChangeArrowheads="1"/>
                          </wps:cNvSpPr>
                          <wps:spPr bwMode="auto">
                            <a:xfrm>
                              <a:off x="15489" y="2198"/>
                              <a:ext cx="5267" cy="4815"/>
                            </a:xfrm>
                            <a:prstGeom prst="cube">
                              <a:avLst>
                                <a:gd name="adj" fmla="val 25000"/>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315" name="文本框 2"/>
                        <wps:cNvSpPr txBox="1">
                          <a:spLocks noChangeArrowheads="1"/>
                        </wps:cNvSpPr>
                        <wps:spPr bwMode="auto">
                          <a:xfrm>
                            <a:off x="442900" y="678222"/>
                            <a:ext cx="1047750" cy="704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272E1C" w14:textId="77777777" w:rsidR="008E5C3E" w:rsidRDefault="008E5C3E" w:rsidP="008E5C3E">
                              <w:pPr>
                                <w:rPr>
                                  <w:sz w:val="21"/>
                                  <w:szCs w:val="21"/>
                                </w:rPr>
                              </w:pPr>
                              <w:r>
                                <w:rPr>
                                  <w:sz w:val="21"/>
                                  <w:szCs w:val="21"/>
                                  <w:lang w:eastAsia="zh-CN"/>
                                </w:rPr>
                                <w:t xml:space="preserve">coplane </w:t>
                              </w:r>
                              <w:r>
                                <w:rPr>
                                  <w:rFonts w:eastAsia="DengXian"/>
                                  <w:sz w:val="21"/>
                                  <w:szCs w:val="21"/>
                                  <w:lang w:eastAsia="zh-CN"/>
                                </w:rPr>
                                <w:t>parent neighbour node</w:t>
                              </w:r>
                            </w:p>
                          </w:txbxContent>
                        </wps:txbx>
                        <wps:bodyPr rot="0" vert="horz" wrap="square" lIns="91440" tIns="45720" rIns="91440" bIns="45720" anchor="t" anchorCtr="0" upright="1">
                          <a:spAutoFit/>
                        </wps:bodyPr>
                      </wps:wsp>
                      <wps:wsp>
                        <wps:cNvPr id="316" name="文本框 2"/>
                        <wps:cNvSpPr txBox="1">
                          <a:spLocks noChangeArrowheads="1"/>
                        </wps:cNvSpPr>
                        <wps:spPr bwMode="auto">
                          <a:xfrm>
                            <a:off x="1777300" y="101303"/>
                            <a:ext cx="1229360" cy="398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7D7639" w14:textId="77777777" w:rsidR="008E5C3E" w:rsidRDefault="008E5C3E" w:rsidP="008E5C3E">
                              <w:pPr>
                                <w:rPr>
                                  <w:sz w:val="21"/>
                                  <w:szCs w:val="21"/>
                                  <w:lang w:eastAsia="zh-CN"/>
                                </w:rPr>
                              </w:pPr>
                              <w:r>
                                <w:rPr>
                                  <w:sz w:val="21"/>
                                  <w:szCs w:val="21"/>
                                  <w:lang w:eastAsia="zh-CN"/>
                                </w:rPr>
                                <w:t>coplane sub-node</w:t>
                              </w:r>
                            </w:p>
                          </w:txbxContent>
                        </wps:txbx>
                        <wps:bodyPr rot="0" vert="horz" wrap="square" lIns="91440" tIns="45720" rIns="91440" bIns="45720" anchor="t" anchorCtr="0" upright="1">
                          <a:spAutoFit/>
                        </wps:bodyPr>
                      </wps:wsp>
                      <wps:wsp>
                        <wps:cNvPr id="317" name="文本框 2"/>
                        <wps:cNvSpPr txBox="1">
                          <a:spLocks noChangeArrowheads="1"/>
                        </wps:cNvSpPr>
                        <wps:spPr bwMode="auto">
                          <a:xfrm>
                            <a:off x="3478000" y="648021"/>
                            <a:ext cx="1228725" cy="398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891681" w14:textId="77777777" w:rsidR="008E5C3E" w:rsidRDefault="008E5C3E" w:rsidP="008E5C3E">
                              <w:pPr>
                                <w:rPr>
                                  <w:rFonts w:eastAsia="DengXian"/>
                                  <w:sz w:val="21"/>
                                  <w:szCs w:val="21"/>
                                  <w:lang w:eastAsia="zh-CN"/>
                                </w:rPr>
                              </w:pPr>
                              <w:r>
                                <w:rPr>
                                  <w:rFonts w:eastAsia="DengXian"/>
                                  <w:sz w:val="21"/>
                                  <w:szCs w:val="21"/>
                                  <w:lang w:eastAsia="zh-CN"/>
                                </w:rPr>
                                <w:t>predicted sub-node</w:t>
                              </w:r>
                            </w:p>
                          </w:txbxContent>
                        </wps:txbx>
                        <wps:bodyPr rot="0" vert="horz" wrap="square" lIns="91440" tIns="45720" rIns="91440" bIns="45720" anchor="t" anchorCtr="0" upright="1">
                          <a:spAutoFit/>
                        </wps:bodyPr>
                      </wps:wsp>
                      <wps:wsp>
                        <wps:cNvPr id="318" name="直接连接符 99"/>
                        <wps:cNvCnPr>
                          <a:cxnSpLocks noChangeShapeType="1"/>
                        </wps:cNvCnPr>
                        <wps:spPr bwMode="auto">
                          <a:xfrm>
                            <a:off x="1490600" y="882529"/>
                            <a:ext cx="371500" cy="0"/>
                          </a:xfrm>
                          <a:prstGeom prst="line">
                            <a:avLst/>
                          </a:prstGeom>
                          <a:noFill/>
                          <a:ln w="9525">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19" name="直接连接符 100"/>
                        <wps:cNvCnPr>
                          <a:cxnSpLocks noChangeShapeType="1"/>
                        </wps:cNvCnPr>
                        <wps:spPr bwMode="auto">
                          <a:xfrm flipH="1">
                            <a:off x="2398900" y="355312"/>
                            <a:ext cx="0" cy="294810"/>
                          </a:xfrm>
                          <a:prstGeom prst="line">
                            <a:avLst/>
                          </a:prstGeom>
                          <a:noFill/>
                          <a:ln w="9525">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20" name="直接连接符 101"/>
                        <wps:cNvCnPr>
                          <a:cxnSpLocks noChangeShapeType="1"/>
                        </wps:cNvCnPr>
                        <wps:spPr bwMode="auto">
                          <a:xfrm flipH="1" flipV="1">
                            <a:off x="2838800" y="781426"/>
                            <a:ext cx="639200" cy="0"/>
                          </a:xfrm>
                          <a:prstGeom prst="line">
                            <a:avLst/>
                          </a:prstGeom>
                          <a:noFill/>
                          <a:ln w="9525">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B48D23E" id="Canvas 321" o:spid="_x0000_s1282" editas="canvas" style="width:6in;height:120.5pt;mso-position-horizontal-relative:char;mso-position-vertical-relative:line" coordsize="54864,153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">
                <v:shape id="_x0000_s1283" type="#_x0000_t75" style="position:absolute;width:54864;height:15303;visibility:visible;mso-wrap-style:square" filled="t">
                  <v:fill o:detectmouseclick="t"/>
                  <v:path o:connecttype="none"/>
                </v:shape>
                <v:group id="组合 90" o:spid="_x0000_s1284" style="position:absolute;left:18621;top:5397;width:13968;height:7229" coordorigin="11436,2190" coordsize="9320,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">
                  <o:lock v:ext="edit" aspectratio="t"/>
                  <v:shape id="立方体 91" o:spid="_x0000_s1285" type="#_x0000_t16" style="position:absolute;left:11480;top:4673;width:2520;height:2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" fillcolor="black [3213]" strokecolor="black [3213]" strokeweight="1pt">
                    <v:fill r:id="rId98" o:title="" color2="white [3212]" type="pattern"/>
                  </v:shape>
                  <v:shape id="立方体 92" o:spid="_x0000_s1286" type="#_x0000_t16" style="position:absolute;left:13465;top:2927;width:2520;height:2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" fillcolor="black [3213]" strokecolor="black [3213]" strokeweight="1pt">
                    <v:fill r:id="rId99" o:title="" color2="white [3212]" type="pattern"/>
                    <v:textbox>
                      <w:txbxContent>
                        <w:p w14:paraId="5ABAA46E" w14:textId="77777777" w:rsidR="008E5C3E" w:rsidRDefault="008E5C3E" w:rsidP="008E5C3E">
                          <w:pPr>
                            <w:jc w:val="center"/>
                          </w:pPr>
                        </w:p>
                      </w:txbxContent>
                    </v:textbox>
                  </v:shape>
                  <v:shape id="立方体 93" o:spid="_x0000_s1287" type="#_x0000_t16" style="position:absolute;left:15438;top:2927;width:2515;height:2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" fillcolor="black [3213]" strokecolor="black [3213]" strokeweight="1pt">
                    <v:fill r:id="rId97" o:title="" color2="white [3212]" type="pattern"/>
                  </v:shape>
                  <v:shape id="立方体 94" o:spid="_x0000_s1288" type="#_x0000_t16" style="position:absolute;left:11436;top:2190;width:5266;height:48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" filled="f" strokecolor="black [3200]" strokeweight=".25pt">
                    <v:stroke dashstyle="dashDot"/>
                  </v:shape>
                  <v:shape id="立方体 95" o:spid="_x0000_s1289" type="#_x0000_t16" style="position:absolute;left:15489;top:2198;width:5267;height:48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" filled="f" strokecolor="black [3213]" strokeweight="1.5pt"/>
                </v:group>
                <v:shape id="文本框 2" o:spid="_x0000_s1290" type="#_x0000_t202" style="position:absolute;left:4429;top:6782;width:10477;height:7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" filled="f" stroked="f">
                  <v:textbox style="mso-fit-shape-to-text:t">
                    <w:txbxContent>
                      <w:p w14:paraId="33272E1C" w14:textId="77777777" w:rsidR="008E5C3E" w:rsidRDefault="008E5C3E" w:rsidP="008E5C3E">
                        <w:pPr>
                          <w:rPr>
                            <w:sz w:val="21"/>
                            <w:szCs w:val="21"/>
                          </w:rPr>
                        </w:pPr>
                        <w:r>
                          <w:rPr>
                            <w:sz w:val="21"/>
                            <w:szCs w:val="21"/>
                            <w:lang w:eastAsia="zh-CN"/>
                          </w:rPr>
                          <w:t xml:space="preserve">coplane </w:t>
                        </w:r>
                        <w:r>
                          <w:rPr>
                            <w:rFonts w:eastAsia="DengXian"/>
                            <w:sz w:val="21"/>
                            <w:szCs w:val="21"/>
                            <w:lang w:eastAsia="zh-CN"/>
                          </w:rPr>
                          <w:t>parent neighbour node</w:t>
                        </w:r>
                      </w:p>
                    </w:txbxContent>
                  </v:textbox>
                </v:shape>
                <v:shape id="文本框 2" o:spid="_x0000_s1291" type="#_x0000_t202" style="position:absolute;left:17773;top:1013;width:12293;height:3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" filled="f" stroked="f">
                  <v:textbox style="mso-fit-shape-to-text:t">
                    <w:txbxContent>
                      <w:p w14:paraId="617D7639" w14:textId="77777777" w:rsidR="008E5C3E" w:rsidRDefault="008E5C3E" w:rsidP="008E5C3E">
                        <w:pPr>
                          <w:rPr>
                            <w:sz w:val="21"/>
                            <w:szCs w:val="21"/>
                            <w:lang w:eastAsia="zh-CN"/>
                          </w:rPr>
                        </w:pPr>
                        <w:r>
                          <w:rPr>
                            <w:sz w:val="21"/>
                            <w:szCs w:val="21"/>
                            <w:lang w:eastAsia="zh-CN"/>
                          </w:rPr>
                          <w:t>coplane sub-node</w:t>
                        </w:r>
                      </w:p>
                    </w:txbxContent>
                  </v:textbox>
                </v:shape>
                <v:shape id="文本框 2" o:spid="_x0000_s1292" type="#_x0000_t202" style="position:absolute;left:34780;top:6480;width:12287;height:3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" filled="f" stroked="f">
                  <v:textbox style="mso-fit-shape-to-text:t">
                    <w:txbxContent>
                      <w:p w14:paraId="59891681" w14:textId="77777777" w:rsidR="008E5C3E" w:rsidRDefault="008E5C3E" w:rsidP="008E5C3E">
                        <w:pPr>
                          <w:rPr>
                            <w:rFonts w:eastAsia="DengXian"/>
                            <w:sz w:val="21"/>
                            <w:szCs w:val="21"/>
                            <w:lang w:eastAsia="zh-CN"/>
                          </w:rPr>
                        </w:pPr>
                        <w:r>
                          <w:rPr>
                            <w:rFonts w:eastAsia="DengXian"/>
                            <w:sz w:val="21"/>
                            <w:szCs w:val="21"/>
                            <w:lang w:eastAsia="zh-CN"/>
                          </w:rPr>
                          <w:t>predicted sub-node</w:t>
                        </w:r>
                      </w:p>
                    </w:txbxContent>
                  </v:textbox>
                </v:shape>
                <v:line id="直接连接符 99" o:spid="_x0000_s1293" style="position:absolute;visibility:visible;mso-wrap-style:square" from="14906,8825" to="18621,8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" strokecolor="black [3200]">
                  <v:stroke joinstyle="miter"/>
                </v:line>
                <v:line id="直接连接符 100" o:spid="_x0000_s1294" style="position:absolute;flip:x;visibility:visible;mso-wrap-style:square" from="23989,3553" to="23989,6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" strokecolor="black [3200]">
                  <v:stroke joinstyle="miter"/>
                </v:line>
                <v:line id="直接连接符 101" o:spid="_x0000_s1295" style="position:absolute;flip:x y;visibility:visible;mso-wrap-style:square" from="28388,7814" to="34780,7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" strokecolor="black [3200]">
                  <v:stroke joinstyle="miter"/>
                </v:line>
                <w10:anchorlock/>
              </v:group>
            </w:pict>
          </mc:Fallback>
        </mc:AlternateContent>
      </w:r>
    </w:p>
    <w:p w14:paraId="5D6A7AC3" w14:textId="5943DA14" w:rsidR="008E5C3E" w:rsidRPr="008E5C3E" w:rsidRDefault="008E5C3E" w:rsidP="008E5C3E">
      <w:pPr>
        <w:pStyle w:val="Caption"/>
        <w:jc w:val="center"/>
      </w:pPr>
      <w:r w:rsidRPr="008E5C3E">
        <w:t xml:space="preserve">Figure </w:t>
      </w:r>
      <w:r w:rsidR="00603BB1">
        <w:fldChar w:fldCharType="begin"/>
      </w:r>
      <w:r w:rsidR="00603BB1">
        <w:instrText xml:space="preserve"> SEQ Figure \* ARABIC </w:instrText>
      </w:r>
      <w:r w:rsidR="00603BB1">
        <w:fldChar w:fldCharType="separate"/>
      </w:r>
      <w:r w:rsidR="003E5AB0">
        <w:rPr>
          <w:noProof/>
        </w:rPr>
        <w:t>71</w:t>
      </w:r>
      <w:r w:rsidR="00603BB1">
        <w:rPr>
          <w:noProof/>
        </w:rPr>
        <w:fldChar w:fldCharType="end"/>
      </w:r>
      <w:r w:rsidRPr="008E5C3E">
        <w:t xml:space="preserve">: </w:t>
      </w:r>
      <w:r w:rsidRPr="00C5632A">
        <w:t>Coplane parent neighbour node with coplane sub-node with predicted sub-node</w:t>
      </w:r>
      <w:r w:rsidRPr="008E5C3E">
        <w:t>.</w:t>
      </w:r>
    </w:p>
    <w:p w14:paraId="790A7134" w14:textId="0E22567D" w:rsidR="008E5C3E" w:rsidRDefault="008E5C3E" w:rsidP="008E5C3E">
      <w:pPr>
        <w:rPr>
          <w:rFonts w:eastAsia="DengXian"/>
          <w:lang w:eastAsia="zh-CN"/>
        </w:rPr>
      </w:pPr>
      <w:r>
        <w:rPr>
          <w:rFonts w:eastAsia="DengXian"/>
          <w:lang w:eastAsia="zh-CN"/>
        </w:rPr>
        <w:t>Similarly, for a coline parent neighbour node, if it has a coline sub-node that shares an edge with the predicted sub-node, attributes of the coline sub-node will be used as the prediction instead of attributes of its corresponding coline parent neighbour node.</w:t>
      </w:r>
    </w:p>
    <w:p w14:paraId="20A5BF38" w14:textId="33AA30E7" w:rsidR="008E5C3E" w:rsidRDefault="008E5C3E" w:rsidP="008E5C3E">
      <w:pPr>
        <w:rPr>
          <w:rFonts w:eastAsia="DengXian"/>
          <w:lang w:eastAsia="zh-CN"/>
        </w:rPr>
      </w:pPr>
      <w:r>
        <w:rPr>
          <w:rFonts w:eastAsia="MS Mincho"/>
          <w:noProof/>
        </w:rPr>
        <mc:AlternateContent>
          <mc:Choice Requires="wpc">
            <w:drawing>
              <wp:inline distT="0" distB="0" distL="0" distR="0" wp14:anchorId="23B64E38" wp14:editId="631D19CF">
                <wp:extent cx="5486400" cy="1874520"/>
                <wp:effectExtent l="0" t="0" r="0" b="0"/>
                <wp:docPr id="308" name="Canvas 30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g:wgp>
                        <wpg:cNvPr id="296" name="组合 137"/>
                        <wpg:cNvGrpSpPr>
                          <a:grpSpLocks noChangeAspect="1"/>
                        </wpg:cNvGrpSpPr>
                        <wpg:grpSpPr bwMode="auto">
                          <a:xfrm>
                            <a:off x="1948900" y="524105"/>
                            <a:ext cx="1396800" cy="1263112"/>
                            <a:chOff x="37673" y="359"/>
                            <a:chExt cx="9319" cy="8427"/>
                          </a:xfrm>
                        </wpg:grpSpPr>
                        <wps:wsp>
                          <wps:cNvPr id="297" name="立方体 138"/>
                          <wps:cNvSpPr>
                            <a:spLocks noChangeArrowheads="1"/>
                          </wps:cNvSpPr>
                          <wps:spPr bwMode="auto">
                            <a:xfrm>
                              <a:off x="37726" y="2838"/>
                              <a:ext cx="2515" cy="2337"/>
                            </a:xfrm>
                            <a:prstGeom prst="cube">
                              <a:avLst>
                                <a:gd name="adj" fmla="val 25000"/>
                              </a:avLst>
                            </a:prstGeom>
                            <a:pattFill prst="pct5">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98" name="立方体 139"/>
                          <wps:cNvSpPr>
                            <a:spLocks noChangeArrowheads="1"/>
                          </wps:cNvSpPr>
                          <wps:spPr bwMode="auto">
                            <a:xfrm>
                              <a:off x="39716" y="2838"/>
                              <a:ext cx="2514" cy="2337"/>
                            </a:xfrm>
                            <a:prstGeom prst="cube">
                              <a:avLst>
                                <a:gd name="adj" fmla="val 25000"/>
                              </a:avLst>
                            </a:prstGeom>
                            <a:pattFill prst="pct25">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99" name="立方体 140"/>
                          <wps:cNvSpPr>
                            <a:spLocks noChangeArrowheads="1"/>
                          </wps:cNvSpPr>
                          <wps:spPr bwMode="auto">
                            <a:xfrm>
                              <a:off x="41726" y="4676"/>
                              <a:ext cx="2514" cy="2337"/>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300" name="立方体 141"/>
                          <wps:cNvSpPr>
                            <a:spLocks noChangeArrowheads="1"/>
                          </wps:cNvSpPr>
                          <wps:spPr bwMode="auto">
                            <a:xfrm>
                              <a:off x="37673" y="359"/>
                              <a:ext cx="5267" cy="4816"/>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01" name="立方体 142"/>
                          <wps:cNvSpPr>
                            <a:spLocks noChangeArrowheads="1"/>
                          </wps:cNvSpPr>
                          <wps:spPr bwMode="auto">
                            <a:xfrm>
                              <a:off x="41726" y="3971"/>
                              <a:ext cx="5267" cy="4816"/>
                            </a:xfrm>
                            <a:prstGeom prst="cube">
                              <a:avLst>
                                <a:gd name="adj" fmla="val 25000"/>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302" name="文本框 2"/>
                        <wps:cNvSpPr txBox="1">
                          <a:spLocks noChangeArrowheads="1"/>
                        </wps:cNvSpPr>
                        <wps:spPr bwMode="auto">
                          <a:xfrm>
                            <a:off x="573700" y="634006"/>
                            <a:ext cx="1047115" cy="551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A64EE1" w14:textId="77777777" w:rsidR="008E5C3E" w:rsidRDefault="008E5C3E" w:rsidP="008E5C3E">
                              <w:pPr>
                                <w:rPr>
                                  <w:rFonts w:eastAsia="DengXian"/>
                                  <w:sz w:val="21"/>
                                  <w:szCs w:val="21"/>
                                  <w:lang w:eastAsia="zh-CN"/>
                                </w:rPr>
                              </w:pPr>
                              <w:r>
                                <w:rPr>
                                  <w:rFonts w:eastAsia="DengXian"/>
                                  <w:sz w:val="21"/>
                                  <w:szCs w:val="21"/>
                                  <w:lang w:eastAsia="zh-CN"/>
                                </w:rPr>
                                <w:t>coline parent neighbour node</w:t>
                              </w:r>
                            </w:p>
                          </w:txbxContent>
                        </wps:txbx>
                        <wps:bodyPr rot="0" vert="horz" wrap="square" lIns="91440" tIns="45720" rIns="91440" bIns="45720" anchor="t" anchorCtr="0" upright="1">
                          <a:spAutoFit/>
                        </wps:bodyPr>
                      </wps:wsp>
                      <wps:wsp>
                        <wps:cNvPr id="303" name="文本框 2"/>
                        <wps:cNvSpPr txBox="1">
                          <a:spLocks noChangeArrowheads="1"/>
                        </wps:cNvSpPr>
                        <wps:spPr bwMode="auto">
                          <a:xfrm>
                            <a:off x="1855000" y="91401"/>
                            <a:ext cx="121285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2D30E7" w14:textId="77777777" w:rsidR="008E5C3E" w:rsidRDefault="008E5C3E" w:rsidP="008E5C3E">
                              <w:pPr>
                                <w:rPr>
                                  <w:rFonts w:eastAsia="DengXian"/>
                                  <w:sz w:val="21"/>
                                  <w:szCs w:val="21"/>
                                  <w:lang w:eastAsia="zh-CN"/>
                                </w:rPr>
                              </w:pPr>
                              <w:r>
                                <w:rPr>
                                  <w:rFonts w:eastAsia="DengXian"/>
                                  <w:sz w:val="21"/>
                                  <w:szCs w:val="21"/>
                                  <w:lang w:eastAsia="zh-CN"/>
                                </w:rPr>
                                <w:t xml:space="preserve"> coline sub-node</w:t>
                              </w:r>
                            </w:p>
                          </w:txbxContent>
                        </wps:txbx>
                        <wps:bodyPr rot="0" vert="horz" wrap="square" lIns="91440" tIns="45720" rIns="91440" bIns="45720" anchor="t" anchorCtr="0" upright="1">
                          <a:spAutoFit/>
                        </wps:bodyPr>
                      </wps:wsp>
                      <wps:wsp>
                        <wps:cNvPr id="304" name="文本框 2"/>
                        <wps:cNvSpPr txBox="1">
                          <a:spLocks noChangeArrowheads="1"/>
                        </wps:cNvSpPr>
                        <wps:spPr bwMode="auto">
                          <a:xfrm>
                            <a:off x="3619500" y="1179211"/>
                            <a:ext cx="1228090" cy="398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0DB75B" w14:textId="77777777" w:rsidR="008E5C3E" w:rsidRDefault="008E5C3E" w:rsidP="008E5C3E">
                              <w:pPr>
                                <w:rPr>
                                  <w:rFonts w:eastAsia="DengXian"/>
                                  <w:sz w:val="21"/>
                                  <w:szCs w:val="21"/>
                                  <w:lang w:eastAsia="zh-CN"/>
                                </w:rPr>
                              </w:pPr>
                              <w:r>
                                <w:rPr>
                                  <w:rFonts w:eastAsia="DengXian"/>
                                  <w:sz w:val="21"/>
                                  <w:szCs w:val="21"/>
                                  <w:lang w:eastAsia="zh-CN"/>
                                </w:rPr>
                                <w:t>predicted sub-node</w:t>
                              </w:r>
                            </w:p>
                          </w:txbxContent>
                        </wps:txbx>
                        <wps:bodyPr rot="0" vert="horz" wrap="square" lIns="91440" tIns="45720" rIns="91440" bIns="45720" anchor="t" anchorCtr="0" upright="1">
                          <a:spAutoFit/>
                        </wps:bodyPr>
                      </wps:wsp>
                      <wps:wsp>
                        <wps:cNvPr id="305" name="直接连接符 146"/>
                        <wps:cNvCnPr>
                          <a:cxnSpLocks noChangeShapeType="1"/>
                        </wps:cNvCnPr>
                        <wps:spPr bwMode="auto">
                          <a:xfrm flipH="1">
                            <a:off x="1620800" y="848708"/>
                            <a:ext cx="328100" cy="0"/>
                          </a:xfrm>
                          <a:prstGeom prst="line">
                            <a:avLst/>
                          </a:prstGeom>
                          <a:noFill/>
                          <a:ln w="9525">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06" name="直接连接符 147"/>
                        <wps:cNvCnPr>
                          <a:cxnSpLocks noChangeShapeType="1"/>
                          <a:endCxn id="299" idx="5"/>
                        </wps:cNvCnPr>
                        <wps:spPr bwMode="auto">
                          <a:xfrm flipH="1">
                            <a:off x="2933200" y="1302312"/>
                            <a:ext cx="686300" cy="100"/>
                          </a:xfrm>
                          <a:prstGeom prst="line">
                            <a:avLst/>
                          </a:prstGeom>
                          <a:noFill/>
                          <a:ln w="9525">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07" name="直接连接符 148"/>
                        <wps:cNvCnPr>
                          <a:cxnSpLocks noChangeShapeType="1"/>
                          <a:stCxn id="298" idx="0"/>
                        </wps:cNvCnPr>
                        <wps:spPr bwMode="auto">
                          <a:xfrm flipV="1">
                            <a:off x="2487200" y="367603"/>
                            <a:ext cx="0" cy="528005"/>
                          </a:xfrm>
                          <a:prstGeom prst="line">
                            <a:avLst/>
                          </a:prstGeom>
                          <a:noFill/>
                          <a:ln w="9525">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3B64E38" id="Canvas 308" o:spid="_x0000_s1296" editas="canvas" style="width:6in;height:147.6pt;mso-position-horizontal-relative:char;mso-position-vertical-relative:line" coordsize="54864,18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">
                <v:shape id="_x0000_s1297" type="#_x0000_t75" style="position:absolute;width:54864;height:18745;visibility:visible;mso-wrap-style:square" filled="t">
                  <v:fill o:detectmouseclick="t"/>
                  <v:path o:connecttype="none"/>
                </v:shape>
                <v:group id="组合 137" o:spid="_x0000_s1298" style="position:absolute;left:19489;top:5241;width:13968;height:12631" coordorigin="37673,359" coordsize="9319,8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o:lock v:ext="edit" aspectratio="t"/>
                  <v:shape id="立方体 138" o:spid="_x0000_s1299" type="#_x0000_t16" style="position:absolute;left:37726;top:2838;width:2515;height:2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" fillcolor="black [3213]" strokecolor="black [3213]" strokeweight="1pt">
                    <v:fill r:id="rId98" o:title="" color2="white [3212]" type="pattern"/>
                  </v:shape>
                  <v:shape id="立方体 139" o:spid="_x0000_s1300" type="#_x0000_t16" style="position:absolute;left:39716;top:2838;width:2514;height:2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" fillcolor="black [3213]" strokecolor="black [3213]" strokeweight="1pt">
                    <v:fill r:id="rId99" o:title="" color2="white [3212]" type="pattern"/>
                  </v:shape>
                  <v:shape id="立方体 140" o:spid="_x0000_s1301" type="#_x0000_t16" style="position:absolute;left:41726;top:4676;width:2514;height:2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" fillcolor="black [3213]" strokecolor="black [3213]" strokeweight="1pt">
                    <v:fill r:id="rId97" o:title="" color2="white [3212]" type="pattern"/>
                  </v:shape>
                  <v:shape id="立方体 141" o:spid="_x0000_s1302" type="#_x0000_t16" style="position:absolute;left:37673;top:359;width:5267;height:4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" filled="f" strokecolor="black [3200]" strokeweight=".25pt">
                    <v:stroke dashstyle="dashDot"/>
                  </v:shape>
                  <v:shape id="立方体 142" o:spid="_x0000_s1303" type="#_x0000_t16" style="position:absolute;left:41726;top:3971;width:5267;height:4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" filled="f" strokecolor="black [3213]" strokeweight="1.5pt"/>
                </v:group>
                <v:shape id="文本框 2" o:spid="_x0000_s1304" type="#_x0000_t202" style="position:absolute;left:5737;top:6340;width:10471;height:5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" filled="f" stroked="f">
                  <v:textbox style="mso-fit-shape-to-text:t">
                    <w:txbxContent>
                      <w:p w14:paraId="2AA64EE1" w14:textId="77777777" w:rsidR="008E5C3E" w:rsidRDefault="008E5C3E" w:rsidP="008E5C3E">
                        <w:pPr>
                          <w:rPr>
                            <w:rFonts w:eastAsia="DengXian"/>
                            <w:sz w:val="21"/>
                            <w:szCs w:val="21"/>
                            <w:lang w:eastAsia="zh-CN"/>
                          </w:rPr>
                        </w:pPr>
                        <w:r>
                          <w:rPr>
                            <w:rFonts w:eastAsia="DengXian"/>
                            <w:sz w:val="21"/>
                            <w:szCs w:val="21"/>
                            <w:lang w:eastAsia="zh-CN"/>
                          </w:rPr>
                          <w:t>coline parent neighbour node</w:t>
                        </w:r>
                      </w:p>
                    </w:txbxContent>
                  </v:textbox>
                </v:shape>
                <v:shape id="文本框 2" o:spid="_x0000_s1305" type="#_x0000_t202" style="position:absolute;left:18550;top:914;width:12128;height:2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" filled="f" stroked="f">
                  <v:textbox style="mso-fit-shape-to-text:t">
                    <w:txbxContent>
                      <w:p w14:paraId="5A2D30E7" w14:textId="77777777" w:rsidR="008E5C3E" w:rsidRDefault="008E5C3E" w:rsidP="008E5C3E">
                        <w:pPr>
                          <w:rPr>
                            <w:rFonts w:eastAsia="DengXian"/>
                            <w:sz w:val="21"/>
                            <w:szCs w:val="21"/>
                            <w:lang w:eastAsia="zh-CN"/>
                          </w:rPr>
                        </w:pPr>
                        <w:r>
                          <w:rPr>
                            <w:rFonts w:eastAsia="DengXian"/>
                            <w:sz w:val="21"/>
                            <w:szCs w:val="21"/>
                            <w:lang w:eastAsia="zh-CN"/>
                          </w:rPr>
                          <w:t xml:space="preserve"> coline sub-node</w:t>
                        </w:r>
                      </w:p>
                    </w:txbxContent>
                  </v:textbox>
                </v:shape>
                <v:shape id="文本框 2" o:spid="_x0000_s1306" type="#_x0000_t202" style="position:absolute;left:36195;top:11792;width:12280;height:3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" filled="f" stroked="f">
                  <v:textbox style="mso-fit-shape-to-text:t">
                    <w:txbxContent>
                      <w:p w14:paraId="030DB75B" w14:textId="77777777" w:rsidR="008E5C3E" w:rsidRDefault="008E5C3E" w:rsidP="008E5C3E">
                        <w:pPr>
                          <w:rPr>
                            <w:rFonts w:eastAsia="DengXian"/>
                            <w:sz w:val="21"/>
                            <w:szCs w:val="21"/>
                            <w:lang w:eastAsia="zh-CN"/>
                          </w:rPr>
                        </w:pPr>
                        <w:r>
                          <w:rPr>
                            <w:rFonts w:eastAsia="DengXian"/>
                            <w:sz w:val="21"/>
                            <w:szCs w:val="21"/>
                            <w:lang w:eastAsia="zh-CN"/>
                          </w:rPr>
                          <w:t>predicted sub-node</w:t>
                        </w:r>
                      </w:p>
                    </w:txbxContent>
                  </v:textbox>
                </v:shape>
                <v:line id="直接连接符 146" o:spid="_x0000_s1307" style="position:absolute;flip:x;visibility:visible;mso-wrap-style:square" from="16208,8487" to="19489,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" strokecolor="black [3200]">
                  <v:stroke joinstyle="miter"/>
                </v:line>
                <v:line id="直接连接符 147" o:spid="_x0000_s1308" style="position:absolute;flip:x;visibility:visible;mso-wrap-style:square" from="29332,13023" to="36195,13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" strokecolor="black [3200]">
                  <v:stroke joinstyle="miter"/>
                </v:line>
                <v:line id="直接连接符 148" o:spid="_x0000_s1309" style="position:absolute;flip:y;visibility:visible;mso-wrap-style:square" from="24872,3676" to="24872,8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" strokecolor="black [3200]">
                  <v:stroke joinstyle="miter"/>
                </v:line>
                <w10:anchorlock/>
              </v:group>
            </w:pict>
          </mc:Fallback>
        </mc:AlternateContent>
      </w:r>
    </w:p>
    <w:p w14:paraId="098859B5" w14:textId="1B1224A8" w:rsidR="008E5C3E" w:rsidRPr="008E5C3E" w:rsidRDefault="008E5C3E" w:rsidP="008E5C3E">
      <w:pPr>
        <w:pStyle w:val="Caption"/>
        <w:jc w:val="center"/>
      </w:pPr>
      <w:r w:rsidRPr="008E5C3E">
        <w:t xml:space="preserve">Figure </w:t>
      </w:r>
      <w:r w:rsidR="00603BB1">
        <w:fldChar w:fldCharType="begin"/>
      </w:r>
      <w:r w:rsidR="00603BB1">
        <w:instrText xml:space="preserve"> SEQ Figure \* ARABIC </w:instrText>
      </w:r>
      <w:r w:rsidR="00603BB1">
        <w:fldChar w:fldCharType="separate"/>
      </w:r>
      <w:r w:rsidR="003E5AB0">
        <w:rPr>
          <w:noProof/>
        </w:rPr>
        <w:t>72</w:t>
      </w:r>
      <w:r w:rsidR="00603BB1">
        <w:rPr>
          <w:noProof/>
        </w:rPr>
        <w:fldChar w:fldCharType="end"/>
      </w:r>
      <w:r w:rsidRPr="008E5C3E">
        <w:t xml:space="preserve">: </w:t>
      </w:r>
      <w:r w:rsidRPr="00C5632A">
        <w:t>Coline parent neighbour node with coline sub-node with predicted sub-node</w:t>
      </w:r>
      <w:r w:rsidRPr="008E5C3E">
        <w:t>.</w:t>
      </w:r>
    </w:p>
    <w:p w14:paraId="172E7BE4" w14:textId="431EC819" w:rsidR="008E5C3E" w:rsidRDefault="008E5C3E" w:rsidP="008E5C3E">
      <w:pPr>
        <w:rPr>
          <w:rFonts w:eastAsia="DengXian"/>
          <w:lang w:eastAsia="zh-CN"/>
        </w:rPr>
      </w:pPr>
      <w:bookmarkStart w:id="224" w:name="OLE_LINK3"/>
      <w:r>
        <w:rPr>
          <w:rFonts w:eastAsia="DengXian"/>
          <w:lang w:eastAsia="zh-CN"/>
        </w:rPr>
        <w:t>The prediction weights will be signal</w:t>
      </w:r>
      <w:r w:rsidR="008D73D1">
        <w:rPr>
          <w:rFonts w:eastAsia="DengXian"/>
          <w:lang w:eastAsia="zh-CN"/>
        </w:rPr>
        <w:t>l</w:t>
      </w:r>
      <w:r>
        <w:rPr>
          <w:rFonts w:eastAsia="DengXian"/>
          <w:lang w:eastAsia="zh-CN"/>
        </w:rPr>
        <w:t>ed in APS and will be coded by unsigned Exp-Golomb</w:t>
      </w:r>
      <w:bookmarkEnd w:id="224"/>
      <w:r>
        <w:rPr>
          <w:rFonts w:eastAsia="DengXian"/>
          <w:lang w:eastAsia="zh-CN"/>
        </w:rPr>
        <w:t xml:space="preserve">. </w:t>
      </w:r>
      <w:bookmarkStart w:id="225" w:name="OLE_LINK4"/>
      <w:r>
        <w:rPr>
          <w:rFonts w:eastAsia="DengXian"/>
          <w:lang w:eastAsia="zh-CN"/>
        </w:rPr>
        <w:t>The default prediction weights are assigned as follow</w:t>
      </w:r>
      <w:r w:rsidR="00716897">
        <w:rPr>
          <w:rFonts w:eastAsia="DengXian"/>
          <w:lang w:eastAsia="zh-CN"/>
        </w:rPr>
        <w:t>s</w:t>
      </w:r>
      <w:r>
        <w:rPr>
          <w:rFonts w:eastAsia="DengXian"/>
          <w:lang w:eastAsia="zh-CN"/>
        </w:rPr>
        <w:t>:</w:t>
      </w:r>
      <w:bookmarkEnd w:id="225"/>
    </w:p>
    <w:p w14:paraId="6D539AA3" w14:textId="77777777" w:rsidR="008E5C3E" w:rsidRDefault="00603BB1" w:rsidP="008E5C3E">
      <w:pPr>
        <w:jc w:val="center"/>
        <w:rPr>
          <w:rFonts w:eastAsia="DengXian"/>
          <w:lang w:val="en-CA" w:eastAsia="zh-CN"/>
        </w:rPr>
      </w:pPr>
      <m:oMath>
        <m:sSub>
          <m:sSubPr>
            <m:ctrlPr>
              <w:rPr>
                <w:rFonts w:ascii="Cambria Math" w:hAnsi="Cambria Math"/>
                <w:sz w:val="24"/>
                <w:szCs w:val="24"/>
                <w:lang w:val="en-CA"/>
              </w:rPr>
            </m:ctrlPr>
          </m:sSubPr>
          <m:e>
            <m:r>
              <w:rPr>
                <w:rFonts w:ascii="Cambria Math" w:hAnsi="Cambria Math"/>
                <w:lang w:val="en-CA"/>
              </w:rPr>
              <m:t>ω</m:t>
            </m:r>
          </m:e>
          <m:sub>
            <m:r>
              <w:rPr>
                <w:rFonts w:ascii="Cambria Math" w:hAnsi="Cambria Math"/>
                <w:lang w:val="en-CA"/>
              </w:rPr>
              <m:t>parent</m:t>
            </m:r>
          </m:sub>
        </m:sSub>
        <m:r>
          <w:rPr>
            <w:rFonts w:ascii="Cambria Math" w:hAnsi="Cambria Math"/>
            <w:lang w:val="en-CA"/>
          </w:rPr>
          <m:t>:</m:t>
        </m:r>
        <m:sSub>
          <m:sSubPr>
            <m:ctrlPr>
              <w:rPr>
                <w:rFonts w:ascii="Cambria Math" w:hAnsi="Cambria Math"/>
                <w:sz w:val="24"/>
                <w:szCs w:val="24"/>
                <w:lang w:val="en-CA"/>
              </w:rPr>
            </m:ctrlPr>
          </m:sSubPr>
          <m:e>
            <m:r>
              <w:rPr>
                <w:rFonts w:ascii="Cambria Math" w:hAnsi="Cambria Math"/>
                <w:lang w:val="en-CA"/>
              </w:rPr>
              <m:t>ω</m:t>
            </m:r>
          </m:e>
          <m:sub>
            <m:r>
              <w:rPr>
                <w:rFonts w:ascii="Cambria Math" w:hAnsi="Cambria Math"/>
                <w:lang w:val="en-CA"/>
              </w:rPr>
              <m:t>coplane</m:t>
            </m:r>
          </m:sub>
        </m:sSub>
        <m:r>
          <w:rPr>
            <w:rFonts w:ascii="Cambria Math" w:hAnsi="Cambria Math"/>
            <w:lang w:val="en-CA"/>
          </w:rPr>
          <m:t>:</m:t>
        </m:r>
        <m:sSub>
          <m:sSubPr>
            <m:ctrlPr>
              <w:rPr>
                <w:rFonts w:ascii="Cambria Math" w:hAnsi="Cambria Math"/>
                <w:sz w:val="24"/>
                <w:szCs w:val="24"/>
                <w:lang w:val="en-CA"/>
              </w:rPr>
            </m:ctrlPr>
          </m:sSubPr>
          <m:e>
            <m:r>
              <w:rPr>
                <w:rFonts w:ascii="Cambria Math" w:hAnsi="Cambria Math"/>
                <w:lang w:val="en-CA"/>
              </w:rPr>
              <m:t>ω</m:t>
            </m:r>
          </m:e>
          <m:sub>
            <m:r>
              <w:rPr>
                <w:rFonts w:ascii="Cambria Math" w:hAnsi="Cambria Math"/>
                <w:lang w:val="en-CA"/>
              </w:rPr>
              <m:t>coline</m:t>
            </m:r>
          </m:sub>
        </m:sSub>
        <m:r>
          <w:rPr>
            <w:rFonts w:ascii="Cambria Math" w:hAnsi="Cambria Math"/>
            <w:lang w:val="en-CA"/>
          </w:rPr>
          <m:t>:</m:t>
        </m:r>
        <m:sSub>
          <m:sSubPr>
            <m:ctrlPr>
              <w:rPr>
                <w:rFonts w:ascii="Cambria Math" w:hAnsi="Cambria Math"/>
                <w:sz w:val="24"/>
                <w:szCs w:val="24"/>
                <w:lang w:val="en-CA"/>
              </w:rPr>
            </m:ctrlPr>
          </m:sSubPr>
          <m:e>
            <m:r>
              <w:rPr>
                <w:rFonts w:ascii="Cambria Math" w:hAnsi="Cambria Math"/>
                <w:lang w:val="en-CA"/>
              </w:rPr>
              <m:t>ω</m:t>
            </m:r>
          </m:e>
          <m:sub>
            <m:r>
              <w:rPr>
                <w:rFonts w:ascii="Cambria Math" w:hAnsi="Cambria Math"/>
                <w:lang w:val="en-CA"/>
              </w:rPr>
              <m:t>coplaneSub</m:t>
            </m:r>
          </m:sub>
        </m:sSub>
        <m:r>
          <w:rPr>
            <w:rFonts w:ascii="Cambria Math" w:hAnsi="Cambria Math"/>
            <w:lang w:val="en-CA"/>
          </w:rPr>
          <m:t>:</m:t>
        </m:r>
        <m:sSub>
          <m:sSubPr>
            <m:ctrlPr>
              <w:rPr>
                <w:rFonts w:ascii="Cambria Math" w:hAnsi="Cambria Math"/>
                <w:sz w:val="24"/>
                <w:szCs w:val="24"/>
                <w:lang w:val="en-CA"/>
              </w:rPr>
            </m:ctrlPr>
          </m:sSubPr>
          <m:e>
            <m:r>
              <w:rPr>
                <w:rFonts w:ascii="Cambria Math" w:hAnsi="Cambria Math"/>
                <w:lang w:val="en-CA"/>
              </w:rPr>
              <m:t>ω</m:t>
            </m:r>
          </m:e>
          <m:sub>
            <m:r>
              <w:rPr>
                <w:rFonts w:ascii="Cambria Math" w:hAnsi="Cambria Math"/>
                <w:lang w:val="en-CA"/>
              </w:rPr>
              <m:t>colineSub</m:t>
            </m:r>
          </m:sub>
        </m:sSub>
        <m:r>
          <w:rPr>
            <w:rFonts w:ascii="Cambria Math" w:hAnsi="Cambria Math"/>
            <w:lang w:val="en-CA"/>
          </w:rPr>
          <m:t>=9:3:1:5:</m:t>
        </m:r>
      </m:oMath>
      <w:r w:rsidR="008E5C3E">
        <w:rPr>
          <w:rFonts w:eastAsia="DengXian"/>
          <w:lang w:val="en-CA" w:eastAsia="zh-CN"/>
        </w:rPr>
        <w:t>2</w:t>
      </w:r>
    </w:p>
    <w:p w14:paraId="0E9AFE2F" w14:textId="77777777" w:rsidR="00B5669B" w:rsidRPr="00B5669B" w:rsidRDefault="00B5669B" w:rsidP="00B5669B">
      <w:pPr>
        <w:rPr>
          <w:lang w:val="en-CA" w:eastAsia="ko-KR"/>
        </w:rPr>
      </w:pPr>
    </w:p>
    <w:p w14:paraId="3A4512AB" w14:textId="7D6EC58E" w:rsidR="00F7459B" w:rsidRDefault="00F7459B" w:rsidP="00444F34"/>
    <w:p w14:paraId="1D9DDCD6" w14:textId="1D2240CB" w:rsidR="00716897" w:rsidRDefault="0037191C" w:rsidP="0037191C">
      <w:pPr>
        <w:pStyle w:val="Heading2"/>
      </w:pPr>
      <w:bookmarkStart w:id="226" w:name="_Toc140376207"/>
      <w:r>
        <w:t>D</w:t>
      </w:r>
      <w:r w:rsidRPr="00B01D52">
        <w:t>isabling Transform Domain Prediction of RAHT</w:t>
      </w:r>
      <w:r>
        <w:t xml:space="preserve"> </w:t>
      </w:r>
      <w:r w:rsidR="00CD2ECF">
        <w:fldChar w:fldCharType="begin"/>
      </w:r>
      <w:r w:rsidR="00CD2ECF">
        <w:instrText xml:space="preserve"> REF _Ref123115570 \r \h </w:instrText>
      </w:r>
      <w:r w:rsidR="00CD2ECF">
        <w:fldChar w:fldCharType="separate"/>
      </w:r>
      <w:r w:rsidR="003E5AB0">
        <w:t>[92]</w:t>
      </w:r>
      <w:r w:rsidR="00CD2ECF">
        <w:fldChar w:fldCharType="end"/>
      </w:r>
      <w:r w:rsidR="00CD2ECF">
        <w:fldChar w:fldCharType="begin"/>
      </w:r>
      <w:r w:rsidR="00CD2ECF">
        <w:instrText xml:space="preserve"> REF _Ref123115573 \r \h </w:instrText>
      </w:r>
      <w:r w:rsidR="00CD2ECF">
        <w:fldChar w:fldCharType="separate"/>
      </w:r>
      <w:r w:rsidR="003E5AB0">
        <w:t>[93]</w:t>
      </w:r>
      <w:bookmarkEnd w:id="226"/>
      <w:r w:rsidR="00CD2ECF">
        <w:fldChar w:fldCharType="end"/>
      </w:r>
    </w:p>
    <w:p w14:paraId="4E00BDDD" w14:textId="49A61D91" w:rsidR="003D1EAF" w:rsidRDefault="00F23192" w:rsidP="003D1EAF">
      <w:pPr>
        <w:rPr>
          <w:rFonts w:ascii="Times New Roman" w:eastAsia="MS Mincho" w:hAnsi="Times New Roman" w:cs="Times New Roman"/>
          <w:lang w:val="en-CA" w:eastAsia="ja-JP"/>
        </w:rPr>
      </w:pPr>
      <w:r>
        <w:rPr>
          <w:lang w:val="en-CA" w:eastAsia="ja-JP"/>
        </w:rPr>
        <w:t>In G-PCC Ed.1</w:t>
      </w:r>
      <w:r w:rsidR="00DE265B">
        <w:rPr>
          <w:lang w:val="en-CA" w:eastAsia="ja-JP"/>
        </w:rPr>
        <w:t xml:space="preserve">, </w:t>
      </w:r>
      <w:r w:rsidR="003D1EAF">
        <w:rPr>
          <w:lang w:val="en-CA" w:eastAsia="ja-JP"/>
        </w:rPr>
        <w:t xml:space="preserve">transform domain prediction was introduced to improve the coding efficiency of RAHT. To reduce the runtime of predictions, an early termination decision flow of the transform domain prediction was introduced, as </w:t>
      </w:r>
      <w:r w:rsidR="00DE265B">
        <w:rPr>
          <w:lang w:val="en-CA" w:eastAsia="ja-JP"/>
        </w:rPr>
        <w:t>illustrated</w:t>
      </w:r>
      <w:r w:rsidR="003D1EAF">
        <w:rPr>
          <w:lang w:val="en-CA" w:eastAsia="ja-JP"/>
        </w:rPr>
        <w:t xml:space="preserve"> in </w:t>
      </w:r>
      <w:r w:rsidR="004B1AD9">
        <w:rPr>
          <w:lang w:val="en-CA" w:eastAsia="ja-JP"/>
        </w:rPr>
        <w:fldChar w:fldCharType="begin"/>
      </w:r>
      <w:r w:rsidR="004B1AD9">
        <w:rPr>
          <w:lang w:val="en-CA" w:eastAsia="ja-JP"/>
        </w:rPr>
        <w:instrText xml:space="preserve"> REF _Ref123115866 \h </w:instrText>
      </w:r>
      <w:r w:rsidR="004B1AD9">
        <w:rPr>
          <w:lang w:val="en-CA" w:eastAsia="ja-JP"/>
        </w:rPr>
      </w:r>
      <w:r w:rsidR="004B1AD9">
        <w:rPr>
          <w:lang w:val="en-CA" w:eastAsia="ja-JP"/>
        </w:rPr>
        <w:fldChar w:fldCharType="separate"/>
      </w:r>
      <w:r w:rsidR="003E5AB0" w:rsidRPr="003D1EAF">
        <w:t xml:space="preserve">Figure </w:t>
      </w:r>
      <w:r w:rsidR="003E5AB0">
        <w:rPr>
          <w:noProof/>
        </w:rPr>
        <w:t>73</w:t>
      </w:r>
      <w:r w:rsidR="004B1AD9">
        <w:rPr>
          <w:lang w:val="en-CA" w:eastAsia="ja-JP"/>
        </w:rPr>
        <w:fldChar w:fldCharType="end"/>
      </w:r>
      <w:r w:rsidR="003D1EAF">
        <w:rPr>
          <w:lang w:val="en-CA" w:eastAsia="ja-JP"/>
        </w:rPr>
        <w:t>. Specifically, for the attribute prediction of the 8 sub-nodes in the current node, the prediction termination is controlled by examining following two parameters:</w:t>
      </w:r>
    </w:p>
    <w:p w14:paraId="0D80ABD8" w14:textId="77777777" w:rsidR="003D1EAF" w:rsidRDefault="003D1EAF" w:rsidP="003D1EAF">
      <w:pPr>
        <w:spacing w:before="240" w:line="276" w:lineRule="auto"/>
        <w:ind w:leftChars="100" w:left="220"/>
        <w:rPr>
          <w:lang w:val="en-CA" w:eastAsia="ja-JP"/>
        </w:rPr>
      </w:pPr>
      <w:r>
        <w:rPr>
          <w:rFonts w:hint="eastAsia"/>
          <w:lang w:val="en-CA" w:eastAsia="ja-JP"/>
        </w:rPr>
        <w:t>•</w:t>
      </w:r>
      <w:r>
        <w:rPr>
          <w:lang w:val="en-CA" w:eastAsia="ja-JP"/>
        </w:rPr>
        <w:tab/>
        <w:t>NumValidP: total number of valid parent neighbour nodes of the 8 sub-nodes</w:t>
      </w:r>
    </w:p>
    <w:p w14:paraId="1C4D27CE" w14:textId="77777777" w:rsidR="003D1EAF" w:rsidRDefault="003D1EAF" w:rsidP="003D1EAF">
      <w:pPr>
        <w:spacing w:line="276" w:lineRule="auto"/>
        <w:ind w:leftChars="100" w:left="220"/>
        <w:rPr>
          <w:lang w:val="en-CA" w:eastAsia="ja-JP"/>
        </w:rPr>
      </w:pPr>
      <w:r>
        <w:rPr>
          <w:rFonts w:hint="eastAsia"/>
          <w:lang w:val="en-CA" w:eastAsia="ja-JP"/>
        </w:rPr>
        <w:t>•</w:t>
      </w:r>
      <w:r>
        <w:rPr>
          <w:lang w:val="en-CA" w:eastAsia="ja-JP"/>
        </w:rPr>
        <w:tab/>
        <w:t>NumValidGP: total number of valid grandparent neighbour nodes of the 8 sub-nodes</w:t>
      </w:r>
    </w:p>
    <w:p w14:paraId="4A773DCE" w14:textId="416375FC" w:rsidR="004B1AD9" w:rsidRDefault="003D1EAF" w:rsidP="003D1EAF">
      <w:pPr>
        <w:spacing w:before="240"/>
        <w:rPr>
          <w:lang w:val="en-CA" w:eastAsia="ja-JP"/>
        </w:rPr>
      </w:pPr>
      <w:r>
        <w:rPr>
          <w:lang w:val="en-CA" w:eastAsia="ja-JP"/>
        </w:rPr>
        <w:t xml:space="preserve">At first, NumValidGP is checked to see whether it is larger than a threshold TH1 (= 2). If it </w:t>
      </w:r>
      <w:r>
        <w:rPr>
          <w:lang w:val="en-CA" w:eastAsia="zh-CN"/>
        </w:rPr>
        <w:t xml:space="preserve">is </w:t>
      </w:r>
      <w:r>
        <w:rPr>
          <w:lang w:val="en-CA" w:eastAsia="ja-JP"/>
        </w:rPr>
        <w:t>true, then the parent neighbor nodes are searched and the value of NumValidP is further obtained. In this flow, if either NumValidGP or NumValidP is less than TH1 or TH2</w:t>
      </w:r>
      <w:r w:rsidR="00D50ED0">
        <w:rPr>
          <w:lang w:val="en-CA" w:eastAsia="ja-JP"/>
        </w:rPr>
        <w:t>,</w:t>
      </w:r>
      <w:r>
        <w:rPr>
          <w:lang w:val="en-CA" w:eastAsia="ja-JP"/>
        </w:rPr>
        <w:t xml:space="preserve"> respectively, the prediction is disable</w:t>
      </w:r>
      <w:r w:rsidR="00D50ED0">
        <w:rPr>
          <w:lang w:val="en-CA" w:eastAsia="ja-JP"/>
        </w:rPr>
        <w:t>d</w:t>
      </w:r>
      <w:r>
        <w:rPr>
          <w:lang w:val="en-CA" w:eastAsia="ja-JP"/>
        </w:rPr>
        <w:t xml:space="preserve"> and the 8 sub-nodes are encoded without prediction.</w:t>
      </w:r>
    </w:p>
    <w:p w14:paraId="1FB20A28" w14:textId="77777777" w:rsidR="009113D3" w:rsidRDefault="009113D3" w:rsidP="003D1EAF">
      <w:pPr>
        <w:spacing w:before="240"/>
        <w:rPr>
          <w:lang w:val="en-CA" w:eastAsia="ja-JP"/>
        </w:rPr>
      </w:pPr>
    </w:p>
    <w:p w14:paraId="3C922E39" w14:textId="3A220E4C" w:rsidR="003D1EAF" w:rsidRDefault="00841621" w:rsidP="003D1EAF">
      <w:pPr>
        <w:jc w:val="center"/>
        <w:rPr>
          <w:rFonts w:eastAsia="Yu Mincho"/>
          <w:lang w:val="en-CA" w:eastAsia="ja-JP"/>
        </w:rPr>
      </w:pPr>
      <w:r w:rsidRPr="00841621">
        <w:rPr>
          <w:rFonts w:ascii="Times New Roman" w:eastAsia="MS Mincho" w:hAnsi="Times New Roman" w:cs="Times New Roman"/>
          <w:noProof/>
          <w:sz w:val="24"/>
          <w:szCs w:val="24"/>
          <w:lang w:val="en-GB"/>
        </w:rPr>
        <w:object w:dxaOrig="5640" w:dyaOrig="6216" w14:anchorId="4475085A">
          <v:shape id="_x0000_i1030" type="#_x0000_t75" alt="" style="width:3in;height:235.5pt;mso-width-percent:0;mso-height-percent:0;mso-width-percent:0;mso-height-percent:0" o:ole="">
            <v:imagedata r:id="rId100" o:title=""/>
          </v:shape>
          <o:OLEObject Type="Embed" ProgID="Visio.Drawing.15" ShapeID="_x0000_i1030" DrawAspect="Content" ObjectID="_1750988920" r:id="rId101"/>
        </w:object>
      </w:r>
    </w:p>
    <w:p w14:paraId="59D77BC5" w14:textId="04C9301A" w:rsidR="003D1EAF" w:rsidRPr="003D1EAF" w:rsidRDefault="003D1EAF" w:rsidP="003D1EAF">
      <w:pPr>
        <w:pStyle w:val="Caption"/>
        <w:jc w:val="center"/>
      </w:pPr>
      <w:bookmarkStart w:id="227" w:name="_Ref123115866"/>
      <w:r w:rsidRPr="003D1EAF">
        <w:t xml:space="preserve">Figure </w:t>
      </w:r>
      <w:r w:rsidR="00603BB1">
        <w:fldChar w:fldCharType="begin"/>
      </w:r>
      <w:r w:rsidR="00603BB1">
        <w:instrText xml:space="preserve"> SEQ Figure \* ARABIC </w:instrText>
      </w:r>
      <w:r w:rsidR="00603BB1">
        <w:fldChar w:fldCharType="separate"/>
      </w:r>
      <w:r w:rsidR="003E5AB0">
        <w:rPr>
          <w:noProof/>
        </w:rPr>
        <w:t>73</w:t>
      </w:r>
      <w:r w:rsidR="00603BB1">
        <w:rPr>
          <w:noProof/>
        </w:rPr>
        <w:fldChar w:fldCharType="end"/>
      </w:r>
      <w:bookmarkEnd w:id="227"/>
      <w:r w:rsidRPr="003D1EAF">
        <w:t xml:space="preserve">: </w:t>
      </w:r>
      <w:r w:rsidR="004B1AD9">
        <w:t>G-PCC Ed.1</w:t>
      </w:r>
      <w:r w:rsidRPr="00C5632A">
        <w:t xml:space="preserve"> decision flow to disable the transform domain prediction</w:t>
      </w:r>
      <w:r w:rsidRPr="003D1EAF">
        <w:t>.</w:t>
      </w:r>
    </w:p>
    <w:p w14:paraId="76841A74" w14:textId="738C793B" w:rsidR="003D1EAF" w:rsidRDefault="00CA5870" w:rsidP="003D1EAF">
      <w:pPr>
        <w:rPr>
          <w:rFonts w:eastAsia="SimSun"/>
        </w:rPr>
      </w:pPr>
      <w:r>
        <w:rPr>
          <w:rFonts w:eastAsia="SimSun"/>
        </w:rPr>
        <w:t>It is observed that</w:t>
      </w:r>
      <w:r w:rsidR="003D1EAF">
        <w:rPr>
          <w:rFonts w:eastAsia="SimSun"/>
        </w:rPr>
        <w:t xml:space="preserve"> if there is only one occupied child in the current node, the transform of the original and the predicted attribute value only results in one DC coefficient, no AC coefficient, and thus no AC coefficient residuals </w:t>
      </w:r>
      <w:r>
        <w:rPr>
          <w:rFonts w:eastAsia="SimSun"/>
        </w:rPr>
        <w:t>are</w:t>
      </w:r>
      <w:r w:rsidR="003D1EAF">
        <w:rPr>
          <w:rFonts w:eastAsia="SimSun"/>
        </w:rPr>
        <w:t xml:space="preserve"> coded, as shown in </w:t>
      </w:r>
      <w:r>
        <w:rPr>
          <w:rFonts w:eastAsia="SimSun"/>
        </w:rPr>
        <w:fldChar w:fldCharType="begin"/>
      </w:r>
      <w:r>
        <w:rPr>
          <w:rFonts w:eastAsia="SimSun"/>
        </w:rPr>
        <w:instrText xml:space="preserve"> REF _Ref123116105 \h </w:instrText>
      </w:r>
      <w:r>
        <w:rPr>
          <w:rFonts w:eastAsia="SimSun"/>
        </w:rPr>
      </w:r>
      <w:r>
        <w:rPr>
          <w:rFonts w:eastAsia="SimSun"/>
        </w:rPr>
        <w:fldChar w:fldCharType="separate"/>
      </w:r>
      <w:r w:rsidR="003E5AB0" w:rsidRPr="003D1EAF">
        <w:t xml:space="preserve">Figure </w:t>
      </w:r>
      <w:r w:rsidR="003E5AB0">
        <w:rPr>
          <w:noProof/>
        </w:rPr>
        <w:t>74</w:t>
      </w:r>
      <w:r>
        <w:rPr>
          <w:rFonts w:eastAsia="SimSun"/>
        </w:rPr>
        <w:fldChar w:fldCharType="end"/>
      </w:r>
      <w:r w:rsidR="003D1EAF">
        <w:rPr>
          <w:rFonts w:eastAsia="SimSun"/>
        </w:rPr>
        <w:t xml:space="preserve">. In that case, the transform and attribute prediction are actually redundant since the DC coefficient of the current node used in the inverse transform is directly inherited from its parent. To avoid the time-consuming neighbour search and attribute prediction in this case, following modifications </w:t>
      </w:r>
      <w:r w:rsidR="00BE6C1E">
        <w:rPr>
          <w:rFonts w:eastAsia="SimSun"/>
        </w:rPr>
        <w:t>are proposed</w:t>
      </w:r>
      <w:r w:rsidR="003D1EAF">
        <w:rPr>
          <w:rFonts w:eastAsia="SimSun"/>
        </w:rPr>
        <w:t xml:space="preserve">. </w:t>
      </w:r>
    </w:p>
    <w:p w14:paraId="44F7DD09" w14:textId="67238001" w:rsidR="003D1EAF" w:rsidRDefault="003D1EAF" w:rsidP="003D1EAF">
      <w:pPr>
        <w:rPr>
          <w:rFonts w:eastAsia="SimSun"/>
        </w:rPr>
      </w:pPr>
      <w:r>
        <w:rPr>
          <w:noProof/>
        </w:rPr>
        <w:lastRenderedPageBreak/>
        <w:drawing>
          <wp:inline distT="0" distB="0" distL="0" distR="0" wp14:anchorId="47D192FD" wp14:editId="6F889E08">
            <wp:extent cx="4693920" cy="2296160"/>
            <wp:effectExtent l="0" t="0" r="0" b="8890"/>
            <wp:docPr id="322" name="Picture 3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icture 322" descr="Diagram&#10;&#10;Description automatically generated"/>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693920" cy="2296160"/>
                    </a:xfrm>
                    <a:prstGeom prst="rect">
                      <a:avLst/>
                    </a:prstGeom>
                    <a:noFill/>
                    <a:ln>
                      <a:noFill/>
                    </a:ln>
                  </pic:spPr>
                </pic:pic>
              </a:graphicData>
            </a:graphic>
          </wp:inline>
        </w:drawing>
      </w:r>
    </w:p>
    <w:p w14:paraId="37465DAA" w14:textId="77777777" w:rsidR="003D1EAF" w:rsidRDefault="003D1EAF" w:rsidP="003D1EAF">
      <w:pPr>
        <w:pStyle w:val="Caption"/>
        <w:jc w:val="center"/>
      </w:pPr>
    </w:p>
    <w:p w14:paraId="256DCF5C" w14:textId="6F13BAE0" w:rsidR="003D1EAF" w:rsidRPr="003D1EAF" w:rsidRDefault="003D1EAF" w:rsidP="003D1EAF">
      <w:pPr>
        <w:pStyle w:val="Caption"/>
        <w:jc w:val="center"/>
      </w:pPr>
      <w:bookmarkStart w:id="228" w:name="_Ref123116105"/>
      <w:r w:rsidRPr="003D1EAF">
        <w:t xml:space="preserve">Figure </w:t>
      </w:r>
      <w:r w:rsidR="00603BB1">
        <w:fldChar w:fldCharType="begin"/>
      </w:r>
      <w:r w:rsidR="00603BB1">
        <w:instrText xml:space="preserve"> SEQ Figure \* ARABIC </w:instrText>
      </w:r>
      <w:r w:rsidR="00603BB1">
        <w:fldChar w:fldCharType="separate"/>
      </w:r>
      <w:r w:rsidR="003E5AB0">
        <w:rPr>
          <w:noProof/>
        </w:rPr>
        <w:t>74</w:t>
      </w:r>
      <w:r w:rsidR="00603BB1">
        <w:rPr>
          <w:noProof/>
        </w:rPr>
        <w:fldChar w:fldCharType="end"/>
      </w:r>
      <w:bookmarkEnd w:id="228"/>
      <w:r w:rsidRPr="003D1EAF">
        <w:t xml:space="preserve">: </w:t>
      </w:r>
      <w:r w:rsidRPr="00C5632A">
        <w:t xml:space="preserve">Upsampled RAHT for </w:t>
      </w:r>
      <w:r w:rsidR="003E00E4">
        <w:t>one</w:t>
      </w:r>
      <w:r w:rsidRPr="00C5632A">
        <w:t xml:space="preserve"> occupied sub-node case</w:t>
      </w:r>
      <w:r w:rsidRPr="003D1EAF">
        <w:t>.</w:t>
      </w:r>
    </w:p>
    <w:p w14:paraId="750FCFFC" w14:textId="77777777" w:rsidR="00567376" w:rsidRDefault="00567376" w:rsidP="00567376">
      <w:pPr>
        <w:rPr>
          <w:rFonts w:ascii="Times New Roman" w:eastAsia="MS Mincho" w:hAnsi="Times New Roman" w:cs="Times New Roman"/>
          <w:lang w:eastAsia="zh-CN"/>
        </w:rPr>
      </w:pPr>
      <w:r>
        <w:rPr>
          <w:lang w:eastAsia="zh-CN"/>
        </w:rPr>
        <w:t>To reduce the unnecessary complexity caused by the above issue, an additional parameter:</w:t>
      </w:r>
    </w:p>
    <w:p w14:paraId="7AAAF5C6" w14:textId="77777777" w:rsidR="00567376" w:rsidRDefault="00567376" w:rsidP="00567376">
      <w:pPr>
        <w:spacing w:before="240" w:after="240"/>
        <w:ind w:leftChars="100" w:left="220"/>
        <w:rPr>
          <w:lang w:val="en-CA" w:eastAsia="ja-JP"/>
        </w:rPr>
      </w:pPr>
      <w:r>
        <w:rPr>
          <w:rFonts w:hint="eastAsia"/>
          <w:lang w:val="en-CA" w:eastAsia="ja-JP"/>
        </w:rPr>
        <w:t>•</w:t>
      </w:r>
      <w:r>
        <w:rPr>
          <w:lang w:val="en-CA" w:eastAsia="ja-JP"/>
        </w:rPr>
        <w:tab/>
        <w:t>NumValidC: total number of occupied child nodes in the current node</w:t>
      </w:r>
    </w:p>
    <w:p w14:paraId="0BA39742" w14:textId="70480996" w:rsidR="00567376" w:rsidRDefault="00567376" w:rsidP="00567376">
      <w:pPr>
        <w:rPr>
          <w:lang w:val="en-CA" w:eastAsia="zh-CN"/>
        </w:rPr>
      </w:pPr>
      <w:r>
        <w:rPr>
          <w:lang w:val="en-CA" w:eastAsia="zh-CN"/>
        </w:rPr>
        <w:t xml:space="preserve">is specified. A modified termination decision flow is shown in </w:t>
      </w:r>
      <w:r w:rsidR="00FD2DC9">
        <w:rPr>
          <w:lang w:val="en-CA" w:eastAsia="zh-CN"/>
        </w:rPr>
        <w:fldChar w:fldCharType="begin"/>
      </w:r>
      <w:r w:rsidR="00FD2DC9">
        <w:rPr>
          <w:lang w:val="en-CA" w:eastAsia="zh-CN"/>
        </w:rPr>
        <w:instrText xml:space="preserve"> REF _Ref123116320 \h </w:instrText>
      </w:r>
      <w:r w:rsidR="00FD2DC9">
        <w:rPr>
          <w:lang w:val="en-CA" w:eastAsia="zh-CN"/>
        </w:rPr>
      </w:r>
      <w:r w:rsidR="00FD2DC9">
        <w:rPr>
          <w:lang w:val="en-CA" w:eastAsia="zh-CN"/>
        </w:rPr>
        <w:fldChar w:fldCharType="separate"/>
      </w:r>
      <w:r w:rsidR="003E5AB0" w:rsidRPr="00567376">
        <w:t xml:space="preserve">Figure </w:t>
      </w:r>
      <w:r w:rsidR="003E5AB0">
        <w:rPr>
          <w:noProof/>
        </w:rPr>
        <w:t>75</w:t>
      </w:r>
      <w:r w:rsidR="00FD2DC9">
        <w:rPr>
          <w:lang w:val="en-CA" w:eastAsia="zh-CN"/>
        </w:rPr>
        <w:fldChar w:fldCharType="end"/>
      </w:r>
      <w:r>
        <w:rPr>
          <w:lang w:val="en-CA" w:eastAsia="zh-CN"/>
        </w:rPr>
        <w:t>.</w:t>
      </w:r>
    </w:p>
    <w:p w14:paraId="1A132629" w14:textId="77777777" w:rsidR="000F64D5" w:rsidRDefault="000F64D5" w:rsidP="00567376">
      <w:pPr>
        <w:rPr>
          <w:lang w:val="en-CA" w:eastAsia="zh-CN"/>
        </w:rPr>
      </w:pPr>
    </w:p>
    <w:p w14:paraId="1DEE68DD" w14:textId="77777777" w:rsidR="00567376" w:rsidRDefault="00841621" w:rsidP="00567376">
      <w:pPr>
        <w:jc w:val="center"/>
        <w:rPr>
          <w:lang w:val="en-GB"/>
        </w:rPr>
      </w:pPr>
      <w:r w:rsidRPr="00841621">
        <w:rPr>
          <w:rFonts w:ascii="Times New Roman" w:eastAsia="MS Mincho" w:hAnsi="Times New Roman" w:cs="Times New Roman"/>
          <w:noProof/>
          <w:sz w:val="24"/>
          <w:szCs w:val="24"/>
          <w:lang w:val="en-GB"/>
        </w:rPr>
        <w:object w:dxaOrig="4284" w:dyaOrig="5796" w14:anchorId="1C593930">
          <v:shape id="_x0000_i1031" type="#_x0000_t75" alt="" style="width:3in;height:4in;mso-width-percent:0;mso-height-percent:0;mso-width-percent:0;mso-height-percent:0" o:ole="">
            <v:imagedata r:id="rId103" o:title=""/>
          </v:shape>
          <o:OLEObject Type="Embed" ProgID="Visio.Drawing.15" ShapeID="_x0000_i1031" DrawAspect="Content" ObjectID="_1750988921" r:id="rId104"/>
        </w:object>
      </w:r>
    </w:p>
    <w:p w14:paraId="5A2BE513" w14:textId="16A4B9EE" w:rsidR="00567376" w:rsidRPr="00567376" w:rsidRDefault="00567376" w:rsidP="00567376">
      <w:pPr>
        <w:pStyle w:val="Caption"/>
        <w:jc w:val="center"/>
      </w:pPr>
      <w:bookmarkStart w:id="229" w:name="_Ref123116320"/>
      <w:r w:rsidRPr="00567376">
        <w:t xml:space="preserve">Figure </w:t>
      </w:r>
      <w:r w:rsidR="00603BB1">
        <w:fldChar w:fldCharType="begin"/>
      </w:r>
      <w:r w:rsidR="00603BB1">
        <w:instrText xml:space="preserve"> SEQ Figure \* ARABIC </w:instrText>
      </w:r>
      <w:r w:rsidR="00603BB1">
        <w:fldChar w:fldCharType="separate"/>
      </w:r>
      <w:r w:rsidR="003E5AB0">
        <w:rPr>
          <w:noProof/>
        </w:rPr>
        <w:t>75</w:t>
      </w:r>
      <w:r w:rsidR="00603BB1">
        <w:rPr>
          <w:noProof/>
        </w:rPr>
        <w:fldChar w:fldCharType="end"/>
      </w:r>
      <w:bookmarkEnd w:id="229"/>
      <w:r w:rsidRPr="00567376">
        <w:t xml:space="preserve">: </w:t>
      </w:r>
      <w:r w:rsidRPr="00C5632A">
        <w:t>Proposed decision flow to disable transform domain prediction</w:t>
      </w:r>
      <w:r w:rsidRPr="00567376">
        <w:t>.</w:t>
      </w:r>
    </w:p>
    <w:p w14:paraId="3D35A96B" w14:textId="5462D8FB" w:rsidR="00CD2ECF" w:rsidRDefault="00567376" w:rsidP="00567376">
      <w:pPr>
        <w:rPr>
          <w:lang w:eastAsia="zh-CN"/>
        </w:rPr>
      </w:pPr>
      <w:r>
        <w:rPr>
          <w:lang w:eastAsia="zh-CN"/>
        </w:rPr>
        <w:t xml:space="preserve">In the proposed decision flow, if NumValidC is equal to 1, </w:t>
      </w:r>
      <w:r>
        <w:rPr>
          <w:lang w:val="en-CA" w:eastAsia="ja-JP"/>
        </w:rPr>
        <w:t xml:space="preserve">the attribute prediction is disabled without the examination of </w:t>
      </w:r>
      <w:r w:rsidR="00596298">
        <w:rPr>
          <w:lang w:val="en-CA" w:eastAsia="ja-JP"/>
        </w:rPr>
        <w:t>other</w:t>
      </w:r>
      <w:r>
        <w:rPr>
          <w:lang w:val="en-CA" w:eastAsia="ja-JP"/>
        </w:rPr>
        <w:t xml:space="preserve"> modules. Note that in</w:t>
      </w:r>
      <w:r>
        <w:rPr>
          <w:lang w:eastAsia="zh-CN"/>
        </w:rPr>
        <w:t xml:space="preserve"> th</w:t>
      </w:r>
      <w:r w:rsidR="00596298">
        <w:rPr>
          <w:lang w:eastAsia="zh-CN"/>
        </w:rPr>
        <w:t>is</w:t>
      </w:r>
      <w:r>
        <w:rPr>
          <w:lang w:eastAsia="zh-CN"/>
        </w:rPr>
        <w:t xml:space="preserve"> case, </w:t>
      </w:r>
      <w:r>
        <w:rPr>
          <w:lang w:val="en-CA" w:eastAsia="ja-JP"/>
        </w:rPr>
        <w:t xml:space="preserve">the value of </w:t>
      </w:r>
      <w:r>
        <w:rPr>
          <w:lang w:eastAsia="zh-CN"/>
        </w:rPr>
        <w:t>NumValidP is default as zero in the specification since the parent neighbour search is skipped. This will cause that the predictions for its child level are forced to be terminated. To avoid the situation, NumValidP should be set to a value larger than TH1 (e.g., Val=19) in the proposed method when NumValidC =1.</w:t>
      </w:r>
    </w:p>
    <w:p w14:paraId="6F2AF700" w14:textId="77777777" w:rsidR="00017B0B" w:rsidRDefault="00017B0B" w:rsidP="00567376">
      <w:pPr>
        <w:rPr>
          <w:lang w:eastAsia="zh-CN"/>
        </w:rPr>
      </w:pPr>
    </w:p>
    <w:p w14:paraId="75F995B6" w14:textId="10BC28AD" w:rsidR="00CD3B70" w:rsidRDefault="00017B0B" w:rsidP="008F08BC">
      <w:pPr>
        <w:pStyle w:val="Heading2"/>
      </w:pPr>
      <w:bookmarkStart w:id="230" w:name="_Toc140376208"/>
      <w:r>
        <w:t xml:space="preserve">RAHT Reconstruction Buffer </w:t>
      </w:r>
      <w:r w:rsidR="00625520">
        <w:t>Rounding Operation</w:t>
      </w:r>
      <w:r w:rsidR="00CA4705">
        <w:t xml:space="preserve"> Removal </w:t>
      </w:r>
      <w:r w:rsidR="00CA4705">
        <w:fldChar w:fldCharType="begin"/>
      </w:r>
      <w:r w:rsidR="00CA4705">
        <w:instrText xml:space="preserve"> REF _Ref131003291 \r \h </w:instrText>
      </w:r>
      <w:r w:rsidR="00CA4705">
        <w:fldChar w:fldCharType="separate"/>
      </w:r>
      <w:r w:rsidR="003E5AB0">
        <w:t>[95]</w:t>
      </w:r>
      <w:r w:rsidR="00CA4705">
        <w:fldChar w:fldCharType="end"/>
      </w:r>
      <w:r w:rsidR="00CA4705">
        <w:fldChar w:fldCharType="begin"/>
      </w:r>
      <w:r w:rsidR="00CA4705">
        <w:instrText xml:space="preserve"> REF _Ref131003292 \r \h </w:instrText>
      </w:r>
      <w:r w:rsidR="00CA4705">
        <w:fldChar w:fldCharType="separate"/>
      </w:r>
      <w:r w:rsidR="003E5AB0">
        <w:t>[96]</w:t>
      </w:r>
      <w:bookmarkEnd w:id="230"/>
      <w:r w:rsidR="00CA4705">
        <w:fldChar w:fldCharType="end"/>
      </w:r>
    </w:p>
    <w:p w14:paraId="5BFD0194" w14:textId="2CAB5420" w:rsidR="00E90846" w:rsidRDefault="00E90846" w:rsidP="008F08BC">
      <w:pPr>
        <w:rPr>
          <w:lang w:eastAsia="zh-CN"/>
        </w:rPr>
      </w:pPr>
      <w:r>
        <w:rPr>
          <w:lang w:eastAsia="zh-CN"/>
        </w:rPr>
        <w:t>RAHT coefficients are computed using a FixedPoint object that stores data using int64_t values, with 15 bits for the fractional part. However, the reconstruction buffers store data as an integer (see code 3a). The reconstructed coefficients undergo a rounding operation prior to storage in this buffer, as shown in source code below, removing the fractional part and resulting in some loss of information.</w:t>
      </w:r>
    </w:p>
    <w:p w14:paraId="143278B0" w14:textId="77777777" w:rsidR="00E90846" w:rsidRDefault="00E90846" w:rsidP="008F08BC">
      <w:pPr>
        <w:rPr>
          <w:lang w:eastAsia="zh-CN"/>
        </w:rPr>
      </w:pPr>
    </w:p>
    <w:p w14:paraId="6F4CBD52" w14:textId="4AF464D0" w:rsidR="00E90846" w:rsidRDefault="00E90846" w:rsidP="008F08BC">
      <w:pPr>
        <w:rPr>
          <w:lang w:eastAsia="zh-CN"/>
        </w:rPr>
      </w:pPr>
      <w:r>
        <w:rPr>
          <w:noProof/>
          <w:lang w:eastAsia="zh-CN"/>
        </w:rPr>
        <w:drawing>
          <wp:inline distT="0" distB="0" distL="0" distR="0" wp14:anchorId="44EBDD67" wp14:editId="35FD2154">
            <wp:extent cx="4931410" cy="311785"/>
            <wp:effectExtent l="0" t="0" r="254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931410" cy="311785"/>
                    </a:xfrm>
                    <a:prstGeom prst="rect">
                      <a:avLst/>
                    </a:prstGeom>
                    <a:noFill/>
                    <a:ln>
                      <a:noFill/>
                    </a:ln>
                  </pic:spPr>
                </pic:pic>
              </a:graphicData>
            </a:graphic>
          </wp:inline>
        </w:drawing>
      </w:r>
    </w:p>
    <w:p w14:paraId="6E07D445" w14:textId="77777777" w:rsidR="00E90846" w:rsidRDefault="00E90846" w:rsidP="008F08BC">
      <w:pPr>
        <w:ind w:firstLine="720"/>
        <w:rPr>
          <w:lang w:eastAsia="zh-CN"/>
        </w:rPr>
      </w:pPr>
      <w:r>
        <w:rPr>
          <w:lang w:eastAsia="zh-CN"/>
        </w:rPr>
        <w:t>Code 1: rounding operation for the reconstruction buffer</w:t>
      </w:r>
    </w:p>
    <w:p w14:paraId="3D67410B" w14:textId="77777777" w:rsidR="00E90846" w:rsidRDefault="00E90846" w:rsidP="008F08BC">
      <w:pPr>
        <w:rPr>
          <w:lang w:eastAsia="zh-CN"/>
        </w:rPr>
      </w:pPr>
    </w:p>
    <w:p w14:paraId="3D372514" w14:textId="7AA81753" w:rsidR="00E90846" w:rsidRDefault="00E90846" w:rsidP="008F08BC">
      <w:pPr>
        <w:rPr>
          <w:lang w:eastAsia="zh-CN"/>
        </w:rPr>
      </w:pPr>
      <w:r>
        <w:rPr>
          <w:lang w:eastAsia="zh-CN"/>
        </w:rPr>
        <w:t xml:space="preserve">However, as both encoder and decoder have access to this same data, </w:t>
      </w:r>
      <w:r w:rsidR="00C12964">
        <w:rPr>
          <w:lang w:eastAsia="zh-CN"/>
        </w:rPr>
        <w:t>it is proposed to</w:t>
      </w:r>
      <w:r>
        <w:rPr>
          <w:lang w:eastAsia="zh-CN"/>
        </w:rPr>
        <w:t xml:space="preserve"> store this data in full </w:t>
      </w:r>
      <w:r w:rsidR="00882229">
        <w:rPr>
          <w:lang w:eastAsia="zh-CN"/>
        </w:rPr>
        <w:t>precision</w:t>
      </w:r>
      <w:r>
        <w:rPr>
          <w:lang w:eastAsia="zh-CN"/>
        </w:rPr>
        <w:t xml:space="preserve">. </w:t>
      </w:r>
      <w:r w:rsidR="00C12964">
        <w:rPr>
          <w:lang w:eastAsia="zh-CN"/>
        </w:rPr>
        <w:t>T</w:t>
      </w:r>
      <w:r>
        <w:rPr>
          <w:lang w:eastAsia="zh-CN"/>
        </w:rPr>
        <w:t>he buffe</w:t>
      </w:r>
      <w:r>
        <w:t>r</w:t>
      </w:r>
      <w:r>
        <w:rPr>
          <w:lang w:eastAsia="zh-CN"/>
        </w:rPr>
        <w:t xml:space="preserve"> store</w:t>
      </w:r>
      <w:r w:rsidR="00C12964">
        <w:rPr>
          <w:lang w:eastAsia="zh-CN"/>
        </w:rPr>
        <w:t>s</w:t>
      </w:r>
      <w:r>
        <w:rPr>
          <w:lang w:eastAsia="zh-CN"/>
        </w:rPr>
        <w:t xml:space="preserve"> either int64_t or FixedPoint values, eliminating the need for rounding. </w:t>
      </w:r>
      <w:r w:rsidR="00017B6C">
        <w:rPr>
          <w:lang w:eastAsia="zh-CN"/>
        </w:rPr>
        <w:t>It is propos</w:t>
      </w:r>
      <w:r w:rsidR="003A778F">
        <w:rPr>
          <w:lang w:eastAsia="zh-CN"/>
        </w:rPr>
        <w:t>e</w:t>
      </w:r>
      <w:r w:rsidR="00017B6C">
        <w:rPr>
          <w:lang w:eastAsia="zh-CN"/>
        </w:rPr>
        <w:t>d to</w:t>
      </w:r>
      <w:r>
        <w:rPr>
          <w:lang w:eastAsia="zh-CN"/>
        </w:rPr>
        <w:t xml:space="preserve"> use int64_t values</w:t>
      </w:r>
      <w:r w:rsidR="00D46027">
        <w:rPr>
          <w:lang w:eastAsia="zh-CN"/>
        </w:rPr>
        <w:t xml:space="preserve">, because </w:t>
      </w:r>
      <w:r>
        <w:rPr>
          <w:lang w:eastAsia="zh-CN"/>
        </w:rPr>
        <w:t xml:space="preserve">there is no difference of using FixedPoint values as the latter </w:t>
      </w:r>
      <w:r w:rsidR="003A778F">
        <w:rPr>
          <w:lang w:eastAsia="zh-CN"/>
        </w:rPr>
        <w:t xml:space="preserve">also </w:t>
      </w:r>
      <w:r>
        <w:rPr>
          <w:lang w:eastAsia="zh-CN"/>
        </w:rPr>
        <w:t>store</w:t>
      </w:r>
      <w:r w:rsidR="003A778F">
        <w:rPr>
          <w:lang w:eastAsia="zh-CN"/>
        </w:rPr>
        <w:t>s</w:t>
      </w:r>
      <w:r>
        <w:rPr>
          <w:lang w:eastAsia="zh-CN"/>
        </w:rPr>
        <w:t xml:space="preserve"> data as int64_t. In this fashion, the value of the reconstructed coefficient </w:t>
      </w:r>
      <w:r w:rsidR="00D46027">
        <w:rPr>
          <w:lang w:eastAsia="zh-CN"/>
        </w:rPr>
        <w:t xml:space="preserve">is copied after </w:t>
      </w:r>
      <w:r>
        <w:rPr>
          <w:lang w:eastAsia="zh-CN"/>
        </w:rPr>
        <w:t>weight normalization:</w:t>
      </w:r>
    </w:p>
    <w:p w14:paraId="07964131" w14:textId="77777777" w:rsidR="00E90846" w:rsidRDefault="00E90846" w:rsidP="008F08BC">
      <w:pPr>
        <w:rPr>
          <w:lang w:eastAsia="zh-CN"/>
        </w:rPr>
      </w:pPr>
    </w:p>
    <w:p w14:paraId="2A4FAEDF" w14:textId="407C3793" w:rsidR="00E90846" w:rsidRDefault="00E90846" w:rsidP="008F08BC">
      <w:pPr>
        <w:rPr>
          <w:lang w:eastAsia="zh-CN"/>
        </w:rPr>
      </w:pPr>
      <w:r>
        <w:rPr>
          <w:noProof/>
          <w:lang w:eastAsia="zh-CN"/>
        </w:rPr>
        <w:drawing>
          <wp:inline distT="0" distB="0" distL="0" distR="0" wp14:anchorId="27998479" wp14:editId="0B791DE3">
            <wp:extent cx="4662170" cy="316865"/>
            <wp:effectExtent l="0" t="0" r="5080" b="698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662170" cy="316865"/>
                    </a:xfrm>
                    <a:prstGeom prst="rect">
                      <a:avLst/>
                    </a:prstGeom>
                    <a:noFill/>
                    <a:ln>
                      <a:noFill/>
                    </a:ln>
                  </pic:spPr>
                </pic:pic>
              </a:graphicData>
            </a:graphic>
          </wp:inline>
        </w:drawing>
      </w:r>
    </w:p>
    <w:p w14:paraId="4DF47215" w14:textId="77777777" w:rsidR="00E90846" w:rsidRDefault="00E90846" w:rsidP="008F08BC">
      <w:pPr>
        <w:ind w:firstLine="720"/>
        <w:rPr>
          <w:lang w:eastAsia="zh-CN"/>
        </w:rPr>
      </w:pPr>
      <w:r>
        <w:rPr>
          <w:lang w:eastAsia="zh-CN"/>
        </w:rPr>
        <w:t>Code 2: no rounding operation for the reconstruction buffer</w:t>
      </w:r>
    </w:p>
    <w:p w14:paraId="35C97E00" w14:textId="77777777" w:rsidR="00E90846" w:rsidRDefault="00E90846" w:rsidP="008F08BC">
      <w:pPr>
        <w:rPr>
          <w:lang w:eastAsia="zh-CN"/>
        </w:rPr>
      </w:pPr>
    </w:p>
    <w:p w14:paraId="0DF38ED5" w14:textId="552092E5" w:rsidR="00E90846" w:rsidRDefault="00E90846" w:rsidP="008F08BC">
      <w:pPr>
        <w:rPr>
          <w:lang w:eastAsia="zh-CN"/>
        </w:rPr>
      </w:pPr>
      <w:r>
        <w:rPr>
          <w:lang w:eastAsia="zh-CN"/>
        </w:rPr>
        <w:t>Without the loss of information from the rounding, a better inter layer prediction</w:t>
      </w:r>
      <w:r w:rsidR="009A475E">
        <w:rPr>
          <w:lang w:eastAsia="zh-CN"/>
        </w:rPr>
        <w:t xml:space="preserve"> is achieved</w:t>
      </w:r>
      <w:r>
        <w:rPr>
          <w:lang w:eastAsia="zh-CN"/>
        </w:rPr>
        <w:t xml:space="preserve">. </w:t>
      </w:r>
      <w:r w:rsidR="009A475E">
        <w:rPr>
          <w:lang w:eastAsia="zh-CN"/>
        </w:rPr>
        <w:t xml:space="preserve">Memory </w:t>
      </w:r>
      <w:r>
        <w:rPr>
          <w:lang w:eastAsia="zh-CN"/>
        </w:rPr>
        <w:t xml:space="preserve">usage for the reconstruction buffer </w:t>
      </w:r>
      <w:r w:rsidR="009A475E">
        <w:rPr>
          <w:lang w:eastAsia="zh-CN"/>
        </w:rPr>
        <w:t xml:space="preserve">is doubled </w:t>
      </w:r>
      <w:r>
        <w:rPr>
          <w:lang w:eastAsia="zh-CN"/>
        </w:rPr>
        <w:t xml:space="preserve">from </w:t>
      </w:r>
      <m:oMath>
        <m:r>
          <w:rPr>
            <w:rFonts w:ascii="Cambria Math" w:hAnsi="Cambria Math"/>
            <w:lang w:eastAsia="zh-CN"/>
          </w:rPr>
          <m:t>4∙4∙numPoints∙numAttrs</m:t>
        </m:r>
      </m:oMath>
      <w:r>
        <w:rPr>
          <w:lang w:eastAsia="zh-CN"/>
        </w:rPr>
        <w:t xml:space="preserve"> bytes to </w:t>
      </w:r>
      <m:oMath>
        <m:r>
          <w:rPr>
            <w:rFonts w:ascii="Cambria Math" w:hAnsi="Cambria Math"/>
            <w:lang w:eastAsia="zh-CN"/>
          </w:rPr>
          <m:t>8∙4∙numPoints∙numAttrs</m:t>
        </m:r>
      </m:oMath>
      <w:r>
        <w:rPr>
          <w:lang w:eastAsia="zh-CN"/>
        </w:rPr>
        <w:t xml:space="preserve"> bytes, where </w:t>
      </w:r>
      <m:oMath>
        <m:r>
          <w:rPr>
            <w:rFonts w:ascii="Cambria Math" w:hAnsi="Cambria Math"/>
            <w:lang w:eastAsia="zh-CN"/>
          </w:rPr>
          <m:t>numPoints</m:t>
        </m:r>
      </m:oMath>
      <w:r>
        <w:rPr>
          <w:lang w:eastAsia="zh-CN"/>
        </w:rPr>
        <w:t xml:space="preserve"> is the number of points for a given slice.</w:t>
      </w:r>
    </w:p>
    <w:p w14:paraId="53BB4A22" w14:textId="77777777" w:rsidR="00E90846" w:rsidRDefault="00E90846" w:rsidP="008F08BC">
      <w:pPr>
        <w:rPr>
          <w:lang w:eastAsia="zh-CN"/>
        </w:rPr>
      </w:pPr>
    </w:p>
    <w:p w14:paraId="5317E280" w14:textId="3668A8BE" w:rsidR="00E90846" w:rsidRDefault="00E90846" w:rsidP="008F08BC">
      <w:pPr>
        <w:rPr>
          <w:b/>
          <w:sz w:val="28"/>
          <w:szCs w:val="24"/>
          <w:lang w:eastAsia="zh-CN"/>
        </w:rPr>
      </w:pPr>
      <w:r>
        <w:rPr>
          <w:b/>
          <w:noProof/>
          <w:sz w:val="28"/>
          <w:szCs w:val="24"/>
          <w:lang w:eastAsia="zh-CN"/>
        </w:rPr>
        <w:drawing>
          <wp:inline distT="0" distB="0" distL="0" distR="0" wp14:anchorId="477BD772" wp14:editId="0F973212">
            <wp:extent cx="3372485" cy="1574800"/>
            <wp:effectExtent l="0" t="0" r="0" b="6350"/>
            <wp:docPr id="149" name="Picture 149"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49" descr="Text&#10;&#10;Description automatically generated with medium confidence"/>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72485" cy="1574800"/>
                    </a:xfrm>
                    <a:prstGeom prst="rect">
                      <a:avLst/>
                    </a:prstGeom>
                    <a:noFill/>
                    <a:ln>
                      <a:noFill/>
                    </a:ln>
                  </pic:spPr>
                </pic:pic>
              </a:graphicData>
            </a:graphic>
          </wp:inline>
        </w:drawing>
      </w:r>
    </w:p>
    <w:p w14:paraId="565934C5" w14:textId="77777777" w:rsidR="00E90846" w:rsidRDefault="00E90846" w:rsidP="008F08BC">
      <w:pPr>
        <w:ind w:left="720" w:firstLine="720"/>
        <w:rPr>
          <w:sz w:val="20"/>
          <w:szCs w:val="20"/>
          <w:lang w:eastAsia="zh-CN"/>
        </w:rPr>
      </w:pPr>
      <w:r>
        <w:rPr>
          <w:sz w:val="20"/>
          <w:szCs w:val="20"/>
          <w:lang w:eastAsia="zh-CN"/>
        </w:rPr>
        <w:t>a: Original</w:t>
      </w:r>
    </w:p>
    <w:p w14:paraId="374A5577" w14:textId="77777777" w:rsidR="00E90846" w:rsidRDefault="00E90846" w:rsidP="008F08BC">
      <w:pPr>
        <w:rPr>
          <w:lang w:eastAsia="zh-CN"/>
        </w:rPr>
      </w:pPr>
    </w:p>
    <w:p w14:paraId="39BD7F49" w14:textId="1395FE3D" w:rsidR="00E90846" w:rsidRDefault="00E90846" w:rsidP="008F08BC">
      <w:pPr>
        <w:rPr>
          <w:lang w:eastAsia="zh-CN"/>
        </w:rPr>
      </w:pPr>
      <w:r>
        <w:rPr>
          <w:noProof/>
          <w:lang w:eastAsia="zh-CN"/>
        </w:rPr>
        <w:drawing>
          <wp:inline distT="0" distB="0" distL="0" distR="0" wp14:anchorId="750500CF" wp14:editId="18D08BF5">
            <wp:extent cx="3567430" cy="1574800"/>
            <wp:effectExtent l="0" t="0" r="0" b="6350"/>
            <wp:docPr id="148" name="Picture 14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descr="Text&#10;&#10;Description automatically generated"/>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567430" cy="1574800"/>
                    </a:xfrm>
                    <a:prstGeom prst="rect">
                      <a:avLst/>
                    </a:prstGeom>
                    <a:noFill/>
                    <a:ln>
                      <a:noFill/>
                    </a:ln>
                  </pic:spPr>
                </pic:pic>
              </a:graphicData>
            </a:graphic>
          </wp:inline>
        </w:drawing>
      </w:r>
    </w:p>
    <w:p w14:paraId="35C8F12E" w14:textId="77777777" w:rsidR="00E90846" w:rsidRDefault="00E90846" w:rsidP="008F08BC">
      <w:pPr>
        <w:ind w:left="720" w:firstLine="720"/>
        <w:rPr>
          <w:sz w:val="20"/>
          <w:szCs w:val="20"/>
          <w:lang w:eastAsia="zh-CN"/>
        </w:rPr>
      </w:pPr>
      <w:r>
        <w:rPr>
          <w:sz w:val="20"/>
          <w:szCs w:val="20"/>
          <w:lang w:eastAsia="zh-CN"/>
        </w:rPr>
        <w:t>b: Modified</w:t>
      </w:r>
    </w:p>
    <w:p w14:paraId="4EAC7019" w14:textId="72327917" w:rsidR="00CD2ECF" w:rsidRDefault="00E90846" w:rsidP="00947216">
      <w:pPr>
        <w:ind w:firstLine="432"/>
        <w:rPr>
          <w:sz w:val="20"/>
          <w:szCs w:val="20"/>
          <w:lang w:eastAsia="zh-CN"/>
        </w:rPr>
      </w:pPr>
      <w:r>
        <w:rPr>
          <w:sz w:val="20"/>
          <w:szCs w:val="20"/>
          <w:lang w:eastAsia="zh-CN"/>
        </w:rPr>
        <w:t>Code 3: reconstruction buffers</w:t>
      </w:r>
    </w:p>
    <w:p w14:paraId="67E5DD5E" w14:textId="191CCF25" w:rsidR="00CE33B7" w:rsidRDefault="00CE33B7" w:rsidP="00947216">
      <w:pPr>
        <w:ind w:firstLine="432"/>
        <w:rPr>
          <w:sz w:val="20"/>
          <w:szCs w:val="20"/>
          <w:lang w:eastAsia="zh-CN"/>
        </w:rPr>
      </w:pPr>
    </w:p>
    <w:p w14:paraId="014384CE" w14:textId="756E7C4B" w:rsidR="00CE33B7" w:rsidRDefault="00BC777A" w:rsidP="001740EE">
      <w:pPr>
        <w:pStyle w:val="Heading2"/>
      </w:pPr>
      <w:bookmarkStart w:id="231" w:name="_Toc140376209"/>
      <w:r>
        <w:lastRenderedPageBreak/>
        <w:t>3D Quantization Matrix Signal</w:t>
      </w:r>
      <w:r w:rsidR="006E6EA9">
        <w:t>l</w:t>
      </w:r>
      <w:r>
        <w:t xml:space="preserve">ing </w:t>
      </w:r>
      <w:r w:rsidR="005328B8">
        <w:t xml:space="preserve">for RAHT Coefficient Coding </w:t>
      </w:r>
      <w:r w:rsidR="005328B8">
        <w:fldChar w:fldCharType="begin"/>
      </w:r>
      <w:r w:rsidR="005328B8">
        <w:instrText xml:space="preserve"> REF _Ref131061655 \r \h </w:instrText>
      </w:r>
      <w:r w:rsidR="005328B8">
        <w:fldChar w:fldCharType="separate"/>
      </w:r>
      <w:r w:rsidR="003E5AB0">
        <w:t>[97]</w:t>
      </w:r>
      <w:r w:rsidR="005328B8">
        <w:fldChar w:fldCharType="end"/>
      </w:r>
      <w:r w:rsidR="005328B8">
        <w:fldChar w:fldCharType="begin"/>
      </w:r>
      <w:r w:rsidR="005328B8">
        <w:instrText xml:space="preserve"> REF _Ref131061657 \r \h </w:instrText>
      </w:r>
      <w:r w:rsidR="005328B8">
        <w:fldChar w:fldCharType="separate"/>
      </w:r>
      <w:r w:rsidR="003E5AB0">
        <w:t>[98]</w:t>
      </w:r>
      <w:bookmarkEnd w:id="231"/>
      <w:r w:rsidR="005328B8">
        <w:fldChar w:fldCharType="end"/>
      </w:r>
    </w:p>
    <w:p w14:paraId="42FE5C14" w14:textId="65E694F9" w:rsidR="005D4DBC" w:rsidRDefault="00B269F0" w:rsidP="005328B8">
      <w:r>
        <w:t>In G-PCC Ed.1 layer-based QP offsets are signal</w:t>
      </w:r>
      <w:r w:rsidR="008D73D1">
        <w:t>l</w:t>
      </w:r>
      <w:r>
        <w:t xml:space="preserve">ed for RAHT coefficient coding. </w:t>
      </w:r>
      <w:r w:rsidR="006B277B">
        <w:t xml:space="preserve">Here, </w:t>
      </w:r>
      <w:r w:rsidR="00CC0A0B">
        <w:t>signa</w:t>
      </w:r>
      <w:r w:rsidR="006E6EA9">
        <w:t>l</w:t>
      </w:r>
      <w:r w:rsidR="00CC0A0B">
        <w:t xml:space="preserve">ling of </w:t>
      </w:r>
      <w:r>
        <w:t xml:space="preserve">3D quantization matrices </w:t>
      </w:r>
      <w:r w:rsidR="00857B29">
        <w:t>is</w:t>
      </w:r>
      <w:r>
        <w:t xml:space="preserve"> </w:t>
      </w:r>
      <w:r w:rsidR="00CC0A0B">
        <w:t>proposed</w:t>
      </w:r>
      <w:r>
        <w:t xml:space="preserve"> </w:t>
      </w:r>
      <w:r w:rsidR="00ED2938">
        <w:t xml:space="preserve">so that </w:t>
      </w:r>
      <w:r>
        <w:t xml:space="preserve">a QP offset </w:t>
      </w:r>
      <w:r w:rsidR="005D4DBC">
        <w:t>can be applied to</w:t>
      </w:r>
      <w:r>
        <w:t xml:space="preserve"> each AC coefficient</w:t>
      </w:r>
      <w:r w:rsidR="00BF0034">
        <w:t xml:space="preserve"> </w:t>
      </w:r>
      <w:r w:rsidR="005D4DBC">
        <w:t>of</w:t>
      </w:r>
      <w:r w:rsidR="00CC0A0B">
        <w:t xml:space="preserve"> the</w:t>
      </w:r>
      <w:r>
        <w:t xml:space="preserve"> transform</w:t>
      </w:r>
      <w:r w:rsidR="00CC0A0B">
        <w:t>ed</w:t>
      </w:r>
      <w:r>
        <w:t xml:space="preserve"> 2×2×2 residual</w:t>
      </w:r>
      <w:r w:rsidR="005D4DBC">
        <w:t>.</w:t>
      </w:r>
      <w:r w:rsidR="00622A8B">
        <w:t xml:space="preserve"> Note that the DC coefficient is inherited and thus there is no residual DC component that </w:t>
      </w:r>
      <w:r w:rsidR="005539EB">
        <w:t>is</w:t>
      </w:r>
      <w:r w:rsidR="00622A8B">
        <w:t xml:space="preserve"> </w:t>
      </w:r>
      <w:r w:rsidR="005539EB">
        <w:t>signal</w:t>
      </w:r>
      <w:r w:rsidR="008D73D1">
        <w:t>l</w:t>
      </w:r>
      <w:r w:rsidR="005539EB">
        <w:t>ed</w:t>
      </w:r>
      <w:r w:rsidR="00622A8B">
        <w:t xml:space="preserve"> to the decoder</w:t>
      </w:r>
      <w:r w:rsidR="005539EB">
        <w:t>.</w:t>
      </w:r>
      <w:r w:rsidR="002E0FEF">
        <w:t xml:space="preserve"> The following syntax </w:t>
      </w:r>
      <w:r w:rsidR="000A1825">
        <w:t>and semantics are</w:t>
      </w:r>
      <w:r w:rsidR="002E0FEF">
        <w:t xml:space="preserve"> proposed:</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0"/>
        <w:gridCol w:w="1895"/>
      </w:tblGrid>
      <w:tr w:rsidR="002E0FEF" w14:paraId="1E2BB772"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54B869D4" w14:textId="77777777" w:rsidR="002E0FEF" w:rsidRDefault="002E0FEF">
            <w:pPr>
              <w:pStyle w:val="tablesyntax"/>
              <w:jc w:val="both"/>
              <w:rPr>
                <w:rFonts w:ascii="Cambria" w:hAnsi="Cambria"/>
                <w:noProof/>
              </w:rPr>
            </w:pPr>
            <w:r>
              <w:rPr>
                <w:rFonts w:ascii="Cambria" w:hAnsi="Cambria"/>
                <w:noProof/>
              </w:rPr>
              <w:t>attribute_</w:t>
            </w:r>
            <w:r>
              <w:rPr>
                <w:rFonts w:ascii="Cambria" w:eastAsia="MS Mincho" w:hAnsi="Cambria"/>
                <w:noProof/>
                <w:lang w:eastAsia="ja-JP"/>
              </w:rPr>
              <w:t>slice_header</w:t>
            </w:r>
            <w:r>
              <w:rPr>
                <w:rFonts w:ascii="Cambria" w:hAnsi="Cambria"/>
                <w:noProof/>
              </w:rPr>
              <w:t>(</w:t>
            </w:r>
            <w:r>
              <w:rPr>
                <w:rFonts w:ascii="Cambria" w:eastAsia="MS Mincho" w:hAnsi="Cambria"/>
                <w:noProof/>
                <w:lang w:eastAsia="ja-JP"/>
              </w:rPr>
              <w:t> </w:t>
            </w:r>
            <w:r>
              <w:rPr>
                <w:rFonts w:ascii="Cambria" w:hAnsi="Cambria"/>
                <w:noProof/>
              </w:rPr>
              <w:t>) {</w:t>
            </w:r>
          </w:p>
        </w:tc>
        <w:tc>
          <w:tcPr>
            <w:tcW w:w="1895" w:type="dxa"/>
            <w:tcBorders>
              <w:top w:val="single" w:sz="4" w:space="0" w:color="auto"/>
              <w:left w:val="single" w:sz="4" w:space="0" w:color="auto"/>
              <w:bottom w:val="single" w:sz="4" w:space="0" w:color="auto"/>
              <w:right w:val="single" w:sz="4" w:space="0" w:color="auto"/>
            </w:tcBorders>
            <w:hideMark/>
          </w:tcPr>
          <w:p w14:paraId="41C0D803" w14:textId="77777777" w:rsidR="002E0FEF" w:rsidRDefault="002E0FEF">
            <w:pPr>
              <w:pStyle w:val="tableheading"/>
              <w:overflowPunct/>
              <w:autoSpaceDE/>
              <w:adjustRightInd/>
              <w:jc w:val="left"/>
              <w:rPr>
                <w:rFonts w:ascii="Cambria" w:hAnsi="Cambria"/>
                <w:noProof/>
                <w:lang w:eastAsia="zh-CN"/>
              </w:rPr>
            </w:pPr>
            <w:r>
              <w:rPr>
                <w:rFonts w:ascii="Cambria" w:hAnsi="Cambria"/>
                <w:bCs w:val="0"/>
                <w:noProof/>
                <w:lang w:eastAsia="zh-CN"/>
              </w:rPr>
              <w:t>Descriptor</w:t>
            </w:r>
          </w:p>
        </w:tc>
      </w:tr>
      <w:tr w:rsidR="002E0FEF" w14:paraId="45639FC0"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0E29476A" w14:textId="77777777" w:rsidR="002E0FEF" w:rsidRDefault="002E0FEF">
            <w:pPr>
              <w:pStyle w:val="tablesyntax"/>
              <w:jc w:val="both"/>
              <w:rPr>
                <w:rFonts w:ascii="Cambria" w:eastAsia="MS Mincho" w:hAnsi="Cambria"/>
                <w:b/>
                <w:lang w:eastAsia="ja-JP"/>
              </w:rPr>
            </w:pPr>
            <w:r>
              <w:rPr>
                <w:rFonts w:ascii="Cambria" w:hAnsi="Cambria"/>
                <w:b/>
                <w:lang w:eastAsia="ko-KR"/>
              </w:rPr>
              <w:tab/>
            </w:r>
            <w:r>
              <w:rPr>
                <w:rFonts w:ascii="Cambria" w:eastAsia="MS Mincho" w:hAnsi="Cambria"/>
                <w:b/>
                <w:lang w:eastAsia="ja-JP"/>
              </w:rPr>
              <w:t>ash_</w:t>
            </w:r>
            <w:r>
              <w:rPr>
                <w:rFonts w:ascii="Cambria" w:hAnsi="Cambria"/>
                <w:b/>
                <w:lang w:eastAsia="ko-KR"/>
              </w:rPr>
              <w:t>attr_parameter_set_id</w:t>
            </w:r>
          </w:p>
        </w:tc>
        <w:tc>
          <w:tcPr>
            <w:tcW w:w="1895" w:type="dxa"/>
            <w:tcBorders>
              <w:top w:val="single" w:sz="4" w:space="0" w:color="auto"/>
              <w:left w:val="single" w:sz="4" w:space="0" w:color="auto"/>
              <w:bottom w:val="single" w:sz="4" w:space="0" w:color="auto"/>
              <w:right w:val="single" w:sz="4" w:space="0" w:color="auto"/>
            </w:tcBorders>
            <w:hideMark/>
          </w:tcPr>
          <w:p w14:paraId="60A56D6C" w14:textId="77777777" w:rsidR="002E0FEF" w:rsidRDefault="002E0FEF">
            <w:pPr>
              <w:pStyle w:val="tableheading"/>
              <w:overflowPunct/>
              <w:autoSpaceDE/>
              <w:adjustRightInd/>
              <w:jc w:val="center"/>
              <w:rPr>
                <w:rFonts w:ascii="Cambria" w:eastAsia="MS Mincho" w:hAnsi="Cambria"/>
                <w:b w:val="0"/>
                <w:bCs w:val="0"/>
                <w:noProof/>
                <w:lang w:eastAsia="ja-JP"/>
              </w:rPr>
            </w:pPr>
            <w:r>
              <w:rPr>
                <w:rFonts w:ascii="Cambria" w:eastAsia="MS Mincho" w:hAnsi="Cambria"/>
                <w:b w:val="0"/>
                <w:bCs w:val="0"/>
                <w:noProof/>
                <w:lang w:eastAsia="ja-JP"/>
              </w:rPr>
              <w:t>ue(v)</w:t>
            </w:r>
          </w:p>
        </w:tc>
      </w:tr>
      <w:tr w:rsidR="002E0FEF" w14:paraId="1B2987B0"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19F46896" w14:textId="77777777" w:rsidR="002E0FEF" w:rsidRDefault="002E0FEF">
            <w:pPr>
              <w:pStyle w:val="tablesyntax"/>
              <w:jc w:val="both"/>
              <w:rPr>
                <w:rFonts w:ascii="Cambria" w:eastAsia="MS Mincho" w:hAnsi="Cambria"/>
                <w:b/>
                <w:lang w:eastAsia="ja-JP"/>
              </w:rPr>
            </w:pPr>
            <w:r>
              <w:rPr>
                <w:rFonts w:ascii="Cambria" w:hAnsi="Cambria"/>
                <w:b/>
                <w:lang w:eastAsia="ko-KR"/>
              </w:rPr>
              <w:tab/>
            </w:r>
            <w:r>
              <w:rPr>
                <w:rFonts w:ascii="Cambria" w:eastAsia="MS Mincho" w:hAnsi="Cambria"/>
                <w:b/>
                <w:lang w:eastAsia="ja-JP"/>
              </w:rPr>
              <w:t>ash_attr_sps_attr_idx</w:t>
            </w:r>
          </w:p>
        </w:tc>
        <w:tc>
          <w:tcPr>
            <w:tcW w:w="1895" w:type="dxa"/>
            <w:tcBorders>
              <w:top w:val="single" w:sz="4" w:space="0" w:color="auto"/>
              <w:left w:val="single" w:sz="4" w:space="0" w:color="auto"/>
              <w:bottom w:val="single" w:sz="4" w:space="0" w:color="auto"/>
              <w:right w:val="single" w:sz="4" w:space="0" w:color="auto"/>
            </w:tcBorders>
            <w:hideMark/>
          </w:tcPr>
          <w:p w14:paraId="505D022E" w14:textId="77777777" w:rsidR="002E0FEF" w:rsidRDefault="002E0FEF">
            <w:pPr>
              <w:pStyle w:val="tableheading"/>
              <w:overflowPunct/>
              <w:autoSpaceDE/>
              <w:adjustRightInd/>
              <w:jc w:val="center"/>
              <w:rPr>
                <w:rFonts w:ascii="Cambria" w:eastAsia="MS Mincho" w:hAnsi="Cambria"/>
                <w:b w:val="0"/>
                <w:bCs w:val="0"/>
                <w:noProof/>
                <w:lang w:eastAsia="ja-JP"/>
              </w:rPr>
            </w:pPr>
            <w:r>
              <w:rPr>
                <w:rFonts w:ascii="Cambria" w:eastAsia="MS Mincho" w:hAnsi="Cambria"/>
                <w:b w:val="0"/>
                <w:bCs w:val="0"/>
                <w:noProof/>
                <w:lang w:eastAsia="ja-JP"/>
              </w:rPr>
              <w:t>ue(v)</w:t>
            </w:r>
          </w:p>
        </w:tc>
      </w:tr>
      <w:tr w:rsidR="002E0FEF" w14:paraId="56990750"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234730C6" w14:textId="77777777" w:rsidR="002E0FEF" w:rsidRDefault="002E0FEF">
            <w:pPr>
              <w:pStyle w:val="tablesyntax"/>
              <w:jc w:val="both"/>
              <w:rPr>
                <w:rFonts w:ascii="Cambria" w:hAnsi="Cambria"/>
                <w:b/>
                <w:lang w:eastAsia="ko-KR"/>
              </w:rPr>
            </w:pPr>
            <w:r>
              <w:rPr>
                <w:rFonts w:ascii="Cambria" w:hAnsi="Cambria"/>
                <w:b/>
                <w:lang w:eastAsia="ko-KR"/>
              </w:rPr>
              <w:tab/>
            </w:r>
            <w:r>
              <w:rPr>
                <w:rFonts w:ascii="Cambria" w:eastAsia="MS Mincho" w:hAnsi="Cambria"/>
                <w:b/>
                <w:lang w:eastAsia="ja-JP"/>
              </w:rPr>
              <w:t>ash_attr_geom_slice_id</w:t>
            </w:r>
          </w:p>
        </w:tc>
        <w:tc>
          <w:tcPr>
            <w:tcW w:w="1895" w:type="dxa"/>
            <w:tcBorders>
              <w:top w:val="single" w:sz="4" w:space="0" w:color="auto"/>
              <w:left w:val="single" w:sz="4" w:space="0" w:color="auto"/>
              <w:bottom w:val="single" w:sz="4" w:space="0" w:color="auto"/>
              <w:right w:val="single" w:sz="4" w:space="0" w:color="auto"/>
            </w:tcBorders>
            <w:hideMark/>
          </w:tcPr>
          <w:p w14:paraId="7D26DA7E" w14:textId="77777777" w:rsidR="002E0FEF" w:rsidRDefault="002E0FEF">
            <w:pPr>
              <w:pStyle w:val="tableheading"/>
              <w:overflowPunct/>
              <w:autoSpaceDE/>
              <w:adjustRightInd/>
              <w:jc w:val="center"/>
              <w:rPr>
                <w:rFonts w:ascii="Cambria" w:eastAsia="MS Mincho" w:hAnsi="Cambria"/>
                <w:b w:val="0"/>
                <w:bCs w:val="0"/>
                <w:noProof/>
                <w:lang w:eastAsia="ja-JP"/>
              </w:rPr>
            </w:pPr>
            <w:r>
              <w:rPr>
                <w:rFonts w:ascii="Cambria" w:eastAsia="MS Mincho" w:hAnsi="Cambria"/>
                <w:b w:val="0"/>
                <w:bCs w:val="0"/>
                <w:noProof/>
                <w:lang w:eastAsia="ja-JP"/>
              </w:rPr>
              <w:t>ue(v)</w:t>
            </w:r>
          </w:p>
        </w:tc>
      </w:tr>
      <w:tr w:rsidR="002E0FEF" w14:paraId="7CFFD0FE" w14:textId="77777777" w:rsidTr="008F08BC">
        <w:trPr>
          <w:cantSplit/>
          <w:trHeight w:val="278"/>
          <w:jc w:val="center"/>
        </w:trPr>
        <w:tc>
          <w:tcPr>
            <w:tcW w:w="7570" w:type="dxa"/>
            <w:tcBorders>
              <w:top w:val="single" w:sz="4" w:space="0" w:color="auto"/>
              <w:left w:val="single" w:sz="4" w:space="0" w:color="auto"/>
              <w:bottom w:val="single" w:sz="4" w:space="0" w:color="auto"/>
              <w:right w:val="single" w:sz="4" w:space="0" w:color="auto"/>
            </w:tcBorders>
            <w:hideMark/>
          </w:tcPr>
          <w:p w14:paraId="47BA657F" w14:textId="77777777" w:rsidR="002E0FEF" w:rsidRDefault="002E0FEF">
            <w:pPr>
              <w:pStyle w:val="tablesyntax"/>
              <w:jc w:val="both"/>
              <w:rPr>
                <w:rFonts w:ascii="Cambria" w:hAnsi="Cambria"/>
                <w:lang w:eastAsia="ko-KR"/>
              </w:rPr>
            </w:pPr>
            <w:r>
              <w:rPr>
                <w:rFonts w:ascii="Cambria" w:hAnsi="Cambria"/>
                <w:b/>
                <w:lang w:eastAsia="ko-KR"/>
              </w:rPr>
              <w:tab/>
            </w:r>
            <w:r>
              <w:rPr>
                <w:rFonts w:ascii="Cambria" w:eastAsia="MS Mincho" w:hAnsi="Cambria"/>
                <w:b/>
                <w:lang w:eastAsia="ja-JP"/>
              </w:rPr>
              <w:t>ash_attr_layer_QP_present_flag</w:t>
            </w:r>
          </w:p>
        </w:tc>
        <w:tc>
          <w:tcPr>
            <w:tcW w:w="1895" w:type="dxa"/>
            <w:tcBorders>
              <w:top w:val="single" w:sz="4" w:space="0" w:color="auto"/>
              <w:left w:val="single" w:sz="4" w:space="0" w:color="auto"/>
              <w:bottom w:val="single" w:sz="4" w:space="0" w:color="auto"/>
              <w:right w:val="single" w:sz="4" w:space="0" w:color="auto"/>
            </w:tcBorders>
            <w:hideMark/>
          </w:tcPr>
          <w:p w14:paraId="54D4A662"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r>
              <w:rPr>
                <w:rFonts w:ascii="Cambria" w:eastAsia="MS Mincho" w:hAnsi="Cambria"/>
                <w:b w:val="0"/>
                <w:bCs w:val="0"/>
                <w:noProof/>
                <w:lang w:eastAsia="ja-JP"/>
              </w:rPr>
              <w:t>ue(v)</w:t>
            </w:r>
          </w:p>
        </w:tc>
      </w:tr>
      <w:tr w:rsidR="002E0FEF" w14:paraId="69FCC771"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7D01A6D7" w14:textId="77777777" w:rsidR="002E0FEF" w:rsidRDefault="002E0FEF">
            <w:pPr>
              <w:pStyle w:val="tablesyntax"/>
              <w:jc w:val="both"/>
              <w:rPr>
                <w:rFonts w:ascii="Cambria" w:hAnsi="Cambria"/>
                <w:lang w:eastAsia="ko-KR"/>
              </w:rPr>
            </w:pPr>
            <w:r>
              <w:rPr>
                <w:rFonts w:ascii="Cambria" w:hAnsi="Cambria"/>
                <w:lang w:eastAsia="ko-KR"/>
              </w:rPr>
              <w:tab/>
            </w:r>
            <w:r>
              <w:rPr>
                <w:rFonts w:ascii="Cambria" w:eastAsia="MS Mincho" w:hAnsi="Cambria"/>
                <w:lang w:eastAsia="ja-JP"/>
              </w:rPr>
              <w:t xml:space="preserve">If( </w:t>
            </w:r>
            <w:r>
              <w:rPr>
                <w:rFonts w:ascii="Cambria" w:hAnsi="Cambria"/>
              </w:rPr>
              <w:t>ash_attr_l</w:t>
            </w:r>
            <w:r>
              <w:rPr>
                <w:rFonts w:ascii="Cambria" w:hAnsi="Cambria"/>
                <w:lang w:eastAsia="ja-JP"/>
              </w:rPr>
              <w:t>ayer</w:t>
            </w:r>
            <w:r>
              <w:rPr>
                <w:rFonts w:ascii="Cambria" w:hAnsi="Cambria"/>
              </w:rPr>
              <w:t>_QP_present_flag</w:t>
            </w:r>
            <w:r>
              <w:rPr>
                <w:rFonts w:ascii="Cambria" w:hAnsi="Cambria"/>
                <w:lang w:eastAsia="ja-JP"/>
              </w:rPr>
              <w:t xml:space="preserve"> </w:t>
            </w:r>
            <w:r>
              <w:rPr>
                <w:rFonts w:ascii="Cambria" w:eastAsia="MS Mincho" w:hAnsi="Cambria"/>
                <w:lang w:eastAsia="ja-JP"/>
              </w:rPr>
              <w:t>) {</w:t>
            </w:r>
          </w:p>
        </w:tc>
        <w:tc>
          <w:tcPr>
            <w:tcW w:w="1895" w:type="dxa"/>
            <w:tcBorders>
              <w:top w:val="single" w:sz="4" w:space="0" w:color="auto"/>
              <w:left w:val="single" w:sz="4" w:space="0" w:color="auto"/>
              <w:bottom w:val="single" w:sz="4" w:space="0" w:color="auto"/>
              <w:right w:val="single" w:sz="4" w:space="0" w:color="auto"/>
            </w:tcBorders>
          </w:tcPr>
          <w:p w14:paraId="436A8F00"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63E3A533" w14:textId="77777777" w:rsidTr="008F08BC">
        <w:trPr>
          <w:cantSplit/>
          <w:trHeight w:val="573"/>
          <w:jc w:val="center"/>
        </w:trPr>
        <w:tc>
          <w:tcPr>
            <w:tcW w:w="7570" w:type="dxa"/>
            <w:tcBorders>
              <w:top w:val="single" w:sz="4" w:space="0" w:color="auto"/>
              <w:left w:val="single" w:sz="4" w:space="0" w:color="auto"/>
              <w:bottom w:val="single" w:sz="4" w:space="0" w:color="auto"/>
              <w:right w:val="single" w:sz="4" w:space="0" w:color="auto"/>
            </w:tcBorders>
            <w:hideMark/>
          </w:tcPr>
          <w:p w14:paraId="217C2F17" w14:textId="77777777" w:rsidR="002E0FEF" w:rsidRDefault="002E0FEF">
            <w:pPr>
              <w:pStyle w:val="tablesyntax"/>
              <w:jc w:val="both"/>
              <w:rPr>
                <w:rFonts w:ascii="Cambria" w:hAnsi="Cambria"/>
                <w:bCs/>
                <w:lang w:eastAsia="zh-CN"/>
              </w:rPr>
            </w:pPr>
            <w:r>
              <w:rPr>
                <w:rFonts w:ascii="Cambria" w:hAnsi="Cambria"/>
                <w:lang w:eastAsia="ja-JP"/>
              </w:rPr>
              <w:t xml:space="preserve">        num_layer = ( </w:t>
            </w:r>
            <w:r>
              <w:rPr>
                <w:rFonts w:ascii="Cambria" w:eastAsia="MS Mincho" w:hAnsi="Cambria"/>
                <w:lang w:eastAsia="ja-JP"/>
              </w:rPr>
              <w:t>attribute_coding_type  = =  1 ) ? raht_depth : num_detail_levels_minus1 + 1</w:t>
            </w:r>
          </w:p>
        </w:tc>
        <w:tc>
          <w:tcPr>
            <w:tcW w:w="1895" w:type="dxa"/>
            <w:tcBorders>
              <w:top w:val="single" w:sz="4" w:space="0" w:color="auto"/>
              <w:left w:val="single" w:sz="4" w:space="0" w:color="auto"/>
              <w:bottom w:val="single" w:sz="4" w:space="0" w:color="auto"/>
              <w:right w:val="single" w:sz="4" w:space="0" w:color="auto"/>
            </w:tcBorders>
          </w:tcPr>
          <w:p w14:paraId="3427548E"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0DCEAE20"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2F4578A9" w14:textId="77777777" w:rsidR="002E0FEF" w:rsidRDefault="002E0FEF">
            <w:pPr>
              <w:pStyle w:val="tablesyntax"/>
              <w:jc w:val="both"/>
              <w:rPr>
                <w:rFonts w:ascii="Cambria" w:hAnsi="Cambria"/>
                <w:b/>
                <w:lang w:eastAsia="ko-KR"/>
              </w:rPr>
            </w:pPr>
            <w:r>
              <w:rPr>
                <w:rFonts w:ascii="Cambria" w:hAnsi="Cambria"/>
                <w:bCs/>
              </w:rPr>
              <w:tab/>
            </w:r>
            <w:r>
              <w:rPr>
                <w:rFonts w:ascii="Cambria" w:hAnsi="Cambria"/>
                <w:bCs/>
              </w:rPr>
              <w:tab/>
            </w:r>
            <w:r>
              <w:rPr>
                <w:rFonts w:ascii="Cambria" w:hAnsi="Cambria"/>
              </w:rPr>
              <w:t>for(</w:t>
            </w:r>
            <w:r>
              <w:rPr>
                <w:rFonts w:ascii="Cambria" w:eastAsia="MS Mincho" w:hAnsi="Cambria"/>
                <w:lang w:eastAsia="ja-JP"/>
              </w:rPr>
              <w:t xml:space="preserve"> idx = 0; idx  &lt; num_layer; idx++ ) {</w:t>
            </w:r>
          </w:p>
        </w:tc>
        <w:tc>
          <w:tcPr>
            <w:tcW w:w="1895" w:type="dxa"/>
            <w:tcBorders>
              <w:top w:val="single" w:sz="4" w:space="0" w:color="auto"/>
              <w:left w:val="single" w:sz="4" w:space="0" w:color="auto"/>
              <w:bottom w:val="single" w:sz="4" w:space="0" w:color="auto"/>
              <w:right w:val="single" w:sz="4" w:space="0" w:color="auto"/>
            </w:tcBorders>
          </w:tcPr>
          <w:p w14:paraId="1732AAC9"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3FD97F6D" w14:textId="77777777" w:rsidTr="008F08BC">
        <w:trPr>
          <w:cantSplit/>
          <w:trHeight w:val="278"/>
          <w:jc w:val="center"/>
        </w:trPr>
        <w:tc>
          <w:tcPr>
            <w:tcW w:w="7570" w:type="dxa"/>
            <w:tcBorders>
              <w:top w:val="single" w:sz="4" w:space="0" w:color="auto"/>
              <w:left w:val="single" w:sz="4" w:space="0" w:color="auto"/>
              <w:bottom w:val="single" w:sz="4" w:space="0" w:color="auto"/>
              <w:right w:val="single" w:sz="4" w:space="0" w:color="auto"/>
            </w:tcBorders>
            <w:hideMark/>
          </w:tcPr>
          <w:p w14:paraId="4CFAB194" w14:textId="77777777" w:rsidR="002E0FEF" w:rsidRDefault="002E0FEF">
            <w:pPr>
              <w:pStyle w:val="tablesyntax"/>
              <w:jc w:val="both"/>
              <w:rPr>
                <w:rFonts w:ascii="Cambria" w:hAnsi="Cambria"/>
                <w:b/>
                <w:lang w:val="en-GB" w:eastAsia="ko-KR"/>
              </w:rPr>
            </w:pPr>
            <w:r>
              <w:rPr>
                <w:rFonts w:ascii="Cambria" w:hAnsi="Cambria"/>
                <w:b/>
                <w:bCs/>
              </w:rPr>
              <w:tab/>
            </w:r>
            <w:r>
              <w:rPr>
                <w:rFonts w:ascii="Cambria" w:hAnsi="Cambria"/>
                <w:b/>
                <w:bCs/>
              </w:rPr>
              <w:tab/>
            </w:r>
            <w:r>
              <w:rPr>
                <w:rFonts w:ascii="Cambria" w:hAnsi="Cambria"/>
                <w:b/>
                <w:bCs/>
              </w:rPr>
              <w:tab/>
              <w:t>ash_attr_</w:t>
            </w:r>
            <w:r>
              <w:rPr>
                <w:rFonts w:ascii="Cambria" w:hAnsi="Cambria"/>
                <w:b/>
              </w:rPr>
              <w:t>delta layer_QP_luma[</w:t>
            </w:r>
            <w:r>
              <w:rPr>
                <w:rFonts w:ascii="Cambria" w:hAnsi="Cambria"/>
                <w:b/>
                <w:lang w:eastAsia="ja-JP"/>
              </w:rPr>
              <w:t>idx</w:t>
            </w:r>
            <w:r>
              <w:rPr>
                <w:rFonts w:ascii="Cambria" w:hAnsi="Cambria"/>
                <w:b/>
              </w:rPr>
              <w:t>]</w:t>
            </w:r>
          </w:p>
        </w:tc>
        <w:tc>
          <w:tcPr>
            <w:tcW w:w="1895" w:type="dxa"/>
            <w:tcBorders>
              <w:top w:val="single" w:sz="4" w:space="0" w:color="auto"/>
              <w:left w:val="single" w:sz="4" w:space="0" w:color="auto"/>
              <w:bottom w:val="single" w:sz="4" w:space="0" w:color="auto"/>
              <w:right w:val="single" w:sz="4" w:space="0" w:color="auto"/>
            </w:tcBorders>
            <w:hideMark/>
          </w:tcPr>
          <w:p w14:paraId="487B5E32" w14:textId="77777777" w:rsidR="002E0FEF" w:rsidRDefault="002E0FEF">
            <w:pPr>
              <w:pStyle w:val="tableheading"/>
              <w:overflowPunct/>
              <w:autoSpaceDE/>
              <w:adjustRightInd/>
              <w:jc w:val="center"/>
              <w:rPr>
                <w:rFonts w:ascii="Cambria" w:eastAsia="MS Mincho" w:hAnsi="Cambria"/>
                <w:b w:val="0"/>
                <w:bCs w:val="0"/>
                <w:noProof/>
                <w:lang w:eastAsia="ja-JP"/>
              </w:rPr>
            </w:pPr>
            <w:r>
              <w:rPr>
                <w:rFonts w:ascii="Cambria" w:eastAsia="MS Mincho" w:hAnsi="Cambria"/>
                <w:b w:val="0"/>
                <w:bCs w:val="0"/>
                <w:noProof/>
                <w:lang w:eastAsia="ja-JP"/>
              </w:rPr>
              <w:t>se(v)</w:t>
            </w:r>
          </w:p>
        </w:tc>
      </w:tr>
      <w:tr w:rsidR="002E0FEF" w14:paraId="255A6D79"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15FA5B95" w14:textId="77777777" w:rsidR="002E0FEF" w:rsidRDefault="002E0FEF">
            <w:pPr>
              <w:pStyle w:val="tablesyntax"/>
              <w:jc w:val="both"/>
              <w:rPr>
                <w:rFonts w:ascii="Cambria" w:hAnsi="Cambria"/>
                <w:b/>
                <w:lang w:eastAsia="ja-JP"/>
              </w:rPr>
            </w:pPr>
            <w:r>
              <w:rPr>
                <w:rFonts w:ascii="Cambria" w:hAnsi="Cambria"/>
                <w:b/>
                <w:lang w:eastAsia="ja-JP"/>
              </w:rPr>
              <w:t xml:space="preserve">             ash_attr_</w:t>
            </w:r>
            <w:r>
              <w:rPr>
                <w:rFonts w:ascii="Cambria" w:hAnsi="Cambria"/>
                <w:b/>
              </w:rPr>
              <w:t>delta_layer_QP_chroma[</w:t>
            </w:r>
            <w:r>
              <w:rPr>
                <w:rFonts w:ascii="Cambria" w:eastAsiaTheme="minorEastAsia" w:hAnsi="Cambria"/>
                <w:b/>
                <w:lang w:eastAsia="ja-JP"/>
              </w:rPr>
              <w:t>idx</w:t>
            </w:r>
            <w:r>
              <w:rPr>
                <w:rFonts w:ascii="Cambria" w:hAnsi="Cambria"/>
                <w:b/>
              </w:rPr>
              <w:t>]</w:t>
            </w:r>
          </w:p>
        </w:tc>
        <w:tc>
          <w:tcPr>
            <w:tcW w:w="1895" w:type="dxa"/>
            <w:tcBorders>
              <w:top w:val="single" w:sz="4" w:space="0" w:color="auto"/>
              <w:left w:val="single" w:sz="4" w:space="0" w:color="auto"/>
              <w:bottom w:val="single" w:sz="4" w:space="0" w:color="auto"/>
              <w:right w:val="single" w:sz="4" w:space="0" w:color="auto"/>
            </w:tcBorders>
            <w:hideMark/>
          </w:tcPr>
          <w:p w14:paraId="40981495" w14:textId="77777777" w:rsidR="002E0FEF" w:rsidRDefault="002E0FEF">
            <w:pPr>
              <w:pStyle w:val="tableheading"/>
              <w:overflowPunct/>
              <w:autoSpaceDE/>
              <w:adjustRightInd/>
              <w:jc w:val="center"/>
              <w:rPr>
                <w:rFonts w:ascii="Cambria" w:eastAsia="MS Mincho" w:hAnsi="Cambria"/>
                <w:b w:val="0"/>
                <w:bCs w:val="0"/>
                <w:noProof/>
                <w:lang w:eastAsia="ja-JP"/>
              </w:rPr>
            </w:pPr>
            <w:r>
              <w:rPr>
                <w:rFonts w:ascii="Cambria" w:eastAsia="MS Mincho" w:hAnsi="Cambria"/>
                <w:b w:val="0"/>
                <w:bCs w:val="0"/>
                <w:noProof/>
                <w:lang w:eastAsia="ja-JP"/>
              </w:rPr>
              <w:t>se(v)</w:t>
            </w:r>
          </w:p>
        </w:tc>
      </w:tr>
      <w:tr w:rsidR="002E0FEF" w14:paraId="03806948"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19269087" w14:textId="77777777" w:rsidR="002E0FEF" w:rsidRDefault="002E0FEF">
            <w:pPr>
              <w:pStyle w:val="tablesyntax"/>
              <w:jc w:val="both"/>
              <w:rPr>
                <w:rFonts w:ascii="Cambria" w:hAnsi="Cambria"/>
                <w:b/>
                <w:lang w:eastAsia="ko-KR"/>
              </w:rPr>
            </w:pPr>
            <w:r>
              <w:rPr>
                <w:rFonts w:ascii="Cambria" w:hAnsi="Cambria"/>
                <w:lang w:eastAsia="ko-KR"/>
              </w:rPr>
              <w:tab/>
              <w:t>}</w:t>
            </w:r>
          </w:p>
        </w:tc>
        <w:tc>
          <w:tcPr>
            <w:tcW w:w="1895" w:type="dxa"/>
            <w:tcBorders>
              <w:top w:val="single" w:sz="4" w:space="0" w:color="auto"/>
              <w:left w:val="single" w:sz="4" w:space="0" w:color="auto"/>
              <w:bottom w:val="single" w:sz="4" w:space="0" w:color="auto"/>
              <w:right w:val="single" w:sz="4" w:space="0" w:color="auto"/>
            </w:tcBorders>
          </w:tcPr>
          <w:p w14:paraId="77834F26"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4B3CA059"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7053A806" w14:textId="77777777" w:rsidR="002E0FEF" w:rsidRDefault="002E0FEF">
            <w:pPr>
              <w:pStyle w:val="tablesyntax"/>
              <w:jc w:val="both"/>
              <w:rPr>
                <w:rFonts w:ascii="Cambria" w:hAnsi="Cambria"/>
                <w:lang w:eastAsia="ko-KR"/>
              </w:rPr>
            </w:pPr>
            <w:r>
              <w:rPr>
                <w:rFonts w:ascii="Cambria" w:hAnsi="Cambria"/>
                <w:lang w:eastAsia="ko-KR"/>
              </w:rPr>
              <w:t>}</w:t>
            </w:r>
          </w:p>
        </w:tc>
        <w:tc>
          <w:tcPr>
            <w:tcW w:w="1895" w:type="dxa"/>
            <w:tcBorders>
              <w:top w:val="single" w:sz="4" w:space="0" w:color="auto"/>
              <w:left w:val="single" w:sz="4" w:space="0" w:color="auto"/>
              <w:bottom w:val="single" w:sz="4" w:space="0" w:color="auto"/>
              <w:right w:val="single" w:sz="4" w:space="0" w:color="auto"/>
            </w:tcBorders>
          </w:tcPr>
          <w:p w14:paraId="5461E936"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55AFEEB9"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6FE0471A" w14:textId="77777777" w:rsidR="002E0FEF" w:rsidRDefault="002E0FEF">
            <w:pPr>
              <w:pStyle w:val="tablesyntax"/>
              <w:jc w:val="both"/>
              <w:rPr>
                <w:rFonts w:ascii="Cambria" w:hAnsi="Cambria"/>
                <w:lang w:eastAsia="ko-KR"/>
              </w:rPr>
            </w:pPr>
            <w:r>
              <w:rPr>
                <w:rFonts w:ascii="Cambria" w:hAnsi="Cambria"/>
                <w:highlight w:val="yellow"/>
                <w:lang w:eastAsia="ko-KR"/>
              </w:rPr>
              <w:t>If(attribute_coding_type==1){</w:t>
            </w:r>
          </w:p>
        </w:tc>
        <w:tc>
          <w:tcPr>
            <w:tcW w:w="1895" w:type="dxa"/>
            <w:tcBorders>
              <w:top w:val="single" w:sz="4" w:space="0" w:color="auto"/>
              <w:left w:val="single" w:sz="4" w:space="0" w:color="auto"/>
              <w:bottom w:val="single" w:sz="4" w:space="0" w:color="auto"/>
              <w:right w:val="single" w:sz="4" w:space="0" w:color="auto"/>
            </w:tcBorders>
          </w:tcPr>
          <w:p w14:paraId="0A14A94F"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1FC52E44"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596623CB" w14:textId="77777777" w:rsidR="002E0FEF" w:rsidRDefault="002E0FEF">
            <w:pPr>
              <w:pStyle w:val="tablesyntax"/>
              <w:jc w:val="both"/>
              <w:rPr>
                <w:rFonts w:ascii="Cambria" w:hAnsi="Cambria"/>
                <w:highlight w:val="yellow"/>
                <w:lang w:eastAsia="ko-KR"/>
              </w:rPr>
            </w:pPr>
            <w:r>
              <w:rPr>
                <w:rFonts w:ascii="Cambria" w:eastAsia="MS Mincho" w:hAnsi="Cambria"/>
                <w:b/>
                <w:highlight w:val="yellow"/>
                <w:lang w:eastAsia="ja-JP"/>
              </w:rPr>
              <w:t>ash_attr_ACcomp_QP_luma_present_flag</w:t>
            </w:r>
          </w:p>
        </w:tc>
        <w:tc>
          <w:tcPr>
            <w:tcW w:w="1895" w:type="dxa"/>
            <w:tcBorders>
              <w:top w:val="single" w:sz="4" w:space="0" w:color="auto"/>
              <w:left w:val="single" w:sz="4" w:space="0" w:color="auto"/>
              <w:bottom w:val="single" w:sz="4" w:space="0" w:color="auto"/>
              <w:right w:val="single" w:sz="4" w:space="0" w:color="auto"/>
            </w:tcBorders>
            <w:hideMark/>
          </w:tcPr>
          <w:p w14:paraId="3E7814DD"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r>
              <w:rPr>
                <w:rFonts w:ascii="Cambria" w:eastAsia="MS Mincho" w:hAnsi="Cambria"/>
                <w:b w:val="0"/>
                <w:bCs w:val="0"/>
                <w:noProof/>
                <w:lang w:eastAsia="ja-JP"/>
              </w:rPr>
              <w:t>u(1)</w:t>
            </w:r>
          </w:p>
        </w:tc>
      </w:tr>
      <w:tr w:rsidR="002E0FEF" w14:paraId="383A72B7"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6A8CA138" w14:textId="77777777" w:rsidR="002E0FEF" w:rsidRDefault="002E0FEF">
            <w:pPr>
              <w:pStyle w:val="tablesyntax"/>
              <w:jc w:val="both"/>
              <w:rPr>
                <w:rFonts w:ascii="Cambria" w:eastAsia="MS Mincho" w:hAnsi="Cambria"/>
                <w:b/>
                <w:highlight w:val="yellow"/>
                <w:lang w:eastAsia="ja-JP"/>
              </w:rPr>
            </w:pPr>
            <w:r>
              <w:rPr>
                <w:rFonts w:ascii="Cambria" w:eastAsia="MS Mincho" w:hAnsi="Cambria"/>
                <w:b/>
                <w:highlight w:val="yellow"/>
                <w:lang w:eastAsia="ja-JP"/>
              </w:rPr>
              <w:t>ash_attr_ACcomp_QP_chroma_present_flag</w:t>
            </w:r>
          </w:p>
        </w:tc>
        <w:tc>
          <w:tcPr>
            <w:tcW w:w="1895" w:type="dxa"/>
            <w:tcBorders>
              <w:top w:val="single" w:sz="4" w:space="0" w:color="auto"/>
              <w:left w:val="single" w:sz="4" w:space="0" w:color="auto"/>
              <w:bottom w:val="single" w:sz="4" w:space="0" w:color="auto"/>
              <w:right w:val="single" w:sz="4" w:space="0" w:color="auto"/>
            </w:tcBorders>
            <w:hideMark/>
          </w:tcPr>
          <w:p w14:paraId="3011DC3A"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r>
              <w:rPr>
                <w:rFonts w:ascii="Cambria" w:eastAsia="MS Mincho" w:hAnsi="Cambria"/>
                <w:b w:val="0"/>
                <w:bCs w:val="0"/>
                <w:noProof/>
                <w:lang w:eastAsia="ja-JP"/>
              </w:rPr>
              <w:t>u(1)</w:t>
            </w:r>
          </w:p>
        </w:tc>
      </w:tr>
      <w:tr w:rsidR="002E0FEF" w14:paraId="51910ACC"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354FA18F" w14:textId="77777777" w:rsidR="002E0FEF" w:rsidRDefault="002E0FEF">
            <w:pPr>
              <w:pStyle w:val="tablesyntax"/>
              <w:jc w:val="both"/>
              <w:rPr>
                <w:rFonts w:ascii="Cambria" w:hAnsi="Cambria"/>
                <w:highlight w:val="yellow"/>
                <w:lang w:eastAsia="ko-KR"/>
              </w:rPr>
            </w:pPr>
            <w:r>
              <w:rPr>
                <w:rFonts w:ascii="Cambria" w:hAnsi="Cambria"/>
                <w:highlight w:val="yellow"/>
                <w:lang w:eastAsia="ko-KR"/>
              </w:rPr>
              <w:tab/>
              <w:t>If( ash_attr_ACcomp_QP_luma_present_flag ){</w:t>
            </w:r>
          </w:p>
        </w:tc>
        <w:tc>
          <w:tcPr>
            <w:tcW w:w="1895" w:type="dxa"/>
            <w:tcBorders>
              <w:top w:val="single" w:sz="4" w:space="0" w:color="auto"/>
              <w:left w:val="single" w:sz="4" w:space="0" w:color="auto"/>
              <w:bottom w:val="single" w:sz="4" w:space="0" w:color="auto"/>
              <w:right w:val="single" w:sz="4" w:space="0" w:color="auto"/>
            </w:tcBorders>
          </w:tcPr>
          <w:p w14:paraId="4AF5C4F0"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30A8EC5A"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44580542" w14:textId="77777777" w:rsidR="002E0FEF" w:rsidRDefault="002E0FEF">
            <w:pPr>
              <w:pStyle w:val="tablesyntax"/>
              <w:jc w:val="both"/>
              <w:rPr>
                <w:rFonts w:ascii="Cambria" w:hAnsi="Cambria"/>
                <w:highlight w:val="yellow"/>
                <w:lang w:eastAsia="ko-KR"/>
              </w:rPr>
            </w:pPr>
            <w:r>
              <w:rPr>
                <w:rFonts w:ascii="Cambria" w:hAnsi="Cambria"/>
                <w:highlight w:val="yellow"/>
                <w:lang w:eastAsia="ko-KR"/>
              </w:rPr>
              <w:t xml:space="preserve">         num_layer =  raht_depth</w:t>
            </w:r>
          </w:p>
        </w:tc>
        <w:tc>
          <w:tcPr>
            <w:tcW w:w="1895" w:type="dxa"/>
            <w:tcBorders>
              <w:top w:val="single" w:sz="4" w:space="0" w:color="auto"/>
              <w:left w:val="single" w:sz="4" w:space="0" w:color="auto"/>
              <w:bottom w:val="single" w:sz="4" w:space="0" w:color="auto"/>
              <w:right w:val="single" w:sz="4" w:space="0" w:color="auto"/>
            </w:tcBorders>
          </w:tcPr>
          <w:p w14:paraId="7FCE83F3"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1B396BB7" w14:textId="77777777" w:rsidTr="008F08BC">
        <w:trPr>
          <w:cantSplit/>
          <w:trHeight w:val="336"/>
          <w:jc w:val="center"/>
        </w:trPr>
        <w:tc>
          <w:tcPr>
            <w:tcW w:w="7570" w:type="dxa"/>
            <w:tcBorders>
              <w:top w:val="single" w:sz="4" w:space="0" w:color="auto"/>
              <w:left w:val="single" w:sz="4" w:space="0" w:color="auto"/>
              <w:bottom w:val="single" w:sz="4" w:space="0" w:color="auto"/>
              <w:right w:val="single" w:sz="4" w:space="0" w:color="auto"/>
            </w:tcBorders>
            <w:hideMark/>
          </w:tcPr>
          <w:p w14:paraId="5B8001E6" w14:textId="77777777" w:rsidR="002E0FEF" w:rsidRDefault="002E0FEF">
            <w:pPr>
              <w:pStyle w:val="tablesyntax"/>
              <w:jc w:val="both"/>
              <w:rPr>
                <w:rFonts w:ascii="Cambria" w:hAnsi="Cambria"/>
                <w:highlight w:val="yellow"/>
                <w:lang w:eastAsia="ko-KR"/>
              </w:rPr>
            </w:pPr>
            <w:r>
              <w:rPr>
                <w:rFonts w:ascii="Cambria" w:hAnsi="Cambria"/>
                <w:highlight w:val="yellow"/>
                <w:lang w:eastAsia="ko-KR"/>
              </w:rPr>
              <w:tab/>
            </w:r>
            <w:r>
              <w:rPr>
                <w:rFonts w:ascii="Cambria" w:hAnsi="Cambria"/>
                <w:highlight w:val="yellow"/>
                <w:lang w:eastAsia="ko-KR"/>
              </w:rPr>
              <w:tab/>
              <w:t>for( idx = 0; idx  &lt; num_layer; idx++ ) {</w:t>
            </w:r>
          </w:p>
        </w:tc>
        <w:tc>
          <w:tcPr>
            <w:tcW w:w="1895" w:type="dxa"/>
            <w:tcBorders>
              <w:top w:val="single" w:sz="4" w:space="0" w:color="auto"/>
              <w:left w:val="single" w:sz="4" w:space="0" w:color="auto"/>
              <w:bottom w:val="single" w:sz="4" w:space="0" w:color="auto"/>
              <w:right w:val="single" w:sz="4" w:space="0" w:color="auto"/>
            </w:tcBorders>
          </w:tcPr>
          <w:p w14:paraId="58D5C027"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39F9B49C"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04E61344" w14:textId="77777777" w:rsidR="002E0FEF" w:rsidRDefault="002E0FEF">
            <w:pPr>
              <w:pStyle w:val="tablesyntax"/>
              <w:jc w:val="both"/>
              <w:rPr>
                <w:rFonts w:ascii="Cambria" w:hAnsi="Cambria"/>
                <w:b/>
                <w:bCs/>
                <w:highlight w:val="yellow"/>
                <w:lang w:eastAsia="ko-KR"/>
              </w:rPr>
            </w:pPr>
            <w:r>
              <w:rPr>
                <w:rFonts w:ascii="Cambria" w:hAnsi="Cambria"/>
                <w:highlight w:val="yellow"/>
                <w:lang w:eastAsia="ko-KR"/>
              </w:rPr>
              <w:t xml:space="preserve">             </w:t>
            </w:r>
            <w:r>
              <w:rPr>
                <w:rFonts w:ascii="Cambria" w:hAnsi="Cambria"/>
                <w:b/>
                <w:bCs/>
                <w:highlight w:val="yellow"/>
                <w:lang w:eastAsia="ko-KR"/>
              </w:rPr>
              <w:t>ash_attr_ACcomp_ layer_QP_luma_present_flag[idx]</w:t>
            </w:r>
          </w:p>
        </w:tc>
        <w:tc>
          <w:tcPr>
            <w:tcW w:w="1895" w:type="dxa"/>
            <w:tcBorders>
              <w:top w:val="single" w:sz="4" w:space="0" w:color="auto"/>
              <w:left w:val="single" w:sz="4" w:space="0" w:color="auto"/>
              <w:bottom w:val="single" w:sz="4" w:space="0" w:color="auto"/>
              <w:right w:val="single" w:sz="4" w:space="0" w:color="auto"/>
            </w:tcBorders>
            <w:hideMark/>
          </w:tcPr>
          <w:p w14:paraId="097DCBA2"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r>
              <w:rPr>
                <w:rFonts w:ascii="Cambria" w:eastAsia="MS Mincho" w:hAnsi="Cambria"/>
                <w:b w:val="0"/>
                <w:bCs w:val="0"/>
                <w:noProof/>
                <w:lang w:eastAsia="ja-JP"/>
              </w:rPr>
              <w:t>u(1)</w:t>
            </w:r>
          </w:p>
        </w:tc>
      </w:tr>
      <w:tr w:rsidR="002E0FEF" w14:paraId="714BBD77"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3B928556" w14:textId="77777777" w:rsidR="002E0FEF" w:rsidRDefault="002E0FEF">
            <w:pPr>
              <w:pStyle w:val="tablesyntax"/>
              <w:jc w:val="both"/>
              <w:rPr>
                <w:rFonts w:ascii="Cambria" w:hAnsi="Cambria"/>
                <w:highlight w:val="yellow"/>
                <w:lang w:eastAsia="ko-KR"/>
              </w:rPr>
            </w:pPr>
            <w:r>
              <w:rPr>
                <w:rFonts w:ascii="Cambria" w:hAnsi="Cambria"/>
                <w:highlight w:val="yellow"/>
                <w:lang w:eastAsia="ko-KR"/>
              </w:rPr>
              <w:t xml:space="preserve">             if(ash_attr_ACcomp_layer_QP_luma_present_flag[idx]){</w:t>
            </w:r>
          </w:p>
        </w:tc>
        <w:tc>
          <w:tcPr>
            <w:tcW w:w="1895" w:type="dxa"/>
            <w:tcBorders>
              <w:top w:val="single" w:sz="4" w:space="0" w:color="auto"/>
              <w:left w:val="single" w:sz="4" w:space="0" w:color="auto"/>
              <w:bottom w:val="single" w:sz="4" w:space="0" w:color="auto"/>
              <w:right w:val="single" w:sz="4" w:space="0" w:color="auto"/>
            </w:tcBorders>
          </w:tcPr>
          <w:p w14:paraId="7F1204B6"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189C617C"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01B0681C" w14:textId="77777777" w:rsidR="002E0FEF" w:rsidRDefault="002E0FEF">
            <w:pPr>
              <w:pStyle w:val="tablesyntax"/>
              <w:jc w:val="both"/>
              <w:rPr>
                <w:rFonts w:ascii="Cambria" w:hAnsi="Cambria"/>
                <w:highlight w:val="yellow"/>
                <w:lang w:eastAsia="ko-KR"/>
              </w:rPr>
            </w:pPr>
            <w:r>
              <w:rPr>
                <w:rFonts w:ascii="Cambria" w:hAnsi="Cambria"/>
                <w:highlight w:val="yellow"/>
                <w:lang w:eastAsia="ko-KR"/>
              </w:rPr>
              <w:t xml:space="preserve">              for (compidx=0; compidx&lt;7;compidx++){</w:t>
            </w:r>
          </w:p>
        </w:tc>
        <w:tc>
          <w:tcPr>
            <w:tcW w:w="1895" w:type="dxa"/>
            <w:tcBorders>
              <w:top w:val="single" w:sz="4" w:space="0" w:color="auto"/>
              <w:left w:val="single" w:sz="4" w:space="0" w:color="auto"/>
              <w:bottom w:val="single" w:sz="4" w:space="0" w:color="auto"/>
              <w:right w:val="single" w:sz="4" w:space="0" w:color="auto"/>
            </w:tcBorders>
          </w:tcPr>
          <w:p w14:paraId="6796A09C"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27147774"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4254903D" w14:textId="77777777" w:rsidR="002E0FEF" w:rsidRDefault="002E0FEF">
            <w:pPr>
              <w:pStyle w:val="tablesyntax"/>
              <w:jc w:val="both"/>
              <w:rPr>
                <w:rFonts w:ascii="Cambria" w:hAnsi="Cambria"/>
                <w:b/>
                <w:bCs/>
                <w:highlight w:val="yellow"/>
                <w:lang w:eastAsia="ko-KR"/>
              </w:rPr>
            </w:pPr>
            <w:r>
              <w:rPr>
                <w:rFonts w:ascii="Cambria" w:hAnsi="Cambria"/>
                <w:b/>
                <w:bCs/>
                <w:highlight w:val="yellow"/>
                <w:lang w:eastAsia="ko-KR"/>
              </w:rPr>
              <w:t xml:space="preserve">             ash_attr_delta_ACcomp _layer_QP_luma[idx][compidx]</w:t>
            </w:r>
          </w:p>
        </w:tc>
        <w:tc>
          <w:tcPr>
            <w:tcW w:w="1895" w:type="dxa"/>
            <w:tcBorders>
              <w:top w:val="single" w:sz="4" w:space="0" w:color="auto"/>
              <w:left w:val="single" w:sz="4" w:space="0" w:color="auto"/>
              <w:bottom w:val="single" w:sz="4" w:space="0" w:color="auto"/>
              <w:right w:val="single" w:sz="4" w:space="0" w:color="auto"/>
            </w:tcBorders>
            <w:hideMark/>
          </w:tcPr>
          <w:p w14:paraId="412E44DC"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r>
              <w:rPr>
                <w:rFonts w:ascii="Cambria" w:eastAsia="MS Mincho" w:hAnsi="Cambria"/>
                <w:b w:val="0"/>
                <w:bCs w:val="0"/>
                <w:noProof/>
                <w:lang w:eastAsia="ja-JP"/>
              </w:rPr>
              <w:t>se(v)</w:t>
            </w:r>
          </w:p>
        </w:tc>
      </w:tr>
      <w:tr w:rsidR="002E0FEF" w14:paraId="0FDD59AF" w14:textId="77777777" w:rsidTr="008F08BC">
        <w:trPr>
          <w:cantSplit/>
          <w:trHeight w:val="399"/>
          <w:jc w:val="center"/>
        </w:trPr>
        <w:tc>
          <w:tcPr>
            <w:tcW w:w="7570" w:type="dxa"/>
            <w:tcBorders>
              <w:top w:val="single" w:sz="4" w:space="0" w:color="auto"/>
              <w:left w:val="single" w:sz="4" w:space="0" w:color="auto"/>
              <w:bottom w:val="single" w:sz="4" w:space="0" w:color="auto"/>
              <w:right w:val="single" w:sz="4" w:space="0" w:color="auto"/>
            </w:tcBorders>
            <w:hideMark/>
          </w:tcPr>
          <w:p w14:paraId="57375436" w14:textId="77777777" w:rsidR="002E0FEF" w:rsidRDefault="002E0FEF">
            <w:pPr>
              <w:pStyle w:val="tablesyntax"/>
              <w:jc w:val="both"/>
              <w:rPr>
                <w:rFonts w:ascii="Cambria" w:hAnsi="Cambria"/>
                <w:highlight w:val="yellow"/>
                <w:lang w:eastAsia="ko-KR"/>
              </w:rPr>
            </w:pPr>
            <w:r>
              <w:rPr>
                <w:rFonts w:ascii="Cambria" w:hAnsi="Cambria"/>
                <w:highlight w:val="yellow"/>
                <w:lang w:eastAsia="ko-KR"/>
              </w:rPr>
              <w:tab/>
              <w:t xml:space="preserve"> }</w:t>
            </w:r>
          </w:p>
        </w:tc>
        <w:tc>
          <w:tcPr>
            <w:tcW w:w="1895" w:type="dxa"/>
            <w:tcBorders>
              <w:top w:val="single" w:sz="4" w:space="0" w:color="auto"/>
              <w:left w:val="single" w:sz="4" w:space="0" w:color="auto"/>
              <w:bottom w:val="single" w:sz="4" w:space="0" w:color="auto"/>
              <w:right w:val="single" w:sz="4" w:space="0" w:color="auto"/>
            </w:tcBorders>
          </w:tcPr>
          <w:p w14:paraId="00A688DE"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390F66F9"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39C6486C" w14:textId="77777777" w:rsidR="002E0FEF" w:rsidRDefault="002E0FEF">
            <w:pPr>
              <w:pStyle w:val="tablesyntax"/>
              <w:jc w:val="both"/>
              <w:rPr>
                <w:rFonts w:ascii="Cambria" w:hAnsi="Cambria"/>
                <w:highlight w:val="yellow"/>
                <w:lang w:eastAsia="ko-KR"/>
              </w:rPr>
            </w:pPr>
            <w:r>
              <w:rPr>
                <w:rFonts w:ascii="Cambria" w:eastAsia="MS Mincho" w:hAnsi="Cambria"/>
                <w:noProof/>
                <w:highlight w:val="yellow"/>
                <w:lang w:eastAsia="ja-JP"/>
              </w:rPr>
              <w:t xml:space="preserve">  }</w:t>
            </w:r>
          </w:p>
        </w:tc>
        <w:tc>
          <w:tcPr>
            <w:tcW w:w="1895" w:type="dxa"/>
            <w:tcBorders>
              <w:top w:val="single" w:sz="4" w:space="0" w:color="auto"/>
              <w:left w:val="single" w:sz="4" w:space="0" w:color="auto"/>
              <w:bottom w:val="single" w:sz="4" w:space="0" w:color="auto"/>
              <w:right w:val="single" w:sz="4" w:space="0" w:color="auto"/>
            </w:tcBorders>
          </w:tcPr>
          <w:p w14:paraId="06D51EE8"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694A2954"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1EEE3D3E" w14:textId="77777777" w:rsidR="002E0FEF" w:rsidRDefault="002E0FEF">
            <w:pPr>
              <w:pStyle w:val="tablesyntax"/>
              <w:jc w:val="both"/>
              <w:rPr>
                <w:rFonts w:ascii="Cambria" w:hAnsi="Cambria"/>
                <w:highlight w:val="yellow"/>
                <w:lang w:eastAsia="ko-KR"/>
              </w:rPr>
            </w:pPr>
            <w:r>
              <w:rPr>
                <w:rFonts w:ascii="Cambria" w:hAnsi="Cambria"/>
                <w:highlight w:val="yellow"/>
                <w:lang w:eastAsia="ko-KR"/>
              </w:rPr>
              <w:tab/>
            </w:r>
            <w:r>
              <w:rPr>
                <w:rFonts w:ascii="Cambria" w:eastAsia="MS Mincho" w:hAnsi="Cambria"/>
                <w:highlight w:val="yellow"/>
                <w:lang w:eastAsia="ja-JP"/>
              </w:rPr>
              <w:t xml:space="preserve">If( </w:t>
            </w:r>
            <w:r>
              <w:rPr>
                <w:rFonts w:ascii="Cambria" w:hAnsi="Cambria"/>
                <w:highlight w:val="yellow"/>
              </w:rPr>
              <w:t>ash_attr_ACcomp_QP_chroma_present_flag</w:t>
            </w:r>
            <w:r>
              <w:rPr>
                <w:rFonts w:ascii="Cambria" w:hAnsi="Cambria"/>
                <w:highlight w:val="yellow"/>
                <w:lang w:eastAsia="ja-JP"/>
              </w:rPr>
              <w:t xml:space="preserve"> ){</w:t>
            </w:r>
          </w:p>
        </w:tc>
        <w:tc>
          <w:tcPr>
            <w:tcW w:w="1895" w:type="dxa"/>
            <w:tcBorders>
              <w:top w:val="single" w:sz="4" w:space="0" w:color="auto"/>
              <w:left w:val="single" w:sz="4" w:space="0" w:color="auto"/>
              <w:bottom w:val="single" w:sz="4" w:space="0" w:color="auto"/>
              <w:right w:val="single" w:sz="4" w:space="0" w:color="auto"/>
            </w:tcBorders>
          </w:tcPr>
          <w:p w14:paraId="34B044BF"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2B432331"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5D206277" w14:textId="77777777" w:rsidR="002E0FEF" w:rsidRDefault="002E0FEF">
            <w:pPr>
              <w:pStyle w:val="tablesyntax"/>
              <w:jc w:val="both"/>
              <w:rPr>
                <w:rFonts w:ascii="Cambria" w:hAnsi="Cambria"/>
                <w:highlight w:val="yellow"/>
                <w:lang w:eastAsia="ko-KR"/>
              </w:rPr>
            </w:pPr>
            <w:r>
              <w:rPr>
                <w:rFonts w:ascii="Cambria" w:hAnsi="Cambria"/>
                <w:highlight w:val="yellow"/>
                <w:lang w:eastAsia="ja-JP"/>
              </w:rPr>
              <w:t xml:space="preserve">        num_layer = </w:t>
            </w:r>
            <w:r>
              <w:rPr>
                <w:rFonts w:ascii="Cambria" w:eastAsia="MS Mincho" w:hAnsi="Cambria"/>
                <w:highlight w:val="yellow"/>
                <w:lang w:eastAsia="ja-JP"/>
              </w:rPr>
              <w:t xml:space="preserve"> raht_depth </w:t>
            </w:r>
          </w:p>
        </w:tc>
        <w:tc>
          <w:tcPr>
            <w:tcW w:w="1895" w:type="dxa"/>
            <w:tcBorders>
              <w:top w:val="single" w:sz="4" w:space="0" w:color="auto"/>
              <w:left w:val="single" w:sz="4" w:space="0" w:color="auto"/>
              <w:bottom w:val="single" w:sz="4" w:space="0" w:color="auto"/>
              <w:right w:val="single" w:sz="4" w:space="0" w:color="auto"/>
            </w:tcBorders>
          </w:tcPr>
          <w:p w14:paraId="3E6E5F19"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6FBB8AE0" w14:textId="77777777" w:rsidTr="008F08BC">
        <w:trPr>
          <w:cantSplit/>
          <w:trHeight w:val="278"/>
          <w:jc w:val="center"/>
        </w:trPr>
        <w:tc>
          <w:tcPr>
            <w:tcW w:w="7570" w:type="dxa"/>
            <w:tcBorders>
              <w:top w:val="single" w:sz="4" w:space="0" w:color="auto"/>
              <w:left w:val="single" w:sz="4" w:space="0" w:color="auto"/>
              <w:bottom w:val="single" w:sz="4" w:space="0" w:color="auto"/>
              <w:right w:val="single" w:sz="4" w:space="0" w:color="auto"/>
            </w:tcBorders>
            <w:hideMark/>
          </w:tcPr>
          <w:p w14:paraId="49A9D1DD" w14:textId="77777777" w:rsidR="002E0FEF" w:rsidRDefault="002E0FEF">
            <w:pPr>
              <w:pStyle w:val="tablesyntax"/>
              <w:jc w:val="both"/>
              <w:rPr>
                <w:rFonts w:ascii="Cambria" w:eastAsia="MS Mincho" w:hAnsi="Cambria"/>
                <w:highlight w:val="yellow"/>
                <w:lang w:eastAsia="ja-JP"/>
              </w:rPr>
            </w:pPr>
            <w:r>
              <w:rPr>
                <w:rFonts w:ascii="Cambria" w:hAnsi="Cambria"/>
                <w:bCs/>
                <w:highlight w:val="yellow"/>
              </w:rPr>
              <w:tab/>
            </w:r>
            <w:r>
              <w:rPr>
                <w:rFonts w:ascii="Cambria" w:hAnsi="Cambria"/>
                <w:bCs/>
                <w:highlight w:val="yellow"/>
              </w:rPr>
              <w:tab/>
            </w:r>
            <w:r>
              <w:rPr>
                <w:rFonts w:ascii="Cambria" w:hAnsi="Cambria"/>
                <w:highlight w:val="yellow"/>
              </w:rPr>
              <w:t>for(</w:t>
            </w:r>
            <w:r>
              <w:rPr>
                <w:rFonts w:ascii="Cambria" w:eastAsia="MS Mincho" w:hAnsi="Cambria"/>
                <w:highlight w:val="yellow"/>
                <w:lang w:eastAsia="ja-JP"/>
              </w:rPr>
              <w:t xml:space="preserve"> idx = 0; idx  &lt; num_layer; idx++ ) {</w:t>
            </w:r>
          </w:p>
        </w:tc>
        <w:tc>
          <w:tcPr>
            <w:tcW w:w="1895" w:type="dxa"/>
            <w:tcBorders>
              <w:top w:val="single" w:sz="4" w:space="0" w:color="auto"/>
              <w:left w:val="single" w:sz="4" w:space="0" w:color="auto"/>
              <w:bottom w:val="single" w:sz="4" w:space="0" w:color="auto"/>
              <w:right w:val="single" w:sz="4" w:space="0" w:color="auto"/>
            </w:tcBorders>
          </w:tcPr>
          <w:p w14:paraId="12E4D491" w14:textId="77777777" w:rsidR="002E0FEF" w:rsidRDefault="002E0FEF">
            <w:pPr>
              <w:pStyle w:val="tableheading"/>
              <w:overflowPunct/>
              <w:autoSpaceDE/>
              <w:adjustRightInd/>
              <w:jc w:val="center"/>
              <w:rPr>
                <w:rFonts w:ascii="Cambria" w:hAnsi="Cambria"/>
                <w:b w:val="0"/>
                <w:bCs w:val="0"/>
                <w:noProof/>
                <w:lang w:eastAsia="zh-CN"/>
              </w:rPr>
            </w:pPr>
          </w:p>
        </w:tc>
      </w:tr>
      <w:tr w:rsidR="002E0FEF" w14:paraId="20895147"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08CBA92A" w14:textId="77777777" w:rsidR="002E0FEF" w:rsidRDefault="002E0FEF">
            <w:pPr>
              <w:pStyle w:val="tablesyntax"/>
              <w:jc w:val="both"/>
              <w:rPr>
                <w:rFonts w:ascii="Cambria" w:eastAsia="MS Mincho" w:hAnsi="Cambria"/>
                <w:noProof/>
                <w:highlight w:val="yellow"/>
                <w:lang w:eastAsia="ja-JP"/>
              </w:rPr>
            </w:pPr>
            <w:r>
              <w:rPr>
                <w:rFonts w:ascii="Cambria" w:hAnsi="Cambria"/>
                <w:bCs/>
                <w:highlight w:val="yellow"/>
              </w:rPr>
              <w:t xml:space="preserve">             </w:t>
            </w:r>
            <w:r>
              <w:rPr>
                <w:rFonts w:ascii="Cambria" w:hAnsi="Cambria"/>
                <w:b/>
                <w:bCs/>
                <w:highlight w:val="yellow"/>
              </w:rPr>
              <w:t>ash_attr_ACcomp_</w:t>
            </w:r>
            <w:r>
              <w:rPr>
                <w:rFonts w:ascii="Cambria" w:hAnsi="Cambria"/>
                <w:b/>
                <w:highlight w:val="yellow"/>
              </w:rPr>
              <w:t xml:space="preserve"> layer_QP_chroma_present_flag[idx]</w:t>
            </w:r>
          </w:p>
        </w:tc>
        <w:tc>
          <w:tcPr>
            <w:tcW w:w="1895" w:type="dxa"/>
            <w:tcBorders>
              <w:top w:val="single" w:sz="4" w:space="0" w:color="auto"/>
              <w:left w:val="single" w:sz="4" w:space="0" w:color="auto"/>
              <w:bottom w:val="single" w:sz="4" w:space="0" w:color="auto"/>
              <w:right w:val="single" w:sz="4" w:space="0" w:color="auto"/>
            </w:tcBorders>
            <w:hideMark/>
          </w:tcPr>
          <w:p w14:paraId="0825786B" w14:textId="77777777" w:rsidR="002E0FEF" w:rsidRDefault="002E0FEF">
            <w:pPr>
              <w:pStyle w:val="tableheading"/>
              <w:overflowPunct/>
              <w:autoSpaceDE/>
              <w:adjustRightInd/>
              <w:jc w:val="center"/>
              <w:rPr>
                <w:rFonts w:ascii="Cambria" w:hAnsi="Cambria"/>
                <w:b w:val="0"/>
                <w:bCs w:val="0"/>
                <w:noProof/>
                <w:lang w:eastAsia="zh-CN"/>
              </w:rPr>
            </w:pPr>
            <w:r>
              <w:rPr>
                <w:rFonts w:ascii="Cambria" w:eastAsia="MS Mincho" w:hAnsi="Cambria"/>
                <w:b w:val="0"/>
                <w:bCs w:val="0"/>
                <w:noProof/>
                <w:lang w:eastAsia="ja-JP"/>
              </w:rPr>
              <w:t>u(1)</w:t>
            </w:r>
          </w:p>
        </w:tc>
      </w:tr>
      <w:tr w:rsidR="002E0FEF" w14:paraId="6CE39106"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4EFFD14E" w14:textId="77777777" w:rsidR="002E0FEF" w:rsidRDefault="002E0FEF">
            <w:pPr>
              <w:pStyle w:val="tablesyntax"/>
              <w:jc w:val="both"/>
              <w:rPr>
                <w:rFonts w:ascii="Cambria" w:eastAsia="MS Mincho" w:hAnsi="Cambria"/>
                <w:noProof/>
                <w:highlight w:val="yellow"/>
                <w:lang w:eastAsia="ja-JP"/>
              </w:rPr>
            </w:pPr>
            <w:r>
              <w:rPr>
                <w:rFonts w:ascii="Cambria" w:hAnsi="Cambria"/>
                <w:b/>
                <w:bCs/>
                <w:highlight w:val="yellow"/>
              </w:rPr>
              <w:t xml:space="preserve">             </w:t>
            </w:r>
            <w:r>
              <w:rPr>
                <w:rFonts w:ascii="Cambria" w:hAnsi="Cambria"/>
                <w:highlight w:val="yellow"/>
              </w:rPr>
              <w:t>if(ash_attr_ACcomp_layer_QP_chroma_present_flag[idx]){</w:t>
            </w:r>
          </w:p>
        </w:tc>
        <w:tc>
          <w:tcPr>
            <w:tcW w:w="1895" w:type="dxa"/>
            <w:tcBorders>
              <w:top w:val="single" w:sz="4" w:space="0" w:color="auto"/>
              <w:left w:val="single" w:sz="4" w:space="0" w:color="auto"/>
              <w:bottom w:val="single" w:sz="4" w:space="0" w:color="auto"/>
              <w:right w:val="single" w:sz="4" w:space="0" w:color="auto"/>
            </w:tcBorders>
          </w:tcPr>
          <w:p w14:paraId="470D863C" w14:textId="77777777" w:rsidR="002E0FEF" w:rsidRDefault="002E0FEF">
            <w:pPr>
              <w:pStyle w:val="tableheading"/>
              <w:overflowPunct/>
              <w:autoSpaceDE/>
              <w:adjustRightInd/>
              <w:jc w:val="center"/>
              <w:rPr>
                <w:rFonts w:ascii="Cambria" w:hAnsi="Cambria"/>
                <w:b w:val="0"/>
                <w:bCs w:val="0"/>
                <w:noProof/>
                <w:lang w:eastAsia="zh-CN"/>
              </w:rPr>
            </w:pPr>
          </w:p>
        </w:tc>
      </w:tr>
      <w:tr w:rsidR="002E0FEF" w14:paraId="75B48E6B"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713F7C3A" w14:textId="77777777" w:rsidR="002E0FEF" w:rsidRDefault="002E0FEF">
            <w:pPr>
              <w:pStyle w:val="tablesyntax"/>
              <w:jc w:val="both"/>
              <w:rPr>
                <w:rFonts w:ascii="Cambria" w:eastAsia="MS Mincho" w:hAnsi="Cambria"/>
                <w:noProof/>
                <w:highlight w:val="yellow"/>
                <w:lang w:eastAsia="ja-JP"/>
              </w:rPr>
            </w:pPr>
            <w:r>
              <w:rPr>
                <w:rFonts w:ascii="Cambria" w:hAnsi="Cambria"/>
                <w:b/>
                <w:bCs/>
                <w:highlight w:val="yellow"/>
              </w:rPr>
              <w:t xml:space="preserve">              </w:t>
            </w:r>
            <w:r>
              <w:rPr>
                <w:rFonts w:ascii="Cambria" w:hAnsi="Cambria"/>
                <w:highlight w:val="yellow"/>
              </w:rPr>
              <w:t>for (compidx=0; compidx&lt;7;compidx++){</w:t>
            </w:r>
          </w:p>
        </w:tc>
        <w:tc>
          <w:tcPr>
            <w:tcW w:w="1895" w:type="dxa"/>
            <w:tcBorders>
              <w:top w:val="single" w:sz="4" w:space="0" w:color="auto"/>
              <w:left w:val="single" w:sz="4" w:space="0" w:color="auto"/>
              <w:bottom w:val="single" w:sz="4" w:space="0" w:color="auto"/>
              <w:right w:val="single" w:sz="4" w:space="0" w:color="auto"/>
            </w:tcBorders>
          </w:tcPr>
          <w:p w14:paraId="2B8DB063" w14:textId="77777777" w:rsidR="002E0FEF" w:rsidRDefault="002E0FEF">
            <w:pPr>
              <w:pStyle w:val="tableheading"/>
              <w:overflowPunct/>
              <w:autoSpaceDE/>
              <w:adjustRightInd/>
              <w:jc w:val="center"/>
              <w:rPr>
                <w:rFonts w:ascii="Cambria" w:hAnsi="Cambria"/>
                <w:b w:val="0"/>
                <w:bCs w:val="0"/>
                <w:noProof/>
                <w:lang w:eastAsia="zh-CN"/>
              </w:rPr>
            </w:pPr>
          </w:p>
        </w:tc>
      </w:tr>
      <w:tr w:rsidR="002E0FEF" w14:paraId="21345B53"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2AC89183" w14:textId="77777777" w:rsidR="002E0FEF" w:rsidRDefault="002E0FEF">
            <w:pPr>
              <w:pStyle w:val="tablesyntax"/>
              <w:jc w:val="both"/>
              <w:rPr>
                <w:rFonts w:ascii="Cambria" w:eastAsia="MS Mincho" w:hAnsi="Cambria"/>
                <w:noProof/>
                <w:highlight w:val="yellow"/>
                <w:lang w:eastAsia="ja-JP"/>
              </w:rPr>
            </w:pPr>
            <w:r>
              <w:rPr>
                <w:rFonts w:ascii="Cambria" w:hAnsi="Cambria"/>
                <w:b/>
                <w:highlight w:val="yellow"/>
                <w:lang w:eastAsia="ja-JP"/>
              </w:rPr>
              <w:t xml:space="preserve">             ash_attr_delta_ACcomp</w:t>
            </w:r>
            <w:r>
              <w:rPr>
                <w:rFonts w:ascii="Cambria" w:hAnsi="Cambria"/>
                <w:b/>
                <w:highlight w:val="yellow"/>
              </w:rPr>
              <w:t xml:space="preserve"> _layer_QP_chroma[idx][comp</w:t>
            </w:r>
            <w:r>
              <w:rPr>
                <w:rFonts w:ascii="Cambria" w:eastAsiaTheme="minorEastAsia" w:hAnsi="Cambria"/>
                <w:b/>
                <w:highlight w:val="yellow"/>
                <w:lang w:eastAsia="ja-JP"/>
              </w:rPr>
              <w:t>idx</w:t>
            </w:r>
            <w:r>
              <w:rPr>
                <w:rFonts w:ascii="Cambria" w:hAnsi="Cambria"/>
                <w:b/>
                <w:highlight w:val="yellow"/>
              </w:rPr>
              <w:t>]</w:t>
            </w:r>
          </w:p>
        </w:tc>
        <w:tc>
          <w:tcPr>
            <w:tcW w:w="1895" w:type="dxa"/>
            <w:tcBorders>
              <w:top w:val="single" w:sz="4" w:space="0" w:color="auto"/>
              <w:left w:val="single" w:sz="4" w:space="0" w:color="auto"/>
              <w:bottom w:val="single" w:sz="4" w:space="0" w:color="auto"/>
              <w:right w:val="single" w:sz="4" w:space="0" w:color="auto"/>
            </w:tcBorders>
            <w:hideMark/>
          </w:tcPr>
          <w:p w14:paraId="6B832521" w14:textId="77777777" w:rsidR="002E0FEF" w:rsidRDefault="002E0FEF">
            <w:pPr>
              <w:pStyle w:val="tableheading"/>
              <w:overflowPunct/>
              <w:autoSpaceDE/>
              <w:adjustRightInd/>
              <w:jc w:val="center"/>
              <w:rPr>
                <w:rFonts w:ascii="Cambria" w:hAnsi="Cambria"/>
                <w:b w:val="0"/>
                <w:bCs w:val="0"/>
                <w:noProof/>
                <w:lang w:eastAsia="zh-CN"/>
              </w:rPr>
            </w:pPr>
            <w:r>
              <w:rPr>
                <w:rFonts w:ascii="Cambria" w:eastAsia="MS Mincho" w:hAnsi="Cambria"/>
                <w:b w:val="0"/>
                <w:bCs w:val="0"/>
                <w:noProof/>
                <w:lang w:eastAsia="ja-JP"/>
              </w:rPr>
              <w:t>se(v)</w:t>
            </w:r>
          </w:p>
        </w:tc>
      </w:tr>
      <w:tr w:rsidR="002E0FEF" w14:paraId="79546232"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70A04E33" w14:textId="77777777" w:rsidR="002E0FEF" w:rsidRDefault="002E0FEF">
            <w:pPr>
              <w:pStyle w:val="tablesyntax"/>
              <w:jc w:val="both"/>
              <w:rPr>
                <w:rFonts w:ascii="Cambria" w:eastAsia="MS Mincho" w:hAnsi="Cambria"/>
                <w:noProof/>
                <w:highlight w:val="yellow"/>
                <w:lang w:eastAsia="ja-JP"/>
              </w:rPr>
            </w:pPr>
            <w:r>
              <w:rPr>
                <w:rFonts w:ascii="Cambria" w:hAnsi="Cambria"/>
                <w:highlight w:val="yellow"/>
                <w:lang w:eastAsia="ko-KR"/>
              </w:rPr>
              <w:tab/>
              <w:t xml:space="preserve"> }</w:t>
            </w:r>
          </w:p>
        </w:tc>
        <w:tc>
          <w:tcPr>
            <w:tcW w:w="1895" w:type="dxa"/>
            <w:tcBorders>
              <w:top w:val="single" w:sz="4" w:space="0" w:color="auto"/>
              <w:left w:val="single" w:sz="4" w:space="0" w:color="auto"/>
              <w:bottom w:val="single" w:sz="4" w:space="0" w:color="auto"/>
              <w:right w:val="single" w:sz="4" w:space="0" w:color="auto"/>
            </w:tcBorders>
          </w:tcPr>
          <w:p w14:paraId="50E4EC91" w14:textId="77777777" w:rsidR="002E0FEF" w:rsidRDefault="002E0FEF">
            <w:pPr>
              <w:pStyle w:val="tableheading"/>
              <w:overflowPunct/>
              <w:autoSpaceDE/>
              <w:adjustRightInd/>
              <w:jc w:val="center"/>
              <w:rPr>
                <w:rFonts w:ascii="Cambria" w:hAnsi="Cambria"/>
                <w:b w:val="0"/>
                <w:bCs w:val="0"/>
                <w:noProof/>
                <w:lang w:eastAsia="zh-CN"/>
              </w:rPr>
            </w:pPr>
          </w:p>
        </w:tc>
      </w:tr>
      <w:tr w:rsidR="002E0FEF" w14:paraId="2AE59DC6"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35480B1B" w14:textId="77777777" w:rsidR="002E0FEF" w:rsidRDefault="002E0FEF">
            <w:pPr>
              <w:pStyle w:val="tablesyntax"/>
              <w:jc w:val="both"/>
              <w:rPr>
                <w:rFonts w:ascii="Cambria" w:eastAsia="MS Mincho" w:hAnsi="Cambria"/>
                <w:noProof/>
                <w:highlight w:val="yellow"/>
                <w:lang w:eastAsia="ja-JP"/>
              </w:rPr>
            </w:pPr>
            <w:r>
              <w:rPr>
                <w:rFonts w:ascii="Cambria" w:eastAsia="MS Mincho" w:hAnsi="Cambria"/>
                <w:noProof/>
                <w:highlight w:val="yellow"/>
                <w:lang w:eastAsia="ja-JP"/>
              </w:rPr>
              <w:t xml:space="preserve">  }</w:t>
            </w:r>
          </w:p>
        </w:tc>
        <w:tc>
          <w:tcPr>
            <w:tcW w:w="1895" w:type="dxa"/>
            <w:tcBorders>
              <w:top w:val="single" w:sz="4" w:space="0" w:color="auto"/>
              <w:left w:val="single" w:sz="4" w:space="0" w:color="auto"/>
              <w:bottom w:val="single" w:sz="4" w:space="0" w:color="auto"/>
              <w:right w:val="single" w:sz="4" w:space="0" w:color="auto"/>
            </w:tcBorders>
          </w:tcPr>
          <w:p w14:paraId="27DED6DD" w14:textId="77777777" w:rsidR="002E0FEF" w:rsidRDefault="002E0FEF">
            <w:pPr>
              <w:pStyle w:val="tableheading"/>
              <w:overflowPunct/>
              <w:autoSpaceDE/>
              <w:adjustRightInd/>
              <w:jc w:val="center"/>
              <w:rPr>
                <w:rFonts w:ascii="Cambria" w:hAnsi="Cambria"/>
                <w:b w:val="0"/>
                <w:bCs w:val="0"/>
                <w:noProof/>
                <w:lang w:eastAsia="zh-CN"/>
              </w:rPr>
            </w:pPr>
          </w:p>
        </w:tc>
      </w:tr>
      <w:tr w:rsidR="002E0FEF" w14:paraId="0F70F854"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45E28554" w14:textId="77777777" w:rsidR="002E0FEF" w:rsidRDefault="002E0FEF">
            <w:pPr>
              <w:pStyle w:val="tablesyntax"/>
              <w:jc w:val="both"/>
              <w:rPr>
                <w:rFonts w:ascii="Cambria" w:eastAsia="MS Mincho" w:hAnsi="Cambria"/>
                <w:noProof/>
                <w:highlight w:val="yellow"/>
                <w:lang w:eastAsia="ja-JP"/>
              </w:rPr>
            </w:pPr>
            <w:r>
              <w:rPr>
                <w:rFonts w:ascii="Cambria" w:eastAsia="MS Mincho" w:hAnsi="Cambria"/>
                <w:noProof/>
                <w:highlight w:val="yellow"/>
                <w:lang w:eastAsia="ja-JP"/>
              </w:rPr>
              <w:t>}</w:t>
            </w:r>
          </w:p>
        </w:tc>
        <w:tc>
          <w:tcPr>
            <w:tcW w:w="1895" w:type="dxa"/>
            <w:tcBorders>
              <w:top w:val="single" w:sz="4" w:space="0" w:color="auto"/>
              <w:left w:val="single" w:sz="4" w:space="0" w:color="auto"/>
              <w:bottom w:val="single" w:sz="4" w:space="0" w:color="auto"/>
              <w:right w:val="single" w:sz="4" w:space="0" w:color="auto"/>
            </w:tcBorders>
          </w:tcPr>
          <w:p w14:paraId="1E21BD89" w14:textId="77777777" w:rsidR="002E0FEF" w:rsidRDefault="002E0FEF">
            <w:pPr>
              <w:pStyle w:val="tableheading"/>
              <w:overflowPunct/>
              <w:autoSpaceDE/>
              <w:adjustRightInd/>
              <w:jc w:val="center"/>
              <w:rPr>
                <w:rFonts w:ascii="Cambria" w:hAnsi="Cambria"/>
                <w:b w:val="0"/>
                <w:bCs w:val="0"/>
                <w:noProof/>
                <w:lang w:eastAsia="zh-CN"/>
              </w:rPr>
            </w:pPr>
          </w:p>
        </w:tc>
      </w:tr>
      <w:tr w:rsidR="002E0FEF" w14:paraId="5D83DF3F"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tcPr>
          <w:p w14:paraId="7BF373E5" w14:textId="77777777" w:rsidR="002E0FEF" w:rsidRDefault="002E0FEF">
            <w:pPr>
              <w:pStyle w:val="tablesyntax"/>
              <w:jc w:val="both"/>
              <w:rPr>
                <w:rFonts w:ascii="Cambria" w:eastAsia="MS Mincho" w:hAnsi="Cambria"/>
                <w:noProof/>
                <w:highlight w:val="yellow"/>
                <w:lang w:eastAsia="ja-JP"/>
              </w:rPr>
            </w:pPr>
          </w:p>
        </w:tc>
        <w:tc>
          <w:tcPr>
            <w:tcW w:w="1895" w:type="dxa"/>
            <w:tcBorders>
              <w:top w:val="single" w:sz="4" w:space="0" w:color="auto"/>
              <w:left w:val="single" w:sz="4" w:space="0" w:color="auto"/>
              <w:bottom w:val="single" w:sz="4" w:space="0" w:color="auto"/>
              <w:right w:val="single" w:sz="4" w:space="0" w:color="auto"/>
            </w:tcBorders>
          </w:tcPr>
          <w:p w14:paraId="45B22009" w14:textId="77777777" w:rsidR="002E0FEF" w:rsidRDefault="002E0FEF">
            <w:pPr>
              <w:pStyle w:val="tableheading"/>
              <w:overflowPunct/>
              <w:autoSpaceDE/>
              <w:adjustRightInd/>
              <w:jc w:val="center"/>
              <w:rPr>
                <w:rFonts w:ascii="Cambria" w:hAnsi="Cambria"/>
                <w:b w:val="0"/>
                <w:bCs w:val="0"/>
                <w:noProof/>
                <w:lang w:eastAsia="zh-CN"/>
              </w:rPr>
            </w:pPr>
          </w:p>
        </w:tc>
      </w:tr>
    </w:tbl>
    <w:p w14:paraId="29330C83" w14:textId="77777777" w:rsidR="002E0FEF" w:rsidRDefault="002E0FEF" w:rsidP="002E0FEF">
      <w:pPr>
        <w:rPr>
          <w:lang w:eastAsia="ja-JP"/>
        </w:rPr>
      </w:pPr>
    </w:p>
    <w:p w14:paraId="2673D2C9" w14:textId="77777777" w:rsidR="002E0FEF" w:rsidRDefault="002E0FEF" w:rsidP="002E0FEF">
      <w:pPr>
        <w:rPr>
          <w:lang w:eastAsia="ja-JP"/>
        </w:rPr>
      </w:pPr>
    </w:p>
    <w:p w14:paraId="38D94305" w14:textId="77777777" w:rsidR="002E0FEF" w:rsidRDefault="002E0FEF" w:rsidP="002E0FEF">
      <w:pPr>
        <w:rPr>
          <w:bCs/>
          <w:lang w:eastAsia="ja-JP"/>
        </w:rPr>
      </w:pPr>
      <w:r>
        <w:rPr>
          <w:b/>
          <w:lang w:eastAsia="ja-JP"/>
        </w:rPr>
        <w:t xml:space="preserve">ash_attr_ACcomp_QP_luma_present_flag: </w:t>
      </w:r>
      <w:r>
        <w:rPr>
          <w:bCs/>
          <w:lang w:eastAsia="ja-JP"/>
        </w:rPr>
        <w:t>Indicates whether the delta QP for AC components are present for the luma channel</w:t>
      </w:r>
    </w:p>
    <w:p w14:paraId="01ECF42E" w14:textId="77777777" w:rsidR="002E0FEF" w:rsidRDefault="002E0FEF" w:rsidP="002E0FEF">
      <w:pPr>
        <w:rPr>
          <w:bCs/>
          <w:lang w:eastAsia="ja-JP"/>
        </w:rPr>
      </w:pPr>
    </w:p>
    <w:p w14:paraId="7A60489F" w14:textId="77777777" w:rsidR="002E0FEF" w:rsidRDefault="002E0FEF" w:rsidP="002E0FEF">
      <w:pPr>
        <w:rPr>
          <w:bCs/>
          <w:lang w:eastAsia="ja-JP"/>
        </w:rPr>
      </w:pPr>
      <w:r>
        <w:rPr>
          <w:b/>
          <w:lang w:eastAsia="ja-JP"/>
        </w:rPr>
        <w:t xml:space="preserve">ash_attr_ACcomp_QP_chroma_present_flag: </w:t>
      </w:r>
      <w:r>
        <w:rPr>
          <w:bCs/>
          <w:lang w:eastAsia="ja-JP"/>
        </w:rPr>
        <w:t>Indicates whether the delta QP for AC components are present for the chroma channel</w:t>
      </w:r>
    </w:p>
    <w:p w14:paraId="5ACEF9A4" w14:textId="77777777" w:rsidR="002E0FEF" w:rsidRDefault="002E0FEF" w:rsidP="002E0FEF">
      <w:pPr>
        <w:rPr>
          <w:bCs/>
          <w:lang w:eastAsia="ja-JP"/>
        </w:rPr>
      </w:pPr>
    </w:p>
    <w:p w14:paraId="514BFF7D" w14:textId="77777777" w:rsidR="002E0FEF" w:rsidRDefault="002E0FEF" w:rsidP="002E0FEF">
      <w:pPr>
        <w:rPr>
          <w:bCs/>
          <w:lang w:eastAsia="ja-JP"/>
        </w:rPr>
      </w:pPr>
      <w:r>
        <w:rPr>
          <w:b/>
          <w:lang w:eastAsia="ja-JP"/>
        </w:rPr>
        <w:t xml:space="preserve">ash_attr_ACcomp_layer_QP_luma_present_flag[idx]: </w:t>
      </w:r>
      <w:r>
        <w:rPr>
          <w:bCs/>
          <w:lang w:eastAsia="ja-JP"/>
        </w:rPr>
        <w:t xml:space="preserve">Indicates whether the delta QP for AC components are present for the luma channel for a particular layer indexed by idx in octree </w:t>
      </w:r>
    </w:p>
    <w:p w14:paraId="6B95425D" w14:textId="77777777" w:rsidR="002E0FEF" w:rsidRDefault="002E0FEF" w:rsidP="002E0FEF">
      <w:pPr>
        <w:rPr>
          <w:bCs/>
          <w:lang w:eastAsia="ja-JP"/>
        </w:rPr>
      </w:pPr>
    </w:p>
    <w:p w14:paraId="581FCF76" w14:textId="77777777" w:rsidR="002E0FEF" w:rsidRDefault="002E0FEF" w:rsidP="002E0FEF">
      <w:pPr>
        <w:rPr>
          <w:bCs/>
          <w:lang w:eastAsia="ja-JP"/>
        </w:rPr>
      </w:pPr>
      <w:r>
        <w:rPr>
          <w:b/>
          <w:lang w:eastAsia="ja-JP"/>
        </w:rPr>
        <w:t xml:space="preserve">ash_attr_ACcomp_layer_QP_chroma_present_flag[idx]: </w:t>
      </w:r>
      <w:r>
        <w:rPr>
          <w:bCs/>
          <w:lang w:eastAsia="ja-JP"/>
        </w:rPr>
        <w:t>Indicates whether the delta QP for AC components are present for the chroma channel for a particular layer indexed by idx in octree</w:t>
      </w:r>
    </w:p>
    <w:p w14:paraId="5766CE70" w14:textId="77777777" w:rsidR="002E0FEF" w:rsidRDefault="002E0FEF" w:rsidP="002E0FEF">
      <w:pPr>
        <w:rPr>
          <w:bCs/>
          <w:lang w:eastAsia="ja-JP"/>
        </w:rPr>
      </w:pPr>
    </w:p>
    <w:p w14:paraId="1E0A8019" w14:textId="77777777" w:rsidR="002E0FEF" w:rsidRDefault="002E0FEF" w:rsidP="002E0FEF">
      <w:pPr>
        <w:rPr>
          <w:bCs/>
          <w:lang w:eastAsia="ja-JP"/>
        </w:rPr>
      </w:pPr>
      <w:r>
        <w:rPr>
          <w:b/>
          <w:lang w:eastAsia="ja-JP"/>
        </w:rPr>
        <w:t xml:space="preserve">ash_attr_delta_ACcomp_layer_QP_luma[idx][compidx]: </w:t>
      </w:r>
      <w:r>
        <w:rPr>
          <w:bCs/>
          <w:lang w:eastAsia="ja-JP"/>
        </w:rPr>
        <w:t>Indicates the delta QP for AC component indexed by compidx for the luma channel for a particular layer indexed by idx in octree</w:t>
      </w:r>
    </w:p>
    <w:p w14:paraId="13E0F7A8" w14:textId="77777777" w:rsidR="002E0FEF" w:rsidRDefault="002E0FEF" w:rsidP="002E0FEF">
      <w:pPr>
        <w:rPr>
          <w:bCs/>
          <w:lang w:eastAsia="ja-JP"/>
        </w:rPr>
      </w:pPr>
    </w:p>
    <w:p w14:paraId="3889A0D4" w14:textId="77777777" w:rsidR="002E0FEF" w:rsidRDefault="002E0FEF" w:rsidP="002E0FEF">
      <w:pPr>
        <w:rPr>
          <w:bCs/>
          <w:lang w:eastAsia="ja-JP"/>
        </w:rPr>
      </w:pPr>
      <w:r>
        <w:rPr>
          <w:b/>
          <w:lang w:eastAsia="ja-JP"/>
        </w:rPr>
        <w:t xml:space="preserve">ash_attr_delta_ACcomp_layer_QP_chroma[idx][compidx]: </w:t>
      </w:r>
      <w:r>
        <w:rPr>
          <w:bCs/>
          <w:lang w:eastAsia="ja-JP"/>
        </w:rPr>
        <w:t>Indicates the delta QP for AC component indexed by compidx for the chroma channel for a particular layer indexed by idx in octree</w:t>
      </w:r>
    </w:p>
    <w:p w14:paraId="12EBB2B8" w14:textId="77777777" w:rsidR="002E0FEF" w:rsidRDefault="002E0FEF" w:rsidP="002E0FEF">
      <w:pPr>
        <w:rPr>
          <w:lang w:eastAsia="ja-JP"/>
        </w:rPr>
      </w:pPr>
    </w:p>
    <w:p w14:paraId="3706DAD3" w14:textId="562E67F9" w:rsidR="00333E43" w:rsidRDefault="00333E43" w:rsidP="00333E43">
      <w:pPr>
        <w:rPr>
          <w:rFonts w:ascii="Times New Roman" w:eastAsia="Times New Roman" w:hAnsi="Times New Roman" w:cs="Times New Roman"/>
        </w:rPr>
      </w:pPr>
      <w:r>
        <w:t>The QP for each layer is first derived as per the current specification and is shown in</w:t>
      </w:r>
      <w:r w:rsidR="005E2AD9">
        <w:t xml:space="preserve"> </w:t>
      </w:r>
      <w:r w:rsidR="005E2AD9">
        <w:fldChar w:fldCharType="begin"/>
      </w:r>
      <w:r w:rsidR="005E2AD9">
        <w:instrText xml:space="preserve"> REF _Ref131062787 \h </w:instrText>
      </w:r>
      <w:r w:rsidR="005E2AD9">
        <w:fldChar w:fldCharType="separate"/>
      </w:r>
      <w:r w:rsidR="003E5AB0" w:rsidRPr="00567376">
        <w:t xml:space="preserve">Figure </w:t>
      </w:r>
      <w:r w:rsidR="003E5AB0">
        <w:rPr>
          <w:noProof/>
        </w:rPr>
        <w:t>76</w:t>
      </w:r>
      <w:r w:rsidR="005E2AD9">
        <w:fldChar w:fldCharType="end"/>
      </w:r>
      <w:r>
        <w:t>.</w:t>
      </w:r>
    </w:p>
    <w:p w14:paraId="1D058EEC" w14:textId="77777777" w:rsidR="00333E43" w:rsidRDefault="00333E43" w:rsidP="00333E43">
      <w:pPr>
        <w:rPr>
          <w:color w:val="212121"/>
          <w:shd w:val="clear" w:color="auto" w:fill="FFFFFF"/>
          <w:lang w:eastAsia="ja-JP"/>
        </w:rPr>
      </w:pPr>
    </w:p>
    <w:p w14:paraId="7948A509" w14:textId="77777777" w:rsidR="00333E43" w:rsidRDefault="00333E43" w:rsidP="00333E43">
      <w:pPr>
        <w:rPr>
          <w:color w:val="212121"/>
          <w:shd w:val="clear" w:color="auto" w:fill="FFFFFF"/>
          <w:lang w:eastAsia="ja-JP"/>
        </w:rPr>
      </w:pPr>
    </w:p>
    <w:p w14:paraId="72F03809" w14:textId="77777777" w:rsidR="00333E43" w:rsidRDefault="00333E43" w:rsidP="00333E43">
      <w:pPr>
        <w:rPr>
          <w:color w:val="212121"/>
          <w:shd w:val="clear" w:color="auto" w:fill="FFFFFF"/>
          <w:lang w:eastAsia="ja-JP"/>
        </w:rPr>
      </w:pPr>
    </w:p>
    <w:p w14:paraId="04A2B586" w14:textId="53BE3F27" w:rsidR="00333E43" w:rsidRDefault="00333E43" w:rsidP="00333E43">
      <w:pPr>
        <w:keepNext/>
        <w:jc w:val="center"/>
      </w:pPr>
      <w:r>
        <w:rPr>
          <w:noProof/>
          <w:color w:val="212121"/>
          <w:shd w:val="clear" w:color="auto" w:fill="FFFFFF"/>
          <w:lang w:val="en-SG" w:eastAsia="zh-CN"/>
        </w:rPr>
        <w:drawing>
          <wp:inline distT="0" distB="0" distL="0" distR="0" wp14:anchorId="73FFCA75" wp14:editId="6DCB0520">
            <wp:extent cx="5727700" cy="2169795"/>
            <wp:effectExtent l="0" t="0" r="0" b="0"/>
            <wp:docPr id="152" name="Picture 152"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iagram&#10;&#10;Description automatically generated with low confidence"/>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27700" cy="2169795"/>
                    </a:xfrm>
                    <a:prstGeom prst="rect">
                      <a:avLst/>
                    </a:prstGeom>
                    <a:noFill/>
                    <a:ln>
                      <a:noFill/>
                    </a:ln>
                  </pic:spPr>
                </pic:pic>
              </a:graphicData>
            </a:graphic>
          </wp:inline>
        </w:drawing>
      </w:r>
    </w:p>
    <w:p w14:paraId="4278A183" w14:textId="4D57A04F" w:rsidR="00E770BA" w:rsidRPr="00567376" w:rsidRDefault="00E770BA" w:rsidP="00E770BA">
      <w:pPr>
        <w:pStyle w:val="Caption"/>
        <w:jc w:val="center"/>
      </w:pPr>
      <w:bookmarkStart w:id="232" w:name="_Ref131062787"/>
      <w:r w:rsidRPr="00567376">
        <w:t xml:space="preserve">Figure </w:t>
      </w:r>
      <w:r w:rsidR="00603BB1">
        <w:fldChar w:fldCharType="begin"/>
      </w:r>
      <w:r w:rsidR="00603BB1">
        <w:instrText xml:space="preserve"> SEQ Figure \* ARABIC </w:instrText>
      </w:r>
      <w:r w:rsidR="00603BB1">
        <w:fldChar w:fldCharType="separate"/>
      </w:r>
      <w:r w:rsidR="003E5AB0">
        <w:rPr>
          <w:noProof/>
        </w:rPr>
        <w:t>76</w:t>
      </w:r>
      <w:r w:rsidR="00603BB1">
        <w:rPr>
          <w:noProof/>
        </w:rPr>
        <w:fldChar w:fldCharType="end"/>
      </w:r>
      <w:bookmarkEnd w:id="232"/>
      <w:r w:rsidRPr="00567376">
        <w:t xml:space="preserve">: </w:t>
      </w:r>
      <w:r>
        <w:t>Operation of Delta Layer QP for RAHT</w:t>
      </w:r>
      <w:r w:rsidRPr="00567376">
        <w:t>.</w:t>
      </w:r>
    </w:p>
    <w:p w14:paraId="4489A27E" w14:textId="77777777" w:rsidR="00E770BA" w:rsidRDefault="00E770BA" w:rsidP="008F08BC">
      <w:pPr>
        <w:keepNext/>
        <w:jc w:val="center"/>
      </w:pPr>
    </w:p>
    <w:p w14:paraId="1FBC6FD9" w14:textId="77777777" w:rsidR="00333E43" w:rsidRDefault="00333E43" w:rsidP="00333E43">
      <w:r>
        <w:t>Upon deriving QP for a layer ‘l’, the QP for each AC coefficient indexed by ‘i’, is derived as</w:t>
      </w:r>
    </w:p>
    <w:p w14:paraId="1B1B8FCE" w14:textId="77777777" w:rsidR="00333E43" w:rsidRDefault="00333E43" w:rsidP="00333E43"/>
    <w:p w14:paraId="0B689F9D" w14:textId="77777777" w:rsidR="00333E43" w:rsidRDefault="00333E43" w:rsidP="00333E43">
      <w:pPr>
        <w:jc w:val="center"/>
        <w:rPr>
          <w:iCs/>
        </w:rPr>
      </w:pPr>
      <m:oMath>
        <m:r>
          <m:rPr>
            <m:sty m:val="p"/>
          </m:rPr>
          <w:rPr>
            <w:rFonts w:ascii="Cambria Math" w:hAnsi="Cambria Math"/>
          </w:rPr>
          <m:t>Q</m:t>
        </m:r>
        <m:sSub>
          <m:sSubPr>
            <m:ctrlPr>
              <w:rPr>
                <w:rFonts w:ascii="Cambria Math" w:eastAsia="Times New Roman" w:hAnsi="Cambria Math"/>
                <w:iCs/>
                <w:sz w:val="24"/>
                <w:szCs w:val="24"/>
              </w:rPr>
            </m:ctrlPr>
          </m:sSubPr>
          <m:e>
            <m:r>
              <m:rPr>
                <m:sty m:val="p"/>
              </m:rPr>
              <w:rPr>
                <w:rFonts w:ascii="Cambria Math" w:hAnsi="Cambria Math"/>
              </w:rPr>
              <m:t>P</m:t>
            </m:r>
          </m:e>
          <m:sub>
            <m:r>
              <m:rPr>
                <m:sty m:val="p"/>
              </m:rPr>
              <w:rPr>
                <w:rFonts w:ascii="Cambria Math" w:hAnsi="Cambria Math"/>
              </w:rPr>
              <m:t>l,i</m:t>
            </m:r>
          </m:sub>
        </m:sSub>
        <m:r>
          <m:rPr>
            <m:sty m:val="p"/>
          </m:rPr>
          <w:rPr>
            <w:rFonts w:ascii="Cambria Math" w:hAnsi="Cambria Math"/>
          </w:rPr>
          <m:t>=Q</m:t>
        </m:r>
        <m:sSub>
          <m:sSubPr>
            <m:ctrlPr>
              <w:rPr>
                <w:rFonts w:ascii="Cambria Math" w:eastAsia="Times New Roman" w:hAnsi="Cambria Math"/>
                <w:iCs/>
                <w:sz w:val="24"/>
                <w:szCs w:val="24"/>
              </w:rPr>
            </m:ctrlPr>
          </m:sSubPr>
          <m:e>
            <m:r>
              <m:rPr>
                <m:sty m:val="p"/>
              </m:rPr>
              <w:rPr>
                <w:rFonts w:ascii="Cambria Math" w:hAnsi="Cambria Math"/>
              </w:rPr>
              <m:t>P</m:t>
            </m:r>
          </m:e>
          <m:sub>
            <m:r>
              <m:rPr>
                <m:sty m:val="p"/>
              </m:rPr>
              <w:rPr>
                <w:rFonts w:ascii="Cambria Math" w:hAnsi="Cambria Math"/>
              </w:rPr>
              <m:t>l</m:t>
            </m:r>
          </m:sub>
        </m:sSub>
        <m:r>
          <m:rPr>
            <m:sty m:val="p"/>
          </m:rPr>
          <w:rPr>
            <w:rFonts w:ascii="Cambria Math" w:hAnsi="Cambria Math"/>
          </w:rPr>
          <m:t>+∆QP(l,i)</m:t>
        </m:r>
      </m:oMath>
      <w:r>
        <w:rPr>
          <w:iCs/>
        </w:rPr>
        <w:t>;  i=0,1..6</w:t>
      </w:r>
    </w:p>
    <w:p w14:paraId="47C01257" w14:textId="77777777" w:rsidR="00333E43" w:rsidRDefault="00333E43" w:rsidP="00333E43">
      <w:pPr>
        <w:rPr>
          <w:iCs/>
        </w:rPr>
      </w:pPr>
    </w:p>
    <w:p w14:paraId="2E8C784F" w14:textId="77777777" w:rsidR="00333E43" w:rsidRDefault="00333E43" w:rsidP="00333E43">
      <w:pPr>
        <w:rPr>
          <w:iCs/>
        </w:rPr>
      </w:pPr>
      <w:r>
        <w:rPr>
          <w:iCs/>
        </w:rPr>
        <w:t xml:space="preserve">where,  </w:t>
      </w:r>
      <m:oMath>
        <m:r>
          <m:rPr>
            <m:sty m:val="p"/>
          </m:rPr>
          <w:rPr>
            <w:rFonts w:ascii="Cambria Math" w:hAnsi="Cambria Math"/>
          </w:rPr>
          <m:t>Q</m:t>
        </m:r>
        <m:sSub>
          <m:sSubPr>
            <m:ctrlPr>
              <w:rPr>
                <w:rFonts w:ascii="Cambria Math" w:eastAsia="Times New Roman" w:hAnsi="Cambria Math"/>
                <w:iCs/>
                <w:sz w:val="24"/>
                <w:szCs w:val="24"/>
              </w:rPr>
            </m:ctrlPr>
          </m:sSubPr>
          <m:e>
            <m:r>
              <m:rPr>
                <m:sty m:val="p"/>
              </m:rPr>
              <w:rPr>
                <w:rFonts w:ascii="Cambria Math" w:hAnsi="Cambria Math"/>
              </w:rPr>
              <m:t>P</m:t>
            </m:r>
          </m:e>
          <m:sub>
            <m:r>
              <m:rPr>
                <m:sty m:val="p"/>
              </m:rPr>
              <w:rPr>
                <w:rFonts w:ascii="Cambria Math" w:hAnsi="Cambria Math"/>
              </w:rPr>
              <m:t>l,i</m:t>
            </m:r>
          </m:sub>
        </m:sSub>
        <m:r>
          <w:rPr>
            <w:rFonts w:ascii="Cambria Math" w:hAnsi="Cambria Math"/>
          </w:rPr>
          <m:t xml:space="preserve"> </m:t>
        </m:r>
      </m:oMath>
      <w:r>
        <w:rPr>
          <w:iCs/>
        </w:rPr>
        <w:t xml:space="preserve">is the final QP used for a layer l and an AC component index i. </w:t>
      </w:r>
      <m:oMath>
        <m:r>
          <m:rPr>
            <m:sty m:val="p"/>
          </m:rPr>
          <w:rPr>
            <w:rFonts w:ascii="Cambria Math" w:hAnsi="Cambria Math"/>
          </w:rPr>
          <m:t>∆QP(l,i)</m:t>
        </m:r>
      </m:oMath>
      <w:r>
        <w:rPr>
          <w:iCs/>
        </w:rPr>
        <w:t xml:space="preserve"> is the delta value that is obtained from the syntax elements presented before. </w:t>
      </w:r>
    </w:p>
    <w:p w14:paraId="29DD4F24" w14:textId="07B75578" w:rsidR="00CC0A0B" w:rsidRDefault="00CC0A0B" w:rsidP="005328B8"/>
    <w:p w14:paraId="1F5693AB" w14:textId="77777777" w:rsidR="005F2B87" w:rsidRPr="005328B8" w:rsidRDefault="005F2B87" w:rsidP="005328B8"/>
    <w:p w14:paraId="27B4EE3F" w14:textId="77777777" w:rsidR="00CD2ECF" w:rsidRPr="00CD2ECF" w:rsidRDefault="00CD2ECF" w:rsidP="00CD2ECF"/>
    <w:p w14:paraId="793271C9" w14:textId="48770287" w:rsidR="00B917BA" w:rsidRDefault="00444F34" w:rsidP="002A424E">
      <w:pPr>
        <w:pStyle w:val="Heading1"/>
      </w:pPr>
      <w:bookmarkStart w:id="233" w:name="_Toc140376210"/>
      <w:r>
        <w:lastRenderedPageBreak/>
        <w:t>Tri</w:t>
      </w:r>
      <w:r w:rsidR="00FC5D09">
        <w:t>S</w:t>
      </w:r>
      <w:r>
        <w:t>oup</w:t>
      </w:r>
      <w:bookmarkEnd w:id="233"/>
    </w:p>
    <w:p w14:paraId="05F3F5AD" w14:textId="21680794" w:rsidR="00EB2633" w:rsidRPr="00506DB5" w:rsidRDefault="00794EC6" w:rsidP="00EB2633">
      <w:pPr>
        <w:pStyle w:val="Heading2"/>
      </w:pPr>
      <w:bookmarkStart w:id="234" w:name="_Toc140376211"/>
      <w:r>
        <w:t xml:space="preserve">Alternative Method </w:t>
      </w:r>
      <w:r w:rsidR="00C137B5">
        <w:t>for Determining Projection Plane</w:t>
      </w:r>
      <w:r>
        <w:t xml:space="preserve"> </w:t>
      </w:r>
      <w:r>
        <w:fldChar w:fldCharType="begin"/>
      </w:r>
      <w:r>
        <w:instrText xml:space="preserve"> REF _Ref73031643 \r \h </w:instrText>
      </w:r>
      <w:r>
        <w:fldChar w:fldCharType="separate"/>
      </w:r>
      <w:r w:rsidR="003E5AB0">
        <w:t>[100]</w:t>
      </w:r>
      <w:r>
        <w:fldChar w:fldCharType="end"/>
      </w:r>
      <w:r>
        <w:fldChar w:fldCharType="begin"/>
      </w:r>
      <w:r>
        <w:instrText xml:space="preserve"> REF _Ref73031646 \r \h </w:instrText>
      </w:r>
      <w:r>
        <w:fldChar w:fldCharType="separate"/>
      </w:r>
      <w:r w:rsidR="003E5AB0">
        <w:t>[101]</w:t>
      </w:r>
      <w:bookmarkEnd w:id="234"/>
      <w:r>
        <w:fldChar w:fldCharType="end"/>
      </w:r>
    </w:p>
    <w:p w14:paraId="15D93A8E" w14:textId="68B68BFD" w:rsidR="00DA02B7" w:rsidRDefault="00C24361" w:rsidP="00444F34">
      <w:pPr>
        <w:widowControl/>
        <w:autoSpaceDE/>
        <w:autoSpaceDN/>
        <w:contextualSpacing/>
        <w:rPr>
          <w:lang w:val="en-GB"/>
        </w:rPr>
      </w:pPr>
      <w:bookmarkStart w:id="235" w:name="_Hlk527015368"/>
      <w:r>
        <w:rPr>
          <w:lang w:val="de-AT" w:eastAsia="ja-JP"/>
        </w:rPr>
        <w:t>In Trisoup, the projection plane is determined by computing the variance of vert</w:t>
      </w:r>
      <w:r w:rsidR="007B0E69">
        <w:rPr>
          <w:lang w:val="de-AT" w:eastAsia="ja-JP"/>
        </w:rPr>
        <w:t>ices</w:t>
      </w:r>
      <w:r>
        <w:rPr>
          <w:lang w:val="de-AT" w:eastAsia="ja-JP"/>
        </w:rPr>
        <w:t xml:space="preserve"> position</w:t>
      </w:r>
      <w:r w:rsidR="007E1D33">
        <w:rPr>
          <w:lang w:val="de-AT" w:eastAsia="ja-JP"/>
        </w:rPr>
        <w:t>s</w:t>
      </w:r>
      <w:r>
        <w:rPr>
          <w:lang w:val="de-AT" w:eastAsia="ja-JP"/>
        </w:rPr>
        <w:t xml:space="preserve"> for each axis. The proposed method uses maximum value and minimum value of vertices position</w:t>
      </w:r>
      <w:r w:rsidR="007B0E69">
        <w:rPr>
          <w:lang w:val="de-AT" w:eastAsia="ja-JP"/>
        </w:rPr>
        <w:t>s</w:t>
      </w:r>
      <w:r>
        <w:rPr>
          <w:lang w:val="de-AT" w:eastAsia="ja-JP"/>
        </w:rPr>
        <w:t xml:space="preserve"> for each axis instead of the variance.</w:t>
      </w:r>
    </w:p>
    <w:p w14:paraId="57316DDF" w14:textId="77777777" w:rsidR="00F7459B" w:rsidRPr="00444F34" w:rsidRDefault="00F7459B" w:rsidP="00444F34">
      <w:pPr>
        <w:widowControl/>
        <w:autoSpaceDE/>
        <w:autoSpaceDN/>
        <w:contextualSpacing/>
        <w:rPr>
          <w:lang w:val="en-GB"/>
        </w:rPr>
      </w:pPr>
    </w:p>
    <w:bookmarkEnd w:id="235"/>
    <w:p w14:paraId="530FE74F" w14:textId="15BC4AD3" w:rsidR="00DE42A7" w:rsidRDefault="00DE42A7" w:rsidP="00DE42A7">
      <w:pPr>
        <w:rPr>
          <w:rFonts w:ascii="Times New Roman" w:eastAsia="MS Mincho" w:hAnsi="Times New Roman" w:cs="Times New Roman"/>
          <w:lang w:val="de-AT" w:eastAsia="ja-JP"/>
        </w:rPr>
      </w:pPr>
      <w:r>
        <w:rPr>
          <w:lang w:val="de-AT" w:eastAsia="ja-JP"/>
        </w:rPr>
        <w:t>The proposed method is illustrated in the following code:</w:t>
      </w:r>
    </w:p>
    <w:p w14:paraId="2429A907" w14:textId="77777777" w:rsidR="00DE42A7" w:rsidRDefault="00DE42A7" w:rsidP="00DE42A7">
      <w:pPr>
        <w:rPr>
          <w:lang w:val="de-AT" w:eastAsia="ja-JP"/>
        </w:rPr>
      </w:pPr>
    </w:p>
    <w:p w14:paraId="6D463786"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6A9955"/>
          <w:sz w:val="21"/>
          <w:szCs w:val="21"/>
          <w:lang w:eastAsia="ja-JP"/>
        </w:rPr>
        <w:t>    // Alternative method to determin dominant axis.</w:t>
      </w:r>
    </w:p>
    <w:p w14:paraId="39CD028C" w14:textId="77777777" w:rsidR="00DE42A7" w:rsidRPr="006A7273" w:rsidRDefault="00DE42A7" w:rsidP="00DE42A7">
      <w:pPr>
        <w:shd w:val="clear" w:color="auto" w:fill="1E1E1E"/>
        <w:spacing w:line="285" w:lineRule="atLeast"/>
        <w:rPr>
          <w:rFonts w:ascii="Consolas" w:eastAsia="MS PGothic" w:hAnsi="Consolas" w:cs="MS PGothic"/>
          <w:color w:val="D4D4D4"/>
          <w:sz w:val="21"/>
          <w:szCs w:val="21"/>
          <w:lang w:val="fr-FR" w:eastAsia="ja-JP"/>
        </w:rPr>
      </w:pPr>
      <w:r>
        <w:rPr>
          <w:rFonts w:ascii="Consolas" w:eastAsia="MS PGothic" w:hAnsi="Consolas" w:cs="MS PGothic"/>
          <w:color w:val="D4D4D4"/>
          <w:sz w:val="21"/>
          <w:szCs w:val="21"/>
          <w:lang w:eastAsia="ja-JP"/>
        </w:rPr>
        <w:t>    </w:t>
      </w:r>
      <w:r w:rsidRPr="006A7273">
        <w:rPr>
          <w:rFonts w:ascii="Consolas" w:eastAsia="MS PGothic" w:hAnsi="Consolas" w:cs="MS PGothic"/>
          <w:color w:val="4EC9B0"/>
          <w:sz w:val="21"/>
          <w:szCs w:val="21"/>
          <w:lang w:val="fr-FR" w:eastAsia="ja-JP"/>
        </w:rPr>
        <w:t>Vec3</w:t>
      </w:r>
      <w:r w:rsidRPr="006A7273">
        <w:rPr>
          <w:rFonts w:ascii="Consolas" w:eastAsia="MS PGothic" w:hAnsi="Consolas" w:cs="MS PGothic"/>
          <w:color w:val="D4D4D4"/>
          <w:sz w:val="21"/>
          <w:szCs w:val="21"/>
          <w:lang w:val="fr-FR" w:eastAsia="ja-JP"/>
        </w:rPr>
        <w:t>&lt;</w:t>
      </w:r>
      <w:r w:rsidRPr="006A7273">
        <w:rPr>
          <w:rFonts w:ascii="Consolas" w:eastAsia="MS PGothic" w:hAnsi="Consolas" w:cs="MS PGothic"/>
          <w:color w:val="4EC9B0"/>
          <w:sz w:val="21"/>
          <w:szCs w:val="21"/>
          <w:lang w:val="fr-FR" w:eastAsia="ja-JP"/>
        </w:rPr>
        <w:t>int32_t</w:t>
      </w:r>
      <w:r w:rsidRPr="006A7273">
        <w:rPr>
          <w:rFonts w:ascii="Consolas" w:eastAsia="MS PGothic" w:hAnsi="Consolas" w:cs="MS PGothic"/>
          <w:color w:val="D4D4D4"/>
          <w:sz w:val="21"/>
          <w:szCs w:val="21"/>
          <w:lang w:val="fr-FR" w:eastAsia="ja-JP"/>
        </w:rPr>
        <w:t>&gt; </w:t>
      </w:r>
      <w:r w:rsidRPr="006A7273">
        <w:rPr>
          <w:rFonts w:ascii="Consolas" w:eastAsia="MS PGothic" w:hAnsi="Consolas" w:cs="MS PGothic"/>
          <w:color w:val="9CDCFE"/>
          <w:sz w:val="21"/>
          <w:szCs w:val="21"/>
          <w:lang w:val="fr-FR" w:eastAsia="ja-JP"/>
        </w:rPr>
        <w:t>min_pos</w:t>
      </w:r>
      <w:r w:rsidRPr="006A7273">
        <w:rPr>
          <w:rFonts w:ascii="Consolas" w:eastAsia="MS PGothic" w:hAnsi="Consolas" w:cs="MS PGothic"/>
          <w:color w:val="D4D4D4"/>
          <w:sz w:val="21"/>
          <w:szCs w:val="21"/>
          <w:lang w:val="fr-FR" w:eastAsia="ja-JP"/>
        </w:rPr>
        <w:t> = </w:t>
      </w:r>
      <w:r w:rsidRPr="006A7273">
        <w:rPr>
          <w:rFonts w:ascii="Consolas" w:eastAsia="MS PGothic" w:hAnsi="Consolas" w:cs="MS PGothic"/>
          <w:color w:val="9CDCFE"/>
          <w:sz w:val="21"/>
          <w:szCs w:val="21"/>
          <w:lang w:val="fr-FR" w:eastAsia="ja-JP"/>
        </w:rPr>
        <w:t>leafVertices</w:t>
      </w:r>
      <w:r w:rsidRPr="006A7273">
        <w:rPr>
          <w:rFonts w:ascii="Consolas" w:eastAsia="MS PGothic" w:hAnsi="Consolas" w:cs="MS PGothic"/>
          <w:color w:val="DCDCAA"/>
          <w:sz w:val="21"/>
          <w:szCs w:val="21"/>
          <w:lang w:val="fr-FR" w:eastAsia="ja-JP"/>
        </w:rPr>
        <w:t>[</w:t>
      </w:r>
      <w:r w:rsidRPr="006A7273">
        <w:rPr>
          <w:rFonts w:ascii="Consolas" w:eastAsia="MS PGothic" w:hAnsi="Consolas" w:cs="MS PGothic"/>
          <w:color w:val="B5CEA8"/>
          <w:sz w:val="21"/>
          <w:szCs w:val="21"/>
          <w:lang w:val="fr-FR" w:eastAsia="ja-JP"/>
        </w:rPr>
        <w:t>0</w:t>
      </w:r>
      <w:r w:rsidRPr="006A7273">
        <w:rPr>
          <w:rFonts w:ascii="Consolas" w:eastAsia="MS PGothic" w:hAnsi="Consolas" w:cs="MS PGothic"/>
          <w:color w:val="DCDCAA"/>
          <w:sz w:val="21"/>
          <w:szCs w:val="21"/>
          <w:lang w:val="fr-FR" w:eastAsia="ja-JP"/>
        </w:rPr>
        <w:t>]</w:t>
      </w:r>
      <w:r w:rsidRPr="006A7273">
        <w:rPr>
          <w:rFonts w:ascii="Consolas" w:eastAsia="MS PGothic" w:hAnsi="Consolas" w:cs="MS PGothic"/>
          <w:color w:val="D4D4D4"/>
          <w:sz w:val="21"/>
          <w:szCs w:val="21"/>
          <w:lang w:val="fr-FR" w:eastAsia="ja-JP"/>
        </w:rPr>
        <w:t>.</w:t>
      </w:r>
      <w:r w:rsidRPr="006A7273">
        <w:rPr>
          <w:rFonts w:ascii="Consolas" w:eastAsia="MS PGothic" w:hAnsi="Consolas" w:cs="MS PGothic"/>
          <w:color w:val="9CDCFE"/>
          <w:sz w:val="21"/>
          <w:szCs w:val="21"/>
          <w:lang w:val="fr-FR" w:eastAsia="ja-JP"/>
        </w:rPr>
        <w:t>pos</w:t>
      </w:r>
      <w:r w:rsidRPr="006A7273">
        <w:rPr>
          <w:rFonts w:ascii="Consolas" w:eastAsia="MS PGothic" w:hAnsi="Consolas" w:cs="MS PGothic"/>
          <w:color w:val="D4D4D4"/>
          <w:sz w:val="21"/>
          <w:szCs w:val="21"/>
          <w:lang w:val="fr-FR" w:eastAsia="ja-JP"/>
        </w:rPr>
        <w:t>;</w:t>
      </w:r>
    </w:p>
    <w:p w14:paraId="08E779DF" w14:textId="77777777" w:rsidR="00DE42A7" w:rsidRPr="006A7273" w:rsidRDefault="00DE42A7" w:rsidP="00DE42A7">
      <w:pPr>
        <w:shd w:val="clear" w:color="auto" w:fill="1E1E1E"/>
        <w:spacing w:line="285" w:lineRule="atLeast"/>
        <w:rPr>
          <w:rFonts w:ascii="Consolas" w:eastAsia="MS PGothic" w:hAnsi="Consolas" w:cs="MS PGothic"/>
          <w:color w:val="D4D4D4"/>
          <w:sz w:val="21"/>
          <w:szCs w:val="21"/>
          <w:lang w:val="fr-FR" w:eastAsia="ja-JP"/>
        </w:rPr>
      </w:pPr>
      <w:r w:rsidRPr="006A7273">
        <w:rPr>
          <w:rFonts w:ascii="Consolas" w:eastAsia="MS PGothic" w:hAnsi="Consolas" w:cs="MS PGothic"/>
          <w:color w:val="D4D4D4"/>
          <w:sz w:val="21"/>
          <w:szCs w:val="21"/>
          <w:lang w:val="fr-FR" w:eastAsia="ja-JP"/>
        </w:rPr>
        <w:t>    </w:t>
      </w:r>
      <w:r w:rsidRPr="006A7273">
        <w:rPr>
          <w:rFonts w:ascii="Consolas" w:eastAsia="MS PGothic" w:hAnsi="Consolas" w:cs="MS PGothic"/>
          <w:color w:val="4EC9B0"/>
          <w:sz w:val="21"/>
          <w:szCs w:val="21"/>
          <w:lang w:val="fr-FR" w:eastAsia="ja-JP"/>
        </w:rPr>
        <w:t>Vec3</w:t>
      </w:r>
      <w:r w:rsidRPr="006A7273">
        <w:rPr>
          <w:rFonts w:ascii="Consolas" w:eastAsia="MS PGothic" w:hAnsi="Consolas" w:cs="MS PGothic"/>
          <w:color w:val="D4D4D4"/>
          <w:sz w:val="21"/>
          <w:szCs w:val="21"/>
          <w:lang w:val="fr-FR" w:eastAsia="ja-JP"/>
        </w:rPr>
        <w:t>&lt;</w:t>
      </w:r>
      <w:r w:rsidRPr="006A7273">
        <w:rPr>
          <w:rFonts w:ascii="Consolas" w:eastAsia="MS PGothic" w:hAnsi="Consolas" w:cs="MS PGothic"/>
          <w:color w:val="4EC9B0"/>
          <w:sz w:val="21"/>
          <w:szCs w:val="21"/>
          <w:lang w:val="fr-FR" w:eastAsia="ja-JP"/>
        </w:rPr>
        <w:t>int32_t</w:t>
      </w:r>
      <w:r w:rsidRPr="006A7273">
        <w:rPr>
          <w:rFonts w:ascii="Consolas" w:eastAsia="MS PGothic" w:hAnsi="Consolas" w:cs="MS PGothic"/>
          <w:color w:val="D4D4D4"/>
          <w:sz w:val="21"/>
          <w:szCs w:val="21"/>
          <w:lang w:val="fr-FR" w:eastAsia="ja-JP"/>
        </w:rPr>
        <w:t>&gt; </w:t>
      </w:r>
      <w:r w:rsidRPr="006A7273">
        <w:rPr>
          <w:rFonts w:ascii="Consolas" w:eastAsia="MS PGothic" w:hAnsi="Consolas" w:cs="MS PGothic"/>
          <w:color w:val="9CDCFE"/>
          <w:sz w:val="21"/>
          <w:szCs w:val="21"/>
          <w:lang w:val="fr-FR" w:eastAsia="ja-JP"/>
        </w:rPr>
        <w:t>max_pos</w:t>
      </w:r>
      <w:r w:rsidRPr="006A7273">
        <w:rPr>
          <w:rFonts w:ascii="Consolas" w:eastAsia="MS PGothic" w:hAnsi="Consolas" w:cs="MS PGothic"/>
          <w:color w:val="D4D4D4"/>
          <w:sz w:val="21"/>
          <w:szCs w:val="21"/>
          <w:lang w:val="fr-FR" w:eastAsia="ja-JP"/>
        </w:rPr>
        <w:t> = </w:t>
      </w:r>
      <w:r w:rsidRPr="006A7273">
        <w:rPr>
          <w:rFonts w:ascii="Consolas" w:eastAsia="MS PGothic" w:hAnsi="Consolas" w:cs="MS PGothic"/>
          <w:color w:val="9CDCFE"/>
          <w:sz w:val="21"/>
          <w:szCs w:val="21"/>
          <w:lang w:val="fr-FR" w:eastAsia="ja-JP"/>
        </w:rPr>
        <w:t>leafVertices</w:t>
      </w:r>
      <w:r w:rsidRPr="006A7273">
        <w:rPr>
          <w:rFonts w:ascii="Consolas" w:eastAsia="MS PGothic" w:hAnsi="Consolas" w:cs="MS PGothic"/>
          <w:color w:val="DCDCAA"/>
          <w:sz w:val="21"/>
          <w:szCs w:val="21"/>
          <w:lang w:val="fr-FR" w:eastAsia="ja-JP"/>
        </w:rPr>
        <w:t>[</w:t>
      </w:r>
      <w:r w:rsidRPr="006A7273">
        <w:rPr>
          <w:rFonts w:ascii="Consolas" w:eastAsia="MS PGothic" w:hAnsi="Consolas" w:cs="MS PGothic"/>
          <w:color w:val="B5CEA8"/>
          <w:sz w:val="21"/>
          <w:szCs w:val="21"/>
          <w:lang w:val="fr-FR" w:eastAsia="ja-JP"/>
        </w:rPr>
        <w:t>0</w:t>
      </w:r>
      <w:r w:rsidRPr="006A7273">
        <w:rPr>
          <w:rFonts w:ascii="Consolas" w:eastAsia="MS PGothic" w:hAnsi="Consolas" w:cs="MS PGothic"/>
          <w:color w:val="DCDCAA"/>
          <w:sz w:val="21"/>
          <w:szCs w:val="21"/>
          <w:lang w:val="fr-FR" w:eastAsia="ja-JP"/>
        </w:rPr>
        <w:t>]</w:t>
      </w:r>
      <w:r w:rsidRPr="006A7273">
        <w:rPr>
          <w:rFonts w:ascii="Consolas" w:eastAsia="MS PGothic" w:hAnsi="Consolas" w:cs="MS PGothic"/>
          <w:color w:val="D4D4D4"/>
          <w:sz w:val="21"/>
          <w:szCs w:val="21"/>
          <w:lang w:val="fr-FR" w:eastAsia="ja-JP"/>
        </w:rPr>
        <w:t>.</w:t>
      </w:r>
      <w:r w:rsidRPr="006A7273">
        <w:rPr>
          <w:rFonts w:ascii="Consolas" w:eastAsia="MS PGothic" w:hAnsi="Consolas" w:cs="MS PGothic"/>
          <w:color w:val="9CDCFE"/>
          <w:sz w:val="21"/>
          <w:szCs w:val="21"/>
          <w:lang w:val="fr-FR" w:eastAsia="ja-JP"/>
        </w:rPr>
        <w:t>pos</w:t>
      </w:r>
      <w:r w:rsidRPr="006A7273">
        <w:rPr>
          <w:rFonts w:ascii="Consolas" w:eastAsia="MS PGothic" w:hAnsi="Consolas" w:cs="MS PGothic"/>
          <w:color w:val="D4D4D4"/>
          <w:sz w:val="21"/>
          <w:szCs w:val="21"/>
          <w:lang w:val="fr-FR" w:eastAsia="ja-JP"/>
        </w:rPr>
        <w:t>;</w:t>
      </w:r>
    </w:p>
    <w:p w14:paraId="333B1EA7" w14:textId="77777777" w:rsidR="00DE42A7" w:rsidRPr="006A7273" w:rsidRDefault="00DE42A7" w:rsidP="00DE42A7">
      <w:pPr>
        <w:shd w:val="clear" w:color="auto" w:fill="1E1E1E"/>
        <w:spacing w:line="285" w:lineRule="atLeast"/>
        <w:rPr>
          <w:rFonts w:ascii="Consolas" w:eastAsia="MS PGothic" w:hAnsi="Consolas" w:cs="MS PGothic"/>
          <w:color w:val="D4D4D4"/>
          <w:sz w:val="21"/>
          <w:szCs w:val="21"/>
          <w:lang w:val="fr-FR" w:eastAsia="ja-JP"/>
        </w:rPr>
      </w:pPr>
    </w:p>
    <w:p w14:paraId="7E13C0CF"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sidRPr="006A7273">
        <w:rPr>
          <w:rFonts w:ascii="Consolas" w:eastAsia="MS PGothic" w:hAnsi="Consolas" w:cs="MS PGothic"/>
          <w:color w:val="D4D4D4"/>
          <w:sz w:val="21"/>
          <w:szCs w:val="21"/>
          <w:lang w:val="fr-FR" w:eastAsia="ja-JP"/>
        </w:rPr>
        <w:t>    </w:t>
      </w:r>
      <w:r>
        <w:rPr>
          <w:rFonts w:ascii="Consolas" w:eastAsia="MS PGothic" w:hAnsi="Consolas" w:cs="MS PGothic"/>
          <w:color w:val="C586C0"/>
          <w:sz w:val="21"/>
          <w:szCs w:val="21"/>
          <w:lang w:eastAsia="ja-JP"/>
        </w:rPr>
        <w:t>for</w:t>
      </w:r>
      <w:r>
        <w:rPr>
          <w:rFonts w:ascii="Consolas" w:eastAsia="MS PGothic" w:hAnsi="Consolas" w:cs="MS PGothic"/>
          <w:color w:val="D4D4D4"/>
          <w:sz w:val="21"/>
          <w:szCs w:val="21"/>
          <w:lang w:eastAsia="ja-JP"/>
        </w:rPr>
        <w:t> (</w:t>
      </w:r>
      <w:r>
        <w:rPr>
          <w:rFonts w:ascii="Consolas" w:eastAsia="MS PGothic" w:hAnsi="Consolas" w:cs="MS PGothic"/>
          <w:color w:val="569CD6"/>
          <w:sz w:val="21"/>
          <w:szCs w:val="21"/>
          <w:lang w:eastAsia="ja-JP"/>
        </w:rPr>
        <w:t>int</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j</w:t>
      </w:r>
      <w:r>
        <w:rPr>
          <w:rFonts w:ascii="Consolas" w:eastAsia="MS PGothic" w:hAnsi="Consolas" w:cs="MS PGothic"/>
          <w:color w:val="D4D4D4"/>
          <w:sz w:val="21"/>
          <w:szCs w:val="21"/>
          <w:lang w:eastAsia="ja-JP"/>
        </w:rPr>
        <w:t> = </w:t>
      </w:r>
      <w:r>
        <w:rPr>
          <w:rFonts w:ascii="Consolas" w:eastAsia="MS PGothic" w:hAnsi="Consolas" w:cs="MS PGothic"/>
          <w:color w:val="B5CEA8"/>
          <w:sz w:val="21"/>
          <w:szCs w:val="21"/>
          <w:lang w:eastAsia="ja-JP"/>
        </w:rPr>
        <w:t>1</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j</w:t>
      </w:r>
      <w:r>
        <w:rPr>
          <w:rFonts w:ascii="Consolas" w:eastAsia="MS PGothic" w:hAnsi="Consolas" w:cs="MS PGothic"/>
          <w:color w:val="D4D4D4"/>
          <w:sz w:val="21"/>
          <w:szCs w:val="21"/>
          <w:lang w:eastAsia="ja-JP"/>
        </w:rPr>
        <w:t> &lt; </w:t>
      </w:r>
      <w:r>
        <w:rPr>
          <w:rFonts w:ascii="Consolas" w:eastAsia="MS PGothic" w:hAnsi="Consolas" w:cs="MS PGothic"/>
          <w:color w:val="9CDCFE"/>
          <w:sz w:val="21"/>
          <w:szCs w:val="21"/>
          <w:lang w:eastAsia="ja-JP"/>
        </w:rPr>
        <w:t>leafVertices</w:t>
      </w:r>
      <w:r>
        <w:rPr>
          <w:rFonts w:ascii="Consolas" w:eastAsia="MS PGothic" w:hAnsi="Consolas" w:cs="MS PGothic"/>
          <w:color w:val="D4D4D4"/>
          <w:sz w:val="21"/>
          <w:szCs w:val="21"/>
          <w:lang w:eastAsia="ja-JP"/>
        </w:rPr>
        <w:t>.</w:t>
      </w:r>
      <w:r>
        <w:rPr>
          <w:rFonts w:ascii="Consolas" w:eastAsia="MS PGothic" w:hAnsi="Consolas" w:cs="MS PGothic"/>
          <w:color w:val="DCDCAA"/>
          <w:sz w:val="21"/>
          <w:szCs w:val="21"/>
          <w:lang w:eastAsia="ja-JP"/>
        </w:rPr>
        <w:t>size</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j</w:t>
      </w:r>
      <w:r>
        <w:rPr>
          <w:rFonts w:ascii="Consolas" w:eastAsia="MS PGothic" w:hAnsi="Consolas" w:cs="MS PGothic"/>
          <w:color w:val="D4D4D4"/>
          <w:sz w:val="21"/>
          <w:szCs w:val="21"/>
          <w:lang w:eastAsia="ja-JP"/>
        </w:rPr>
        <w:t>++) {</w:t>
      </w:r>
    </w:p>
    <w:p w14:paraId="56D8C4BA"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r>
        <w:rPr>
          <w:rFonts w:ascii="Consolas" w:eastAsia="MS PGothic" w:hAnsi="Consolas" w:cs="MS PGothic"/>
          <w:color w:val="C586C0"/>
          <w:sz w:val="21"/>
          <w:szCs w:val="21"/>
          <w:lang w:eastAsia="ja-JP"/>
        </w:rPr>
        <w:t>for</w:t>
      </w:r>
      <w:r>
        <w:rPr>
          <w:rFonts w:ascii="Consolas" w:eastAsia="MS PGothic" w:hAnsi="Consolas" w:cs="MS PGothic"/>
          <w:color w:val="D4D4D4"/>
          <w:sz w:val="21"/>
          <w:szCs w:val="21"/>
          <w:lang w:eastAsia="ja-JP"/>
        </w:rPr>
        <w:t> (</w:t>
      </w:r>
      <w:r>
        <w:rPr>
          <w:rFonts w:ascii="Consolas" w:eastAsia="MS PGothic" w:hAnsi="Consolas" w:cs="MS PGothic"/>
          <w:color w:val="569CD6"/>
          <w:sz w:val="21"/>
          <w:szCs w:val="21"/>
          <w:lang w:eastAsia="ja-JP"/>
        </w:rPr>
        <w:t>int</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axis_id</w:t>
      </w:r>
      <w:r>
        <w:rPr>
          <w:rFonts w:ascii="Consolas" w:eastAsia="MS PGothic" w:hAnsi="Consolas" w:cs="MS PGothic"/>
          <w:color w:val="D4D4D4"/>
          <w:sz w:val="21"/>
          <w:szCs w:val="21"/>
          <w:lang w:eastAsia="ja-JP"/>
        </w:rPr>
        <w:t> = </w:t>
      </w:r>
      <w:r>
        <w:rPr>
          <w:rFonts w:ascii="Consolas" w:eastAsia="MS PGothic" w:hAnsi="Consolas" w:cs="MS PGothic"/>
          <w:color w:val="B5CEA8"/>
          <w:sz w:val="21"/>
          <w:szCs w:val="21"/>
          <w:lang w:eastAsia="ja-JP"/>
        </w:rPr>
        <w:t>0</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axis_id</w:t>
      </w:r>
      <w:r>
        <w:rPr>
          <w:rFonts w:ascii="Consolas" w:eastAsia="MS PGothic" w:hAnsi="Consolas" w:cs="MS PGothic"/>
          <w:color w:val="D4D4D4"/>
          <w:sz w:val="21"/>
          <w:szCs w:val="21"/>
          <w:lang w:eastAsia="ja-JP"/>
        </w:rPr>
        <w:t> &lt; </w:t>
      </w:r>
      <w:r>
        <w:rPr>
          <w:rFonts w:ascii="Consolas" w:eastAsia="MS PGothic" w:hAnsi="Consolas" w:cs="MS PGothic"/>
          <w:color w:val="B5CEA8"/>
          <w:sz w:val="21"/>
          <w:szCs w:val="21"/>
          <w:lang w:eastAsia="ja-JP"/>
        </w:rPr>
        <w:t>3</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axis_id</w:t>
      </w:r>
      <w:r>
        <w:rPr>
          <w:rFonts w:ascii="Consolas" w:eastAsia="MS PGothic" w:hAnsi="Consolas" w:cs="MS PGothic"/>
          <w:color w:val="D4D4D4"/>
          <w:sz w:val="21"/>
          <w:szCs w:val="21"/>
          <w:lang w:eastAsia="ja-JP"/>
        </w:rPr>
        <w:t>++) {</w:t>
      </w:r>
    </w:p>
    <w:p w14:paraId="54FFF367"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r>
        <w:rPr>
          <w:rFonts w:ascii="Consolas" w:eastAsia="MS PGothic" w:hAnsi="Consolas" w:cs="MS PGothic"/>
          <w:color w:val="C586C0"/>
          <w:sz w:val="21"/>
          <w:szCs w:val="21"/>
          <w:lang w:eastAsia="ja-JP"/>
        </w:rPr>
        <w:t>if</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leafVertices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j</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r>
        <w:rPr>
          <w:rFonts w:ascii="Consolas" w:eastAsia="MS PGothic" w:hAnsi="Consolas" w:cs="MS PGothic"/>
          <w:color w:val="9CDCFE"/>
          <w:sz w:val="21"/>
          <w:szCs w:val="21"/>
          <w:lang w:eastAsia="ja-JP"/>
        </w:rPr>
        <w:t>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 &gt; </w:t>
      </w:r>
      <w:r>
        <w:rPr>
          <w:rFonts w:ascii="Consolas" w:eastAsia="MS PGothic" w:hAnsi="Consolas" w:cs="MS PGothic"/>
          <w:color w:val="9CDCFE"/>
          <w:sz w:val="21"/>
          <w:szCs w:val="21"/>
          <w:lang w:eastAsia="ja-JP"/>
        </w:rPr>
        <w:t>max_pos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p>
    <w:p w14:paraId="7A299C78"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max_pos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 = </w:t>
      </w:r>
      <w:r>
        <w:rPr>
          <w:rFonts w:ascii="Consolas" w:eastAsia="MS PGothic" w:hAnsi="Consolas" w:cs="MS PGothic"/>
          <w:color w:val="9CDCFE"/>
          <w:sz w:val="21"/>
          <w:szCs w:val="21"/>
          <w:lang w:eastAsia="ja-JP"/>
        </w:rPr>
        <w:t>leafVertices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j</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r>
        <w:rPr>
          <w:rFonts w:ascii="Consolas" w:eastAsia="MS PGothic" w:hAnsi="Consolas" w:cs="MS PGothic"/>
          <w:color w:val="9CDCFE"/>
          <w:sz w:val="21"/>
          <w:szCs w:val="21"/>
          <w:lang w:eastAsia="ja-JP"/>
        </w:rPr>
        <w:t>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p>
    <w:p w14:paraId="29649092"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 </w:t>
      </w:r>
      <w:r>
        <w:rPr>
          <w:rFonts w:ascii="Consolas" w:eastAsia="MS PGothic" w:hAnsi="Consolas" w:cs="MS PGothic"/>
          <w:color w:val="C586C0"/>
          <w:sz w:val="21"/>
          <w:szCs w:val="21"/>
          <w:lang w:eastAsia="ja-JP"/>
        </w:rPr>
        <w:t>else</w:t>
      </w:r>
      <w:r>
        <w:rPr>
          <w:rFonts w:ascii="Consolas" w:eastAsia="MS PGothic" w:hAnsi="Consolas" w:cs="MS PGothic"/>
          <w:color w:val="D4D4D4"/>
          <w:sz w:val="21"/>
          <w:szCs w:val="21"/>
          <w:lang w:eastAsia="ja-JP"/>
        </w:rPr>
        <w:t> </w:t>
      </w:r>
      <w:r>
        <w:rPr>
          <w:rFonts w:ascii="Consolas" w:eastAsia="MS PGothic" w:hAnsi="Consolas" w:cs="MS PGothic"/>
          <w:color w:val="C586C0"/>
          <w:sz w:val="21"/>
          <w:szCs w:val="21"/>
          <w:lang w:eastAsia="ja-JP"/>
        </w:rPr>
        <w:t>if</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leafVertices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j</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r>
        <w:rPr>
          <w:rFonts w:ascii="Consolas" w:eastAsia="MS PGothic" w:hAnsi="Consolas" w:cs="MS PGothic"/>
          <w:color w:val="9CDCFE"/>
          <w:sz w:val="21"/>
          <w:szCs w:val="21"/>
          <w:lang w:eastAsia="ja-JP"/>
        </w:rPr>
        <w:t>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 &lt; </w:t>
      </w:r>
      <w:r>
        <w:rPr>
          <w:rFonts w:ascii="Consolas" w:eastAsia="MS PGothic" w:hAnsi="Consolas" w:cs="MS PGothic"/>
          <w:color w:val="9CDCFE"/>
          <w:sz w:val="21"/>
          <w:szCs w:val="21"/>
          <w:lang w:eastAsia="ja-JP"/>
        </w:rPr>
        <w:t>min_pos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p>
    <w:p w14:paraId="120AF6F3"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min_pos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 = </w:t>
      </w:r>
      <w:r>
        <w:rPr>
          <w:rFonts w:ascii="Consolas" w:eastAsia="MS PGothic" w:hAnsi="Consolas" w:cs="MS PGothic"/>
          <w:color w:val="9CDCFE"/>
          <w:sz w:val="21"/>
          <w:szCs w:val="21"/>
          <w:lang w:eastAsia="ja-JP"/>
        </w:rPr>
        <w:t>leafVertices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j</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r>
        <w:rPr>
          <w:rFonts w:ascii="Consolas" w:eastAsia="MS PGothic" w:hAnsi="Consolas" w:cs="MS PGothic"/>
          <w:color w:val="9CDCFE"/>
          <w:sz w:val="21"/>
          <w:szCs w:val="21"/>
          <w:lang w:eastAsia="ja-JP"/>
        </w:rPr>
        <w:t>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p>
    <w:p w14:paraId="49B08DCF"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 </w:t>
      </w:r>
    </w:p>
    <w:p w14:paraId="153D2D9F"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p>
    <w:p w14:paraId="670BE40F"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p>
    <w:p w14:paraId="4E38EF3C"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p>
    <w:p w14:paraId="793EBE30" w14:textId="77777777" w:rsidR="00DE42A7" w:rsidRPr="006A7273" w:rsidRDefault="00DE42A7" w:rsidP="00DE42A7">
      <w:pPr>
        <w:shd w:val="clear" w:color="auto" w:fill="1E1E1E"/>
        <w:spacing w:line="285" w:lineRule="atLeast"/>
        <w:rPr>
          <w:rFonts w:ascii="Consolas" w:eastAsia="MS PGothic" w:hAnsi="Consolas" w:cs="MS PGothic"/>
          <w:color w:val="D4D4D4"/>
          <w:sz w:val="21"/>
          <w:szCs w:val="21"/>
          <w:lang w:val="fr-FR" w:eastAsia="ja-JP"/>
        </w:rPr>
      </w:pPr>
      <w:r>
        <w:rPr>
          <w:rFonts w:ascii="Consolas" w:eastAsia="MS PGothic" w:hAnsi="Consolas" w:cs="MS PGothic"/>
          <w:color w:val="D4D4D4"/>
          <w:sz w:val="21"/>
          <w:szCs w:val="21"/>
          <w:lang w:eastAsia="ja-JP"/>
        </w:rPr>
        <w:t>    </w:t>
      </w:r>
      <w:r w:rsidRPr="006A7273">
        <w:rPr>
          <w:rFonts w:ascii="Consolas" w:eastAsia="MS PGothic" w:hAnsi="Consolas" w:cs="MS PGothic"/>
          <w:color w:val="4EC9B0"/>
          <w:sz w:val="21"/>
          <w:szCs w:val="21"/>
          <w:lang w:val="fr-FR" w:eastAsia="ja-JP"/>
        </w:rPr>
        <w:t>Vec3</w:t>
      </w:r>
      <w:r w:rsidRPr="006A7273">
        <w:rPr>
          <w:rFonts w:ascii="Consolas" w:eastAsia="MS PGothic" w:hAnsi="Consolas" w:cs="MS PGothic"/>
          <w:color w:val="D4D4D4"/>
          <w:sz w:val="21"/>
          <w:szCs w:val="21"/>
          <w:lang w:val="fr-FR" w:eastAsia="ja-JP"/>
        </w:rPr>
        <w:t>&lt;</w:t>
      </w:r>
      <w:r w:rsidRPr="006A7273">
        <w:rPr>
          <w:rFonts w:ascii="Consolas" w:eastAsia="MS PGothic" w:hAnsi="Consolas" w:cs="MS PGothic"/>
          <w:color w:val="4EC9B0"/>
          <w:sz w:val="21"/>
          <w:szCs w:val="21"/>
          <w:lang w:val="fr-FR" w:eastAsia="ja-JP"/>
        </w:rPr>
        <w:t>int32_t</w:t>
      </w:r>
      <w:r w:rsidRPr="006A7273">
        <w:rPr>
          <w:rFonts w:ascii="Consolas" w:eastAsia="MS PGothic" w:hAnsi="Consolas" w:cs="MS PGothic"/>
          <w:color w:val="D4D4D4"/>
          <w:sz w:val="21"/>
          <w:szCs w:val="21"/>
          <w:lang w:val="fr-FR" w:eastAsia="ja-JP"/>
        </w:rPr>
        <w:t>&gt; </w:t>
      </w:r>
      <w:r w:rsidRPr="006A7273">
        <w:rPr>
          <w:rFonts w:ascii="Consolas" w:eastAsia="MS PGothic" w:hAnsi="Consolas" w:cs="MS PGothic"/>
          <w:color w:val="9CDCFE"/>
          <w:sz w:val="21"/>
          <w:szCs w:val="21"/>
          <w:lang w:val="fr-FR" w:eastAsia="ja-JP"/>
        </w:rPr>
        <w:t>diff_max_min</w:t>
      </w:r>
      <w:r w:rsidRPr="006A7273">
        <w:rPr>
          <w:rFonts w:ascii="Consolas" w:eastAsia="MS PGothic" w:hAnsi="Consolas" w:cs="MS PGothic"/>
          <w:color w:val="D4D4D4"/>
          <w:sz w:val="21"/>
          <w:szCs w:val="21"/>
          <w:lang w:val="fr-FR" w:eastAsia="ja-JP"/>
        </w:rPr>
        <w:t> = </w:t>
      </w:r>
      <w:r w:rsidRPr="006A7273">
        <w:rPr>
          <w:rFonts w:ascii="Consolas" w:eastAsia="MS PGothic" w:hAnsi="Consolas" w:cs="MS PGothic"/>
          <w:color w:val="9CDCFE"/>
          <w:sz w:val="21"/>
          <w:szCs w:val="21"/>
          <w:lang w:val="fr-FR" w:eastAsia="ja-JP"/>
        </w:rPr>
        <w:t>max_pos</w:t>
      </w:r>
      <w:r w:rsidRPr="006A7273">
        <w:rPr>
          <w:rFonts w:ascii="Consolas" w:eastAsia="MS PGothic" w:hAnsi="Consolas" w:cs="MS PGothic"/>
          <w:color w:val="D4D4D4"/>
          <w:sz w:val="21"/>
          <w:szCs w:val="21"/>
          <w:lang w:val="fr-FR" w:eastAsia="ja-JP"/>
        </w:rPr>
        <w:t> </w:t>
      </w:r>
      <w:r w:rsidRPr="006A7273">
        <w:rPr>
          <w:rFonts w:ascii="Consolas" w:eastAsia="MS PGothic" w:hAnsi="Consolas" w:cs="MS PGothic"/>
          <w:color w:val="DCDCAA"/>
          <w:sz w:val="21"/>
          <w:szCs w:val="21"/>
          <w:lang w:val="fr-FR" w:eastAsia="ja-JP"/>
        </w:rPr>
        <w:t>-</w:t>
      </w:r>
      <w:r w:rsidRPr="006A7273">
        <w:rPr>
          <w:rFonts w:ascii="Consolas" w:eastAsia="MS PGothic" w:hAnsi="Consolas" w:cs="MS PGothic"/>
          <w:color w:val="D4D4D4"/>
          <w:sz w:val="21"/>
          <w:szCs w:val="21"/>
          <w:lang w:val="fr-FR" w:eastAsia="ja-JP"/>
        </w:rPr>
        <w:t> </w:t>
      </w:r>
      <w:r w:rsidRPr="006A7273">
        <w:rPr>
          <w:rFonts w:ascii="Consolas" w:eastAsia="MS PGothic" w:hAnsi="Consolas" w:cs="MS PGothic"/>
          <w:color w:val="9CDCFE"/>
          <w:sz w:val="21"/>
          <w:szCs w:val="21"/>
          <w:lang w:val="fr-FR" w:eastAsia="ja-JP"/>
        </w:rPr>
        <w:t>min_pos</w:t>
      </w:r>
      <w:r w:rsidRPr="006A7273">
        <w:rPr>
          <w:rFonts w:ascii="Consolas" w:eastAsia="MS PGothic" w:hAnsi="Consolas" w:cs="MS PGothic"/>
          <w:color w:val="D4D4D4"/>
          <w:sz w:val="21"/>
          <w:szCs w:val="21"/>
          <w:lang w:val="fr-FR" w:eastAsia="ja-JP"/>
        </w:rPr>
        <w:t>;</w:t>
      </w:r>
    </w:p>
    <w:p w14:paraId="77133F21" w14:textId="77777777" w:rsidR="00DE42A7" w:rsidRPr="006A7273" w:rsidRDefault="00DE42A7" w:rsidP="00DE42A7">
      <w:pPr>
        <w:shd w:val="clear" w:color="auto" w:fill="1E1E1E"/>
        <w:spacing w:line="285" w:lineRule="atLeast"/>
        <w:rPr>
          <w:rFonts w:ascii="Consolas" w:eastAsia="MS PGothic" w:hAnsi="Consolas" w:cs="MS PGothic"/>
          <w:color w:val="D4D4D4"/>
          <w:sz w:val="21"/>
          <w:szCs w:val="21"/>
          <w:lang w:val="fr-FR" w:eastAsia="ja-JP"/>
        </w:rPr>
      </w:pPr>
      <w:r w:rsidRPr="006A7273">
        <w:rPr>
          <w:rFonts w:ascii="Consolas" w:eastAsia="MS PGothic" w:hAnsi="Consolas" w:cs="MS PGothic"/>
          <w:color w:val="D4D4D4"/>
          <w:sz w:val="21"/>
          <w:szCs w:val="21"/>
          <w:lang w:val="fr-FR" w:eastAsia="ja-JP"/>
        </w:rPr>
        <w:t>    </w:t>
      </w:r>
      <w:r w:rsidRPr="006A7273">
        <w:rPr>
          <w:rFonts w:ascii="Consolas" w:eastAsia="MS PGothic" w:hAnsi="Consolas" w:cs="MS PGothic"/>
          <w:color w:val="4EC9B0"/>
          <w:sz w:val="21"/>
          <w:szCs w:val="21"/>
          <w:lang w:val="fr-FR" w:eastAsia="ja-JP"/>
        </w:rPr>
        <w:t>int32_t</w:t>
      </w:r>
      <w:r w:rsidRPr="006A7273">
        <w:rPr>
          <w:rFonts w:ascii="Consolas" w:eastAsia="MS PGothic" w:hAnsi="Consolas" w:cs="MS PGothic"/>
          <w:color w:val="D4D4D4"/>
          <w:sz w:val="21"/>
          <w:szCs w:val="21"/>
          <w:lang w:val="fr-FR" w:eastAsia="ja-JP"/>
        </w:rPr>
        <w:t> </w:t>
      </w:r>
      <w:r w:rsidRPr="006A7273">
        <w:rPr>
          <w:rFonts w:ascii="Consolas" w:eastAsia="MS PGothic" w:hAnsi="Consolas" w:cs="MS PGothic"/>
          <w:color w:val="9CDCFE"/>
          <w:sz w:val="21"/>
          <w:szCs w:val="21"/>
          <w:lang w:val="fr-FR" w:eastAsia="ja-JP"/>
        </w:rPr>
        <w:t>min_diff</w:t>
      </w:r>
      <w:r w:rsidRPr="006A7273">
        <w:rPr>
          <w:rFonts w:ascii="Consolas" w:eastAsia="MS PGothic" w:hAnsi="Consolas" w:cs="MS PGothic"/>
          <w:color w:val="D4D4D4"/>
          <w:sz w:val="21"/>
          <w:szCs w:val="21"/>
          <w:lang w:val="fr-FR" w:eastAsia="ja-JP"/>
        </w:rPr>
        <w:t> = </w:t>
      </w:r>
      <w:r w:rsidRPr="006A7273">
        <w:rPr>
          <w:rFonts w:ascii="Consolas" w:eastAsia="MS PGothic" w:hAnsi="Consolas" w:cs="MS PGothic"/>
          <w:color w:val="9CDCFE"/>
          <w:sz w:val="21"/>
          <w:szCs w:val="21"/>
          <w:lang w:val="fr-FR" w:eastAsia="ja-JP"/>
        </w:rPr>
        <w:t>diff_max_min</w:t>
      </w:r>
      <w:r w:rsidRPr="006A7273">
        <w:rPr>
          <w:rFonts w:ascii="Consolas" w:eastAsia="MS PGothic" w:hAnsi="Consolas" w:cs="MS PGothic"/>
          <w:color w:val="DCDCAA"/>
          <w:sz w:val="21"/>
          <w:szCs w:val="21"/>
          <w:lang w:val="fr-FR" w:eastAsia="ja-JP"/>
        </w:rPr>
        <w:t>[</w:t>
      </w:r>
      <w:r w:rsidRPr="006A7273">
        <w:rPr>
          <w:rFonts w:ascii="Consolas" w:eastAsia="MS PGothic" w:hAnsi="Consolas" w:cs="MS PGothic"/>
          <w:color w:val="B5CEA8"/>
          <w:sz w:val="21"/>
          <w:szCs w:val="21"/>
          <w:lang w:val="fr-FR" w:eastAsia="ja-JP"/>
        </w:rPr>
        <w:t>0</w:t>
      </w:r>
      <w:r w:rsidRPr="006A7273">
        <w:rPr>
          <w:rFonts w:ascii="Consolas" w:eastAsia="MS PGothic" w:hAnsi="Consolas" w:cs="MS PGothic"/>
          <w:color w:val="DCDCAA"/>
          <w:sz w:val="21"/>
          <w:szCs w:val="21"/>
          <w:lang w:val="fr-FR" w:eastAsia="ja-JP"/>
        </w:rPr>
        <w:t>]</w:t>
      </w:r>
      <w:r w:rsidRPr="006A7273">
        <w:rPr>
          <w:rFonts w:ascii="Consolas" w:eastAsia="MS PGothic" w:hAnsi="Consolas" w:cs="MS PGothic"/>
          <w:color w:val="D4D4D4"/>
          <w:sz w:val="21"/>
          <w:szCs w:val="21"/>
          <w:lang w:val="fr-FR" w:eastAsia="ja-JP"/>
        </w:rPr>
        <w:t>;</w:t>
      </w:r>
    </w:p>
    <w:p w14:paraId="3869D365"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sidRPr="006A7273">
        <w:rPr>
          <w:rFonts w:ascii="Consolas" w:eastAsia="MS PGothic" w:hAnsi="Consolas" w:cs="MS PGothic"/>
          <w:color w:val="D4D4D4"/>
          <w:sz w:val="21"/>
          <w:szCs w:val="21"/>
          <w:lang w:val="fr-FR" w:eastAsia="ja-JP"/>
        </w:rPr>
        <w:t>    </w:t>
      </w:r>
      <w:r>
        <w:rPr>
          <w:rFonts w:ascii="Consolas" w:eastAsia="MS PGothic" w:hAnsi="Consolas" w:cs="MS PGothic"/>
          <w:color w:val="4EC9B0"/>
          <w:sz w:val="21"/>
          <w:szCs w:val="21"/>
          <w:lang w:eastAsia="ja-JP"/>
        </w:rPr>
        <w:t>int32_t</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dominantAxis</w:t>
      </w:r>
      <w:r>
        <w:rPr>
          <w:rFonts w:ascii="Consolas" w:eastAsia="MS PGothic" w:hAnsi="Consolas" w:cs="MS PGothic"/>
          <w:color w:val="D4D4D4"/>
          <w:sz w:val="21"/>
          <w:szCs w:val="21"/>
          <w:lang w:eastAsia="ja-JP"/>
        </w:rPr>
        <w:t> = </w:t>
      </w:r>
      <w:r>
        <w:rPr>
          <w:rFonts w:ascii="Consolas" w:eastAsia="MS PGothic" w:hAnsi="Consolas" w:cs="MS PGothic"/>
          <w:color w:val="B5CEA8"/>
          <w:sz w:val="21"/>
          <w:szCs w:val="21"/>
          <w:lang w:eastAsia="ja-JP"/>
        </w:rPr>
        <w:t>0</w:t>
      </w:r>
      <w:r>
        <w:rPr>
          <w:rFonts w:ascii="Consolas" w:eastAsia="MS PGothic" w:hAnsi="Consolas" w:cs="MS PGothic"/>
          <w:color w:val="D4D4D4"/>
          <w:sz w:val="21"/>
          <w:szCs w:val="21"/>
          <w:lang w:eastAsia="ja-JP"/>
        </w:rPr>
        <w:t>;</w:t>
      </w:r>
    </w:p>
    <w:p w14:paraId="4EDF8DA7"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r>
        <w:rPr>
          <w:rFonts w:ascii="Consolas" w:eastAsia="MS PGothic" w:hAnsi="Consolas" w:cs="MS PGothic"/>
          <w:color w:val="C586C0"/>
          <w:sz w:val="21"/>
          <w:szCs w:val="21"/>
          <w:lang w:eastAsia="ja-JP"/>
        </w:rPr>
        <w:t>for</w:t>
      </w:r>
      <w:r>
        <w:rPr>
          <w:rFonts w:ascii="Consolas" w:eastAsia="MS PGothic" w:hAnsi="Consolas" w:cs="MS PGothic"/>
          <w:color w:val="D4D4D4"/>
          <w:sz w:val="21"/>
          <w:szCs w:val="21"/>
          <w:lang w:eastAsia="ja-JP"/>
        </w:rPr>
        <w:t> (</w:t>
      </w:r>
      <w:r>
        <w:rPr>
          <w:rFonts w:ascii="Consolas" w:eastAsia="MS PGothic" w:hAnsi="Consolas" w:cs="MS PGothic"/>
          <w:color w:val="569CD6"/>
          <w:sz w:val="21"/>
          <w:szCs w:val="21"/>
          <w:lang w:eastAsia="ja-JP"/>
        </w:rPr>
        <w:t>int</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axis_id</w:t>
      </w:r>
      <w:r>
        <w:rPr>
          <w:rFonts w:ascii="Consolas" w:eastAsia="MS PGothic" w:hAnsi="Consolas" w:cs="MS PGothic"/>
          <w:color w:val="D4D4D4"/>
          <w:sz w:val="21"/>
          <w:szCs w:val="21"/>
          <w:lang w:eastAsia="ja-JP"/>
        </w:rPr>
        <w:t> = </w:t>
      </w:r>
      <w:r>
        <w:rPr>
          <w:rFonts w:ascii="Consolas" w:eastAsia="MS PGothic" w:hAnsi="Consolas" w:cs="MS PGothic"/>
          <w:color w:val="B5CEA8"/>
          <w:sz w:val="21"/>
          <w:szCs w:val="21"/>
          <w:lang w:eastAsia="ja-JP"/>
        </w:rPr>
        <w:t>1</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axis_id</w:t>
      </w:r>
      <w:r>
        <w:rPr>
          <w:rFonts w:ascii="Consolas" w:eastAsia="MS PGothic" w:hAnsi="Consolas" w:cs="MS PGothic"/>
          <w:color w:val="D4D4D4"/>
          <w:sz w:val="21"/>
          <w:szCs w:val="21"/>
          <w:lang w:eastAsia="ja-JP"/>
        </w:rPr>
        <w:t> &lt; </w:t>
      </w:r>
      <w:r>
        <w:rPr>
          <w:rFonts w:ascii="Consolas" w:eastAsia="MS PGothic" w:hAnsi="Consolas" w:cs="MS PGothic"/>
          <w:color w:val="B5CEA8"/>
          <w:sz w:val="21"/>
          <w:szCs w:val="21"/>
          <w:lang w:eastAsia="ja-JP"/>
        </w:rPr>
        <w:t>3</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axis_id</w:t>
      </w:r>
      <w:r>
        <w:rPr>
          <w:rFonts w:ascii="Consolas" w:eastAsia="MS PGothic" w:hAnsi="Consolas" w:cs="MS PGothic"/>
          <w:color w:val="D4D4D4"/>
          <w:sz w:val="21"/>
          <w:szCs w:val="21"/>
          <w:lang w:eastAsia="ja-JP"/>
        </w:rPr>
        <w:t>++) {</w:t>
      </w:r>
    </w:p>
    <w:p w14:paraId="714A0FD7"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r>
        <w:rPr>
          <w:rFonts w:ascii="Consolas" w:eastAsia="MS PGothic" w:hAnsi="Consolas" w:cs="MS PGothic"/>
          <w:color w:val="C586C0"/>
          <w:sz w:val="21"/>
          <w:szCs w:val="21"/>
          <w:lang w:eastAsia="ja-JP"/>
        </w:rPr>
        <w:t>if</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diff_max_min</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 &lt; </w:t>
      </w:r>
      <w:r>
        <w:rPr>
          <w:rFonts w:ascii="Consolas" w:eastAsia="MS PGothic" w:hAnsi="Consolas" w:cs="MS PGothic"/>
          <w:color w:val="9CDCFE"/>
          <w:sz w:val="21"/>
          <w:szCs w:val="21"/>
          <w:lang w:eastAsia="ja-JP"/>
        </w:rPr>
        <w:t>min_diff</w:t>
      </w:r>
      <w:r>
        <w:rPr>
          <w:rFonts w:ascii="Consolas" w:eastAsia="MS PGothic" w:hAnsi="Consolas" w:cs="MS PGothic"/>
          <w:color w:val="D4D4D4"/>
          <w:sz w:val="21"/>
          <w:szCs w:val="21"/>
          <w:lang w:eastAsia="ja-JP"/>
        </w:rPr>
        <w:t>){</w:t>
      </w:r>
    </w:p>
    <w:p w14:paraId="414E9295"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min_diff</w:t>
      </w:r>
      <w:r>
        <w:rPr>
          <w:rFonts w:ascii="Consolas" w:eastAsia="MS PGothic" w:hAnsi="Consolas" w:cs="MS PGothic"/>
          <w:color w:val="D4D4D4"/>
          <w:sz w:val="21"/>
          <w:szCs w:val="21"/>
          <w:lang w:eastAsia="ja-JP"/>
        </w:rPr>
        <w:t> = </w:t>
      </w:r>
      <w:r>
        <w:rPr>
          <w:rFonts w:ascii="Consolas" w:eastAsia="MS PGothic" w:hAnsi="Consolas" w:cs="MS PGothic"/>
          <w:color w:val="9CDCFE"/>
          <w:sz w:val="21"/>
          <w:szCs w:val="21"/>
          <w:lang w:eastAsia="ja-JP"/>
        </w:rPr>
        <w:t>diff_max_min</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p>
    <w:p w14:paraId="7E5A321F"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dominantAxis</w:t>
      </w:r>
      <w:r>
        <w:rPr>
          <w:rFonts w:ascii="Consolas" w:eastAsia="MS PGothic" w:hAnsi="Consolas" w:cs="MS PGothic"/>
          <w:color w:val="D4D4D4"/>
          <w:sz w:val="21"/>
          <w:szCs w:val="21"/>
          <w:lang w:eastAsia="ja-JP"/>
        </w:rPr>
        <w:t> = </w:t>
      </w:r>
      <w:r>
        <w:rPr>
          <w:rFonts w:ascii="Consolas" w:eastAsia="MS PGothic" w:hAnsi="Consolas" w:cs="MS PGothic"/>
          <w:color w:val="9CDCFE"/>
          <w:sz w:val="21"/>
          <w:szCs w:val="21"/>
          <w:lang w:eastAsia="ja-JP"/>
        </w:rPr>
        <w:t>axis_id</w:t>
      </w:r>
      <w:r>
        <w:rPr>
          <w:rFonts w:ascii="Consolas" w:eastAsia="MS PGothic" w:hAnsi="Consolas" w:cs="MS PGothic"/>
          <w:color w:val="D4D4D4"/>
          <w:sz w:val="21"/>
          <w:szCs w:val="21"/>
          <w:lang w:eastAsia="ja-JP"/>
        </w:rPr>
        <w:t>;</w:t>
      </w:r>
    </w:p>
    <w:p w14:paraId="6541C0DA"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p>
    <w:p w14:paraId="2690531F"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p>
    <w:p w14:paraId="09D1A3A2"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p>
    <w:p w14:paraId="4A7F2962" w14:textId="250A81F6" w:rsidR="00DE42A7" w:rsidRDefault="00DE42A7" w:rsidP="00DE42A7">
      <w:pPr>
        <w:pStyle w:val="Code"/>
        <w:rPr>
          <w:lang w:val="en-CA" w:eastAsia="ja-JP"/>
        </w:rPr>
      </w:pPr>
    </w:p>
    <w:p w14:paraId="1F2892B6" w14:textId="6791CFF0" w:rsidR="002C13B8" w:rsidRDefault="002C13B8" w:rsidP="00DE42A7">
      <w:pPr>
        <w:pStyle w:val="Code"/>
        <w:rPr>
          <w:lang w:val="en-CA" w:eastAsia="ja-JP"/>
        </w:rPr>
      </w:pPr>
    </w:p>
    <w:p w14:paraId="5FE32166" w14:textId="690569E5" w:rsidR="00B87BFE" w:rsidRDefault="00E56805" w:rsidP="00E56805">
      <w:pPr>
        <w:pStyle w:val="Heading2"/>
        <w:rPr>
          <w:lang w:val="en-CA" w:eastAsia="ja-JP"/>
        </w:rPr>
      </w:pPr>
      <w:bookmarkStart w:id="236" w:name="_Toc140376212"/>
      <w:r>
        <w:rPr>
          <w:lang w:val="en-CA" w:eastAsia="ja-JP"/>
        </w:rPr>
        <w:t xml:space="preserve">Refinement of Trisoup Projection Plane Determination </w:t>
      </w:r>
      <w:r>
        <w:rPr>
          <w:lang w:val="en-CA" w:eastAsia="ja-JP"/>
        </w:rPr>
        <w:fldChar w:fldCharType="begin"/>
      </w:r>
      <w:r>
        <w:rPr>
          <w:lang w:val="en-CA" w:eastAsia="ja-JP"/>
        </w:rPr>
        <w:instrText xml:space="preserve"> REF _Ref97112071 \r \h </w:instrText>
      </w:r>
      <w:r>
        <w:rPr>
          <w:lang w:val="en-CA" w:eastAsia="ja-JP"/>
        </w:rPr>
      </w:r>
      <w:r>
        <w:rPr>
          <w:lang w:val="en-CA" w:eastAsia="ja-JP"/>
        </w:rPr>
        <w:fldChar w:fldCharType="separate"/>
      </w:r>
      <w:r w:rsidR="003E5AB0">
        <w:rPr>
          <w:lang w:val="en-CA" w:eastAsia="ja-JP"/>
        </w:rPr>
        <w:t>[102]</w:t>
      </w:r>
      <w:bookmarkEnd w:id="236"/>
      <w:r>
        <w:rPr>
          <w:lang w:val="en-CA" w:eastAsia="ja-JP"/>
        </w:rPr>
        <w:fldChar w:fldCharType="end"/>
      </w:r>
    </w:p>
    <w:p w14:paraId="48EA5DA4" w14:textId="3645901F" w:rsidR="00E56805" w:rsidRDefault="00CA589B" w:rsidP="00C01019">
      <w:pPr>
        <w:rPr>
          <w:lang w:val="de-AT" w:eastAsia="ja-JP"/>
        </w:rPr>
      </w:pPr>
      <w:r>
        <w:rPr>
          <w:lang w:val="de-AT" w:eastAsia="ja-JP"/>
        </w:rPr>
        <w:t xml:space="preserve">Visual “holes“ on reconstructed point cloud were observed. The cause of the problem is </w:t>
      </w:r>
      <w:r w:rsidR="00226F74">
        <w:rPr>
          <w:lang w:val="de-AT" w:eastAsia="ja-JP"/>
        </w:rPr>
        <w:t>the</w:t>
      </w:r>
      <w:r>
        <w:rPr>
          <w:lang w:val="de-AT" w:eastAsia="ja-JP"/>
        </w:rPr>
        <w:t xml:space="preserve"> projection plane determination</w:t>
      </w:r>
      <w:r w:rsidR="00226F74">
        <w:rPr>
          <w:lang w:val="de-AT" w:eastAsia="ja-JP"/>
        </w:rPr>
        <w:t>,</w:t>
      </w:r>
      <w:r>
        <w:rPr>
          <w:lang w:val="de-AT" w:eastAsia="ja-JP"/>
        </w:rPr>
        <w:t xml:space="preserve"> which is a part of Trsoup decoding process. Therefore, th</w:t>
      </w:r>
      <w:r w:rsidR="00226F74">
        <w:rPr>
          <w:lang w:val="de-AT" w:eastAsia="ja-JP"/>
        </w:rPr>
        <w:t>e following</w:t>
      </w:r>
      <w:r>
        <w:rPr>
          <w:lang w:val="de-AT" w:eastAsia="ja-JP"/>
        </w:rPr>
        <w:t xml:space="preserve"> method proposes a refined projection plane determination process.</w:t>
      </w:r>
    </w:p>
    <w:p w14:paraId="25B6B94C" w14:textId="77777777" w:rsidR="00C01019" w:rsidRPr="00E56805" w:rsidRDefault="00C01019" w:rsidP="00065EBE">
      <w:pPr>
        <w:rPr>
          <w:lang w:val="en-CA" w:eastAsia="ja-JP"/>
        </w:rPr>
      </w:pPr>
    </w:p>
    <w:p w14:paraId="39170683" w14:textId="4964F167" w:rsidR="00B87BFE" w:rsidRDefault="00EC50BF" w:rsidP="00C01019">
      <w:pPr>
        <w:rPr>
          <w:lang w:val="de-AT" w:eastAsia="ja-JP"/>
        </w:rPr>
      </w:pPr>
      <w:r>
        <w:rPr>
          <w:lang w:val="de-AT" w:eastAsia="ja-JP"/>
        </w:rPr>
        <w:fldChar w:fldCharType="begin"/>
      </w:r>
      <w:r>
        <w:rPr>
          <w:lang w:val="de-AT" w:eastAsia="ja-JP"/>
        </w:rPr>
        <w:instrText xml:space="preserve"> REF _Ref97113275 \h </w:instrText>
      </w:r>
      <w:r w:rsidR="00C01019">
        <w:rPr>
          <w:lang w:val="de-AT" w:eastAsia="ja-JP"/>
        </w:rPr>
        <w:instrText xml:space="preserve"> \* MERGEFORMAT </w:instrText>
      </w:r>
      <w:r>
        <w:rPr>
          <w:lang w:val="de-AT" w:eastAsia="ja-JP"/>
        </w:rPr>
      </w:r>
      <w:r>
        <w:rPr>
          <w:lang w:val="de-AT" w:eastAsia="ja-JP"/>
        </w:rPr>
        <w:fldChar w:fldCharType="separate"/>
      </w:r>
      <w:r w:rsidR="003E5AB0">
        <w:t xml:space="preserve">Figure </w:t>
      </w:r>
      <w:r w:rsidR="003E5AB0">
        <w:rPr>
          <w:noProof/>
        </w:rPr>
        <w:t>77</w:t>
      </w:r>
      <w:r>
        <w:rPr>
          <w:lang w:val="de-AT" w:eastAsia="ja-JP"/>
        </w:rPr>
        <w:fldChar w:fldCharType="end"/>
      </w:r>
      <w:r>
        <w:rPr>
          <w:lang w:val="de-AT" w:eastAsia="ja-JP"/>
        </w:rPr>
        <w:t xml:space="preserve"> </w:t>
      </w:r>
      <w:r w:rsidR="006E2128">
        <w:rPr>
          <w:lang w:val="de-AT" w:eastAsia="ja-JP"/>
        </w:rPr>
        <w:t xml:space="preserve">shows </w:t>
      </w:r>
      <w:r>
        <w:rPr>
          <w:lang w:val="de-AT" w:eastAsia="ja-JP"/>
        </w:rPr>
        <w:t xml:space="preserve">the </w:t>
      </w:r>
      <w:r w:rsidR="006E2128">
        <w:rPr>
          <w:lang w:val="de-AT" w:eastAsia="ja-JP"/>
        </w:rPr>
        <w:t>current proj</w:t>
      </w:r>
      <w:r w:rsidR="00C01019">
        <w:rPr>
          <w:lang w:val="de-AT" w:eastAsia="ja-JP"/>
        </w:rPr>
        <w:t>e</w:t>
      </w:r>
      <w:r w:rsidR="006E2128">
        <w:rPr>
          <w:lang w:val="de-AT" w:eastAsia="ja-JP"/>
        </w:rPr>
        <w:t>ction plane determination process</w:t>
      </w:r>
      <w:r w:rsidR="003E0020">
        <w:rPr>
          <w:lang w:val="de-AT" w:eastAsia="ja-JP"/>
        </w:rPr>
        <w:t xml:space="preserve"> in G-PCC Ed.1</w:t>
      </w:r>
      <w:r w:rsidR="006E2128">
        <w:rPr>
          <w:lang w:val="de-AT" w:eastAsia="ja-JP"/>
        </w:rPr>
        <w:t xml:space="preserve">. The current implementation calculates the difference between max coordinate value and min coordinate value accroding to each axis, </w:t>
      </w:r>
      <w:r w:rsidR="003E0020">
        <w:rPr>
          <w:lang w:val="de-AT" w:eastAsia="ja-JP"/>
        </w:rPr>
        <w:t xml:space="preserve">and </w:t>
      </w:r>
      <w:r w:rsidR="006E2128">
        <w:rPr>
          <w:lang w:val="de-AT" w:eastAsia="ja-JP"/>
        </w:rPr>
        <w:t xml:space="preserve">then </w:t>
      </w:r>
      <w:r w:rsidR="003E0020">
        <w:rPr>
          <w:lang w:val="de-AT" w:eastAsia="ja-JP"/>
        </w:rPr>
        <w:t xml:space="preserve">the </w:t>
      </w:r>
      <w:r w:rsidR="006E2128">
        <w:rPr>
          <w:lang w:val="de-AT" w:eastAsia="ja-JP"/>
        </w:rPr>
        <w:t xml:space="preserve">projection plane is determined by ignoring an axis which has the smallest difference. In other words, the projection plane is defined by axes which have larger difference. </w:t>
      </w:r>
      <w:r w:rsidR="000B483B">
        <w:rPr>
          <w:lang w:val="de-AT" w:eastAsia="ja-JP"/>
        </w:rPr>
        <w:t>In the example</w:t>
      </w:r>
      <w:r w:rsidR="006E2128">
        <w:rPr>
          <w:lang w:val="de-AT" w:eastAsia="ja-JP"/>
        </w:rPr>
        <w:t xml:space="preserve">, two or </w:t>
      </w:r>
      <w:r w:rsidR="006E2128">
        <w:rPr>
          <w:lang w:val="de-AT" w:eastAsia="ja-JP"/>
        </w:rPr>
        <w:lastRenderedPageBreak/>
        <w:t>more axes have the minimum difference value, projection plane is determined by ignoring an axis according to pred</w:t>
      </w:r>
      <w:r w:rsidR="00C01019">
        <w:rPr>
          <w:lang w:val="de-AT" w:eastAsia="ja-JP"/>
        </w:rPr>
        <w:t>e</w:t>
      </w:r>
      <w:r w:rsidR="006E2128">
        <w:rPr>
          <w:lang w:val="de-AT" w:eastAsia="ja-JP"/>
        </w:rPr>
        <w:t>f</w:t>
      </w:r>
      <w:r w:rsidR="00C01019">
        <w:rPr>
          <w:lang w:val="de-AT" w:eastAsia="ja-JP"/>
        </w:rPr>
        <w:t>i</w:t>
      </w:r>
      <w:r w:rsidR="006E2128">
        <w:rPr>
          <w:lang w:val="de-AT" w:eastAsia="ja-JP"/>
        </w:rPr>
        <w:t>ned prio</w:t>
      </w:r>
      <w:r w:rsidR="008476E9">
        <w:rPr>
          <w:lang w:val="de-AT" w:eastAsia="ja-JP"/>
        </w:rPr>
        <w:t>r</w:t>
      </w:r>
      <w:r w:rsidR="006E2128">
        <w:rPr>
          <w:lang w:val="de-AT" w:eastAsia="ja-JP"/>
        </w:rPr>
        <w:t>ity as x  -&gt; y -&gt; z. The current implementation does not work well in the case that two or more axes have the minimum difference.</w:t>
      </w:r>
    </w:p>
    <w:p w14:paraId="4CBC7D42" w14:textId="1B520286" w:rsidR="00A033BA" w:rsidRDefault="00A033BA" w:rsidP="00C01019">
      <w:pPr>
        <w:rPr>
          <w:lang w:val="de-AT" w:eastAsia="ja-JP"/>
        </w:rPr>
      </w:pPr>
    </w:p>
    <w:p w14:paraId="7E6D1FC0" w14:textId="1B0E42E9" w:rsidR="00A033BA" w:rsidRDefault="00A033BA" w:rsidP="00A033BA">
      <w:pPr>
        <w:rPr>
          <w:rFonts w:ascii="Times New Roman" w:eastAsia="MS Mincho" w:hAnsi="Times New Roman" w:cs="Times New Roman"/>
          <w:lang w:val="de-AT" w:eastAsia="ja-JP"/>
        </w:rPr>
      </w:pPr>
      <w:r>
        <w:rPr>
          <w:lang w:val="de-AT" w:eastAsia="ja-JP"/>
        </w:rPr>
        <w:fldChar w:fldCharType="begin"/>
      </w:r>
      <w:r>
        <w:rPr>
          <w:lang w:val="de-AT" w:eastAsia="ja-JP"/>
        </w:rPr>
        <w:instrText xml:space="preserve"> REF _Ref92722533 \h </w:instrText>
      </w:r>
      <w:r>
        <w:rPr>
          <w:lang w:val="de-AT" w:eastAsia="ja-JP"/>
        </w:rPr>
      </w:r>
      <w:r>
        <w:rPr>
          <w:lang w:val="de-AT" w:eastAsia="ja-JP"/>
        </w:rPr>
        <w:fldChar w:fldCharType="separate"/>
      </w:r>
      <w:r w:rsidR="003E5AB0">
        <w:t xml:space="preserve">Figure </w:t>
      </w:r>
      <w:r w:rsidR="003E5AB0">
        <w:rPr>
          <w:noProof/>
        </w:rPr>
        <w:t>78</w:t>
      </w:r>
      <w:r>
        <w:rPr>
          <w:lang w:val="de-AT" w:eastAsia="ja-JP"/>
        </w:rPr>
        <w:fldChar w:fldCharType="end"/>
      </w:r>
      <w:r>
        <w:rPr>
          <w:lang w:val="de-AT" w:eastAsia="ja-JP"/>
        </w:rPr>
        <w:t xml:space="preserve"> shows an example case that the current implementation does not work. In th</w:t>
      </w:r>
      <w:r w:rsidR="00C1771D">
        <w:rPr>
          <w:lang w:val="de-AT" w:eastAsia="ja-JP"/>
        </w:rPr>
        <w:t>is</w:t>
      </w:r>
      <w:r>
        <w:rPr>
          <w:lang w:val="de-AT" w:eastAsia="ja-JP"/>
        </w:rPr>
        <w:t xml:space="preserve"> case, differences between the max coordinate value and the min coordinate value for x, y, and z axis are </w:t>
      </w:r>
      <w:r w:rsidR="00C1771D">
        <w:rPr>
          <w:lang w:val="de-AT" w:eastAsia="ja-JP"/>
        </w:rPr>
        <w:t>identical</w:t>
      </w:r>
      <w:r>
        <w:rPr>
          <w:lang w:val="de-AT" w:eastAsia="ja-JP"/>
        </w:rPr>
        <w:t xml:space="preserve"> (=N). In this case, projection plane is determined </w:t>
      </w:r>
      <w:r w:rsidR="00FD020F">
        <w:rPr>
          <w:lang w:val="de-AT" w:eastAsia="ja-JP"/>
        </w:rPr>
        <w:t>by</w:t>
      </w:r>
      <w:r>
        <w:rPr>
          <w:lang w:val="de-AT" w:eastAsia="ja-JP"/>
        </w:rPr>
        <w:t xml:space="preserve"> ignoring x axis (i.e.</w:t>
      </w:r>
      <w:r w:rsidR="00FD020F">
        <w:rPr>
          <w:lang w:val="de-AT" w:eastAsia="ja-JP"/>
        </w:rPr>
        <w:t>,</w:t>
      </w:r>
      <w:r>
        <w:rPr>
          <w:lang w:val="de-AT" w:eastAsia="ja-JP"/>
        </w:rPr>
        <w:t xml:space="preserve"> y-z plane). However, </w:t>
      </w:r>
      <w:r w:rsidR="00FD020F">
        <w:rPr>
          <w:lang w:val="de-AT" w:eastAsia="ja-JP"/>
        </w:rPr>
        <w:t>the</w:t>
      </w:r>
      <w:r>
        <w:rPr>
          <w:lang w:val="de-AT" w:eastAsia="ja-JP"/>
        </w:rPr>
        <w:t xml:space="preserve"> x-y plane or x-z plane is better than y-z plane as projection plane. As written in above, the current implementation sometimes chooses unsuitable projection plane and it is the cause of </w:t>
      </w:r>
      <w:r w:rsidR="0041410B">
        <w:rPr>
          <w:lang w:val="de-AT" w:eastAsia="ja-JP"/>
        </w:rPr>
        <w:t>m</w:t>
      </w:r>
      <w:r>
        <w:rPr>
          <w:lang w:val="de-AT" w:eastAsia="ja-JP"/>
        </w:rPr>
        <w:t>alformed node and holes.</w:t>
      </w:r>
    </w:p>
    <w:p w14:paraId="3B67FC24" w14:textId="77777777" w:rsidR="00A033BA" w:rsidRDefault="00A033BA" w:rsidP="00A033BA">
      <w:pPr>
        <w:rPr>
          <w:lang w:val="de-AT" w:eastAsia="ja-JP"/>
        </w:rPr>
      </w:pPr>
    </w:p>
    <w:p w14:paraId="1F40C06E" w14:textId="10F50816" w:rsidR="00A033BA" w:rsidRDefault="0041410B" w:rsidP="00A033BA">
      <w:pPr>
        <w:rPr>
          <w:lang w:val="de-AT" w:eastAsia="ja-JP"/>
        </w:rPr>
      </w:pPr>
      <w:r>
        <w:rPr>
          <w:lang w:val="de-AT" w:eastAsia="ja-JP"/>
        </w:rPr>
        <w:t>T</w:t>
      </w:r>
      <w:r w:rsidR="00A033BA">
        <w:rPr>
          <w:lang w:val="de-AT" w:eastAsia="ja-JP"/>
        </w:rPr>
        <w:t>he problem of the current implementation is that it evaluates only 1-dimentional spread of the vertices. However, desirable behavior of the process is that the process evaluates 2-dim</w:t>
      </w:r>
      <w:r w:rsidR="007F0245">
        <w:rPr>
          <w:lang w:val="de-AT" w:eastAsia="ja-JP"/>
        </w:rPr>
        <w:t>e</w:t>
      </w:r>
      <w:r w:rsidR="00A033BA">
        <w:rPr>
          <w:lang w:val="de-AT" w:eastAsia="ja-JP"/>
        </w:rPr>
        <w:t>n</w:t>
      </w:r>
      <w:r w:rsidR="006C4A2B">
        <w:rPr>
          <w:lang w:val="de-AT" w:eastAsia="ja-JP"/>
        </w:rPr>
        <w:t>s</w:t>
      </w:r>
      <w:r w:rsidR="007F0245">
        <w:rPr>
          <w:lang w:val="de-AT" w:eastAsia="ja-JP"/>
        </w:rPr>
        <w:t>ion</w:t>
      </w:r>
      <w:r w:rsidR="00A033BA">
        <w:rPr>
          <w:lang w:val="de-AT" w:eastAsia="ja-JP"/>
        </w:rPr>
        <w:t>al spread of the vertices.</w:t>
      </w:r>
    </w:p>
    <w:p w14:paraId="34379B42" w14:textId="77777777" w:rsidR="00A033BA" w:rsidRDefault="00A033BA" w:rsidP="00065EBE">
      <w:pPr>
        <w:rPr>
          <w:lang w:val="en-CA" w:eastAsia="ja-JP"/>
        </w:rPr>
      </w:pPr>
    </w:p>
    <w:p w14:paraId="1DD68DD4" w14:textId="3E52E9A4" w:rsidR="006050F0" w:rsidRDefault="006050F0" w:rsidP="006050F0">
      <w:pPr>
        <w:keepNext/>
        <w:jc w:val="center"/>
        <w:rPr>
          <w:rFonts w:ascii="Times New Roman" w:eastAsia="MS Mincho" w:hAnsi="Times New Roman" w:cs="Times New Roman"/>
        </w:rPr>
      </w:pPr>
      <w:r>
        <w:rPr>
          <w:noProof/>
          <w:lang w:val="de-AT" w:eastAsia="ja-JP"/>
        </w:rPr>
        <w:drawing>
          <wp:inline distT="0" distB="0" distL="0" distR="0" wp14:anchorId="5C46800C" wp14:editId="0822E90A">
            <wp:extent cx="5575300" cy="1644650"/>
            <wp:effectExtent l="0" t="0" r="0" b="0"/>
            <wp:docPr id="63" name="Picture 6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A picture containing graphical user interface&#10;&#10;Description automatically generated"/>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575300" cy="1644650"/>
                    </a:xfrm>
                    <a:prstGeom prst="rect">
                      <a:avLst/>
                    </a:prstGeom>
                    <a:noFill/>
                    <a:ln>
                      <a:noFill/>
                    </a:ln>
                  </pic:spPr>
                </pic:pic>
              </a:graphicData>
            </a:graphic>
          </wp:inline>
        </w:drawing>
      </w:r>
    </w:p>
    <w:p w14:paraId="1848C326" w14:textId="0D29B199" w:rsidR="006050F0" w:rsidRDefault="006050F0" w:rsidP="006050F0">
      <w:pPr>
        <w:pStyle w:val="Caption"/>
        <w:jc w:val="center"/>
        <w:rPr>
          <w:rFonts w:eastAsia="Malgun Gothic"/>
          <w:sz w:val="24"/>
          <w:szCs w:val="24"/>
          <w:lang w:val="en-GB" w:eastAsia="ko-KR"/>
        </w:rPr>
      </w:pPr>
      <w:bookmarkStart w:id="237" w:name="_Ref97113275"/>
      <w:r>
        <w:t xml:space="preserve">Figure </w:t>
      </w:r>
      <w:r w:rsidR="00603BB1">
        <w:fldChar w:fldCharType="begin"/>
      </w:r>
      <w:r w:rsidR="00603BB1">
        <w:instrText xml:space="preserve"> SEQ Figure \* ARABIC </w:instrText>
      </w:r>
      <w:r w:rsidR="00603BB1">
        <w:fldChar w:fldCharType="separate"/>
      </w:r>
      <w:r w:rsidR="003E5AB0">
        <w:rPr>
          <w:noProof/>
        </w:rPr>
        <w:t>77</w:t>
      </w:r>
      <w:r w:rsidR="00603BB1">
        <w:rPr>
          <w:noProof/>
        </w:rPr>
        <w:fldChar w:fldCharType="end"/>
      </w:r>
      <w:bookmarkEnd w:id="237"/>
      <w:r w:rsidR="00966D34">
        <w:rPr>
          <w:noProof/>
        </w:rPr>
        <w:t>:</w:t>
      </w:r>
      <w:r>
        <w:t xml:space="preserve"> The current projection plane determination process</w:t>
      </w:r>
      <w:r w:rsidR="00B40ECD">
        <w:t>.</w:t>
      </w:r>
    </w:p>
    <w:p w14:paraId="7770B36F" w14:textId="77777777" w:rsidR="006050F0" w:rsidRPr="006050F0" w:rsidRDefault="006050F0" w:rsidP="00065EBE"/>
    <w:p w14:paraId="1CF805AD" w14:textId="77777777" w:rsidR="006050F0" w:rsidRDefault="006050F0" w:rsidP="006050F0"/>
    <w:p w14:paraId="71FE8E2B" w14:textId="605369F1" w:rsidR="006050F0" w:rsidRDefault="006050F0" w:rsidP="006050F0">
      <w:pPr>
        <w:keepNext/>
      </w:pPr>
      <w:r>
        <w:rPr>
          <w:noProof/>
        </w:rPr>
        <w:drawing>
          <wp:inline distT="0" distB="0" distL="0" distR="0" wp14:anchorId="17AB332A" wp14:editId="58416884">
            <wp:extent cx="5727700" cy="1483995"/>
            <wp:effectExtent l="0" t="0" r="6350" b="0"/>
            <wp:docPr id="62" name="Picture 62"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A picture containing graphical user interface&#10;&#10;Description automatically generated"/>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27700" cy="1483995"/>
                    </a:xfrm>
                    <a:prstGeom prst="rect">
                      <a:avLst/>
                    </a:prstGeom>
                    <a:noFill/>
                    <a:ln>
                      <a:noFill/>
                    </a:ln>
                  </pic:spPr>
                </pic:pic>
              </a:graphicData>
            </a:graphic>
          </wp:inline>
        </w:drawing>
      </w:r>
    </w:p>
    <w:p w14:paraId="4DA0FD09" w14:textId="7B9CE2CD" w:rsidR="006050F0" w:rsidRDefault="006050F0" w:rsidP="006050F0">
      <w:pPr>
        <w:pStyle w:val="Caption"/>
        <w:jc w:val="center"/>
      </w:pPr>
      <w:bookmarkStart w:id="238" w:name="_Ref92722533"/>
      <w:r>
        <w:t xml:space="preserve">Figure </w:t>
      </w:r>
      <w:r w:rsidR="00603BB1">
        <w:fldChar w:fldCharType="begin"/>
      </w:r>
      <w:r w:rsidR="00603BB1">
        <w:instrText xml:space="preserve"> SEQ Figure \* ARABIC </w:instrText>
      </w:r>
      <w:r w:rsidR="00603BB1">
        <w:fldChar w:fldCharType="separate"/>
      </w:r>
      <w:r w:rsidR="003E5AB0">
        <w:rPr>
          <w:noProof/>
        </w:rPr>
        <w:t>78</w:t>
      </w:r>
      <w:r w:rsidR="00603BB1">
        <w:rPr>
          <w:noProof/>
        </w:rPr>
        <w:fldChar w:fldCharType="end"/>
      </w:r>
      <w:bookmarkEnd w:id="238"/>
      <w:r w:rsidR="00966D34">
        <w:t>:</w:t>
      </w:r>
      <w:r>
        <w:t xml:space="preserve"> An example case that the current projection plane determination does not work well.</w:t>
      </w:r>
    </w:p>
    <w:p w14:paraId="4DC57BFD" w14:textId="0294BB2F" w:rsidR="00F60693" w:rsidRDefault="00515A21" w:rsidP="00F60693">
      <w:pPr>
        <w:rPr>
          <w:rFonts w:ascii="Times New Roman" w:eastAsia="MS Mincho" w:hAnsi="Times New Roman" w:cs="Times New Roman"/>
          <w:lang w:val="de-AT" w:eastAsia="ja-JP"/>
        </w:rPr>
      </w:pPr>
      <w:r>
        <w:rPr>
          <w:lang w:val="de-AT" w:eastAsia="ja-JP"/>
        </w:rPr>
        <w:t>The proposed method</w:t>
      </w:r>
      <w:r w:rsidR="00F60693">
        <w:rPr>
          <w:lang w:val="de-AT" w:eastAsia="ja-JP"/>
        </w:rPr>
        <w:t xml:space="preserve"> chooses a projection plane which has the largest area of polygon defined by projected vertices. The area can be calculated </w:t>
      </w:r>
      <w:r w:rsidR="002D16FB">
        <w:rPr>
          <w:lang w:val="de-AT" w:eastAsia="ja-JP"/>
        </w:rPr>
        <w:t xml:space="preserve">as the </w:t>
      </w:r>
      <w:r w:rsidR="00F60693">
        <w:rPr>
          <w:lang w:val="de-AT" w:eastAsia="ja-JP"/>
        </w:rPr>
        <w:t>sum of small triangles as shown in</w:t>
      </w:r>
      <w:r w:rsidR="00A75286">
        <w:rPr>
          <w:lang w:val="de-AT" w:eastAsia="ja-JP"/>
        </w:rPr>
        <w:t xml:space="preserve"> </w:t>
      </w:r>
      <w:r w:rsidR="00A75286">
        <w:rPr>
          <w:lang w:val="de-AT" w:eastAsia="ja-JP"/>
        </w:rPr>
        <w:fldChar w:fldCharType="begin"/>
      </w:r>
      <w:r w:rsidR="00A75286">
        <w:rPr>
          <w:lang w:val="de-AT" w:eastAsia="ja-JP"/>
        </w:rPr>
        <w:instrText xml:space="preserve"> REF _Ref97114231 \h </w:instrText>
      </w:r>
      <w:r w:rsidR="00A75286">
        <w:rPr>
          <w:lang w:val="de-AT" w:eastAsia="ja-JP"/>
        </w:rPr>
      </w:r>
      <w:r w:rsidR="00A75286">
        <w:rPr>
          <w:lang w:val="de-AT" w:eastAsia="ja-JP"/>
        </w:rPr>
        <w:fldChar w:fldCharType="separate"/>
      </w:r>
      <w:r w:rsidR="003E5AB0">
        <w:t xml:space="preserve">Figure </w:t>
      </w:r>
      <w:r w:rsidR="003E5AB0">
        <w:rPr>
          <w:noProof/>
        </w:rPr>
        <w:t>79</w:t>
      </w:r>
      <w:r w:rsidR="00A75286">
        <w:rPr>
          <w:lang w:val="de-AT" w:eastAsia="ja-JP"/>
        </w:rPr>
        <w:fldChar w:fldCharType="end"/>
      </w:r>
      <w:r w:rsidR="00F60693">
        <w:rPr>
          <w:lang w:val="de-AT" w:eastAsia="ja-JP"/>
        </w:rPr>
        <w:t>.</w:t>
      </w:r>
    </w:p>
    <w:p w14:paraId="2C327838" w14:textId="77777777" w:rsidR="00F60693" w:rsidRDefault="00F60693" w:rsidP="00F60693">
      <w:pPr>
        <w:rPr>
          <w:lang w:val="de-AT" w:eastAsia="ja-JP"/>
        </w:rPr>
      </w:pPr>
    </w:p>
    <w:p w14:paraId="273AD7FC" w14:textId="2ECFAB22" w:rsidR="00F60693" w:rsidRDefault="00F60693" w:rsidP="00F60693">
      <w:pPr>
        <w:keepNext/>
        <w:jc w:val="center"/>
      </w:pPr>
      <w:r>
        <w:rPr>
          <w:noProof/>
        </w:rPr>
        <w:drawing>
          <wp:inline distT="0" distB="0" distL="0" distR="0" wp14:anchorId="43E54644" wp14:editId="61D4766A">
            <wp:extent cx="5727700" cy="1290320"/>
            <wp:effectExtent l="0" t="0" r="0" b="0"/>
            <wp:docPr id="61" name="Picture 6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screenshot of a computer&#10;&#10;Description automatically generated with medium confidence"/>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27700" cy="1290320"/>
                    </a:xfrm>
                    <a:prstGeom prst="rect">
                      <a:avLst/>
                    </a:prstGeom>
                    <a:noFill/>
                    <a:ln>
                      <a:noFill/>
                    </a:ln>
                  </pic:spPr>
                </pic:pic>
              </a:graphicData>
            </a:graphic>
          </wp:inline>
        </w:drawing>
      </w:r>
    </w:p>
    <w:p w14:paraId="21A28A6B" w14:textId="1EDDAA41" w:rsidR="00A81568" w:rsidRDefault="00A81568" w:rsidP="00A81568">
      <w:pPr>
        <w:pStyle w:val="Caption"/>
        <w:jc w:val="center"/>
        <w:rPr>
          <w:rFonts w:eastAsia="Malgun Gothic"/>
          <w:sz w:val="24"/>
          <w:szCs w:val="24"/>
          <w:lang w:val="en-GB" w:eastAsia="ko-KR"/>
        </w:rPr>
      </w:pPr>
      <w:bookmarkStart w:id="239" w:name="_Ref97114231"/>
      <w:r>
        <w:t xml:space="preserve">Figure </w:t>
      </w:r>
      <w:r w:rsidR="00603BB1">
        <w:fldChar w:fldCharType="begin"/>
      </w:r>
      <w:r w:rsidR="00603BB1">
        <w:instrText xml:space="preserve"> SEQ Figure \* ARABIC </w:instrText>
      </w:r>
      <w:r w:rsidR="00603BB1">
        <w:fldChar w:fldCharType="separate"/>
      </w:r>
      <w:r w:rsidR="003E5AB0">
        <w:rPr>
          <w:noProof/>
        </w:rPr>
        <w:t>79</w:t>
      </w:r>
      <w:r w:rsidR="00603BB1">
        <w:rPr>
          <w:noProof/>
        </w:rPr>
        <w:fldChar w:fldCharType="end"/>
      </w:r>
      <w:bookmarkEnd w:id="239"/>
      <w:r w:rsidR="00966D34">
        <w:t>:</w:t>
      </w:r>
      <w:r w:rsidR="00515A21">
        <w:t xml:space="preserve"> Proposed method.</w:t>
      </w:r>
    </w:p>
    <w:p w14:paraId="4EDBC668" w14:textId="107EB8B8" w:rsidR="00B27E84" w:rsidRDefault="00CC35AE" w:rsidP="00647298">
      <w:pPr>
        <w:pStyle w:val="Heading2"/>
      </w:pPr>
      <w:bookmarkStart w:id="240" w:name="_Toc140376213"/>
      <w:r>
        <w:lastRenderedPageBreak/>
        <w:t xml:space="preserve">Improved TriSoup </w:t>
      </w:r>
      <w:r>
        <w:fldChar w:fldCharType="begin"/>
      </w:r>
      <w:r>
        <w:instrText xml:space="preserve"> REF _Ref106283313 \r \h </w:instrText>
      </w:r>
      <w:r>
        <w:fldChar w:fldCharType="separate"/>
      </w:r>
      <w:r w:rsidR="003E5AB0">
        <w:t>[103]</w:t>
      </w:r>
      <w:r>
        <w:fldChar w:fldCharType="end"/>
      </w:r>
      <w:r>
        <w:fldChar w:fldCharType="begin"/>
      </w:r>
      <w:r>
        <w:instrText xml:space="preserve"> REF _Ref106283316 \r \h </w:instrText>
      </w:r>
      <w:r>
        <w:fldChar w:fldCharType="separate"/>
      </w:r>
      <w:r w:rsidR="003E5AB0">
        <w:t>[104]</w:t>
      </w:r>
      <w:r>
        <w:fldChar w:fldCharType="end"/>
      </w:r>
      <w:r>
        <w:fldChar w:fldCharType="begin"/>
      </w:r>
      <w:r>
        <w:instrText xml:space="preserve"> REF _Ref106283318 \r \h </w:instrText>
      </w:r>
      <w:r>
        <w:fldChar w:fldCharType="separate"/>
      </w:r>
      <w:r w:rsidR="003E5AB0">
        <w:t>[105]</w:t>
      </w:r>
      <w:r>
        <w:fldChar w:fldCharType="end"/>
      </w:r>
      <w:r>
        <w:fldChar w:fldCharType="begin"/>
      </w:r>
      <w:r>
        <w:instrText xml:space="preserve"> REF _Ref106283320 \r \h </w:instrText>
      </w:r>
      <w:r>
        <w:fldChar w:fldCharType="separate"/>
      </w:r>
      <w:r w:rsidR="003E5AB0">
        <w:t>[106]</w:t>
      </w:r>
      <w:r>
        <w:fldChar w:fldCharType="end"/>
      </w:r>
      <w:r>
        <w:fldChar w:fldCharType="begin"/>
      </w:r>
      <w:r>
        <w:instrText xml:space="preserve"> REF _Ref106283321 \r \h </w:instrText>
      </w:r>
      <w:r>
        <w:fldChar w:fldCharType="separate"/>
      </w:r>
      <w:r w:rsidR="003E5AB0">
        <w:t>[107]</w:t>
      </w:r>
      <w:r>
        <w:fldChar w:fldCharType="end"/>
      </w:r>
      <w:r>
        <w:fldChar w:fldCharType="begin"/>
      </w:r>
      <w:r>
        <w:instrText xml:space="preserve"> REF _Ref106283323 \r \h </w:instrText>
      </w:r>
      <w:r>
        <w:fldChar w:fldCharType="separate"/>
      </w:r>
      <w:r w:rsidR="003E5AB0">
        <w:t>[108]</w:t>
      </w:r>
      <w:r>
        <w:fldChar w:fldCharType="end"/>
      </w:r>
      <w:r>
        <w:fldChar w:fldCharType="begin"/>
      </w:r>
      <w:r>
        <w:instrText xml:space="preserve"> REF _Ref106283324 \r \h </w:instrText>
      </w:r>
      <w:r>
        <w:fldChar w:fldCharType="separate"/>
      </w:r>
      <w:r w:rsidR="003E5AB0">
        <w:t>[109]</w:t>
      </w:r>
      <w:r>
        <w:fldChar w:fldCharType="end"/>
      </w:r>
      <w:r w:rsidR="00F8368F">
        <w:fldChar w:fldCharType="begin"/>
      </w:r>
      <w:r w:rsidR="00F8368F">
        <w:instrText xml:space="preserve"> REF _Ref113618519 \r \h </w:instrText>
      </w:r>
      <w:r w:rsidR="00F8368F">
        <w:fldChar w:fldCharType="separate"/>
      </w:r>
      <w:r w:rsidR="003E5AB0">
        <w:t>[110]</w:t>
      </w:r>
      <w:bookmarkEnd w:id="240"/>
      <w:r w:rsidR="00F8368F">
        <w:fldChar w:fldCharType="end"/>
      </w:r>
    </w:p>
    <w:p w14:paraId="19508936" w14:textId="4188A2C6" w:rsidR="00B2074B" w:rsidRDefault="00B2074B" w:rsidP="00B2074B">
      <w:pPr>
        <w:rPr>
          <w:lang w:val="en-GB"/>
        </w:rPr>
      </w:pPr>
      <w:r>
        <w:rPr>
          <w:lang w:val="en-GB"/>
        </w:rPr>
        <w:t>Many changes are proposed to the so-called TriSoup technology. These changes are not independent from each other and are presented in seven input contributions</w:t>
      </w:r>
      <w:r w:rsidR="004C4E77">
        <w:rPr>
          <w:lang w:val="en-GB"/>
        </w:rPr>
        <w:t>:</w:t>
      </w:r>
    </w:p>
    <w:p w14:paraId="31D96D2F" w14:textId="77777777" w:rsidR="004C4E77" w:rsidRDefault="004C4E77" w:rsidP="00B2074B">
      <w:pPr>
        <w:rPr>
          <w:rFonts w:ascii="Times New Roman" w:eastAsia="MS Mincho" w:hAnsi="Times New Roman" w:cs="Times New Roman"/>
          <w:lang w:val="en-GB"/>
        </w:rPr>
      </w:pPr>
    </w:p>
    <w:p w14:paraId="41AC994F" w14:textId="77777777" w:rsidR="00B2074B" w:rsidRDefault="00B2074B" w:rsidP="00B2074B">
      <w:pPr>
        <w:pStyle w:val="ListParagraph"/>
        <w:widowControl/>
        <w:numPr>
          <w:ilvl w:val="0"/>
          <w:numId w:val="66"/>
        </w:numPr>
        <w:autoSpaceDE/>
        <w:autoSpaceDN/>
        <w:contextualSpacing/>
        <w:jc w:val="both"/>
      </w:pPr>
      <w:r>
        <w:rPr>
          <w:b/>
          <w:bCs/>
        </w:rPr>
        <w:t xml:space="preserve">m59288 </w:t>
      </w:r>
      <w:r>
        <w:t xml:space="preserve">Part 1 - Improving TriSoup:  summary, results and perspective </w:t>
      </w:r>
    </w:p>
    <w:p w14:paraId="15824A7D" w14:textId="77777777" w:rsidR="00B2074B" w:rsidRDefault="00B2074B" w:rsidP="00B2074B">
      <w:pPr>
        <w:pStyle w:val="ListParagraph"/>
        <w:widowControl/>
        <w:numPr>
          <w:ilvl w:val="0"/>
          <w:numId w:val="66"/>
        </w:numPr>
        <w:autoSpaceDE/>
        <w:autoSpaceDN/>
        <w:contextualSpacing/>
        <w:jc w:val="both"/>
      </w:pPr>
      <w:r>
        <w:rPr>
          <w:b/>
          <w:bCs/>
        </w:rPr>
        <w:t xml:space="preserve">m59289 </w:t>
      </w:r>
      <w:r>
        <w:rPr>
          <w:lang w:val="en-GB"/>
        </w:rPr>
        <w:t xml:space="preserve">Part 2 - Fixes and simplifications </w:t>
      </w:r>
    </w:p>
    <w:p w14:paraId="42704845" w14:textId="77777777" w:rsidR="00B2074B" w:rsidRDefault="00B2074B" w:rsidP="00B2074B">
      <w:pPr>
        <w:pStyle w:val="ListParagraph"/>
        <w:widowControl/>
        <w:numPr>
          <w:ilvl w:val="0"/>
          <w:numId w:val="66"/>
        </w:numPr>
        <w:autoSpaceDE/>
        <w:autoSpaceDN/>
        <w:contextualSpacing/>
        <w:jc w:val="both"/>
      </w:pPr>
      <w:r>
        <w:rPr>
          <w:b/>
          <w:bCs/>
        </w:rPr>
        <w:t xml:space="preserve">m59290 </w:t>
      </w:r>
      <w:r>
        <w:rPr>
          <w:lang w:val="en-GB"/>
        </w:rPr>
        <w:t xml:space="preserve">Part 3 - Adding a centroid vertex </w:t>
      </w:r>
    </w:p>
    <w:p w14:paraId="68915502" w14:textId="77777777" w:rsidR="00B2074B" w:rsidRDefault="00B2074B" w:rsidP="00B2074B">
      <w:pPr>
        <w:pStyle w:val="ListParagraph"/>
        <w:widowControl/>
        <w:numPr>
          <w:ilvl w:val="0"/>
          <w:numId w:val="66"/>
        </w:numPr>
        <w:autoSpaceDE/>
        <w:autoSpaceDN/>
        <w:contextualSpacing/>
        <w:jc w:val="both"/>
      </w:pPr>
      <w:r>
        <w:rPr>
          <w:b/>
          <w:bCs/>
        </w:rPr>
        <w:t xml:space="preserve">m59291 </w:t>
      </w:r>
      <w:r>
        <w:rPr>
          <w:lang w:val="en-GB"/>
        </w:rPr>
        <w:t>Part 4 - Vertex Quantization</w:t>
      </w:r>
    </w:p>
    <w:p w14:paraId="2A7714AE" w14:textId="77777777" w:rsidR="00B2074B" w:rsidRDefault="00B2074B" w:rsidP="00B2074B">
      <w:pPr>
        <w:pStyle w:val="ListParagraph"/>
        <w:widowControl/>
        <w:numPr>
          <w:ilvl w:val="0"/>
          <w:numId w:val="66"/>
        </w:numPr>
        <w:autoSpaceDE/>
        <w:autoSpaceDN/>
        <w:contextualSpacing/>
        <w:jc w:val="both"/>
      </w:pPr>
      <w:r>
        <w:rPr>
          <w:b/>
          <w:bCs/>
        </w:rPr>
        <w:t xml:space="preserve">m59292 </w:t>
      </w:r>
      <w:r>
        <w:rPr>
          <w:lang w:val="en-GB"/>
        </w:rPr>
        <w:t xml:space="preserve">Part 5 - Improved rendering from triangles </w:t>
      </w:r>
    </w:p>
    <w:p w14:paraId="356120B7" w14:textId="77777777" w:rsidR="00B2074B" w:rsidRDefault="00B2074B" w:rsidP="00B2074B">
      <w:pPr>
        <w:pStyle w:val="ListParagraph"/>
        <w:widowControl/>
        <w:numPr>
          <w:ilvl w:val="0"/>
          <w:numId w:val="66"/>
        </w:numPr>
        <w:autoSpaceDE/>
        <w:autoSpaceDN/>
        <w:contextualSpacing/>
        <w:jc w:val="both"/>
        <w:rPr>
          <w:lang w:val="en-GB"/>
        </w:rPr>
      </w:pPr>
      <w:r>
        <w:rPr>
          <w:b/>
          <w:bCs/>
        </w:rPr>
        <w:t xml:space="preserve">m59293 </w:t>
      </w:r>
      <w:r>
        <w:rPr>
          <w:lang w:val="en-GB"/>
        </w:rPr>
        <w:t>Part 6 - Compression of vertex presence flag and vertex position</w:t>
      </w:r>
    </w:p>
    <w:p w14:paraId="6A30ED96" w14:textId="508A4681" w:rsidR="00B2074B" w:rsidRDefault="00B2074B" w:rsidP="00B2074B">
      <w:pPr>
        <w:pStyle w:val="ListParagraph"/>
        <w:widowControl/>
        <w:numPr>
          <w:ilvl w:val="0"/>
          <w:numId w:val="66"/>
        </w:numPr>
        <w:autoSpaceDE/>
        <w:autoSpaceDN/>
        <w:contextualSpacing/>
        <w:jc w:val="both"/>
        <w:rPr>
          <w:lang w:val="en-GB"/>
        </w:rPr>
      </w:pPr>
      <w:r>
        <w:rPr>
          <w:b/>
          <w:bCs/>
        </w:rPr>
        <w:t xml:space="preserve">m59294 </w:t>
      </w:r>
      <w:r>
        <w:t>Part</w:t>
      </w:r>
      <w:r w:rsidR="00F81E41">
        <w:t xml:space="preserve"> </w:t>
      </w:r>
      <w:r>
        <w:t xml:space="preserve">7 </w:t>
      </w:r>
      <w:r w:rsidR="00F81E41">
        <w:t>-</w:t>
      </w:r>
      <w:r>
        <w:t xml:space="preserve"> Latest improvements</w:t>
      </w:r>
    </w:p>
    <w:p w14:paraId="6C1D99D4" w14:textId="6A65886C" w:rsidR="00CC35AE" w:rsidRDefault="00CC35AE" w:rsidP="00CC35AE"/>
    <w:p w14:paraId="542F800F" w14:textId="40DB9C88" w:rsidR="00B0302A" w:rsidRDefault="00B0302A" w:rsidP="00C50089">
      <w:r w:rsidRPr="00FC5D09">
        <w:rPr>
          <w:highlight w:val="yellow"/>
        </w:rPr>
        <w:t xml:space="preserve">Description </w:t>
      </w:r>
      <w:r w:rsidR="00FC5D09" w:rsidRPr="00FC5D09">
        <w:rPr>
          <w:highlight w:val="yellow"/>
        </w:rPr>
        <w:t>needed</w:t>
      </w:r>
    </w:p>
    <w:p w14:paraId="4410DFD4" w14:textId="5E2CF298" w:rsidR="00E023DC" w:rsidRDefault="00E023DC" w:rsidP="00C50089"/>
    <w:p w14:paraId="7D6394A5" w14:textId="3C3B840C" w:rsidR="00E023DC" w:rsidRDefault="00344569" w:rsidP="00344569">
      <w:pPr>
        <w:pStyle w:val="Heading2"/>
      </w:pPr>
      <w:bookmarkStart w:id="241" w:name="_Toc140376214"/>
      <w:r>
        <w:t>Adaptive Halo</w:t>
      </w:r>
      <w:r w:rsidR="00277E98">
        <w:t xml:space="preserve"> Improvement for Voxel</w:t>
      </w:r>
      <w:r w:rsidR="00767038">
        <w:t xml:space="preserve">ization </w:t>
      </w:r>
      <w:r w:rsidR="00767038">
        <w:fldChar w:fldCharType="begin"/>
      </w:r>
      <w:r w:rsidR="00767038">
        <w:instrText xml:space="preserve"> REF _Ref123126680 \r \h </w:instrText>
      </w:r>
      <w:r w:rsidR="00767038">
        <w:fldChar w:fldCharType="separate"/>
      </w:r>
      <w:r w:rsidR="003E5AB0">
        <w:t>[111]</w:t>
      </w:r>
      <w:bookmarkEnd w:id="241"/>
      <w:r w:rsidR="00767038">
        <w:fldChar w:fldCharType="end"/>
      </w:r>
    </w:p>
    <w:p w14:paraId="0FD2E560" w14:textId="68E601FA" w:rsidR="00126A47" w:rsidRDefault="00126A47" w:rsidP="00126A47">
      <w:pPr>
        <w:rPr>
          <w:rFonts w:eastAsiaTheme="minorEastAsia"/>
          <w:lang w:val="en-GB" w:eastAsia="zh-CN"/>
        </w:rPr>
      </w:pPr>
      <w:r>
        <w:rPr>
          <w:rFonts w:eastAsiaTheme="minorEastAsia"/>
          <w:lang w:val="en-GB" w:eastAsia="zh-CN"/>
        </w:rPr>
        <w:t>It is proposed to create an adaptive halo around the TriSoup triangles by making the halo parameter ε depend on the sampling distance of point cloud data. By doing so, the sizes of the triangles are adjusted with point sampling distance of different point cloud data such that ray tracing will intersect the adjusted triangles and miss less points.</w:t>
      </w:r>
    </w:p>
    <w:p w14:paraId="5AE6CA35" w14:textId="77777777" w:rsidR="00126A47" w:rsidRDefault="00126A47" w:rsidP="00126A47">
      <w:pPr>
        <w:rPr>
          <w:rFonts w:ascii="Times New Roman" w:eastAsiaTheme="minorEastAsia" w:hAnsi="Times New Roman" w:cs="Times New Roman"/>
          <w:lang w:val="en-GB" w:eastAsia="zh-CN"/>
        </w:rPr>
      </w:pPr>
    </w:p>
    <w:p w14:paraId="1A4A878A" w14:textId="68347D23" w:rsidR="00496963" w:rsidRDefault="00E33F74" w:rsidP="00E33F74">
      <w:pPr>
        <w:rPr>
          <w:rFonts w:eastAsiaTheme="minorEastAsia"/>
          <w:lang w:val="en-GB" w:eastAsia="zh-CN"/>
        </w:rPr>
      </w:pPr>
      <w:r>
        <w:rPr>
          <w:rFonts w:eastAsiaTheme="minorEastAsia"/>
          <w:lang w:val="en-GB" w:eastAsia="zh-CN"/>
        </w:rPr>
        <w:t xml:space="preserve">The proposed adaptive halo parameter </w:t>
      </w:r>
      <m:oMath>
        <m:sSub>
          <m:sSubPr>
            <m:ctrlPr>
              <w:rPr>
                <w:rFonts w:ascii="Cambria Math" w:hAnsi="Cambria Math" w:cs="Times New Roman"/>
                <w:i/>
                <w:sz w:val="24"/>
                <w:szCs w:val="24"/>
                <w:lang w:val="en-GB" w:eastAsia="zh-CN"/>
              </w:rPr>
            </m:ctrlPr>
          </m:sSubPr>
          <m:e>
            <m:r>
              <w:rPr>
                <w:rFonts w:ascii="Cambria Math" w:eastAsiaTheme="minorEastAsia" w:hAnsi="Cambria Math"/>
                <w:lang w:val="en-GB" w:eastAsia="zh-CN"/>
              </w:rPr>
              <m:t>ε</m:t>
            </m:r>
          </m:e>
          <m:sub>
            <m:r>
              <w:rPr>
                <w:rFonts w:ascii="Cambria Math" w:eastAsiaTheme="minorEastAsia" w:hAnsi="Cambria Math"/>
                <w:lang w:val="en-GB" w:eastAsia="zh-CN"/>
              </w:rPr>
              <m:t>a</m:t>
            </m:r>
          </m:sub>
        </m:sSub>
      </m:oMath>
      <w:r>
        <w:rPr>
          <w:rFonts w:eastAsiaTheme="minorEastAsia"/>
          <w:lang w:val="en-GB" w:eastAsia="zh-CN"/>
        </w:rPr>
        <w:t>&gt;0 can be obtained by</w:t>
      </w:r>
      <m:oMath>
        <m:r>
          <w:rPr>
            <w:rFonts w:ascii="Cambria Math" w:eastAsiaTheme="minorEastAsia" w:hAnsi="Cambria Math"/>
            <w:lang w:val="en-GB" w:eastAsia="zh-CN"/>
          </w:rPr>
          <m:t xml:space="preserve"> </m:t>
        </m:r>
        <m:sSub>
          <m:sSubPr>
            <m:ctrlPr>
              <w:rPr>
                <w:rFonts w:ascii="Cambria Math" w:hAnsi="Cambria Math" w:cs="Times New Roman"/>
                <w:i/>
                <w:sz w:val="24"/>
                <w:szCs w:val="24"/>
                <w:lang w:val="en-GB" w:eastAsia="zh-CN"/>
              </w:rPr>
            </m:ctrlPr>
          </m:sSubPr>
          <m:e>
            <m:r>
              <w:rPr>
                <w:rFonts w:ascii="Cambria Math" w:eastAsiaTheme="minorEastAsia" w:hAnsi="Cambria Math"/>
                <w:lang w:val="en-GB" w:eastAsia="zh-CN"/>
              </w:rPr>
              <m:t>ε</m:t>
            </m:r>
          </m:e>
          <m:sub>
            <m:r>
              <w:rPr>
                <w:rFonts w:ascii="Cambria Math" w:eastAsiaTheme="minorEastAsia" w:hAnsi="Cambria Math"/>
                <w:lang w:val="en-GB" w:eastAsia="zh-CN"/>
              </w:rPr>
              <m:t>a</m:t>
            </m:r>
          </m:sub>
        </m:sSub>
        <m:r>
          <w:rPr>
            <w:rFonts w:ascii="Cambria Math" w:eastAsiaTheme="minorEastAsia" w:hAnsi="Cambria Math"/>
            <w:lang w:val="en-GB" w:eastAsia="zh-CN"/>
          </w:rPr>
          <m:t>=</m:t>
        </m:r>
      </m:oMath>
      <w:r>
        <w:rPr>
          <w:rFonts w:eastAsiaTheme="minorEastAsia"/>
          <w:lang w:val="en-GB" w:eastAsia="zh-CN"/>
        </w:rPr>
        <w:t>ε*d,</w:t>
      </w:r>
      <w:r w:rsidR="004054D6">
        <w:rPr>
          <w:rFonts w:eastAsiaTheme="minorEastAsia"/>
          <w:lang w:val="en-GB" w:eastAsia="zh-CN"/>
        </w:rPr>
        <w:t xml:space="preserve"> </w:t>
      </w:r>
      <w:r>
        <w:rPr>
          <w:rFonts w:eastAsiaTheme="minorEastAsia"/>
          <w:lang w:val="en-GB" w:eastAsia="zh-CN"/>
        </w:rPr>
        <w:t>where the sampling distance can be estimated according to the total number of input points, the number of leaf nodes and the size N of leaf node before the voxelization process, and it can also be obtained by looping method to select a best sampling distance during the voxelization process.</w:t>
      </w:r>
    </w:p>
    <w:p w14:paraId="40B1A4D8" w14:textId="01C57B08" w:rsidR="00BF63B8" w:rsidRDefault="00BF63B8" w:rsidP="00E33F74">
      <w:pPr>
        <w:rPr>
          <w:rFonts w:eastAsiaTheme="minorEastAsia"/>
          <w:lang w:val="en-GB" w:eastAsia="zh-CN"/>
        </w:rPr>
      </w:pPr>
    </w:p>
    <w:p w14:paraId="100DA3C5" w14:textId="403BC0C0" w:rsidR="00BF63B8" w:rsidRDefault="009F437C" w:rsidP="009F437C">
      <w:pPr>
        <w:rPr>
          <w:rFonts w:eastAsiaTheme="minorEastAsia"/>
          <w:lang w:val="en-GB" w:eastAsia="zh-CN"/>
        </w:rPr>
      </w:pPr>
      <w:r>
        <w:rPr>
          <w:rFonts w:eastAsiaTheme="minorEastAsia"/>
          <w:lang w:val="en-GB" w:eastAsia="zh-CN"/>
        </w:rPr>
        <w:t xml:space="preserve">After getting the triangles by the determined vertices for each leaf node, the proposed method also uses the </w:t>
      </w:r>
      <w:r>
        <w:rPr>
          <w:lang w:val="en-GB"/>
        </w:rPr>
        <w:t xml:space="preserve">Möller-Trumbore algorithm to get decoded points from the obtained triangles. In the Möller-Trumbore algorithm to determine each intersection point, the proposed adaptive halo parameter </w:t>
      </w:r>
      <m:oMath>
        <m:sSub>
          <m:sSubPr>
            <m:ctrlPr>
              <w:rPr>
                <w:rFonts w:ascii="Cambria Math" w:hAnsi="Cambria Math" w:cs="Times New Roman"/>
                <w:i/>
                <w:sz w:val="24"/>
                <w:szCs w:val="24"/>
                <w:lang w:val="en-GB" w:eastAsia="zh-CN"/>
              </w:rPr>
            </m:ctrlPr>
          </m:sSubPr>
          <m:e>
            <m:r>
              <w:rPr>
                <w:rFonts w:ascii="Cambria Math" w:eastAsiaTheme="minorEastAsia" w:hAnsi="Cambria Math"/>
                <w:lang w:val="en-GB" w:eastAsia="zh-CN"/>
              </w:rPr>
              <m:t>ε</m:t>
            </m:r>
          </m:e>
          <m:sub>
            <m:r>
              <w:rPr>
                <w:rFonts w:ascii="Cambria Math" w:eastAsiaTheme="minorEastAsia" w:hAnsi="Cambria Math"/>
                <w:lang w:val="en-GB" w:eastAsia="zh-CN"/>
              </w:rPr>
              <m:t>a</m:t>
            </m:r>
          </m:sub>
        </m:sSub>
      </m:oMath>
      <w:r>
        <w:rPr>
          <w:rFonts w:eastAsiaTheme="minorEastAsia"/>
          <w:lang w:val="en-GB" w:eastAsia="zh-CN"/>
        </w:rPr>
        <w:t xml:space="preserve"> is used in </w:t>
      </w:r>
      <w:r>
        <w:rPr>
          <w:lang w:val="en-GB"/>
        </w:rPr>
        <w:t>the relaxing condition. The calculated values o</w:t>
      </w:r>
      <w:r>
        <w:rPr>
          <w:rFonts w:eastAsiaTheme="minorEastAsia"/>
          <w:lang w:val="en-GB" w:eastAsia="zh-CN"/>
        </w:rPr>
        <w:t>f u,v,w must satisfy the conditions</w:t>
      </w:r>
      <w:r w:rsidR="007D08DB">
        <w:rPr>
          <w:rFonts w:eastAsiaTheme="minorEastAsia"/>
          <w:lang w:val="en-GB" w:eastAsia="zh-CN"/>
        </w:rPr>
        <w:t xml:space="preserve"> </w:t>
      </w:r>
      <w:r>
        <w:rPr>
          <w:rFonts w:eastAsiaTheme="minorEastAsia"/>
          <w:lang w:val="en-GB" w:eastAsia="zh-CN"/>
        </w:rPr>
        <w:t>u,v,w</w:t>
      </w:r>
      <m:oMath>
        <m:r>
          <w:rPr>
            <w:rFonts w:ascii="Cambria Math" w:hAnsi="Cambria Math"/>
            <w:lang w:val="en-GB"/>
          </w:rPr>
          <m:t>≥-</m:t>
        </m:r>
        <m:sSub>
          <m:sSubPr>
            <m:ctrlPr>
              <w:rPr>
                <w:rFonts w:ascii="Cambria Math" w:hAnsi="Cambria Math" w:cs="Times New Roman"/>
                <w:i/>
                <w:sz w:val="24"/>
                <w:szCs w:val="24"/>
                <w:lang w:val="en-GB" w:eastAsia="zh-CN"/>
              </w:rPr>
            </m:ctrlPr>
          </m:sSubPr>
          <m:e>
            <m:r>
              <w:rPr>
                <w:rFonts w:ascii="Cambria Math" w:eastAsiaTheme="minorEastAsia" w:hAnsi="Cambria Math"/>
                <w:lang w:val="en-GB" w:eastAsia="zh-CN"/>
              </w:rPr>
              <m:t>ε</m:t>
            </m:r>
          </m:e>
          <m:sub>
            <m:r>
              <w:rPr>
                <w:rFonts w:ascii="Cambria Math" w:eastAsiaTheme="minorEastAsia" w:hAnsi="Cambria Math"/>
                <w:lang w:val="en-GB" w:eastAsia="zh-CN"/>
              </w:rPr>
              <m:t>a</m:t>
            </m:r>
          </m:sub>
        </m:sSub>
      </m:oMath>
      <w:r>
        <w:rPr>
          <w:rFonts w:eastAsiaTheme="minorEastAsia"/>
          <w:lang w:val="en-GB" w:eastAsia="zh-CN"/>
        </w:rPr>
        <w:t xml:space="preserve">. Other methods are the same as those in latest </w:t>
      </w:r>
      <w:r w:rsidR="007D08DB">
        <w:rPr>
          <w:rFonts w:eastAsiaTheme="minorEastAsia"/>
          <w:lang w:val="en-GB" w:eastAsia="zh-CN"/>
        </w:rPr>
        <w:t>T</w:t>
      </w:r>
      <w:r>
        <w:rPr>
          <w:rFonts w:eastAsiaTheme="minorEastAsia"/>
          <w:lang w:val="en-GB" w:eastAsia="zh-CN"/>
        </w:rPr>
        <w:t>ri</w:t>
      </w:r>
      <w:r w:rsidR="008C69BE">
        <w:rPr>
          <w:rFonts w:eastAsiaTheme="minorEastAsia"/>
          <w:lang w:val="en-GB" w:eastAsia="zh-CN"/>
        </w:rPr>
        <w:t>s</w:t>
      </w:r>
      <w:r>
        <w:rPr>
          <w:rFonts w:eastAsiaTheme="minorEastAsia"/>
          <w:lang w:val="en-GB" w:eastAsia="zh-CN"/>
        </w:rPr>
        <w:t>oup coding method</w:t>
      </w:r>
      <w:r w:rsidR="007D08DB">
        <w:rPr>
          <w:rFonts w:eastAsiaTheme="minorEastAsia"/>
          <w:lang w:val="en-GB" w:eastAsia="zh-CN"/>
        </w:rPr>
        <w:t>.</w:t>
      </w:r>
    </w:p>
    <w:p w14:paraId="4F5E5E04" w14:textId="09CE5E09" w:rsidR="008C69BE" w:rsidRDefault="008C69BE" w:rsidP="009F437C">
      <w:pPr>
        <w:rPr>
          <w:rFonts w:eastAsiaTheme="minorEastAsia"/>
          <w:lang w:val="en-GB" w:eastAsia="zh-CN"/>
        </w:rPr>
      </w:pPr>
    </w:p>
    <w:p w14:paraId="4CFA2675" w14:textId="4C165305" w:rsidR="008C69BE" w:rsidRDefault="006623DC" w:rsidP="009F437C">
      <w:pPr>
        <w:rPr>
          <w:rFonts w:eastAsiaTheme="minorEastAsia"/>
          <w:lang w:val="en-CA" w:eastAsia="zh-CN"/>
        </w:rPr>
      </w:pPr>
      <w:r>
        <w:t xml:space="preserve">The </w:t>
      </w:r>
      <w:r w:rsidR="007879CB">
        <w:t xml:space="preserve">halo </w:t>
      </w:r>
      <w:r>
        <w:t xml:space="preserve">tool can be enabled </w:t>
      </w:r>
      <w:r w:rsidR="007879CB">
        <w:t>on a per sequence basis and in addition,</w:t>
      </w:r>
      <w:r w:rsidR="00907EF8">
        <w:t xml:space="preserve"> the </w:t>
      </w:r>
      <w:r w:rsidR="00A46A24">
        <w:rPr>
          <w:rFonts w:eastAsiaTheme="minorEastAsia"/>
          <w:lang w:val="en-CA" w:eastAsia="zh-CN"/>
        </w:rPr>
        <w:t xml:space="preserve">trisoup_adaptive_halo_flag </w:t>
      </w:r>
      <w:r w:rsidR="007879CB">
        <w:rPr>
          <w:rFonts w:eastAsiaTheme="minorEastAsia"/>
          <w:lang w:val="en-CA" w:eastAsia="zh-CN"/>
        </w:rPr>
        <w:t xml:space="preserve">is introduced </w:t>
      </w:r>
      <w:r w:rsidR="00A46A24">
        <w:rPr>
          <w:rFonts w:eastAsiaTheme="minorEastAsia"/>
          <w:lang w:val="en-CA" w:eastAsia="zh-CN"/>
        </w:rPr>
        <w:t>in gps.</w:t>
      </w:r>
      <w:r w:rsidR="00BA4D3D">
        <w:rPr>
          <w:rFonts w:eastAsiaTheme="minorEastAsia"/>
          <w:lang w:val="en-CA" w:eastAsia="zh-CN"/>
        </w:rPr>
        <w:t xml:space="preserve"> At the encoder, if the flag is true, it uses adaptive halo method to extend triangles; otherwise, it uses fixed halo method in current Trisoup coding to extend triangles, and the flag is coded into bitstream at encoder. At decoder, it decodes the flag from the bitstream, and if the flag is true, it uses the adaptive halo method to extend triangles; otherwise, it uses fixed halo method in current trisoup coding to extend triangles, and then to reconstruct point cloud by ray tracing method.</w:t>
      </w:r>
    </w:p>
    <w:p w14:paraId="0F7BC11C" w14:textId="6F0C9D62" w:rsidR="00CF4749" w:rsidRDefault="00CF4749" w:rsidP="009F437C">
      <w:pPr>
        <w:rPr>
          <w:rFonts w:eastAsiaTheme="minorEastAsia"/>
          <w:lang w:val="en-CA" w:eastAsia="zh-CN"/>
        </w:rPr>
      </w:pPr>
    </w:p>
    <w:p w14:paraId="51FEA3F9" w14:textId="54029F25" w:rsidR="00CF4749" w:rsidRDefault="009F35AC" w:rsidP="00CF4749">
      <w:pPr>
        <w:pStyle w:val="Heading2"/>
      </w:pPr>
      <w:bookmarkStart w:id="242" w:name="_Toc140376215"/>
      <w:r>
        <w:t xml:space="preserve">Non-Cubic TriSoup </w:t>
      </w:r>
      <w:r>
        <w:fldChar w:fldCharType="begin"/>
      </w:r>
      <w:r>
        <w:instrText xml:space="preserve"> REF _Ref131085532 \r \h </w:instrText>
      </w:r>
      <w:r>
        <w:fldChar w:fldCharType="separate"/>
      </w:r>
      <w:r w:rsidR="003E5AB0">
        <w:t>[114]</w:t>
      </w:r>
      <w:r>
        <w:fldChar w:fldCharType="end"/>
      </w:r>
      <w:r>
        <w:fldChar w:fldCharType="begin"/>
      </w:r>
      <w:r>
        <w:instrText xml:space="preserve"> REF _Ref131085535 \r \h </w:instrText>
      </w:r>
      <w:r>
        <w:fldChar w:fldCharType="separate"/>
      </w:r>
      <w:r w:rsidR="003E5AB0">
        <w:t>[115]</w:t>
      </w:r>
      <w:bookmarkEnd w:id="242"/>
      <w:r>
        <w:fldChar w:fldCharType="end"/>
      </w:r>
    </w:p>
    <w:p w14:paraId="1E885502" w14:textId="3EA3F031" w:rsidR="00756BD1" w:rsidRPr="008F08BC" w:rsidRDefault="00756BD1" w:rsidP="008F08BC">
      <w:pPr>
        <w:rPr>
          <w:rFonts w:eastAsiaTheme="minorEastAsia"/>
          <w:b/>
          <w:bCs/>
          <w:lang w:val="en-CA" w:eastAsia="zh-CN"/>
        </w:rPr>
      </w:pPr>
      <w:r w:rsidRPr="008F08BC">
        <w:rPr>
          <w:rFonts w:eastAsiaTheme="minorEastAsia"/>
          <w:lang w:val="en-CA" w:eastAsia="zh-CN"/>
        </w:rPr>
        <w:t xml:space="preserve">In point clouds processed by </w:t>
      </w:r>
      <w:r>
        <w:rPr>
          <w:rFonts w:eastAsiaTheme="minorEastAsia"/>
          <w:lang w:val="en-CA" w:eastAsia="zh-CN"/>
        </w:rPr>
        <w:t>T</w:t>
      </w:r>
      <w:r w:rsidRPr="008F08BC">
        <w:rPr>
          <w:rFonts w:eastAsiaTheme="minorEastAsia"/>
          <w:lang w:val="en-CA" w:eastAsia="zh-CN"/>
        </w:rPr>
        <w:t>ri</w:t>
      </w:r>
      <w:r>
        <w:rPr>
          <w:rFonts w:eastAsiaTheme="minorEastAsia"/>
          <w:lang w:val="en-CA" w:eastAsia="zh-CN"/>
        </w:rPr>
        <w:t>S</w:t>
      </w:r>
      <w:r w:rsidRPr="008F08BC">
        <w:rPr>
          <w:rFonts w:eastAsiaTheme="minorEastAsia"/>
          <w:lang w:val="en-CA" w:eastAsia="zh-CN"/>
        </w:rPr>
        <w:t xml:space="preserve">oup on TMC13v19, there may be visual gaps on the slice boundaries. This is because while the leaf node of </w:t>
      </w:r>
      <w:r>
        <w:rPr>
          <w:rFonts w:eastAsiaTheme="minorEastAsia"/>
          <w:lang w:val="en-CA" w:eastAsia="zh-CN"/>
        </w:rPr>
        <w:t>T</w:t>
      </w:r>
      <w:r w:rsidRPr="008F08BC">
        <w:rPr>
          <w:rFonts w:eastAsiaTheme="minorEastAsia"/>
          <w:lang w:val="en-CA" w:eastAsia="zh-CN"/>
        </w:rPr>
        <w:t>ri</w:t>
      </w:r>
      <w:r>
        <w:rPr>
          <w:rFonts w:eastAsiaTheme="minorEastAsia"/>
          <w:lang w:val="en-CA" w:eastAsia="zh-CN"/>
        </w:rPr>
        <w:t>S</w:t>
      </w:r>
      <w:r w:rsidRPr="008F08BC">
        <w:rPr>
          <w:rFonts w:eastAsiaTheme="minorEastAsia"/>
          <w:lang w:val="en-CA" w:eastAsia="zh-CN"/>
        </w:rPr>
        <w:t xml:space="preserve">oup is limited to a cube, there is no restriction on the origin and width of the slice bounding box, so it was impossible to match the slice boundary with the leaf node boundary. This caused a visual gap because vertices </w:t>
      </w:r>
      <w:r w:rsidRPr="008F08BC">
        <w:rPr>
          <w:rFonts w:eastAsiaTheme="minorEastAsia"/>
          <w:lang w:val="en-CA" w:eastAsia="zh-CN"/>
        </w:rPr>
        <w:lastRenderedPageBreak/>
        <w:t>could not be created on the slice boundary.</w:t>
      </w:r>
    </w:p>
    <w:p w14:paraId="6F31DF8D" w14:textId="77777777" w:rsidR="00756BD1" w:rsidRPr="008F08BC" w:rsidRDefault="00756BD1" w:rsidP="008F08BC">
      <w:pPr>
        <w:rPr>
          <w:rFonts w:eastAsiaTheme="minorEastAsia"/>
          <w:b/>
          <w:bCs/>
          <w:lang w:val="en-CA" w:eastAsia="zh-CN"/>
        </w:rPr>
      </w:pPr>
    </w:p>
    <w:p w14:paraId="675A1C68" w14:textId="77777777" w:rsidR="00756BD1" w:rsidRPr="008F08BC" w:rsidRDefault="00756BD1" w:rsidP="008F08BC">
      <w:pPr>
        <w:rPr>
          <w:rFonts w:eastAsiaTheme="minorEastAsia"/>
          <w:b/>
          <w:bCs/>
          <w:lang w:val="en-CA" w:eastAsia="zh-CN"/>
        </w:rPr>
      </w:pPr>
      <w:r w:rsidRPr="008F08BC">
        <w:rPr>
          <w:rFonts w:eastAsiaTheme="minorEastAsia"/>
          <w:noProof/>
          <w:lang w:val="en-CA" w:eastAsia="zh-CN"/>
        </w:rPr>
        <w:drawing>
          <wp:inline distT="0" distB="0" distL="0" distR="0" wp14:anchorId="3F645D28" wp14:editId="08569409">
            <wp:extent cx="5727700" cy="2388759"/>
            <wp:effectExtent l="0" t="0" r="6350" b="0"/>
            <wp:docPr id="15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27700" cy="2388759"/>
                    </a:xfrm>
                    <a:prstGeom prst="rect">
                      <a:avLst/>
                    </a:prstGeom>
                    <a:noFill/>
                    <a:ln>
                      <a:noFill/>
                    </a:ln>
                  </pic:spPr>
                </pic:pic>
              </a:graphicData>
            </a:graphic>
          </wp:inline>
        </w:drawing>
      </w:r>
    </w:p>
    <w:p w14:paraId="24C72770" w14:textId="03A03A44" w:rsidR="00756BD1" w:rsidRDefault="00756BD1" w:rsidP="00756BD1">
      <w:pPr>
        <w:pStyle w:val="Caption"/>
        <w:jc w:val="center"/>
        <w:rPr>
          <w:rFonts w:eastAsia="Malgun Gothic"/>
          <w:sz w:val="24"/>
          <w:szCs w:val="24"/>
          <w:lang w:val="en-GB" w:eastAsia="ko-KR"/>
        </w:rPr>
      </w:pPr>
      <w:bookmarkStart w:id="243" w:name="figure01"/>
      <w:bookmarkEnd w:id="243"/>
      <w:r>
        <w:t xml:space="preserve">Figure </w:t>
      </w:r>
      <w:r w:rsidR="00603BB1">
        <w:fldChar w:fldCharType="begin"/>
      </w:r>
      <w:r w:rsidR="00603BB1">
        <w:instrText xml:space="preserve"> SEQ Figure \* ARABIC </w:instrText>
      </w:r>
      <w:r w:rsidR="00603BB1">
        <w:fldChar w:fldCharType="separate"/>
      </w:r>
      <w:r w:rsidR="003E5AB0">
        <w:rPr>
          <w:noProof/>
        </w:rPr>
        <w:t>80</w:t>
      </w:r>
      <w:r w:rsidR="00603BB1">
        <w:rPr>
          <w:noProof/>
        </w:rPr>
        <w:fldChar w:fldCharType="end"/>
      </w:r>
      <w:r>
        <w:t xml:space="preserve">: </w:t>
      </w:r>
      <w:r w:rsidRPr="004E4A33">
        <w:rPr>
          <w:rFonts w:eastAsiaTheme="minorEastAsia"/>
          <w:lang w:eastAsia="ja-JP"/>
        </w:rPr>
        <w:t>Visual gaps of reconstructed point clouds</w:t>
      </w:r>
      <w:r>
        <w:t>.</w:t>
      </w:r>
    </w:p>
    <w:p w14:paraId="2714FE35" w14:textId="585EEC30" w:rsidR="00DC7844" w:rsidRDefault="00DC7844" w:rsidP="00DC7844">
      <w:pPr>
        <w:rPr>
          <w:lang w:val="en-GB" w:eastAsia="zh-CN"/>
        </w:rPr>
      </w:pPr>
      <w:r w:rsidRPr="00DC1B9F">
        <w:rPr>
          <w:lang w:val="en-GB" w:eastAsia="zh-CN"/>
        </w:rPr>
        <w:t xml:space="preserve">This method </w:t>
      </w:r>
      <w:r>
        <w:rPr>
          <w:lang w:val="en-GB" w:eastAsia="zh-CN"/>
        </w:rPr>
        <w:t>resolves</w:t>
      </w:r>
      <w:r w:rsidRPr="00DC1B9F">
        <w:rPr>
          <w:lang w:val="en-GB" w:eastAsia="zh-CN"/>
        </w:rPr>
        <w:t xml:space="preserve"> </w:t>
      </w:r>
      <w:r>
        <w:rPr>
          <w:lang w:val="en-GB" w:eastAsia="zh-CN"/>
        </w:rPr>
        <w:t xml:space="preserve">visual </w:t>
      </w:r>
      <w:r w:rsidRPr="00DC1B9F">
        <w:rPr>
          <w:lang w:val="en-GB" w:eastAsia="zh-CN"/>
        </w:rPr>
        <w:t>gap</w:t>
      </w:r>
      <w:r>
        <w:rPr>
          <w:lang w:val="en-GB" w:eastAsia="zh-CN"/>
        </w:rPr>
        <w:t>s</w:t>
      </w:r>
      <w:r w:rsidRPr="00DC1B9F">
        <w:rPr>
          <w:lang w:val="en-GB" w:eastAsia="zh-CN"/>
        </w:rPr>
        <w:t xml:space="preserve"> between slices by making the </w:t>
      </w:r>
      <w:r>
        <w:rPr>
          <w:lang w:val="en-GB" w:eastAsia="zh-CN"/>
        </w:rPr>
        <w:t xml:space="preserve">leaf </w:t>
      </w:r>
      <w:r w:rsidRPr="00DC1B9F">
        <w:rPr>
          <w:lang w:val="en-GB" w:eastAsia="zh-CN"/>
        </w:rPr>
        <w:t>node</w:t>
      </w:r>
      <w:r>
        <w:rPr>
          <w:lang w:val="en-GB" w:eastAsia="zh-CN"/>
        </w:rPr>
        <w:t>s</w:t>
      </w:r>
      <w:r w:rsidRPr="00DC1B9F">
        <w:rPr>
          <w:lang w:val="en-GB" w:eastAsia="zh-CN"/>
        </w:rPr>
        <w:t xml:space="preserve"> at the </w:t>
      </w:r>
      <w:r>
        <w:rPr>
          <w:lang w:val="en-GB" w:eastAsia="zh-CN"/>
        </w:rPr>
        <w:t>end</w:t>
      </w:r>
      <w:r w:rsidRPr="00DC1B9F">
        <w:rPr>
          <w:lang w:val="en-GB" w:eastAsia="zh-CN"/>
        </w:rPr>
        <w:t xml:space="preserve"> of a slice non</w:t>
      </w:r>
      <w:r w:rsidR="00C07E79">
        <w:rPr>
          <w:lang w:val="en-GB" w:eastAsia="zh-CN"/>
        </w:rPr>
        <w:t>-</w:t>
      </w:r>
      <w:r>
        <w:rPr>
          <w:lang w:val="en-GB" w:eastAsia="zh-CN"/>
        </w:rPr>
        <w:t xml:space="preserve">cubic, </w:t>
      </w:r>
      <w:r w:rsidRPr="00DC1B9F">
        <w:rPr>
          <w:lang w:val="en-GB" w:eastAsia="zh-CN"/>
        </w:rPr>
        <w:t xml:space="preserve">thereby creating </w:t>
      </w:r>
      <w:r>
        <w:rPr>
          <w:lang w:val="en-GB" w:eastAsia="zh-CN"/>
        </w:rPr>
        <w:t>vertices</w:t>
      </w:r>
      <w:r w:rsidRPr="00DC1B9F">
        <w:rPr>
          <w:lang w:val="en-GB" w:eastAsia="zh-CN"/>
        </w:rPr>
        <w:t xml:space="preserve"> at the boundary of the slice. This eliminates the need to consider slice</w:t>
      </w:r>
      <w:r>
        <w:rPr>
          <w:lang w:val="en-GB" w:eastAsia="zh-CN"/>
        </w:rPr>
        <w:t xml:space="preserve"> partitioning</w:t>
      </w:r>
      <w:r w:rsidRPr="00DC1B9F">
        <w:rPr>
          <w:lang w:val="en-GB" w:eastAsia="zh-CN"/>
        </w:rPr>
        <w:t>.</w:t>
      </w:r>
    </w:p>
    <w:p w14:paraId="1D2BE4E0" w14:textId="77777777" w:rsidR="00DC7844" w:rsidRDefault="00DC7844" w:rsidP="00DC7844">
      <w:pPr>
        <w:rPr>
          <w:lang w:val="en-GB" w:eastAsia="zh-CN"/>
        </w:rPr>
      </w:pPr>
    </w:p>
    <w:p w14:paraId="6B68F4C5" w14:textId="285ADF32" w:rsidR="00DC7844" w:rsidRDefault="00DC7844" w:rsidP="00DC7844">
      <w:pPr>
        <w:rPr>
          <w:rFonts w:ascii="Times New Roman" w:eastAsia="SimSun" w:hAnsi="Times New Roman" w:cs="Times New Roman"/>
          <w:lang w:val="en-GB" w:eastAsia="zh-CN"/>
        </w:rPr>
      </w:pPr>
      <w:r>
        <w:rPr>
          <w:rFonts w:ascii="Times New Roman" w:eastAsiaTheme="minorEastAsia" w:hAnsi="Times New Roman" w:cs="Times New Roman"/>
          <w:bCs/>
          <w:noProof/>
          <w:szCs w:val="21"/>
          <w:lang w:eastAsia="ja-JP"/>
        </w:rPr>
        <w:drawing>
          <wp:inline distT="0" distB="0" distL="0" distR="0" wp14:anchorId="21E1560D" wp14:editId="5CAEE46C">
            <wp:extent cx="5658959" cy="1783670"/>
            <wp:effectExtent l="0" t="0" r="0" b="7620"/>
            <wp:docPr id="155" name="図 1" descr="時計, 記号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時計, 記号 が含まれている画像&#10;&#10;自動的に生成された説明"/>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698421" cy="1796108"/>
                    </a:xfrm>
                    <a:prstGeom prst="rect">
                      <a:avLst/>
                    </a:prstGeom>
                    <a:noFill/>
                    <a:ln>
                      <a:noFill/>
                    </a:ln>
                  </pic:spPr>
                </pic:pic>
              </a:graphicData>
            </a:graphic>
          </wp:inline>
        </w:drawing>
      </w:r>
    </w:p>
    <w:p w14:paraId="4131566F" w14:textId="77777777" w:rsidR="00C07E79" w:rsidRDefault="00C07E79" w:rsidP="00DC7844">
      <w:pPr>
        <w:rPr>
          <w:rFonts w:ascii="Times New Roman" w:eastAsia="SimSun" w:hAnsi="Times New Roman" w:cs="Times New Roman"/>
          <w:lang w:val="en-GB" w:eastAsia="zh-CN"/>
        </w:rPr>
      </w:pPr>
    </w:p>
    <w:p w14:paraId="6D411ED7" w14:textId="34E804CA" w:rsidR="00DC7844" w:rsidRDefault="00DC7844" w:rsidP="00DC7844">
      <w:pPr>
        <w:pStyle w:val="Caption"/>
        <w:jc w:val="center"/>
        <w:rPr>
          <w:rFonts w:eastAsia="Malgun Gothic"/>
          <w:sz w:val="24"/>
          <w:szCs w:val="24"/>
          <w:lang w:val="en-GB" w:eastAsia="ko-KR"/>
        </w:rPr>
      </w:pPr>
      <w:bookmarkStart w:id="244" w:name="figure03"/>
      <w:bookmarkEnd w:id="244"/>
      <w:r>
        <w:t xml:space="preserve">Figure </w:t>
      </w:r>
      <w:r w:rsidR="00603BB1">
        <w:fldChar w:fldCharType="begin"/>
      </w:r>
      <w:r w:rsidR="00603BB1">
        <w:instrText xml:space="preserve"> SEQ Figure \* ARABIC </w:instrText>
      </w:r>
      <w:r w:rsidR="00603BB1">
        <w:fldChar w:fldCharType="separate"/>
      </w:r>
      <w:r w:rsidR="003E5AB0">
        <w:rPr>
          <w:noProof/>
        </w:rPr>
        <w:t>81</w:t>
      </w:r>
      <w:r w:rsidR="00603BB1">
        <w:rPr>
          <w:noProof/>
        </w:rPr>
        <w:fldChar w:fldCharType="end"/>
      </w:r>
      <w:r>
        <w:t>: N</w:t>
      </w:r>
      <w:r w:rsidRPr="004E4A33">
        <w:rPr>
          <w:rFonts w:eastAsiaTheme="minorEastAsia"/>
          <w:lang w:eastAsia="ja-JP"/>
        </w:rPr>
        <w:t>on-cubic node</w:t>
      </w:r>
      <w:r>
        <w:t>.</w:t>
      </w:r>
    </w:p>
    <w:p w14:paraId="64D9AF14" w14:textId="77777777" w:rsidR="00DC7844" w:rsidRPr="008F08BC" w:rsidRDefault="00DC7844" w:rsidP="008F08BC">
      <w:pPr>
        <w:rPr>
          <w:lang w:eastAsia="ja-JP"/>
        </w:rPr>
      </w:pPr>
    </w:p>
    <w:p w14:paraId="2F41E577" w14:textId="440C9B2A" w:rsidR="00756BD1" w:rsidRDefault="009D0923" w:rsidP="009D0923">
      <w:pPr>
        <w:pStyle w:val="Heading2"/>
        <w:rPr>
          <w:lang w:eastAsia="ja-JP"/>
        </w:rPr>
      </w:pPr>
      <w:bookmarkStart w:id="245" w:name="_Toc140376216"/>
      <w:r>
        <w:rPr>
          <w:lang w:eastAsia="ja-JP"/>
        </w:rPr>
        <w:t xml:space="preserve">Voxelization of TriSoup Triangles </w:t>
      </w:r>
      <w:r w:rsidR="00CC193B">
        <w:rPr>
          <w:lang w:eastAsia="ja-JP"/>
        </w:rPr>
        <w:fldChar w:fldCharType="begin"/>
      </w:r>
      <w:r w:rsidR="00CC193B">
        <w:rPr>
          <w:lang w:eastAsia="ja-JP"/>
        </w:rPr>
        <w:instrText xml:space="preserve"> REF _Ref131086864 \r \h </w:instrText>
      </w:r>
      <w:r w:rsidR="00CC193B">
        <w:rPr>
          <w:lang w:eastAsia="ja-JP"/>
        </w:rPr>
      </w:r>
      <w:r w:rsidR="00CC193B">
        <w:rPr>
          <w:lang w:eastAsia="ja-JP"/>
        </w:rPr>
        <w:fldChar w:fldCharType="separate"/>
      </w:r>
      <w:r w:rsidR="003E5AB0">
        <w:rPr>
          <w:lang w:eastAsia="ja-JP"/>
        </w:rPr>
        <w:t>[116]</w:t>
      </w:r>
      <w:bookmarkEnd w:id="245"/>
      <w:r w:rsidR="00CC193B">
        <w:rPr>
          <w:lang w:eastAsia="ja-JP"/>
        </w:rPr>
        <w:fldChar w:fldCharType="end"/>
      </w:r>
    </w:p>
    <w:p w14:paraId="4A5FC706" w14:textId="77777777" w:rsidR="00CC193B" w:rsidRDefault="00CC193B" w:rsidP="00CC193B">
      <w:pPr>
        <w:rPr>
          <w:lang w:val="en-GB"/>
        </w:rPr>
      </w:pPr>
      <w:r>
        <w:rPr>
          <w:lang w:val="en-GB"/>
        </w:rPr>
        <w:t>The current overall process of the voxelization of triangles follows these steps for each TriSoup node:</w:t>
      </w:r>
    </w:p>
    <w:p w14:paraId="423DA466" w14:textId="4CA75474" w:rsidR="00CC193B" w:rsidRDefault="00CC193B" w:rsidP="00CC193B">
      <w:pPr>
        <w:rPr>
          <w:rFonts w:ascii="Times New Roman" w:eastAsia="MS Mincho" w:hAnsi="Times New Roman" w:cs="Times New Roman"/>
          <w:lang w:val="en-GB"/>
        </w:rPr>
      </w:pPr>
      <w:r>
        <w:rPr>
          <w:lang w:val="en-GB"/>
        </w:rPr>
        <w:t xml:space="preserve">  </w:t>
      </w:r>
    </w:p>
    <w:p w14:paraId="51D8BAF0" w14:textId="77777777" w:rsidR="00CC193B" w:rsidRDefault="00CC193B" w:rsidP="00CC193B">
      <w:pPr>
        <w:pStyle w:val="ListParagraph"/>
        <w:widowControl/>
        <w:numPr>
          <w:ilvl w:val="0"/>
          <w:numId w:val="73"/>
        </w:numPr>
        <w:autoSpaceDE/>
        <w:autoSpaceDN/>
        <w:spacing w:after="240"/>
        <w:contextualSpacing/>
        <w:jc w:val="both"/>
        <w:rPr>
          <w:lang w:val="en-GB"/>
        </w:rPr>
      </w:pPr>
      <w:r>
        <w:rPr>
          <w:lang w:val="en-GB"/>
        </w:rPr>
        <w:t xml:space="preserve">voxelization of TriSoup vertices </w:t>
      </w:r>
    </w:p>
    <w:p w14:paraId="48B88DC5" w14:textId="77777777" w:rsidR="00CC193B" w:rsidRDefault="00CC193B" w:rsidP="00CC193B">
      <w:pPr>
        <w:pStyle w:val="ListParagraph"/>
        <w:widowControl/>
        <w:numPr>
          <w:ilvl w:val="0"/>
          <w:numId w:val="73"/>
        </w:numPr>
        <w:autoSpaceDE/>
        <w:autoSpaceDN/>
        <w:spacing w:after="240"/>
        <w:contextualSpacing/>
        <w:jc w:val="both"/>
        <w:rPr>
          <w:lang w:val="en-GB"/>
        </w:rPr>
      </w:pPr>
      <w:r>
        <w:rPr>
          <w:lang w:val="en-GB"/>
        </w:rPr>
        <w:t xml:space="preserve">voxelization of the unique TriSoup centroid </w:t>
      </w:r>
    </w:p>
    <w:p w14:paraId="50E54795" w14:textId="77777777" w:rsidR="00CC193B" w:rsidRDefault="00CC193B" w:rsidP="00CC193B">
      <w:pPr>
        <w:pStyle w:val="ListParagraph"/>
        <w:widowControl/>
        <w:numPr>
          <w:ilvl w:val="0"/>
          <w:numId w:val="73"/>
        </w:numPr>
        <w:autoSpaceDE/>
        <w:autoSpaceDN/>
        <w:spacing w:after="240"/>
        <w:contextualSpacing/>
        <w:jc w:val="both"/>
        <w:rPr>
          <w:lang w:val="en-GB"/>
        </w:rPr>
      </w:pPr>
      <w:r>
        <w:rPr>
          <w:lang w:val="en-GB"/>
        </w:rPr>
        <w:t xml:space="preserve">voxelization of each TriSoup triangle belonging to the TriSoup node   </w:t>
      </w:r>
    </w:p>
    <w:p w14:paraId="06F80842" w14:textId="77777777" w:rsidR="00CC193B" w:rsidRDefault="00CC193B" w:rsidP="00CC193B">
      <w:pPr>
        <w:pStyle w:val="ListParagraph"/>
        <w:widowControl/>
        <w:numPr>
          <w:ilvl w:val="1"/>
          <w:numId w:val="73"/>
        </w:numPr>
        <w:autoSpaceDE/>
        <w:autoSpaceDN/>
        <w:spacing w:after="240"/>
        <w:contextualSpacing/>
        <w:jc w:val="both"/>
        <w:rPr>
          <w:lang w:val="en-GB"/>
        </w:rPr>
      </w:pPr>
      <w:r>
        <w:rPr>
          <w:lang w:val="en-GB"/>
        </w:rPr>
        <w:t xml:space="preserve">by ray launch along two axes the most perpendicular to the triangle  </w:t>
      </w:r>
    </w:p>
    <w:p w14:paraId="74617961" w14:textId="77777777" w:rsidR="00CC193B" w:rsidRDefault="00CC193B" w:rsidP="00CC193B">
      <w:pPr>
        <w:pStyle w:val="ListParagraph"/>
        <w:widowControl/>
        <w:numPr>
          <w:ilvl w:val="1"/>
          <w:numId w:val="73"/>
        </w:numPr>
        <w:autoSpaceDE/>
        <w:autoSpaceDN/>
        <w:spacing w:after="240"/>
        <w:contextualSpacing/>
        <w:jc w:val="both"/>
        <w:rPr>
          <w:lang w:val="en-GB"/>
        </w:rPr>
      </w:pPr>
      <w:r>
        <w:rPr>
          <w:lang w:val="en-GB"/>
        </w:rPr>
        <w:t xml:space="preserve">using halo </w:t>
      </w:r>
      <w:r>
        <w:rPr>
          <w:lang w:val="en-GB"/>
        </w:rPr>
        <w:tab/>
      </w:r>
    </w:p>
    <w:p w14:paraId="5A7A8149" w14:textId="77777777" w:rsidR="00CC193B" w:rsidRDefault="00CC193B" w:rsidP="00CC193B">
      <w:pPr>
        <w:pStyle w:val="ListParagraph"/>
        <w:widowControl/>
        <w:numPr>
          <w:ilvl w:val="1"/>
          <w:numId w:val="73"/>
        </w:numPr>
        <w:autoSpaceDE/>
        <w:autoSpaceDN/>
        <w:spacing w:after="240"/>
        <w:contextualSpacing/>
        <w:jc w:val="both"/>
        <w:rPr>
          <w:lang w:val="en-GB"/>
        </w:rPr>
      </w:pPr>
      <w:r>
        <w:rPr>
          <w:lang w:val="en-GB"/>
        </w:rPr>
        <w:t xml:space="preserve">using fine ray launch  </w:t>
      </w:r>
    </w:p>
    <w:p w14:paraId="28BEC1E3" w14:textId="77777777" w:rsidR="00CC193B" w:rsidRDefault="00CC193B" w:rsidP="00CC193B">
      <w:pPr>
        <w:pStyle w:val="ListParagraph"/>
        <w:widowControl/>
        <w:numPr>
          <w:ilvl w:val="0"/>
          <w:numId w:val="73"/>
        </w:numPr>
        <w:autoSpaceDE/>
        <w:autoSpaceDN/>
        <w:spacing w:after="240"/>
        <w:contextualSpacing/>
        <w:jc w:val="both"/>
        <w:rPr>
          <w:lang w:val="en-GB"/>
        </w:rPr>
      </w:pPr>
      <w:r>
        <w:rPr>
          <w:lang w:val="en-GB"/>
        </w:rPr>
        <w:t>eliminating duplicated voxels</w:t>
      </w:r>
    </w:p>
    <w:p w14:paraId="3E6C4A98" w14:textId="202AD781" w:rsidR="00CC193B" w:rsidRPr="008F08BC" w:rsidRDefault="00CC193B" w:rsidP="008F08BC">
      <w:pPr>
        <w:rPr>
          <w:lang w:eastAsia="ja-JP"/>
        </w:rPr>
      </w:pPr>
      <w:r>
        <w:rPr>
          <w:lang w:val="en-GB"/>
        </w:rPr>
        <w:t xml:space="preserve">The current voxelization process is known to </w:t>
      </w:r>
      <w:r w:rsidR="00D03D9D">
        <w:rPr>
          <w:lang w:val="en-GB"/>
        </w:rPr>
        <w:t>have</w:t>
      </w:r>
      <w:r>
        <w:rPr>
          <w:lang w:val="en-GB"/>
        </w:rPr>
        <w:t xml:space="preserve"> several drawbacks.</w:t>
      </w:r>
      <w:r w:rsidR="00D03D9D">
        <w:rPr>
          <w:lang w:val="en-GB"/>
        </w:rPr>
        <w:t xml:space="preserve"> </w:t>
      </w:r>
      <w:r>
        <w:rPr>
          <w:lang w:val="en-GB"/>
        </w:rPr>
        <w:t xml:space="preserve">Firstly, each TriSoup vertex is voxelized up to 4 times. This increases the number of rendered points and consequently it increases the attribute bitrate. It also leads to visual problems when TriSoup </w:t>
      </w:r>
      <w:r>
        <w:rPr>
          <w:lang w:val="en-GB"/>
        </w:rPr>
        <w:lastRenderedPageBreak/>
        <w:t>vertices are quantized at lower bit rates.</w:t>
      </w:r>
      <w:r w:rsidR="00B97428">
        <w:rPr>
          <w:lang w:val="en-GB"/>
        </w:rPr>
        <w:t xml:space="preserve"> </w:t>
      </w:r>
      <w:r>
        <w:rPr>
          <w:lang w:val="en-GB"/>
        </w:rPr>
        <w:t>Secondly, voxelization parameters are fuzzy. They have been set around an overall sweet spot but have led to big gains on some sequences, loss on others. It is still an open question what the optimal halo parameter is. It seems to be largely content and rate point dependent. Also, the optimal distance of fine ray launch seems to be 1/8. It is not understood why. Thirdly, fine ray launch has heavily increased the complexity of the voxelization process. It is thus proposed to modify to voxelization process to tackle the problems above.</w:t>
      </w:r>
    </w:p>
    <w:p w14:paraId="5BDB9798" w14:textId="258D3A38" w:rsidR="009F35AC" w:rsidRPr="009F35AC" w:rsidRDefault="009F35AC" w:rsidP="008F08BC"/>
    <w:p w14:paraId="55A833B4" w14:textId="41490E05" w:rsidR="00053B8B" w:rsidRDefault="008376F5" w:rsidP="00053B8B">
      <w:r w:rsidRPr="008F08BC">
        <w:rPr>
          <w:highlight w:val="yellow"/>
        </w:rPr>
        <w:t>Further description needed</w:t>
      </w:r>
    </w:p>
    <w:p w14:paraId="2AABA05F" w14:textId="50C3215D" w:rsidR="008376F5" w:rsidRDefault="008376F5" w:rsidP="00053B8B"/>
    <w:p w14:paraId="68E3C4D3" w14:textId="32A975AC" w:rsidR="008376F5" w:rsidRDefault="003079F9" w:rsidP="003079F9">
      <w:pPr>
        <w:pStyle w:val="Heading2"/>
      </w:pPr>
      <w:bookmarkStart w:id="246" w:name="_Toc140376217"/>
      <w:r>
        <w:t>Inter TriSoup</w:t>
      </w:r>
      <w:r w:rsidR="001C1E10">
        <w:t xml:space="preserve"> Based on Motion Compensated Point Cloud </w:t>
      </w:r>
      <w:r w:rsidR="001C1E10">
        <w:fldChar w:fldCharType="begin"/>
      </w:r>
      <w:r w:rsidR="001C1E10">
        <w:instrText xml:space="preserve"> REF _Ref131087415 \r \h </w:instrText>
      </w:r>
      <w:r w:rsidR="001C1E10">
        <w:fldChar w:fldCharType="separate"/>
      </w:r>
      <w:r w:rsidR="003E5AB0">
        <w:t>[117]</w:t>
      </w:r>
      <w:bookmarkEnd w:id="246"/>
      <w:r w:rsidR="001C1E10">
        <w:fldChar w:fldCharType="end"/>
      </w:r>
    </w:p>
    <w:p w14:paraId="6BCE5572" w14:textId="73D4381F" w:rsidR="001C1E10" w:rsidRDefault="00FE4607" w:rsidP="00FE4607">
      <w:pPr>
        <w:rPr>
          <w:lang w:val="en-GB"/>
        </w:rPr>
      </w:pPr>
      <w:r>
        <w:rPr>
          <w:lang w:val="en-GB"/>
        </w:rPr>
        <w:t>The inter codec of EE13.60 is based on the merge of the historical inter ETM and the current GPCC TMv20. A</w:t>
      </w:r>
      <w:r w:rsidR="0058080D">
        <w:rPr>
          <w:lang w:val="en-GB"/>
        </w:rPr>
        <w:t xml:space="preserve"> </w:t>
      </w:r>
      <w:r>
        <w:rPr>
          <w:lang w:val="en-GB"/>
        </w:rPr>
        <w:t>3D motion field is obtained from the octree coding method, and the reference point cloud is compensated to obtain inter contextual information for coding the octree.</w:t>
      </w:r>
      <w:r w:rsidR="0058080D">
        <w:rPr>
          <w:lang w:val="en-GB"/>
        </w:rPr>
        <w:t xml:space="preserve"> </w:t>
      </w:r>
      <w:r>
        <w:rPr>
          <w:lang w:val="en-GB"/>
        </w:rPr>
        <w:t>However, no usage of the reference and/or the compensated point cloud has been attempted yet to improve the coding of TriSoup information.</w:t>
      </w:r>
      <w:r w:rsidR="0058080D">
        <w:rPr>
          <w:lang w:val="en-GB"/>
        </w:rPr>
        <w:t xml:space="preserve"> </w:t>
      </w:r>
      <w:r>
        <w:rPr>
          <w:lang w:val="en-GB"/>
        </w:rPr>
        <w:t>It is thus proposed to use the compensated point cloud to build contextual information that drives the entropy coding of presence and position of TriSoup vertices as well as the value the centroid residuals.</w:t>
      </w:r>
    </w:p>
    <w:p w14:paraId="2F79E44A" w14:textId="77777777" w:rsidR="0058080D" w:rsidRDefault="0058080D" w:rsidP="00FE4607">
      <w:pPr>
        <w:rPr>
          <w:lang w:val="en-GB"/>
        </w:rPr>
      </w:pPr>
    </w:p>
    <w:p w14:paraId="018240B0" w14:textId="77777777" w:rsidR="0058080D" w:rsidRDefault="0058080D" w:rsidP="0058080D">
      <w:r w:rsidRPr="0075462A">
        <w:rPr>
          <w:highlight w:val="yellow"/>
        </w:rPr>
        <w:t>Further description needed</w:t>
      </w:r>
    </w:p>
    <w:p w14:paraId="23D7080E" w14:textId="77777777" w:rsidR="005629DD" w:rsidRDefault="005629DD" w:rsidP="0058080D"/>
    <w:p w14:paraId="160B4E14" w14:textId="6E8CB690" w:rsidR="005629DD" w:rsidRDefault="008F2E07" w:rsidP="005629DD">
      <w:pPr>
        <w:pStyle w:val="Heading2"/>
      </w:pPr>
      <w:bookmarkStart w:id="247" w:name="_Toc140376218"/>
      <w:r>
        <w:t xml:space="preserve">On TriSoup Voxelization </w:t>
      </w:r>
      <w:r>
        <w:fldChar w:fldCharType="begin"/>
      </w:r>
      <w:r>
        <w:instrText xml:space="preserve"> REF _Ref139617054 \r \h </w:instrText>
      </w:r>
      <w:r>
        <w:fldChar w:fldCharType="separate"/>
      </w:r>
      <w:r w:rsidR="003E5AB0">
        <w:t>[118]</w:t>
      </w:r>
      <w:bookmarkEnd w:id="247"/>
      <w:r>
        <w:fldChar w:fldCharType="end"/>
      </w:r>
    </w:p>
    <w:p w14:paraId="7C94EAB7" w14:textId="040F83CC" w:rsidR="008F2E07" w:rsidRDefault="00E11295" w:rsidP="008F2E07">
      <w:r w:rsidRPr="007E57BE">
        <w:rPr>
          <w:highlight w:val="yellow"/>
        </w:rPr>
        <w:t xml:space="preserve">Description </w:t>
      </w:r>
      <w:r w:rsidR="007A743E">
        <w:rPr>
          <w:highlight w:val="yellow"/>
        </w:rPr>
        <w:t>request</w:t>
      </w:r>
      <w:r w:rsidRPr="007E57BE">
        <w:rPr>
          <w:highlight w:val="yellow"/>
        </w:rPr>
        <w:t>ed</w:t>
      </w:r>
    </w:p>
    <w:p w14:paraId="53E06AA6" w14:textId="77777777" w:rsidR="00E11295" w:rsidRDefault="00E11295" w:rsidP="008F2E07"/>
    <w:p w14:paraId="601ABD7F" w14:textId="0F39BDE2" w:rsidR="00E11295" w:rsidRDefault="00F11CC5" w:rsidP="00E42513">
      <w:pPr>
        <w:pStyle w:val="Heading2"/>
      </w:pPr>
      <w:bookmarkStart w:id="248" w:name="_Toc140376219"/>
      <w:r>
        <w:t xml:space="preserve">Centroid Vertex Positioning </w:t>
      </w:r>
      <w:r>
        <w:fldChar w:fldCharType="begin"/>
      </w:r>
      <w:r>
        <w:instrText xml:space="preserve"> REF _Ref139618019 \r \h </w:instrText>
      </w:r>
      <w:r>
        <w:fldChar w:fldCharType="separate"/>
      </w:r>
      <w:r w:rsidR="003E5AB0">
        <w:t>[119]</w:t>
      </w:r>
      <w:bookmarkEnd w:id="248"/>
      <w:r>
        <w:fldChar w:fldCharType="end"/>
      </w:r>
    </w:p>
    <w:p w14:paraId="082A6333" w14:textId="25D33396" w:rsidR="00F11CC5" w:rsidRDefault="00DE6FA9" w:rsidP="00F11CC5">
      <w:pPr>
        <w:rPr>
          <w:lang w:val="en-GB"/>
        </w:rPr>
      </w:pPr>
      <w:r>
        <w:rPr>
          <w:lang w:val="en-GB"/>
        </w:rPr>
        <w:t>Modified method is proposed to improve the determination of the centroid vertex in the TriSoup process.</w:t>
      </w:r>
    </w:p>
    <w:p w14:paraId="08B017E1" w14:textId="77777777" w:rsidR="00DE6FA9" w:rsidRPr="00F11CC5" w:rsidRDefault="00DE6FA9" w:rsidP="00F11CC5"/>
    <w:p w14:paraId="0653A8C6" w14:textId="317363AA" w:rsidR="00DE6FA9" w:rsidRDefault="00DE6FA9" w:rsidP="00DE6FA9">
      <w:r w:rsidRPr="00B5229D">
        <w:rPr>
          <w:highlight w:val="yellow"/>
        </w:rPr>
        <w:t xml:space="preserve">Description </w:t>
      </w:r>
      <w:r w:rsidR="009045E1">
        <w:rPr>
          <w:highlight w:val="yellow"/>
        </w:rPr>
        <w:t>request</w:t>
      </w:r>
      <w:r w:rsidRPr="00B5229D">
        <w:rPr>
          <w:highlight w:val="yellow"/>
        </w:rPr>
        <w:t>ed</w:t>
      </w:r>
    </w:p>
    <w:p w14:paraId="5D336B8B" w14:textId="77777777" w:rsidR="00270E98" w:rsidRDefault="00270E98" w:rsidP="00DE6FA9"/>
    <w:p w14:paraId="3129D55A" w14:textId="1BAF1B34" w:rsidR="00270E98" w:rsidRDefault="00270E98" w:rsidP="00270E98">
      <w:pPr>
        <w:pStyle w:val="Heading2"/>
      </w:pPr>
      <w:bookmarkStart w:id="249" w:name="_Toc140376220"/>
      <w:r>
        <w:t>Raster Scan Order for Octree Coding</w:t>
      </w:r>
      <w:r w:rsidR="00CB4432">
        <w:t xml:space="preserve"> (GeS-TM) </w:t>
      </w:r>
      <w:r w:rsidR="00CB4432">
        <w:fldChar w:fldCharType="begin"/>
      </w:r>
      <w:r w:rsidR="00CB4432">
        <w:instrText xml:space="preserve"> REF _Ref139618212 \r \h </w:instrText>
      </w:r>
      <w:r w:rsidR="00CB4432">
        <w:fldChar w:fldCharType="separate"/>
      </w:r>
      <w:r w:rsidR="003E5AB0">
        <w:t>[120]</w:t>
      </w:r>
      <w:r w:rsidR="00CB4432">
        <w:fldChar w:fldCharType="end"/>
      </w:r>
      <w:r w:rsidR="00CB4432">
        <w:fldChar w:fldCharType="begin"/>
      </w:r>
      <w:r w:rsidR="00CB4432">
        <w:instrText xml:space="preserve"> REF _Ref139618213 \r \h </w:instrText>
      </w:r>
      <w:r w:rsidR="00CB4432">
        <w:fldChar w:fldCharType="separate"/>
      </w:r>
      <w:r w:rsidR="003E5AB0">
        <w:t>[121]</w:t>
      </w:r>
      <w:bookmarkEnd w:id="249"/>
      <w:r w:rsidR="00CB4432">
        <w:fldChar w:fldCharType="end"/>
      </w:r>
    </w:p>
    <w:p w14:paraId="7B51690F" w14:textId="140A7872" w:rsidR="00CB4432" w:rsidRDefault="00045B2E" w:rsidP="00CB4432">
      <w:pPr>
        <w:rPr>
          <w:rFonts w:cs="Times New Roman"/>
          <w:lang w:val="en-CA"/>
        </w:rPr>
      </w:pPr>
      <w:r>
        <w:rPr>
          <w:rFonts w:cs="Times New Roman"/>
          <w:lang w:val="en-CA"/>
        </w:rPr>
        <w:t>The current design of G-PCC uses Morton code ordering of the node position</w:t>
      </w:r>
      <w:r w:rsidR="00491782">
        <w:rPr>
          <w:rFonts w:cs="Times New Roman"/>
          <w:lang w:val="en-CA"/>
        </w:rPr>
        <w:t>s</w:t>
      </w:r>
      <w:r>
        <w:rPr>
          <w:rFonts w:cs="Times New Roman"/>
          <w:lang w:val="en-CA"/>
        </w:rPr>
        <w:t xml:space="preserve"> for coding the occupancy of every node at a given depth in octree geometry coding, which is a different ordering than the ordering used for the edges of the octree leaf nodes within TriSoup. It requires some reordering between the octree layer and the TriSoup layer. The ordering used in TriSoup is lexicographic order of coordinates (a.k.a “raster scan” order).</w:t>
      </w:r>
      <w:r w:rsidR="0045244A">
        <w:rPr>
          <w:rFonts w:cs="Times New Roman"/>
          <w:lang w:val="en-CA"/>
        </w:rPr>
        <w:t xml:space="preserve"> Therefore, it is proposed to replace the Morton coding order of nodes occupancy by a lexicographic order to unify octree and TriSoup processing order.</w:t>
      </w:r>
    </w:p>
    <w:p w14:paraId="08E1A01D" w14:textId="77777777" w:rsidR="00664F38" w:rsidRDefault="00664F38" w:rsidP="00CB4432">
      <w:pPr>
        <w:rPr>
          <w:rFonts w:cs="Times New Roman"/>
          <w:lang w:val="en-CA"/>
        </w:rPr>
      </w:pPr>
    </w:p>
    <w:p w14:paraId="2AF945E0" w14:textId="1F7AEC55" w:rsidR="00AC582C" w:rsidRDefault="00AC582C" w:rsidP="00AC582C">
      <w:pPr>
        <w:rPr>
          <w:lang w:val="en-CA"/>
        </w:rPr>
      </w:pPr>
      <w:r>
        <w:rPr>
          <w:lang w:val="en-CA"/>
        </w:rPr>
        <w:t xml:space="preserve">The </w:t>
      </w:r>
      <w:r w:rsidR="00D70A3C">
        <w:rPr>
          <w:lang w:val="en-CA"/>
        </w:rPr>
        <w:t xml:space="preserve">proposed </w:t>
      </w:r>
      <w:r>
        <w:rPr>
          <w:lang w:val="en-CA"/>
        </w:rPr>
        <w:t xml:space="preserve">lexicographic order is not a fully lexicographic order in terms of the order of the coded occupancy bits. It is a lexicographic order in terms of coding order of the parents’ nodes. The child occupancy of each node is coded in Morton </w:t>
      </w:r>
      <w:r w:rsidR="00316782">
        <w:rPr>
          <w:lang w:val="en-CA"/>
        </w:rPr>
        <w:t>order,</w:t>
      </w:r>
      <w:r>
        <w:rPr>
          <w:lang w:val="en-CA"/>
        </w:rPr>
        <w:t xml:space="preserve"> but the corresponding child nodes are processed in lexicographic </w:t>
      </w:r>
      <w:r w:rsidR="004B2CAA">
        <w:rPr>
          <w:lang w:val="en-CA"/>
        </w:rPr>
        <w:t xml:space="preserve">order </w:t>
      </w:r>
      <w:r>
        <w:rPr>
          <w:lang w:val="en-CA"/>
        </w:rPr>
        <w:t>at next depth. Thus, most of the existing code/spec for coding the occupancy bits of a given node can be kept.</w:t>
      </w:r>
      <w:r w:rsidR="00FE67D1">
        <w:rPr>
          <w:lang w:val="en-CA"/>
        </w:rPr>
        <w:t xml:space="preserve"> </w:t>
      </w:r>
      <w:r>
        <w:rPr>
          <w:lang w:val="en-CA"/>
        </w:rPr>
        <w:t>This process is illustrated in</w:t>
      </w:r>
      <w:r w:rsidR="00580291">
        <w:rPr>
          <w:lang w:val="en-CA"/>
        </w:rPr>
        <w:t xml:space="preserve"> </w:t>
      </w:r>
      <w:r w:rsidR="00580291">
        <w:rPr>
          <w:lang w:val="en-CA"/>
        </w:rPr>
        <w:fldChar w:fldCharType="begin"/>
      </w:r>
      <w:r w:rsidR="00580291">
        <w:rPr>
          <w:lang w:val="en-CA"/>
        </w:rPr>
        <w:instrText xml:space="preserve"> REF _Ref139620505 \h </w:instrText>
      </w:r>
      <w:r w:rsidR="00580291">
        <w:rPr>
          <w:lang w:val="en-CA"/>
        </w:rPr>
      </w:r>
      <w:r w:rsidR="00580291">
        <w:rPr>
          <w:lang w:val="en-CA"/>
        </w:rPr>
        <w:fldChar w:fldCharType="separate"/>
      </w:r>
      <w:r w:rsidR="003E5AB0">
        <w:t xml:space="preserve">Figure </w:t>
      </w:r>
      <w:r w:rsidR="003E5AB0">
        <w:rPr>
          <w:noProof/>
        </w:rPr>
        <w:t>82</w:t>
      </w:r>
      <w:r w:rsidR="00580291">
        <w:rPr>
          <w:lang w:val="en-CA"/>
        </w:rPr>
        <w:fldChar w:fldCharType="end"/>
      </w:r>
      <w:r>
        <w:rPr>
          <w:lang w:val="en-CA"/>
        </w:rPr>
        <w:t>. For simplicity the illustration is made on a dense point</w:t>
      </w:r>
      <w:r w:rsidR="00550231">
        <w:rPr>
          <w:lang w:val="en-CA"/>
        </w:rPr>
        <w:t xml:space="preserve"> </w:t>
      </w:r>
      <w:r>
        <w:rPr>
          <w:lang w:val="en-CA"/>
        </w:rPr>
        <w:t>cloud that would be made of fully occupied nodes and is described below.</w:t>
      </w:r>
    </w:p>
    <w:p w14:paraId="37FA7552" w14:textId="77777777" w:rsidR="00AC582C" w:rsidRDefault="00AC582C" w:rsidP="00AC582C">
      <w:pPr>
        <w:rPr>
          <w:lang w:val="en-CA"/>
        </w:rPr>
      </w:pPr>
    </w:p>
    <w:p w14:paraId="1E73A78D" w14:textId="77777777" w:rsidR="00AC582C" w:rsidRDefault="00AC582C" w:rsidP="00AC582C">
      <w:pPr>
        <w:rPr>
          <w:lang w:val="en-CA"/>
        </w:rPr>
      </w:pPr>
      <w:r>
        <w:rPr>
          <w:lang w:val="en-CA"/>
        </w:rPr>
        <w:lastRenderedPageBreak/>
        <w:t xml:space="preserve">Without considering QTBT for the sake of simplicity, at depth </w:t>
      </w:r>
      <w:r>
        <w:rPr>
          <w:i/>
          <w:iCs/>
          <w:lang w:val="en-CA"/>
        </w:rPr>
        <w:t>d</w:t>
      </w:r>
      <w:r>
        <w:rPr>
          <w:lang w:val="en-CA"/>
        </w:rPr>
        <w:t>, each node with coordinates (</w:t>
      </w:r>
      <w:r>
        <w:rPr>
          <w:i/>
          <w:iCs/>
          <w:lang w:val="en-CA"/>
        </w:rPr>
        <w:t>x</w:t>
      </w:r>
      <w:r>
        <w:rPr>
          <w:lang w:val="en-CA"/>
        </w:rPr>
        <w:t>, </w:t>
      </w:r>
      <w:r>
        <w:rPr>
          <w:i/>
          <w:iCs/>
          <w:lang w:val="en-CA"/>
        </w:rPr>
        <w:t>y</w:t>
      </w:r>
      <w:r>
        <w:rPr>
          <w:lang w:val="en-CA"/>
        </w:rPr>
        <w:t>, </w:t>
      </w:r>
      <w:r>
        <w:rPr>
          <w:i/>
          <w:iCs/>
          <w:lang w:val="en-CA"/>
        </w:rPr>
        <w:t>z</w:t>
      </w:r>
      <w:r>
        <w:rPr>
          <w:lang w:val="en-CA"/>
        </w:rPr>
        <w:t>) may have up to 8 child nodes with 1/8</w:t>
      </w:r>
      <w:r>
        <w:rPr>
          <w:vertAlign w:val="superscript"/>
          <w:lang w:val="en-CA"/>
        </w:rPr>
        <w:t>th</w:t>
      </w:r>
      <w:r>
        <w:rPr>
          <w:lang w:val="en-CA"/>
        </w:rPr>
        <w:t xml:space="preserve"> of the volume their parent node, and with coordinates:</w:t>
      </w:r>
    </w:p>
    <w:p w14:paraId="55EFA11E" w14:textId="77777777" w:rsidR="00AC582C" w:rsidRDefault="00AC582C" w:rsidP="00AC582C">
      <w:pPr>
        <w:pStyle w:val="ListParagraph"/>
        <w:numPr>
          <w:ilvl w:val="0"/>
          <w:numId w:val="95"/>
        </w:numPr>
        <w:rPr>
          <w:lang w:val="en-CA"/>
        </w:rPr>
      </w:pPr>
      <w:r>
        <w:rPr>
          <w:lang w:val="en-CA"/>
        </w:rPr>
        <w:t>(</w:t>
      </w:r>
      <w:r>
        <w:rPr>
          <w:i/>
          <w:iCs/>
          <w:lang w:val="en-CA"/>
        </w:rPr>
        <w:t>x</w:t>
      </w:r>
      <w:r>
        <w:rPr>
          <w:lang w:val="en-CA"/>
        </w:rPr>
        <w:t>, </w:t>
      </w:r>
      <w:r>
        <w:rPr>
          <w:i/>
          <w:iCs/>
          <w:lang w:val="en-CA"/>
        </w:rPr>
        <w:t>y</w:t>
      </w:r>
      <w:r>
        <w:rPr>
          <w:lang w:val="en-CA"/>
        </w:rPr>
        <w:t>, </w:t>
      </w:r>
      <w:r>
        <w:rPr>
          <w:i/>
          <w:iCs/>
          <w:lang w:val="en-CA"/>
        </w:rPr>
        <w:t>z</w:t>
      </w:r>
      <w:r>
        <w:rPr>
          <w:lang w:val="en-CA"/>
        </w:rPr>
        <w:t>) for child 0,</w:t>
      </w:r>
    </w:p>
    <w:p w14:paraId="6504CE05" w14:textId="77777777" w:rsidR="00AC582C" w:rsidRDefault="00AC582C" w:rsidP="00AC582C">
      <w:pPr>
        <w:pStyle w:val="ListParagraph"/>
        <w:numPr>
          <w:ilvl w:val="0"/>
          <w:numId w:val="95"/>
        </w:numPr>
        <w:rPr>
          <w:lang w:val="en-CA"/>
        </w:rPr>
      </w:pPr>
      <w:r>
        <w:rPr>
          <w:lang w:val="en-CA"/>
        </w:rPr>
        <w:t>(</w:t>
      </w:r>
      <w:r>
        <w:rPr>
          <w:i/>
          <w:iCs/>
          <w:lang w:val="en-CA"/>
        </w:rPr>
        <w:t>x</w:t>
      </w:r>
      <w:r>
        <w:rPr>
          <w:lang w:val="en-CA"/>
        </w:rPr>
        <w:t>, </w:t>
      </w:r>
      <w:r>
        <w:rPr>
          <w:i/>
          <w:iCs/>
          <w:lang w:val="en-CA"/>
        </w:rPr>
        <w:t>y</w:t>
      </w:r>
      <w:r>
        <w:rPr>
          <w:lang w:val="en-CA"/>
        </w:rPr>
        <w:t>, </w:t>
      </w:r>
      <w:r>
        <w:rPr>
          <w:i/>
          <w:iCs/>
          <w:lang w:val="en-CA"/>
        </w:rPr>
        <w:t>z</w:t>
      </w:r>
      <w:r>
        <w:rPr>
          <w:lang w:val="en-CA"/>
        </w:rPr>
        <w:t>+2</w:t>
      </w:r>
      <w:r>
        <w:rPr>
          <w:i/>
          <w:iCs/>
          <w:vertAlign w:val="superscript"/>
          <w:lang w:val="en-CA"/>
        </w:rPr>
        <w:t>d</w:t>
      </w:r>
      <w:r>
        <w:rPr>
          <w:vertAlign w:val="superscript"/>
          <w:lang w:val="en-CA"/>
        </w:rPr>
        <w:t>-1</w:t>
      </w:r>
      <w:r>
        <w:rPr>
          <w:lang w:val="en-CA"/>
        </w:rPr>
        <w:t>) for child 1,</w:t>
      </w:r>
    </w:p>
    <w:p w14:paraId="046072A8" w14:textId="77777777" w:rsidR="00AC582C" w:rsidRDefault="00AC582C" w:rsidP="00AC582C">
      <w:pPr>
        <w:pStyle w:val="ListParagraph"/>
        <w:numPr>
          <w:ilvl w:val="0"/>
          <w:numId w:val="95"/>
        </w:numPr>
        <w:rPr>
          <w:lang w:val="en-CA"/>
        </w:rPr>
      </w:pPr>
      <w:r>
        <w:rPr>
          <w:lang w:val="en-CA"/>
        </w:rPr>
        <w:t>(</w:t>
      </w:r>
      <w:r>
        <w:rPr>
          <w:i/>
          <w:iCs/>
          <w:lang w:val="en-CA"/>
        </w:rPr>
        <w:t>x</w:t>
      </w:r>
      <w:r>
        <w:rPr>
          <w:lang w:val="en-CA"/>
        </w:rPr>
        <w:t>, </w:t>
      </w:r>
      <w:r>
        <w:rPr>
          <w:i/>
          <w:iCs/>
          <w:lang w:val="en-CA"/>
        </w:rPr>
        <w:t>y</w:t>
      </w:r>
      <w:r>
        <w:rPr>
          <w:lang w:val="en-CA"/>
        </w:rPr>
        <w:t>+2</w:t>
      </w:r>
      <w:r>
        <w:rPr>
          <w:i/>
          <w:iCs/>
          <w:vertAlign w:val="superscript"/>
          <w:lang w:val="en-CA"/>
        </w:rPr>
        <w:t>d</w:t>
      </w:r>
      <w:r>
        <w:rPr>
          <w:vertAlign w:val="superscript"/>
          <w:lang w:val="en-CA"/>
        </w:rPr>
        <w:t>-1</w:t>
      </w:r>
      <w:r>
        <w:rPr>
          <w:lang w:val="en-CA"/>
        </w:rPr>
        <w:t>, </w:t>
      </w:r>
      <w:r>
        <w:rPr>
          <w:i/>
          <w:iCs/>
          <w:lang w:val="en-CA"/>
        </w:rPr>
        <w:t>z</w:t>
      </w:r>
      <w:r>
        <w:rPr>
          <w:lang w:val="en-CA"/>
        </w:rPr>
        <w:t>) for child 2,</w:t>
      </w:r>
    </w:p>
    <w:p w14:paraId="031B4C89" w14:textId="77777777" w:rsidR="00AC582C" w:rsidRDefault="00AC582C" w:rsidP="00AC582C">
      <w:pPr>
        <w:pStyle w:val="ListParagraph"/>
        <w:numPr>
          <w:ilvl w:val="0"/>
          <w:numId w:val="95"/>
        </w:numPr>
        <w:rPr>
          <w:lang w:val="en-CA"/>
        </w:rPr>
      </w:pPr>
      <w:r>
        <w:rPr>
          <w:lang w:val="en-CA"/>
        </w:rPr>
        <w:t>(</w:t>
      </w:r>
      <w:r>
        <w:rPr>
          <w:i/>
          <w:iCs/>
          <w:lang w:val="en-CA"/>
        </w:rPr>
        <w:t>x</w:t>
      </w:r>
      <w:r>
        <w:rPr>
          <w:lang w:val="en-CA"/>
        </w:rPr>
        <w:t>, </w:t>
      </w:r>
      <w:r>
        <w:rPr>
          <w:i/>
          <w:iCs/>
          <w:lang w:val="en-CA"/>
        </w:rPr>
        <w:t>y</w:t>
      </w:r>
      <w:r>
        <w:rPr>
          <w:lang w:val="en-CA"/>
        </w:rPr>
        <w:t>+2</w:t>
      </w:r>
      <w:r>
        <w:rPr>
          <w:i/>
          <w:iCs/>
          <w:vertAlign w:val="superscript"/>
          <w:lang w:val="en-CA"/>
        </w:rPr>
        <w:t>d</w:t>
      </w:r>
      <w:r>
        <w:rPr>
          <w:vertAlign w:val="superscript"/>
          <w:lang w:val="en-CA"/>
        </w:rPr>
        <w:t>-1</w:t>
      </w:r>
      <w:r>
        <w:rPr>
          <w:lang w:val="en-CA"/>
        </w:rPr>
        <w:t>, </w:t>
      </w:r>
      <w:r>
        <w:rPr>
          <w:i/>
          <w:iCs/>
          <w:lang w:val="en-CA"/>
        </w:rPr>
        <w:t>z</w:t>
      </w:r>
      <w:r>
        <w:rPr>
          <w:lang w:val="en-CA"/>
        </w:rPr>
        <w:t>+2</w:t>
      </w:r>
      <w:r>
        <w:rPr>
          <w:i/>
          <w:iCs/>
          <w:vertAlign w:val="superscript"/>
          <w:lang w:val="en-CA"/>
        </w:rPr>
        <w:t>d</w:t>
      </w:r>
      <w:r>
        <w:rPr>
          <w:vertAlign w:val="superscript"/>
          <w:lang w:val="en-CA"/>
        </w:rPr>
        <w:t>-1</w:t>
      </w:r>
      <w:r>
        <w:rPr>
          <w:lang w:val="en-CA"/>
        </w:rPr>
        <w:t>) for child 3,</w:t>
      </w:r>
    </w:p>
    <w:p w14:paraId="4953CB68" w14:textId="77777777" w:rsidR="00AC582C" w:rsidRDefault="00AC582C" w:rsidP="00AC582C">
      <w:pPr>
        <w:pStyle w:val="ListParagraph"/>
        <w:numPr>
          <w:ilvl w:val="0"/>
          <w:numId w:val="95"/>
        </w:numPr>
        <w:rPr>
          <w:lang w:val="en-CA"/>
        </w:rPr>
      </w:pPr>
      <w:r>
        <w:rPr>
          <w:lang w:val="en-CA"/>
        </w:rPr>
        <w:t>(</w:t>
      </w:r>
      <w:r>
        <w:rPr>
          <w:i/>
          <w:iCs/>
          <w:lang w:val="en-CA"/>
        </w:rPr>
        <w:t>x</w:t>
      </w:r>
      <w:r>
        <w:rPr>
          <w:lang w:val="en-CA"/>
        </w:rPr>
        <w:t>+2</w:t>
      </w:r>
      <w:r>
        <w:rPr>
          <w:i/>
          <w:iCs/>
          <w:vertAlign w:val="superscript"/>
          <w:lang w:val="en-CA"/>
        </w:rPr>
        <w:t>d</w:t>
      </w:r>
      <w:r>
        <w:rPr>
          <w:vertAlign w:val="superscript"/>
          <w:lang w:val="en-CA"/>
        </w:rPr>
        <w:t>-1</w:t>
      </w:r>
      <w:r>
        <w:rPr>
          <w:lang w:val="en-CA"/>
        </w:rPr>
        <w:t>, </w:t>
      </w:r>
      <w:r>
        <w:rPr>
          <w:i/>
          <w:iCs/>
          <w:lang w:val="en-CA"/>
        </w:rPr>
        <w:t>y</w:t>
      </w:r>
      <w:r>
        <w:rPr>
          <w:lang w:val="en-CA"/>
        </w:rPr>
        <w:t>, </w:t>
      </w:r>
      <w:r>
        <w:rPr>
          <w:i/>
          <w:iCs/>
          <w:lang w:val="en-CA"/>
        </w:rPr>
        <w:t>z</w:t>
      </w:r>
      <w:r>
        <w:rPr>
          <w:lang w:val="en-CA"/>
        </w:rPr>
        <w:t>) for child 4,</w:t>
      </w:r>
    </w:p>
    <w:p w14:paraId="2EAF31FF" w14:textId="77777777" w:rsidR="00AC582C" w:rsidRDefault="00AC582C" w:rsidP="00AC582C">
      <w:pPr>
        <w:pStyle w:val="ListParagraph"/>
        <w:numPr>
          <w:ilvl w:val="0"/>
          <w:numId w:val="95"/>
        </w:numPr>
        <w:rPr>
          <w:lang w:val="en-CA"/>
        </w:rPr>
      </w:pPr>
      <w:r>
        <w:rPr>
          <w:lang w:val="en-CA"/>
        </w:rPr>
        <w:t>(</w:t>
      </w:r>
      <w:r>
        <w:rPr>
          <w:i/>
          <w:iCs/>
          <w:lang w:val="en-CA"/>
        </w:rPr>
        <w:t>x</w:t>
      </w:r>
      <w:r>
        <w:rPr>
          <w:lang w:val="en-CA"/>
        </w:rPr>
        <w:t>+2</w:t>
      </w:r>
      <w:r>
        <w:rPr>
          <w:i/>
          <w:iCs/>
          <w:vertAlign w:val="superscript"/>
          <w:lang w:val="en-CA"/>
        </w:rPr>
        <w:t>d</w:t>
      </w:r>
      <w:r>
        <w:rPr>
          <w:vertAlign w:val="superscript"/>
          <w:lang w:val="en-CA"/>
        </w:rPr>
        <w:t>-1</w:t>
      </w:r>
      <w:r>
        <w:rPr>
          <w:lang w:val="en-CA"/>
        </w:rPr>
        <w:t>, </w:t>
      </w:r>
      <w:r>
        <w:rPr>
          <w:i/>
          <w:iCs/>
          <w:lang w:val="en-CA"/>
        </w:rPr>
        <w:t>y</w:t>
      </w:r>
      <w:r>
        <w:rPr>
          <w:lang w:val="en-CA"/>
        </w:rPr>
        <w:t>, </w:t>
      </w:r>
      <w:r>
        <w:rPr>
          <w:i/>
          <w:iCs/>
          <w:lang w:val="en-CA"/>
        </w:rPr>
        <w:t>z</w:t>
      </w:r>
      <w:r>
        <w:rPr>
          <w:lang w:val="en-CA"/>
        </w:rPr>
        <w:t>+2</w:t>
      </w:r>
      <w:r>
        <w:rPr>
          <w:i/>
          <w:iCs/>
          <w:vertAlign w:val="superscript"/>
          <w:lang w:val="en-CA"/>
        </w:rPr>
        <w:t>d</w:t>
      </w:r>
      <w:r>
        <w:rPr>
          <w:vertAlign w:val="superscript"/>
          <w:lang w:val="en-CA"/>
        </w:rPr>
        <w:t>-1</w:t>
      </w:r>
      <w:r>
        <w:rPr>
          <w:lang w:val="en-CA"/>
        </w:rPr>
        <w:t>) for child 5,</w:t>
      </w:r>
    </w:p>
    <w:p w14:paraId="121DCC9F" w14:textId="77777777" w:rsidR="00AC582C" w:rsidRDefault="00AC582C" w:rsidP="00AC582C">
      <w:pPr>
        <w:pStyle w:val="ListParagraph"/>
        <w:numPr>
          <w:ilvl w:val="0"/>
          <w:numId w:val="95"/>
        </w:numPr>
        <w:rPr>
          <w:lang w:val="en-CA"/>
        </w:rPr>
      </w:pPr>
      <w:r>
        <w:rPr>
          <w:lang w:val="en-CA"/>
        </w:rPr>
        <w:t>(</w:t>
      </w:r>
      <w:r>
        <w:rPr>
          <w:i/>
          <w:iCs/>
          <w:lang w:val="en-CA"/>
        </w:rPr>
        <w:t>x</w:t>
      </w:r>
      <w:r>
        <w:rPr>
          <w:lang w:val="en-CA"/>
        </w:rPr>
        <w:t>+2</w:t>
      </w:r>
      <w:r>
        <w:rPr>
          <w:i/>
          <w:iCs/>
          <w:vertAlign w:val="superscript"/>
          <w:lang w:val="en-CA"/>
        </w:rPr>
        <w:t>d</w:t>
      </w:r>
      <w:r>
        <w:rPr>
          <w:vertAlign w:val="superscript"/>
          <w:lang w:val="en-CA"/>
        </w:rPr>
        <w:t>-1</w:t>
      </w:r>
      <w:r>
        <w:rPr>
          <w:lang w:val="en-CA"/>
        </w:rPr>
        <w:t>, </w:t>
      </w:r>
      <w:r>
        <w:rPr>
          <w:i/>
          <w:iCs/>
          <w:lang w:val="en-CA"/>
        </w:rPr>
        <w:t>y</w:t>
      </w:r>
      <w:r>
        <w:rPr>
          <w:lang w:val="en-CA"/>
        </w:rPr>
        <w:t>+2</w:t>
      </w:r>
      <w:r>
        <w:rPr>
          <w:i/>
          <w:iCs/>
          <w:vertAlign w:val="superscript"/>
          <w:lang w:val="en-CA"/>
        </w:rPr>
        <w:t>d</w:t>
      </w:r>
      <w:r>
        <w:rPr>
          <w:vertAlign w:val="superscript"/>
          <w:lang w:val="en-CA"/>
        </w:rPr>
        <w:t>-1</w:t>
      </w:r>
      <w:r>
        <w:rPr>
          <w:lang w:val="en-CA"/>
        </w:rPr>
        <w:t>, </w:t>
      </w:r>
      <w:r>
        <w:rPr>
          <w:i/>
          <w:iCs/>
          <w:lang w:val="en-CA"/>
        </w:rPr>
        <w:t>z</w:t>
      </w:r>
      <w:r>
        <w:rPr>
          <w:lang w:val="en-CA"/>
        </w:rPr>
        <w:t>) for child 6, and</w:t>
      </w:r>
    </w:p>
    <w:p w14:paraId="1C3FA018" w14:textId="77777777" w:rsidR="00AC582C" w:rsidRDefault="00AC582C" w:rsidP="00AC582C">
      <w:pPr>
        <w:pStyle w:val="ListParagraph"/>
        <w:numPr>
          <w:ilvl w:val="0"/>
          <w:numId w:val="95"/>
        </w:numPr>
        <w:rPr>
          <w:lang w:val="en-CA"/>
        </w:rPr>
      </w:pPr>
      <w:r>
        <w:rPr>
          <w:lang w:val="en-CA"/>
        </w:rPr>
        <w:t>(</w:t>
      </w:r>
      <w:r>
        <w:rPr>
          <w:i/>
          <w:iCs/>
          <w:lang w:val="en-CA"/>
        </w:rPr>
        <w:t>x</w:t>
      </w:r>
      <w:r>
        <w:rPr>
          <w:lang w:val="en-CA"/>
        </w:rPr>
        <w:t>+2</w:t>
      </w:r>
      <w:r>
        <w:rPr>
          <w:i/>
          <w:iCs/>
          <w:vertAlign w:val="superscript"/>
          <w:lang w:val="en-CA"/>
        </w:rPr>
        <w:t>d</w:t>
      </w:r>
      <w:r>
        <w:rPr>
          <w:vertAlign w:val="superscript"/>
          <w:lang w:val="en-CA"/>
        </w:rPr>
        <w:t>-1</w:t>
      </w:r>
      <w:r>
        <w:rPr>
          <w:lang w:val="en-CA"/>
        </w:rPr>
        <w:t>, </w:t>
      </w:r>
      <w:r>
        <w:rPr>
          <w:i/>
          <w:iCs/>
          <w:lang w:val="en-CA"/>
        </w:rPr>
        <w:t>y</w:t>
      </w:r>
      <w:r>
        <w:rPr>
          <w:lang w:val="en-CA"/>
        </w:rPr>
        <w:t>+2</w:t>
      </w:r>
      <w:r>
        <w:rPr>
          <w:i/>
          <w:iCs/>
          <w:vertAlign w:val="superscript"/>
          <w:lang w:val="en-CA"/>
        </w:rPr>
        <w:t>d</w:t>
      </w:r>
      <w:r>
        <w:rPr>
          <w:vertAlign w:val="superscript"/>
          <w:lang w:val="en-CA"/>
        </w:rPr>
        <w:t>-1</w:t>
      </w:r>
      <w:r>
        <w:rPr>
          <w:lang w:val="en-CA"/>
        </w:rPr>
        <w:t>, </w:t>
      </w:r>
      <w:r>
        <w:rPr>
          <w:i/>
          <w:iCs/>
          <w:lang w:val="en-CA"/>
        </w:rPr>
        <w:t>z</w:t>
      </w:r>
      <w:r>
        <w:rPr>
          <w:lang w:val="en-CA"/>
        </w:rPr>
        <w:t>+2</w:t>
      </w:r>
      <w:r>
        <w:rPr>
          <w:i/>
          <w:iCs/>
          <w:vertAlign w:val="superscript"/>
          <w:lang w:val="en-CA"/>
        </w:rPr>
        <w:t>d</w:t>
      </w:r>
      <w:r>
        <w:rPr>
          <w:vertAlign w:val="superscript"/>
          <w:lang w:val="en-CA"/>
        </w:rPr>
        <w:t>-1</w:t>
      </w:r>
      <w:r>
        <w:rPr>
          <w:lang w:val="en-CA"/>
        </w:rPr>
        <w:t>) for child 7.</w:t>
      </w:r>
    </w:p>
    <w:p w14:paraId="4FED7243" w14:textId="77777777" w:rsidR="00AC582C" w:rsidRDefault="00AC582C" w:rsidP="00AC582C">
      <w:pPr>
        <w:pStyle w:val="ListParagraph"/>
        <w:ind w:left="720"/>
        <w:rPr>
          <w:lang w:val="en-CA"/>
        </w:rPr>
      </w:pPr>
    </w:p>
    <w:p w14:paraId="6345615C" w14:textId="77777777" w:rsidR="00AC582C" w:rsidRDefault="00AC582C" w:rsidP="00AC582C">
      <w:pPr>
        <w:rPr>
          <w:lang w:val="en-CA"/>
        </w:rPr>
      </w:pPr>
      <w:r>
        <w:rPr>
          <w:lang w:val="en-CA"/>
        </w:rPr>
        <w:t>In the following, we consider:</w:t>
      </w:r>
    </w:p>
    <w:p w14:paraId="77B4EB46" w14:textId="77777777" w:rsidR="00AC582C" w:rsidRDefault="00AC582C" w:rsidP="00AC582C">
      <w:pPr>
        <w:pStyle w:val="ListParagraph"/>
        <w:numPr>
          <w:ilvl w:val="0"/>
          <w:numId w:val="95"/>
        </w:numPr>
        <w:rPr>
          <w:lang w:val="en-CA"/>
        </w:rPr>
      </w:pPr>
      <w:r>
        <w:rPr>
          <w:lang w:val="en-CA"/>
        </w:rPr>
        <w:t xml:space="preserve">a tube of nodes as being made of the nodes with same </w:t>
      </w:r>
      <w:r>
        <w:rPr>
          <w:i/>
          <w:iCs/>
          <w:lang w:val="en-CA"/>
        </w:rPr>
        <w:t>x</w:t>
      </w:r>
      <w:r>
        <w:rPr>
          <w:lang w:val="en-CA"/>
        </w:rPr>
        <w:t xml:space="preserve"> and </w:t>
      </w:r>
      <w:r>
        <w:rPr>
          <w:i/>
          <w:iCs/>
          <w:lang w:val="en-CA"/>
        </w:rPr>
        <w:t>y</w:t>
      </w:r>
      <w:r>
        <w:rPr>
          <w:lang w:val="en-CA"/>
        </w:rPr>
        <w:t>, and</w:t>
      </w:r>
    </w:p>
    <w:p w14:paraId="72B2C8FF" w14:textId="77777777" w:rsidR="00AC582C" w:rsidRDefault="00AC582C" w:rsidP="00AC582C">
      <w:pPr>
        <w:pStyle w:val="ListParagraph"/>
        <w:numPr>
          <w:ilvl w:val="0"/>
          <w:numId w:val="95"/>
        </w:numPr>
        <w:rPr>
          <w:lang w:val="en-CA"/>
        </w:rPr>
      </w:pPr>
      <w:r>
        <w:rPr>
          <w:lang w:val="en-CA"/>
        </w:rPr>
        <w:t xml:space="preserve">a slice of nodes as being made of the nodes with same </w:t>
      </w:r>
      <w:r>
        <w:rPr>
          <w:i/>
          <w:iCs/>
          <w:lang w:val="en-CA"/>
        </w:rPr>
        <w:t>x</w:t>
      </w:r>
      <w:r>
        <w:rPr>
          <w:lang w:val="en-CA"/>
        </w:rPr>
        <w:t>.</w:t>
      </w:r>
    </w:p>
    <w:p w14:paraId="4FD5E67B" w14:textId="77777777" w:rsidR="00AC582C" w:rsidRDefault="00AC582C" w:rsidP="00AC582C">
      <w:pPr>
        <w:rPr>
          <w:lang w:val="en-CA"/>
        </w:rPr>
      </w:pPr>
    </w:p>
    <w:p w14:paraId="5BF7E2A9" w14:textId="1880F5A5" w:rsidR="00AC582C" w:rsidRDefault="00AC582C" w:rsidP="00AC582C">
      <w:pPr>
        <w:rPr>
          <w:lang w:val="en-CA"/>
        </w:rPr>
      </w:pPr>
      <w:r>
        <w:rPr>
          <w:noProof/>
          <w:lang w:val="en-CA"/>
        </w:rPr>
        <w:drawing>
          <wp:inline distT="0" distB="0" distL="0" distR="0" wp14:anchorId="209B1967" wp14:editId="6A6DFC9D">
            <wp:extent cx="5727700" cy="2700655"/>
            <wp:effectExtent l="0" t="0" r="0" b="0"/>
            <wp:docPr id="351" name="Picture 351" descr="A black and white grid cub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Picture 351" descr="A black and white grid cubes&#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27700" cy="2700655"/>
                    </a:xfrm>
                    <a:prstGeom prst="rect">
                      <a:avLst/>
                    </a:prstGeom>
                    <a:noFill/>
                    <a:ln>
                      <a:noFill/>
                    </a:ln>
                  </pic:spPr>
                </pic:pic>
              </a:graphicData>
            </a:graphic>
          </wp:inline>
        </w:drawing>
      </w:r>
    </w:p>
    <w:p w14:paraId="27FB059D" w14:textId="2808BA9F" w:rsidR="008B77F1" w:rsidRDefault="008B77F1" w:rsidP="008B77F1">
      <w:pPr>
        <w:pStyle w:val="Caption"/>
        <w:jc w:val="center"/>
        <w:rPr>
          <w:rFonts w:eastAsia="Malgun Gothic"/>
          <w:sz w:val="24"/>
          <w:szCs w:val="24"/>
          <w:lang w:val="en-GB" w:eastAsia="ko-KR"/>
        </w:rPr>
      </w:pPr>
      <w:bookmarkStart w:id="250" w:name="_Ref139620505"/>
      <w:r>
        <w:t xml:space="preserve">Figure </w:t>
      </w:r>
      <w:fldSimple w:instr=" SEQ Figure \* ARABIC ">
        <w:r w:rsidR="003E5AB0">
          <w:rPr>
            <w:noProof/>
          </w:rPr>
          <w:t>82</w:t>
        </w:r>
      </w:fldSimple>
      <w:bookmarkEnd w:id="250"/>
      <w:r>
        <w:t>: Raster scan ordered parents nodes with 8 child occupancy bits coding and raster scan ordering of the child nodes.</w:t>
      </w:r>
    </w:p>
    <w:p w14:paraId="0E42983E" w14:textId="5A77DD13" w:rsidR="00AC582C" w:rsidRDefault="00AC582C" w:rsidP="00AC582C">
      <w:pPr>
        <w:rPr>
          <w:lang w:val="en-CA"/>
        </w:rPr>
      </w:pPr>
      <w:r>
        <w:rPr>
          <w:lang w:val="en-CA"/>
        </w:rPr>
        <w:t>In current implementation, the 8 children occupancy is coded for every parent node (</w:t>
      </w:r>
      <w:r w:rsidR="00813C24">
        <w:rPr>
          <w:lang w:val="en-CA"/>
        </w:rPr>
        <w:fldChar w:fldCharType="begin"/>
      </w:r>
      <w:r w:rsidR="00813C24">
        <w:rPr>
          <w:lang w:val="en-CA"/>
        </w:rPr>
        <w:instrText xml:space="preserve"> REF _Ref139620505 \h </w:instrText>
      </w:r>
      <w:r w:rsidR="00813C24">
        <w:rPr>
          <w:lang w:val="en-CA"/>
        </w:rPr>
      </w:r>
      <w:r w:rsidR="00813C24">
        <w:rPr>
          <w:lang w:val="en-CA"/>
        </w:rPr>
        <w:fldChar w:fldCharType="separate"/>
      </w:r>
      <w:r w:rsidR="003E5AB0">
        <w:t xml:space="preserve">Figure </w:t>
      </w:r>
      <w:r w:rsidR="003E5AB0">
        <w:rPr>
          <w:noProof/>
        </w:rPr>
        <w:t>82</w:t>
      </w:r>
      <w:r w:rsidR="00813C24">
        <w:rPr>
          <w:lang w:val="en-CA"/>
        </w:rPr>
        <w:fldChar w:fldCharType="end"/>
      </w:r>
      <w:r>
        <w:rPr>
          <w:lang w:val="en-CA"/>
        </w:rPr>
        <w:t>-(a)) in a same tube of parent nodes (</w:t>
      </w:r>
      <w:r w:rsidR="00813C24">
        <w:rPr>
          <w:lang w:val="en-CA"/>
        </w:rPr>
        <w:fldChar w:fldCharType="begin"/>
      </w:r>
      <w:r w:rsidR="00813C24">
        <w:rPr>
          <w:lang w:val="en-CA"/>
        </w:rPr>
        <w:instrText xml:space="preserve"> REF _Ref139620505 \h </w:instrText>
      </w:r>
      <w:r w:rsidR="00813C24">
        <w:rPr>
          <w:lang w:val="en-CA"/>
        </w:rPr>
      </w:r>
      <w:r w:rsidR="00813C24">
        <w:rPr>
          <w:lang w:val="en-CA"/>
        </w:rPr>
        <w:fldChar w:fldCharType="separate"/>
      </w:r>
      <w:r w:rsidR="003E5AB0">
        <w:t xml:space="preserve">Figure </w:t>
      </w:r>
      <w:r w:rsidR="003E5AB0">
        <w:rPr>
          <w:noProof/>
        </w:rPr>
        <w:t>82</w:t>
      </w:r>
      <w:r w:rsidR="00813C24">
        <w:rPr>
          <w:lang w:val="en-CA"/>
        </w:rPr>
        <w:fldChar w:fldCharType="end"/>
      </w:r>
      <w:r>
        <w:rPr>
          <w:lang w:val="en-CA"/>
        </w:rPr>
        <w:t>-(b)). These nodes are successive nodes in a lexicographic ordered buffer of nodes for the current depth of the tree. For each one of these nodes, the occupied children belonging to tube 0 (</w:t>
      </w:r>
      <w:r w:rsidR="00970888">
        <w:rPr>
          <w:lang w:val="en-CA"/>
        </w:rPr>
        <w:fldChar w:fldCharType="begin"/>
      </w:r>
      <w:r w:rsidR="00970888">
        <w:rPr>
          <w:lang w:val="en-CA"/>
        </w:rPr>
        <w:instrText xml:space="preserve"> REF _Ref139620505 \h </w:instrText>
      </w:r>
      <w:r w:rsidR="00970888">
        <w:rPr>
          <w:lang w:val="en-CA"/>
        </w:rPr>
      </w:r>
      <w:r w:rsidR="00970888">
        <w:rPr>
          <w:lang w:val="en-CA"/>
        </w:rPr>
        <w:fldChar w:fldCharType="separate"/>
      </w:r>
      <w:r w:rsidR="003E5AB0">
        <w:t xml:space="preserve">Figure </w:t>
      </w:r>
      <w:r w:rsidR="003E5AB0">
        <w:rPr>
          <w:noProof/>
        </w:rPr>
        <w:t>82</w:t>
      </w:r>
      <w:r w:rsidR="00970888">
        <w:rPr>
          <w:lang w:val="en-CA"/>
        </w:rPr>
        <w:fldChar w:fldCharType="end"/>
      </w:r>
      <w:r>
        <w:rPr>
          <w:lang w:val="en-CA"/>
        </w:rPr>
        <w:t xml:space="preserve">-(d)) of children nodes are appended at the end of a lexicographic ordered buffer of nodes for the next depth of the tree, to obtain the tube 0 of child nodes in </w:t>
      </w:r>
      <w:r w:rsidR="007F0912">
        <w:rPr>
          <w:lang w:val="en-CA"/>
        </w:rPr>
        <w:fldChar w:fldCharType="begin"/>
      </w:r>
      <w:r w:rsidR="007F0912">
        <w:rPr>
          <w:lang w:val="en-CA"/>
        </w:rPr>
        <w:instrText xml:space="preserve"> REF _Ref139620505 \h </w:instrText>
      </w:r>
      <w:r w:rsidR="007F0912">
        <w:rPr>
          <w:lang w:val="en-CA"/>
        </w:rPr>
      </w:r>
      <w:r w:rsidR="007F0912">
        <w:rPr>
          <w:lang w:val="en-CA"/>
        </w:rPr>
        <w:fldChar w:fldCharType="separate"/>
      </w:r>
      <w:r w:rsidR="003E5AB0">
        <w:t xml:space="preserve">Figure </w:t>
      </w:r>
      <w:r w:rsidR="003E5AB0">
        <w:rPr>
          <w:noProof/>
        </w:rPr>
        <w:t>82</w:t>
      </w:r>
      <w:r w:rsidR="007F0912">
        <w:rPr>
          <w:lang w:val="en-CA"/>
        </w:rPr>
        <w:fldChar w:fldCharType="end"/>
      </w:r>
      <w:r>
        <w:rPr>
          <w:lang w:val="en-CA"/>
        </w:rPr>
        <w:t>-(e).</w:t>
      </w:r>
      <w:r w:rsidR="007F0912">
        <w:rPr>
          <w:lang w:val="en-CA"/>
        </w:rPr>
        <w:t xml:space="preserve"> </w:t>
      </w:r>
      <w:r>
        <w:rPr>
          <w:lang w:val="en-CA"/>
        </w:rPr>
        <w:t>Then, all the same nodes belonging to the same tube of parent nodes are processed a second time to append the children belonging to tube 1 (</w:t>
      </w:r>
      <w:r w:rsidR="007F0912">
        <w:rPr>
          <w:lang w:val="en-CA"/>
        </w:rPr>
        <w:fldChar w:fldCharType="begin"/>
      </w:r>
      <w:r w:rsidR="007F0912">
        <w:rPr>
          <w:lang w:val="en-CA"/>
        </w:rPr>
        <w:instrText xml:space="preserve"> REF _Ref139620505 \h </w:instrText>
      </w:r>
      <w:r w:rsidR="007F0912">
        <w:rPr>
          <w:lang w:val="en-CA"/>
        </w:rPr>
      </w:r>
      <w:r w:rsidR="007F0912">
        <w:rPr>
          <w:lang w:val="en-CA"/>
        </w:rPr>
        <w:fldChar w:fldCharType="separate"/>
      </w:r>
      <w:r w:rsidR="003E5AB0">
        <w:t xml:space="preserve">Figure </w:t>
      </w:r>
      <w:r w:rsidR="003E5AB0">
        <w:rPr>
          <w:noProof/>
        </w:rPr>
        <w:t>82</w:t>
      </w:r>
      <w:r w:rsidR="007F0912">
        <w:rPr>
          <w:lang w:val="en-CA"/>
        </w:rPr>
        <w:fldChar w:fldCharType="end"/>
      </w:r>
      <w:r>
        <w:rPr>
          <w:lang w:val="en-CA"/>
        </w:rPr>
        <w:t xml:space="preserve">-(d)) to the buffer for the next depth, and to obtain the tube 1 of child nodes in </w:t>
      </w:r>
      <w:r w:rsidR="007F0912">
        <w:rPr>
          <w:lang w:val="en-CA"/>
        </w:rPr>
        <w:fldChar w:fldCharType="begin"/>
      </w:r>
      <w:r w:rsidR="007F0912">
        <w:rPr>
          <w:lang w:val="en-CA"/>
        </w:rPr>
        <w:instrText xml:space="preserve"> REF _Ref139620505 \h </w:instrText>
      </w:r>
      <w:r w:rsidR="007F0912">
        <w:rPr>
          <w:lang w:val="en-CA"/>
        </w:rPr>
      </w:r>
      <w:r w:rsidR="007F0912">
        <w:rPr>
          <w:lang w:val="en-CA"/>
        </w:rPr>
        <w:fldChar w:fldCharType="separate"/>
      </w:r>
      <w:r w:rsidR="003E5AB0">
        <w:t xml:space="preserve">Figure </w:t>
      </w:r>
      <w:r w:rsidR="003E5AB0">
        <w:rPr>
          <w:noProof/>
        </w:rPr>
        <w:t>82</w:t>
      </w:r>
      <w:r w:rsidR="007F0912">
        <w:rPr>
          <w:lang w:val="en-CA"/>
        </w:rPr>
        <w:fldChar w:fldCharType="end"/>
      </w:r>
      <w:r>
        <w:rPr>
          <w:lang w:val="en-CA"/>
        </w:rPr>
        <w:t>-(e). This process is repeated for every tube of parent nodes belonging to a same slice of parent nodes (</w:t>
      </w:r>
      <w:r w:rsidR="007F0912">
        <w:rPr>
          <w:lang w:val="en-CA"/>
        </w:rPr>
        <w:fldChar w:fldCharType="begin"/>
      </w:r>
      <w:r w:rsidR="007F0912">
        <w:rPr>
          <w:lang w:val="en-CA"/>
        </w:rPr>
        <w:instrText xml:space="preserve"> REF _Ref139620505 \h </w:instrText>
      </w:r>
      <w:r w:rsidR="007F0912">
        <w:rPr>
          <w:lang w:val="en-CA"/>
        </w:rPr>
      </w:r>
      <w:r w:rsidR="007F0912">
        <w:rPr>
          <w:lang w:val="en-CA"/>
        </w:rPr>
        <w:fldChar w:fldCharType="separate"/>
      </w:r>
      <w:r w:rsidR="003E5AB0">
        <w:t xml:space="preserve">Figure </w:t>
      </w:r>
      <w:r w:rsidR="003E5AB0">
        <w:rPr>
          <w:noProof/>
        </w:rPr>
        <w:t>82</w:t>
      </w:r>
      <w:r w:rsidR="007F0912">
        <w:rPr>
          <w:lang w:val="en-CA"/>
        </w:rPr>
        <w:fldChar w:fldCharType="end"/>
      </w:r>
      <w:r>
        <w:rPr>
          <w:lang w:val="en-CA"/>
        </w:rPr>
        <w:t>-(c)) to code their occupancy and obtain the slice 0 child nodes in the buffer of nodes for next depth.</w:t>
      </w:r>
      <w:r w:rsidR="007F0912">
        <w:rPr>
          <w:lang w:val="en-CA"/>
        </w:rPr>
        <w:t xml:space="preserve"> </w:t>
      </w:r>
      <w:r>
        <w:rPr>
          <w:lang w:val="en-CA"/>
        </w:rPr>
        <w:t>Then, all the same nodes belonging to the same slice of parent nodes are processed a third and a fourth time to append the child nodes belonging to each one of tube 2 and then tube 3 (in same order as for tube 0 and 1).</w:t>
      </w:r>
      <w:r w:rsidR="00D430B2">
        <w:rPr>
          <w:lang w:val="en-CA"/>
        </w:rPr>
        <w:t xml:space="preserve"> </w:t>
      </w:r>
      <w:r>
        <w:rPr>
          <w:lang w:val="en-CA"/>
        </w:rPr>
        <w:t>The buffer of child nodes then becomes the buffer of parent nodes for the next depth, and it is ordered in lexicographic order by construction.</w:t>
      </w:r>
    </w:p>
    <w:p w14:paraId="742E4669" w14:textId="77777777" w:rsidR="00D430B2" w:rsidRDefault="00D430B2" w:rsidP="00AC582C">
      <w:pPr>
        <w:rPr>
          <w:lang w:val="en-CA"/>
        </w:rPr>
      </w:pPr>
    </w:p>
    <w:p w14:paraId="784871CD" w14:textId="6D6557D7" w:rsidR="00AC582C" w:rsidRDefault="00AC582C" w:rsidP="00AC582C">
      <w:r>
        <w:rPr>
          <w:lang w:val="en-CA"/>
        </w:rPr>
        <w:t xml:space="preserve">One advantage of using lexicographic order is shown in </w:t>
      </w:r>
      <w:r w:rsidR="00ED409F">
        <w:rPr>
          <w:lang w:val="en-CA"/>
        </w:rPr>
        <w:fldChar w:fldCharType="begin"/>
      </w:r>
      <w:r w:rsidR="00ED409F">
        <w:rPr>
          <w:lang w:val="en-CA"/>
        </w:rPr>
        <w:instrText xml:space="preserve"> REF _Ref139621085 \h </w:instrText>
      </w:r>
      <w:r w:rsidR="00ED409F">
        <w:rPr>
          <w:lang w:val="en-CA"/>
        </w:rPr>
      </w:r>
      <w:r w:rsidR="00ED409F">
        <w:rPr>
          <w:lang w:val="en-CA"/>
        </w:rPr>
        <w:fldChar w:fldCharType="separate"/>
      </w:r>
      <w:r w:rsidR="003E5AB0">
        <w:t xml:space="preserve">Figure </w:t>
      </w:r>
      <w:r w:rsidR="003E5AB0">
        <w:rPr>
          <w:noProof/>
        </w:rPr>
        <w:t>83</w:t>
      </w:r>
      <w:r w:rsidR="00ED409F">
        <w:rPr>
          <w:lang w:val="en-CA"/>
        </w:rPr>
        <w:fldChar w:fldCharType="end"/>
      </w:r>
      <w:r w:rsidR="00ED409F">
        <w:rPr>
          <w:lang w:val="en-CA"/>
        </w:rPr>
        <w:t xml:space="preserve"> </w:t>
      </w:r>
      <w:r>
        <w:rPr>
          <w:lang w:val="en-CA"/>
        </w:rPr>
        <w:t xml:space="preserve">illustrating </w:t>
      </w:r>
      <w:r>
        <w:t xml:space="preserve">an example of the occupancy map (or causal neighborhood) of child occupancy in lexicographic order. For </w:t>
      </w:r>
      <w:r>
        <w:lastRenderedPageBreak/>
        <w:t>every parent node, the same causal neighborhood will be available.</w:t>
      </w:r>
    </w:p>
    <w:p w14:paraId="0E42CC29" w14:textId="77777777" w:rsidR="00AC582C" w:rsidRDefault="00AC582C" w:rsidP="00AC582C"/>
    <w:p w14:paraId="339EF45F" w14:textId="02E5A3E4" w:rsidR="00AC582C" w:rsidRDefault="00AC582C" w:rsidP="00AC582C">
      <w:pPr>
        <w:rPr>
          <w:lang w:val="en-CA"/>
        </w:rPr>
      </w:pPr>
      <w:r>
        <w:rPr>
          <w:noProof/>
          <w:lang w:val="en-CA"/>
        </w:rPr>
        <w:drawing>
          <wp:inline distT="0" distB="0" distL="0" distR="0" wp14:anchorId="792A3604" wp14:editId="749B3FA5">
            <wp:extent cx="5727700" cy="3764280"/>
            <wp:effectExtent l="0" t="0" r="0" b="7620"/>
            <wp:docPr id="350" name="Picture 350" descr="A white cube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Picture 350" descr="A white cube with blue squares&#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27700" cy="3764280"/>
                    </a:xfrm>
                    <a:prstGeom prst="rect">
                      <a:avLst/>
                    </a:prstGeom>
                    <a:noFill/>
                    <a:ln>
                      <a:noFill/>
                    </a:ln>
                  </pic:spPr>
                </pic:pic>
              </a:graphicData>
            </a:graphic>
          </wp:inline>
        </w:drawing>
      </w:r>
    </w:p>
    <w:p w14:paraId="7A8FF282" w14:textId="77777777" w:rsidR="008B77F1" w:rsidRDefault="008B77F1" w:rsidP="00AC582C">
      <w:pPr>
        <w:rPr>
          <w:lang w:val="en-CA"/>
        </w:rPr>
      </w:pPr>
    </w:p>
    <w:p w14:paraId="2462E758" w14:textId="5D0559A6" w:rsidR="008B77F1" w:rsidRDefault="008B77F1" w:rsidP="008B77F1">
      <w:pPr>
        <w:pStyle w:val="Caption"/>
        <w:jc w:val="center"/>
        <w:rPr>
          <w:rFonts w:eastAsia="Malgun Gothic"/>
          <w:sz w:val="24"/>
          <w:szCs w:val="24"/>
          <w:lang w:val="en-GB" w:eastAsia="ko-KR"/>
        </w:rPr>
      </w:pPr>
      <w:bookmarkStart w:id="251" w:name="_Ref139621085"/>
      <w:r>
        <w:t xml:space="preserve">Figure </w:t>
      </w:r>
      <w:fldSimple w:instr=" SEQ Figure \* ARABIC ">
        <w:r w:rsidR="003E5AB0">
          <w:rPr>
            <w:noProof/>
          </w:rPr>
          <w:t>83</w:t>
        </w:r>
      </w:fldSimple>
      <w:bookmarkEnd w:id="251"/>
      <w:r>
        <w:t>: Occupancy map (white cubes) known from previously encoded or decoded occupancy bits when encoding or decoding occupancy bit of a child node (striped cube) using proposed lexicographic order.</w:t>
      </w:r>
    </w:p>
    <w:p w14:paraId="65ED8E76" w14:textId="77777777" w:rsidR="00AC582C" w:rsidRDefault="00AC582C" w:rsidP="00AC582C">
      <w:pPr>
        <w:rPr>
          <w:lang w:val="en-CA"/>
        </w:rPr>
      </w:pPr>
    </w:p>
    <w:p w14:paraId="5CCEE920" w14:textId="77777777" w:rsidR="00AC582C" w:rsidRDefault="00AC582C" w:rsidP="00AC582C">
      <w:r>
        <w:t xml:space="preserve">Also, to access occupancy of neighboring nodes, the atlas is not needed anymore. It is possible to simply maintain a table of pointers in the buffer of child and/or parent nodes to access the neighboring node’s information directly. This table can simply be maintained by incrementing pointers in the buffer, and the overall complexity for maintaining these pointers is </w:t>
      </w:r>
      <w:r>
        <w:rPr>
          <w:rFonts w:cs="Times New Roman"/>
        </w:rPr>
        <w:t>O</w:t>
      </w:r>
      <w:r>
        <w:t xml:space="preserve">(N) for the N nodes of a given depth (average complexity for maintaining a pointers to get neighbor occupancy of one node is </w:t>
      </w:r>
      <w:r>
        <w:rPr>
          <w:rFonts w:cs="Times New Roman"/>
        </w:rPr>
        <w:t>Θ</w:t>
      </w:r>
      <w:r>
        <w:t>(1)).</w:t>
      </w:r>
    </w:p>
    <w:p w14:paraId="6594F204" w14:textId="77777777" w:rsidR="00664F38" w:rsidRPr="00CB4432" w:rsidRDefault="00664F38" w:rsidP="00CB4432"/>
    <w:p w14:paraId="7364471C" w14:textId="24754DB5" w:rsidR="0058080D" w:rsidRDefault="0058080D" w:rsidP="00FE4607"/>
    <w:p w14:paraId="4332ED7F" w14:textId="522B0211" w:rsidR="00351ED2" w:rsidRDefault="00351ED2" w:rsidP="00351ED2">
      <w:pPr>
        <w:pStyle w:val="Heading1"/>
      </w:pPr>
      <w:bookmarkStart w:id="252" w:name="_Toc140376221"/>
      <w:r>
        <w:t>Entropy Coding</w:t>
      </w:r>
      <w:bookmarkEnd w:id="252"/>
    </w:p>
    <w:p w14:paraId="56FB2FAC" w14:textId="67542A67" w:rsidR="00351ED2" w:rsidRDefault="00AE2524" w:rsidP="00351ED2">
      <w:pPr>
        <w:pStyle w:val="Heading2"/>
      </w:pPr>
      <w:bookmarkStart w:id="253" w:name="_Toc140376222"/>
      <w:r>
        <w:t xml:space="preserve">Simplification of Bypass Mode </w:t>
      </w:r>
      <w:r>
        <w:fldChar w:fldCharType="begin"/>
      </w:r>
      <w:r>
        <w:instrText xml:space="preserve"> REF _Ref131087883 \r \h </w:instrText>
      </w:r>
      <w:r>
        <w:fldChar w:fldCharType="separate"/>
      </w:r>
      <w:r w:rsidR="003E5AB0">
        <w:t>[122]</w:t>
      </w:r>
      <w:bookmarkEnd w:id="253"/>
      <w:r>
        <w:fldChar w:fldCharType="end"/>
      </w:r>
    </w:p>
    <w:p w14:paraId="121CE47B" w14:textId="4B6AD70C" w:rsidR="008963C6" w:rsidRDefault="00286B83" w:rsidP="008963C6">
      <w:pPr>
        <w:rPr>
          <w:rFonts w:eastAsia="Arial Unicode MS"/>
          <w:vertAlign w:val="superscript"/>
          <w:lang w:eastAsia="ko-KR"/>
        </w:rPr>
      </w:pPr>
      <w:r>
        <w:rPr>
          <w:lang w:val="de-AT" w:eastAsia="ja-JP"/>
        </w:rPr>
        <w:t>It is</w:t>
      </w:r>
      <w:r w:rsidR="008963C6">
        <w:rPr>
          <w:lang w:val="de-AT" w:eastAsia="ja-JP"/>
        </w:rPr>
        <w:t xml:space="preserve"> propose</w:t>
      </w:r>
      <w:r>
        <w:rPr>
          <w:lang w:val="de-AT" w:eastAsia="ja-JP"/>
        </w:rPr>
        <w:t>d</w:t>
      </w:r>
      <w:r w:rsidR="008963C6">
        <w:rPr>
          <w:lang w:val="de-AT" w:eastAsia="ja-JP"/>
        </w:rPr>
        <w:t xml:space="preserve"> to use different functions for encoding/decoding of bypass and context bins in TMC13. These minor changes allow for avoiding probability update, interval (range) division and renormalization, and memory storage for probability in the bypass coding mode.</w:t>
      </w:r>
      <w:r w:rsidR="008963C6">
        <w:rPr>
          <w:lang w:val="de-AT"/>
        </w:rPr>
        <w:t xml:space="preserve"> The goal of this proposal is to simplify the encoding</w:t>
      </w:r>
      <w:r w:rsidR="008963C6">
        <w:rPr>
          <w:rFonts w:eastAsiaTheme="minorEastAsia"/>
          <w:lang w:val="de-AT" w:eastAsia="ko-KR"/>
        </w:rPr>
        <w:t xml:space="preserve"> and decoding</w:t>
      </w:r>
      <w:r w:rsidR="008963C6">
        <w:rPr>
          <w:lang w:val="de-AT"/>
        </w:rPr>
        <w:t xml:space="preserve"> of bypass bins in TMC13. </w:t>
      </w:r>
    </w:p>
    <w:p w14:paraId="560EED80" w14:textId="77777777" w:rsidR="00214992" w:rsidRDefault="00214992" w:rsidP="00E15373">
      <w:pPr>
        <w:rPr>
          <w:lang w:val="de-AT" w:eastAsia="ko-KR"/>
        </w:rPr>
      </w:pPr>
    </w:p>
    <w:p w14:paraId="3654FBA1" w14:textId="48F8786A" w:rsidR="008963C6" w:rsidRDefault="008963C6" w:rsidP="00E15373">
      <w:pPr>
        <w:rPr>
          <w:rFonts w:eastAsia="Arial Unicode MS"/>
          <w:lang w:eastAsia="ko-KR"/>
        </w:rPr>
      </w:pPr>
      <w:r>
        <w:rPr>
          <w:lang w:val="de-AT" w:eastAsia="ko-KR"/>
        </w:rPr>
        <w:t>In the current TMC13, the encoding of bypass bins is implemented using the same function that is used for context bins with probability p=½. Current s/w uses two bytes for the integer representation of probability P</w:t>
      </w:r>
      <w:r w:rsidR="0080381A">
        <w:rPr>
          <w:lang w:val="de-AT" w:eastAsia="ko-KR"/>
        </w:rPr>
        <w:t>;</w:t>
      </w:r>
      <w:r>
        <w:rPr>
          <w:lang w:val="de-AT" w:eastAsia="ko-KR"/>
        </w:rPr>
        <w:t xml:space="preserve"> the relation between P and p is given by</w:t>
      </w:r>
      <w:r w:rsidR="00986D2D">
        <w:rPr>
          <w:lang w:val="de-AT" w:eastAsia="ko-KR"/>
        </w:rPr>
        <w:t xml:space="preserve"> </w:t>
      </w:r>
      <m:oMath>
        <m:f>
          <m:fPr>
            <m:ctrlPr>
              <w:rPr>
                <w:rFonts w:ascii="Cambria Math" w:hAnsi="Cambria Math"/>
                <w:i/>
                <w:lang w:val="de-AT" w:eastAsia="ko-KR"/>
              </w:rPr>
            </m:ctrlPr>
          </m:fPr>
          <m:num>
            <m:r>
              <w:rPr>
                <w:rFonts w:ascii="Cambria Math" w:hAnsi="Cambria Math"/>
                <w:lang w:val="de-AT" w:eastAsia="ko-KR"/>
              </w:rPr>
              <m:t>P</m:t>
            </m:r>
          </m:num>
          <m:den>
            <m:sSup>
              <m:sSupPr>
                <m:ctrlPr>
                  <w:rPr>
                    <w:rFonts w:ascii="Cambria Math" w:hAnsi="Cambria Math"/>
                    <w:i/>
                    <w:lang w:val="de-AT" w:eastAsia="ko-KR"/>
                  </w:rPr>
                </m:ctrlPr>
              </m:sSupPr>
              <m:e>
                <m:r>
                  <w:rPr>
                    <w:rFonts w:ascii="Cambria Math" w:hAnsi="Cambria Math"/>
                    <w:lang w:val="de-AT" w:eastAsia="ko-KR"/>
                  </w:rPr>
                  <m:t>2</m:t>
                </m:r>
              </m:e>
              <m:sup>
                <m:r>
                  <w:rPr>
                    <w:rFonts w:ascii="Cambria Math" w:hAnsi="Cambria Math"/>
                    <w:lang w:val="de-AT" w:eastAsia="ko-KR"/>
                  </w:rPr>
                  <m:t>16</m:t>
                </m:r>
              </m:sup>
            </m:sSup>
          </m:den>
        </m:f>
        <m:r>
          <w:rPr>
            <w:rFonts w:ascii="Cambria Math" w:hAnsi="Cambria Math"/>
            <w:lang w:val="de-AT" w:eastAsia="ko-KR"/>
          </w:rPr>
          <m:t>=p</m:t>
        </m:r>
      </m:oMath>
      <w:r>
        <w:rPr>
          <w:lang w:val="de-AT" w:eastAsia="ko-KR"/>
        </w:rPr>
        <w:t>.</w:t>
      </w:r>
      <w:r w:rsidR="0080381A">
        <w:rPr>
          <w:lang w:val="de-AT" w:eastAsia="ko-KR"/>
        </w:rPr>
        <w:t xml:space="preserve"> </w:t>
      </w:r>
      <w:r>
        <w:rPr>
          <w:lang w:val="de-AT" w:eastAsia="ko-KR"/>
        </w:rPr>
        <w:t xml:space="preserve">It means that for probability p=½ it is necessary to set </w:t>
      </w:r>
      <m:oMath>
        <m:r>
          <w:rPr>
            <w:rFonts w:ascii="Cambria Math" w:hAnsi="Cambria Math"/>
            <w:lang w:val="de-AT" w:eastAsia="ko-KR"/>
          </w:rPr>
          <m:t>P=</m:t>
        </m:r>
        <m:sSup>
          <m:sSupPr>
            <m:ctrlPr>
              <w:rPr>
                <w:rFonts w:ascii="Cambria Math" w:hAnsi="Cambria Math"/>
                <w:i/>
                <w:lang w:val="de-AT" w:eastAsia="ko-KR"/>
              </w:rPr>
            </m:ctrlPr>
          </m:sSupPr>
          <m:e>
            <m:r>
              <w:rPr>
                <w:rFonts w:ascii="Cambria Math" w:hAnsi="Cambria Math"/>
                <w:lang w:val="de-AT" w:eastAsia="ko-KR"/>
              </w:rPr>
              <m:t>2</m:t>
            </m:r>
          </m:e>
          <m:sup>
            <m:r>
              <w:rPr>
                <w:rFonts w:ascii="Cambria Math" w:hAnsi="Cambria Math"/>
                <w:lang w:val="de-AT" w:eastAsia="ko-KR"/>
              </w:rPr>
              <m:t>15</m:t>
            </m:r>
          </m:sup>
        </m:sSup>
      </m:oMath>
      <w:r>
        <w:rPr>
          <w:rFonts w:eastAsia="Arial Unicode MS"/>
          <w:lang w:eastAsia="ko-KR"/>
        </w:rPr>
        <w:t>. Thus</w:t>
      </w:r>
      <w:r w:rsidR="0080381A">
        <w:rPr>
          <w:rFonts w:eastAsia="Arial Unicode MS"/>
          <w:lang w:eastAsia="ko-KR"/>
        </w:rPr>
        <w:t>,</w:t>
      </w:r>
      <w:r>
        <w:rPr>
          <w:rFonts w:eastAsia="Arial Unicode MS"/>
          <w:lang w:eastAsia="ko-KR"/>
        </w:rPr>
        <w:t xml:space="preserve"> for encoding/decoding of bypass and context bins the same functions are used. In this case for bypass mode following </w:t>
      </w:r>
      <w:r w:rsidR="0080381A">
        <w:rPr>
          <w:rFonts w:eastAsia="Arial Unicode MS"/>
          <w:lang w:eastAsia="ko-KR"/>
        </w:rPr>
        <w:lastRenderedPageBreak/>
        <w:t>a</w:t>
      </w:r>
      <w:r>
        <w:rPr>
          <w:rFonts w:eastAsia="Arial Unicode MS"/>
          <w:lang w:eastAsia="ko-KR"/>
        </w:rPr>
        <w:t>ctions are performed:</w:t>
      </w:r>
    </w:p>
    <w:p w14:paraId="7F30565E" w14:textId="77777777" w:rsidR="00CE7692" w:rsidRDefault="00CE7692" w:rsidP="008F08BC">
      <w:pPr>
        <w:rPr>
          <w:rFonts w:eastAsia="Arial Unicode MS"/>
          <w:lang w:eastAsia="ko-KR"/>
        </w:rPr>
      </w:pPr>
    </w:p>
    <w:p w14:paraId="754610AC" w14:textId="77777777" w:rsidR="008963C6" w:rsidRPr="008F08BC" w:rsidRDefault="008963C6" w:rsidP="008F08BC">
      <w:pPr>
        <w:pStyle w:val="ListParagraph"/>
        <w:numPr>
          <w:ilvl w:val="0"/>
          <w:numId w:val="75"/>
        </w:numPr>
        <w:rPr>
          <w:rFonts w:eastAsia="Arial Unicode MS"/>
          <w:lang w:eastAsia="ko-KR"/>
        </w:rPr>
      </w:pPr>
      <w:r w:rsidRPr="008F08BC">
        <w:rPr>
          <w:rFonts w:eastAsia="Arial Unicode MS"/>
          <w:lang w:eastAsia="ko-KR"/>
        </w:rPr>
        <w:t>Storage and up-date of probability</w:t>
      </w:r>
    </w:p>
    <w:p w14:paraId="1BFA97BD" w14:textId="0A39A9F8" w:rsidR="008963C6" w:rsidRPr="008F08BC" w:rsidRDefault="008963C6" w:rsidP="008F08BC">
      <w:pPr>
        <w:pStyle w:val="ListParagraph"/>
        <w:numPr>
          <w:ilvl w:val="0"/>
          <w:numId w:val="75"/>
        </w:numPr>
        <w:rPr>
          <w:rFonts w:eastAsia="Arial Unicode MS"/>
          <w:lang w:eastAsia="ko-KR"/>
        </w:rPr>
      </w:pPr>
      <w:r w:rsidRPr="008F08BC">
        <w:rPr>
          <w:rFonts w:eastAsia="Arial Unicode MS"/>
          <w:lang w:eastAsia="ko-KR"/>
        </w:rPr>
        <w:t>Division and renormalization of interval (range)</w:t>
      </w:r>
    </w:p>
    <w:p w14:paraId="4A53B7CE" w14:textId="77777777" w:rsidR="00AC16C3" w:rsidRDefault="00AC16C3" w:rsidP="00E15373">
      <w:pPr>
        <w:rPr>
          <w:rFonts w:eastAsia="Arial Unicode MS"/>
          <w:lang w:eastAsia="ko-KR"/>
        </w:rPr>
      </w:pPr>
    </w:p>
    <w:p w14:paraId="34017767" w14:textId="3FD0D1C2" w:rsidR="008963C6" w:rsidRDefault="008963C6" w:rsidP="00E15373">
      <w:pPr>
        <w:rPr>
          <w:rFonts w:eastAsia="Arial Unicode MS"/>
          <w:lang w:eastAsia="ko-KR"/>
        </w:rPr>
      </w:pPr>
      <w:r>
        <w:rPr>
          <w:rFonts w:eastAsia="Arial Unicode MS"/>
          <w:lang w:eastAsia="ko-KR"/>
        </w:rPr>
        <w:t>Note that for interval subdivision first division by two is performed and</w:t>
      </w:r>
      <w:r w:rsidR="002D50F6">
        <w:rPr>
          <w:rFonts w:eastAsia="Arial Unicode MS"/>
          <w:lang w:eastAsia="ko-KR"/>
        </w:rPr>
        <w:t xml:space="preserve"> if</w:t>
      </w:r>
      <w:r>
        <w:rPr>
          <w:rFonts w:eastAsia="Arial Unicode MS"/>
          <w:lang w:eastAsia="ko-KR"/>
        </w:rPr>
        <w:t xml:space="preserve"> </w:t>
      </w:r>
      <w:r w:rsidRPr="008F08BC">
        <w:rPr>
          <w:rFonts w:eastAsia="Arial Unicode MS"/>
          <w:bCs/>
          <w:lang w:eastAsia="ko-KR"/>
        </w:rPr>
        <w:t>Range</w:t>
      </w:r>
      <w:r>
        <w:rPr>
          <w:rFonts w:eastAsia="Arial Unicode MS"/>
          <w:lang w:eastAsia="ko-KR"/>
        </w:rPr>
        <w:t xml:space="preserve"> becomes less than the legal diapason</w:t>
      </w:r>
      <w:r w:rsidR="002D50F6">
        <w:rPr>
          <w:rFonts w:eastAsia="Arial Unicode MS"/>
          <w:lang w:eastAsia="ko-KR"/>
        </w:rPr>
        <w:t>, then t</w:t>
      </w:r>
      <w:r>
        <w:rPr>
          <w:rFonts w:eastAsia="Arial Unicode MS"/>
          <w:lang w:eastAsia="ko-KR"/>
        </w:rPr>
        <w:t>he renormalization operation is required (multiplication by two). However, if the range is odd then (range&gt;&gt;1)&lt;&lt;1) is not the same as the old value of the Range that was before division and renormalization. That is the main reason why the proposed solution has a tiny difference from the current. To avoid unnecessary storage and update of probability, and to skip subdivision and renormalization we propose to use in TMC13 s/w following coding scheme for bypass bin. Besides this coding scheme allows the encoding/decoding of several bypass bins simultaneously. Note that a similar implementation of bypass mode is already used in many reference s/w such as VTM, HM, etc.</w:t>
      </w:r>
    </w:p>
    <w:p w14:paraId="3F450745" w14:textId="77777777" w:rsidR="00AC16C3" w:rsidRDefault="00AC16C3" w:rsidP="008F08BC">
      <w:pPr>
        <w:rPr>
          <w:rFonts w:eastAsia="Arial Unicode MS"/>
          <w:lang w:eastAsia="ko-KR"/>
        </w:rPr>
      </w:pPr>
    </w:p>
    <w:p w14:paraId="374E79C5" w14:textId="63B533F5" w:rsidR="008963C6" w:rsidRDefault="008963C6" w:rsidP="008F08BC">
      <w:pPr>
        <w:rPr>
          <w:rFonts w:eastAsia="Arial Unicode MS"/>
          <w:i/>
          <w:lang w:eastAsia="ko-KR"/>
        </w:rPr>
      </w:pPr>
      <w:r>
        <w:rPr>
          <w:rFonts w:eastAsia="Arial Unicode MS"/>
          <w:i/>
          <w:lang w:eastAsia="ko-KR"/>
        </w:rPr>
        <w:t>Encoder</w:t>
      </w:r>
      <w:r w:rsidR="00A16FE5">
        <w:rPr>
          <w:rFonts w:eastAsia="Arial Unicode MS"/>
          <w:i/>
          <w:lang w:eastAsia="ko-KR"/>
        </w:rPr>
        <w:t>:</w:t>
      </w:r>
    </w:p>
    <w:p w14:paraId="58A23BC1" w14:textId="05DF38CA" w:rsidR="008963C6" w:rsidRDefault="008963C6" w:rsidP="008F08BC">
      <w:pPr>
        <w:rPr>
          <w:rFonts w:eastAsia="Arial Unicode MS"/>
          <w:lang w:eastAsia="ko-KR"/>
        </w:rPr>
      </w:pPr>
      <w:r>
        <w:rPr>
          <w:rFonts w:eastAsia="Arial Unicode MS"/>
          <w:lang w:eastAsia="ko-KR"/>
        </w:rPr>
        <w:t xml:space="preserve">The encoder operates with three variables: </w:t>
      </w:r>
      <w:r>
        <w:rPr>
          <w:rFonts w:eastAsia="Arial Unicode MS"/>
          <w:b/>
          <w:lang w:eastAsia="ko-KR"/>
        </w:rPr>
        <w:t>Low</w:t>
      </w:r>
      <w:r>
        <w:rPr>
          <w:rFonts w:eastAsia="Arial Unicode MS"/>
          <w:lang w:eastAsia="ko-KR"/>
        </w:rPr>
        <w:t xml:space="preserve"> is the left boundary of the interval, </w:t>
      </w:r>
      <w:r>
        <w:rPr>
          <w:rFonts w:eastAsia="Arial Unicode MS"/>
          <w:b/>
          <w:lang w:eastAsia="ko-KR"/>
        </w:rPr>
        <w:t>Range</w:t>
      </w:r>
      <w:r>
        <w:rPr>
          <w:rFonts w:eastAsia="Arial Unicode MS"/>
          <w:lang w:eastAsia="ko-KR"/>
        </w:rPr>
        <w:t xml:space="preserve"> is the current length of the interval and </w:t>
      </w:r>
      <w:r>
        <w:rPr>
          <w:rFonts w:eastAsia="Arial Unicode MS"/>
          <w:b/>
          <w:lang w:eastAsia="ko-KR"/>
        </w:rPr>
        <w:t>Counter</w:t>
      </w:r>
      <w:r>
        <w:rPr>
          <w:rFonts w:eastAsia="Arial Unicode MS"/>
          <w:lang w:eastAsia="ko-KR"/>
        </w:rPr>
        <w:t xml:space="preserve"> is a value that increases after each renormalization. In the current version of s/w renormalization is performed by consequent multiplication by two and </w:t>
      </w:r>
      <w:r w:rsidR="001A02BA">
        <w:rPr>
          <w:rFonts w:eastAsia="Arial Unicode MS"/>
          <w:lang w:eastAsia="ko-KR"/>
        </w:rPr>
        <w:t>e</w:t>
      </w:r>
      <w:r>
        <w:rPr>
          <w:rFonts w:eastAsia="Arial Unicode MS"/>
          <w:lang w:eastAsia="ko-KR"/>
        </w:rPr>
        <w:t xml:space="preserve">very time counter increases by 1. When the counter reaches 8 we can write a byte and set the counter as zero. It is also necessary to control carry propagation. </w:t>
      </w:r>
      <w:r w:rsidR="00D05168">
        <w:rPr>
          <w:rFonts w:eastAsia="Arial Unicode MS"/>
          <w:lang w:eastAsia="ko-KR"/>
        </w:rPr>
        <w:t>Thus,</w:t>
      </w:r>
      <w:r>
        <w:rPr>
          <w:rFonts w:eastAsia="Arial Unicode MS"/>
          <w:lang w:eastAsia="ko-KR"/>
        </w:rPr>
        <w:t xml:space="preserve"> when the bypass bin is encoded </w:t>
      </w:r>
      <w:r>
        <w:rPr>
          <w:rFonts w:eastAsia="Arial Unicode MS"/>
          <w:b/>
          <w:sz w:val="24"/>
          <w:szCs w:val="24"/>
          <w:lang w:eastAsia="ko-KR"/>
        </w:rPr>
        <w:t>Low</w:t>
      </w:r>
      <w:r>
        <w:rPr>
          <w:rFonts w:eastAsia="Arial Unicode MS"/>
          <w:lang w:eastAsia="ko-KR"/>
        </w:rPr>
        <w:t xml:space="preserve"> should be doubled, the </w:t>
      </w:r>
      <w:r>
        <w:rPr>
          <w:rFonts w:eastAsia="Arial Unicode MS"/>
          <w:b/>
          <w:lang w:eastAsia="ko-KR"/>
        </w:rPr>
        <w:t>Range</w:t>
      </w:r>
      <w:r>
        <w:rPr>
          <w:rFonts w:eastAsia="Arial Unicode MS"/>
          <w:lang w:eastAsia="ko-KR"/>
        </w:rPr>
        <w:t xml:space="preserve"> should stay as it is and the </w:t>
      </w:r>
      <w:r>
        <w:rPr>
          <w:rFonts w:eastAsia="Arial Unicode MS"/>
          <w:b/>
          <w:lang w:eastAsia="ko-KR"/>
        </w:rPr>
        <w:t>counter</w:t>
      </w:r>
      <w:r>
        <w:rPr>
          <w:rFonts w:eastAsia="Arial Unicode MS"/>
          <w:lang w:eastAsia="ko-KR"/>
        </w:rPr>
        <w:t xml:space="preserve"> should be increased by 1. If the encoded bin is “one” Low should be increased by Range. Control of carry propagation and writing byte to bitstream are unchanged. This division and renormalization of Range are omitted and storage and update of probability are not needed.</w:t>
      </w:r>
    </w:p>
    <w:p w14:paraId="62DB3600" w14:textId="77777777" w:rsidR="008963C6" w:rsidRDefault="008963C6" w:rsidP="008963C6">
      <w:pPr>
        <w:jc w:val="both"/>
        <w:rPr>
          <w:rFonts w:ascii="Cambria" w:eastAsia="Arial Unicode MS" w:hAnsi="Cambria"/>
          <w:lang w:eastAsia="ko-KR"/>
        </w:rPr>
      </w:pPr>
      <w:r>
        <w:rPr>
          <w:rFonts w:ascii="Cambria" w:eastAsia="Arial Unicode MS" w:hAnsi="Cambria"/>
          <w:lang w:eastAsia="ko-KR"/>
        </w:rPr>
        <w:t xml:space="preserve"> </w:t>
      </w:r>
    </w:p>
    <w:p w14:paraId="0EB38481" w14:textId="77777777" w:rsidR="008963C6" w:rsidRDefault="008963C6" w:rsidP="008963C6">
      <w:pPr>
        <w:jc w:val="center"/>
        <w:rPr>
          <w:rFonts w:ascii="Cambria" w:eastAsia="Arial Unicode MS" w:hAnsi="Cambria"/>
          <w:lang w:eastAsia="ko-KR"/>
        </w:rPr>
      </w:pPr>
    </w:p>
    <w:p w14:paraId="17EF0EED" w14:textId="0812938A" w:rsidR="008963C6" w:rsidRDefault="008963C6" w:rsidP="008963C6">
      <w:pPr>
        <w:jc w:val="center"/>
        <w:rPr>
          <w:rFonts w:ascii="Cambria" w:eastAsia="Arial Unicode MS" w:hAnsi="Cambria"/>
          <w:i/>
          <w:lang w:eastAsia="ko-KR"/>
        </w:rPr>
      </w:pPr>
      <w:r>
        <w:rPr>
          <w:rFonts w:ascii="Cambria" w:eastAsia="Arial Unicode MS" w:hAnsi="Cambria"/>
          <w:i/>
          <w:noProof/>
          <w:lang w:eastAsia="ko-KR"/>
        </w:rPr>
        <w:drawing>
          <wp:inline distT="0" distB="0" distL="0" distR="0" wp14:anchorId="4BEC3561" wp14:editId="66EF5EBE">
            <wp:extent cx="2399665" cy="3308985"/>
            <wp:effectExtent l="0" t="0" r="635" b="5715"/>
            <wp:docPr id="157" name="Picture 157" descr="Drawi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rawing1.jp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399665" cy="3308985"/>
                    </a:xfrm>
                    <a:prstGeom prst="rect">
                      <a:avLst/>
                    </a:prstGeom>
                    <a:noFill/>
                    <a:ln>
                      <a:noFill/>
                    </a:ln>
                  </pic:spPr>
                </pic:pic>
              </a:graphicData>
            </a:graphic>
          </wp:inline>
        </w:drawing>
      </w:r>
    </w:p>
    <w:p w14:paraId="726DDB63" w14:textId="22EB9453" w:rsidR="00E15373" w:rsidRPr="008F08BC" w:rsidRDefault="00E15373" w:rsidP="00E15373">
      <w:pPr>
        <w:pStyle w:val="Caption"/>
        <w:jc w:val="center"/>
      </w:pPr>
      <w:r>
        <w:t xml:space="preserve">Figure </w:t>
      </w:r>
      <w:r w:rsidR="00603BB1">
        <w:fldChar w:fldCharType="begin"/>
      </w:r>
      <w:r w:rsidR="00603BB1">
        <w:instrText xml:space="preserve"> SEQ Figure \* ARABIC </w:instrText>
      </w:r>
      <w:r w:rsidR="00603BB1">
        <w:fldChar w:fldCharType="separate"/>
      </w:r>
      <w:r w:rsidR="003E5AB0">
        <w:rPr>
          <w:noProof/>
        </w:rPr>
        <w:t>84</w:t>
      </w:r>
      <w:r w:rsidR="00603BB1">
        <w:rPr>
          <w:noProof/>
        </w:rPr>
        <w:fldChar w:fldCharType="end"/>
      </w:r>
      <w:r>
        <w:t xml:space="preserve">: </w:t>
      </w:r>
      <w:r w:rsidRPr="008F08BC">
        <w:t>Flowchart of bypass bin encoding</w:t>
      </w:r>
      <w:r>
        <w:t>.</w:t>
      </w:r>
    </w:p>
    <w:p w14:paraId="5CE47D11" w14:textId="77777777" w:rsidR="008963C6" w:rsidRDefault="008963C6" w:rsidP="008963C6">
      <w:pPr>
        <w:jc w:val="center"/>
        <w:rPr>
          <w:rFonts w:ascii="Cambria" w:eastAsiaTheme="minorEastAsia" w:hAnsi="Cambria"/>
          <w:lang w:eastAsia="ko-KR"/>
        </w:rPr>
      </w:pPr>
    </w:p>
    <w:p w14:paraId="449ED396" w14:textId="4B1E7884" w:rsidR="008963C6" w:rsidRPr="008F08BC" w:rsidRDefault="008963C6" w:rsidP="00E15373">
      <w:pPr>
        <w:rPr>
          <w:i/>
          <w:iCs/>
          <w:lang w:val="de-AT" w:eastAsia="ko-KR"/>
        </w:rPr>
      </w:pPr>
      <w:r w:rsidRPr="008F08BC">
        <w:rPr>
          <w:i/>
          <w:iCs/>
          <w:lang w:val="de-AT" w:eastAsia="ko-KR"/>
        </w:rPr>
        <w:t>Decoder</w:t>
      </w:r>
      <w:r w:rsidR="00A16FE5">
        <w:rPr>
          <w:i/>
          <w:iCs/>
          <w:lang w:val="de-AT" w:eastAsia="ko-KR"/>
        </w:rPr>
        <w:t>:</w:t>
      </w:r>
    </w:p>
    <w:p w14:paraId="1C27F63D" w14:textId="70F51422" w:rsidR="008963C6" w:rsidRDefault="008963C6" w:rsidP="00E15373">
      <w:pPr>
        <w:rPr>
          <w:rFonts w:eastAsia="Arial Unicode MS"/>
          <w:lang w:eastAsia="ko-KR"/>
        </w:rPr>
      </w:pPr>
      <w:r>
        <w:rPr>
          <w:rFonts w:eastAsia="Arial Unicode MS"/>
          <w:lang w:eastAsia="ko-KR"/>
        </w:rPr>
        <w:lastRenderedPageBreak/>
        <w:t xml:space="preserve">The decoder operates with three variables: </w:t>
      </w:r>
      <w:r>
        <w:rPr>
          <w:rFonts w:eastAsia="Arial Unicode MS"/>
          <w:b/>
          <w:lang w:eastAsia="ko-KR"/>
        </w:rPr>
        <w:t xml:space="preserve">Code_minus_Low </w:t>
      </w:r>
      <w:r>
        <w:rPr>
          <w:rFonts w:eastAsia="Arial Unicode MS"/>
          <w:lang w:eastAsia="ko-KR"/>
        </w:rPr>
        <w:t xml:space="preserve"> is the current code minus the left boundary of the interval, </w:t>
      </w:r>
      <w:r>
        <w:rPr>
          <w:rFonts w:eastAsia="Arial Unicode MS"/>
          <w:b/>
          <w:lang w:eastAsia="ko-KR"/>
        </w:rPr>
        <w:t>Range</w:t>
      </w:r>
      <w:r>
        <w:rPr>
          <w:rFonts w:eastAsia="Arial Unicode MS"/>
          <w:lang w:eastAsia="ko-KR"/>
        </w:rPr>
        <w:t xml:space="preserve"> is the current length of the interval and </w:t>
      </w:r>
      <w:r>
        <w:rPr>
          <w:rFonts w:eastAsia="Arial Unicode MS"/>
          <w:b/>
          <w:lang w:eastAsia="ko-KR"/>
        </w:rPr>
        <w:t>Counter</w:t>
      </w:r>
      <w:r>
        <w:rPr>
          <w:rFonts w:eastAsia="Arial Unicode MS"/>
          <w:lang w:eastAsia="ko-KR"/>
        </w:rPr>
        <w:t xml:space="preserve"> is a value that decreases after each renormalization. In the current version of s/w</w:t>
      </w:r>
      <w:r w:rsidR="00746896">
        <w:rPr>
          <w:rFonts w:eastAsia="Arial Unicode MS"/>
          <w:lang w:eastAsia="ko-KR"/>
        </w:rPr>
        <w:t>,</w:t>
      </w:r>
      <w:r>
        <w:rPr>
          <w:rFonts w:eastAsia="Arial Unicode MS"/>
          <w:lang w:eastAsia="ko-KR"/>
        </w:rPr>
        <w:t xml:space="preserve"> renormalization is performed by consequent multiplication by two and every time counter decreases by 1. When the counter reaches</w:t>
      </w:r>
      <w:r w:rsidR="00746896">
        <w:rPr>
          <w:rFonts w:eastAsia="Arial Unicode MS"/>
          <w:lang w:eastAsia="ko-KR"/>
        </w:rPr>
        <w:t xml:space="preserve"> 0</w:t>
      </w:r>
      <w:r>
        <w:rPr>
          <w:rFonts w:eastAsia="Arial Unicode MS"/>
          <w:lang w:eastAsia="ko-KR"/>
        </w:rPr>
        <w:t xml:space="preserve"> we can read the byte and set the counter as 8. Thus when the bypass bin is decoded </w:t>
      </w:r>
      <w:r>
        <w:rPr>
          <w:rFonts w:eastAsia="Arial Unicode MS"/>
          <w:b/>
          <w:lang w:eastAsia="ko-KR"/>
        </w:rPr>
        <w:t xml:space="preserve">Code_minus_Low </w:t>
      </w:r>
      <w:r>
        <w:rPr>
          <w:rFonts w:eastAsia="Arial Unicode MS"/>
          <w:lang w:eastAsia="ko-KR"/>
        </w:rPr>
        <w:t xml:space="preserve"> should be doubled,  </w:t>
      </w:r>
      <w:r>
        <w:rPr>
          <w:rFonts w:eastAsia="Arial Unicode MS"/>
          <w:b/>
          <w:lang w:eastAsia="ko-KR"/>
        </w:rPr>
        <w:t>Range</w:t>
      </w:r>
      <w:r>
        <w:rPr>
          <w:rFonts w:eastAsia="Arial Unicode MS"/>
          <w:lang w:eastAsia="ko-KR"/>
        </w:rPr>
        <w:t xml:space="preserve"> should stay as it is and the </w:t>
      </w:r>
      <w:r>
        <w:rPr>
          <w:rFonts w:eastAsia="Arial Unicode MS"/>
          <w:b/>
          <w:lang w:eastAsia="ko-KR"/>
        </w:rPr>
        <w:t>counter</w:t>
      </w:r>
      <w:r>
        <w:rPr>
          <w:rFonts w:eastAsia="Arial Unicode MS"/>
          <w:lang w:eastAsia="ko-KR"/>
        </w:rPr>
        <w:t xml:space="preserve"> should be decreased by 1. If  </w:t>
      </w:r>
      <w:r>
        <w:rPr>
          <w:rFonts w:eastAsia="Arial Unicode MS"/>
          <w:b/>
          <w:lang w:eastAsia="ko-KR"/>
        </w:rPr>
        <w:t xml:space="preserve">Code_minus_Low &gt;= Range </w:t>
      </w:r>
      <w:r>
        <w:rPr>
          <w:rFonts w:eastAsia="Arial Unicode MS"/>
          <w:lang w:eastAsia="ko-KR"/>
        </w:rPr>
        <w:t xml:space="preserve">the value “1” should be decoded and </w:t>
      </w:r>
      <w:r>
        <w:rPr>
          <w:rFonts w:eastAsia="Arial Unicode MS"/>
          <w:b/>
          <w:lang w:eastAsia="ko-KR"/>
        </w:rPr>
        <w:t xml:space="preserve">Code_minus_Low </w:t>
      </w:r>
      <w:r>
        <w:rPr>
          <w:rFonts w:eastAsia="Arial Unicode MS"/>
          <w:lang w:eastAsia="ko-KR"/>
        </w:rPr>
        <w:t>should</w:t>
      </w:r>
      <w:r>
        <w:rPr>
          <w:lang w:val="de-AT" w:eastAsia="ko-KR"/>
        </w:rPr>
        <w:t xml:space="preserve"> be decreased by </w:t>
      </w:r>
      <w:r>
        <w:rPr>
          <w:b/>
          <w:lang w:val="de-AT" w:eastAsia="ko-KR"/>
        </w:rPr>
        <w:t>Range</w:t>
      </w:r>
      <w:r>
        <w:rPr>
          <w:lang w:val="de-AT" w:eastAsia="ko-KR"/>
        </w:rPr>
        <w:t xml:space="preserve">, otherwise, </w:t>
      </w:r>
      <w:r>
        <w:rPr>
          <w:rFonts w:eastAsia="Arial Unicode MS"/>
          <w:lang w:eastAsia="ko-KR"/>
        </w:rPr>
        <w:t>the value “0” should be decoded.</w:t>
      </w:r>
    </w:p>
    <w:p w14:paraId="441E4658" w14:textId="77777777" w:rsidR="008963C6" w:rsidRDefault="008963C6" w:rsidP="008963C6">
      <w:pPr>
        <w:rPr>
          <w:rFonts w:ascii="Cambria" w:eastAsia="Arial Unicode MS" w:hAnsi="Cambria"/>
          <w:lang w:eastAsia="ko-KR"/>
        </w:rPr>
      </w:pPr>
    </w:p>
    <w:p w14:paraId="587D830C" w14:textId="77777777" w:rsidR="008963C6" w:rsidRDefault="008963C6" w:rsidP="008963C6">
      <w:pPr>
        <w:rPr>
          <w:rFonts w:ascii="Cambria" w:eastAsia="Arial Unicode MS" w:hAnsi="Cambria"/>
          <w:lang w:eastAsia="ko-KR"/>
        </w:rPr>
      </w:pPr>
    </w:p>
    <w:p w14:paraId="62193E78" w14:textId="6CE56870" w:rsidR="008963C6" w:rsidRDefault="008963C6" w:rsidP="008963C6">
      <w:pPr>
        <w:jc w:val="center"/>
        <w:rPr>
          <w:rFonts w:ascii="Cambria" w:eastAsia="Arial Unicode MS" w:hAnsi="Cambria"/>
          <w:lang w:eastAsia="ko-KR"/>
        </w:rPr>
      </w:pPr>
      <w:r>
        <w:rPr>
          <w:rFonts w:ascii="Cambria" w:eastAsia="Arial Unicode MS" w:hAnsi="Cambria"/>
          <w:noProof/>
          <w:lang w:eastAsia="ko-KR"/>
        </w:rPr>
        <w:drawing>
          <wp:inline distT="0" distB="0" distL="0" distR="0" wp14:anchorId="3FC8B6E2" wp14:editId="2ECF2754">
            <wp:extent cx="3340735" cy="3223895"/>
            <wp:effectExtent l="0" t="0" r="0" b="0"/>
            <wp:docPr id="156" name="Picture 156" descr="Drawi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awing2.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340735" cy="3223895"/>
                    </a:xfrm>
                    <a:prstGeom prst="rect">
                      <a:avLst/>
                    </a:prstGeom>
                    <a:noFill/>
                    <a:ln>
                      <a:noFill/>
                    </a:ln>
                  </pic:spPr>
                </pic:pic>
              </a:graphicData>
            </a:graphic>
          </wp:inline>
        </w:drawing>
      </w:r>
    </w:p>
    <w:p w14:paraId="6A90C7E2" w14:textId="42A60500" w:rsidR="00E15373" w:rsidRPr="0075462A" w:rsidRDefault="00E15373" w:rsidP="00E15373">
      <w:pPr>
        <w:pStyle w:val="Caption"/>
        <w:jc w:val="center"/>
      </w:pPr>
      <w:r>
        <w:t xml:space="preserve">Figure </w:t>
      </w:r>
      <w:r w:rsidR="00603BB1">
        <w:fldChar w:fldCharType="begin"/>
      </w:r>
      <w:r w:rsidR="00603BB1">
        <w:instrText xml:space="preserve"> SEQ Figure \* ARABIC </w:instrText>
      </w:r>
      <w:r w:rsidR="00603BB1">
        <w:fldChar w:fldCharType="separate"/>
      </w:r>
      <w:r w:rsidR="003E5AB0">
        <w:rPr>
          <w:noProof/>
        </w:rPr>
        <w:t>85</w:t>
      </w:r>
      <w:r w:rsidR="00603BB1">
        <w:rPr>
          <w:noProof/>
        </w:rPr>
        <w:fldChar w:fldCharType="end"/>
      </w:r>
      <w:r>
        <w:t xml:space="preserve">: </w:t>
      </w:r>
      <w:r w:rsidRPr="0075462A">
        <w:t xml:space="preserve">Flowchart of bypass bin </w:t>
      </w:r>
      <w:r>
        <w:t>de</w:t>
      </w:r>
      <w:r w:rsidRPr="0075462A">
        <w:t>coding</w:t>
      </w:r>
      <w:r>
        <w:t>.</w:t>
      </w:r>
    </w:p>
    <w:p w14:paraId="37E491CA" w14:textId="77777777" w:rsidR="00E15373" w:rsidRDefault="00E15373" w:rsidP="008963C6">
      <w:pPr>
        <w:jc w:val="center"/>
        <w:rPr>
          <w:rFonts w:ascii="Cambria" w:eastAsia="Arial Unicode MS" w:hAnsi="Cambria"/>
          <w:lang w:eastAsia="ko-KR"/>
        </w:rPr>
      </w:pPr>
    </w:p>
    <w:p w14:paraId="37BA2907" w14:textId="77777777" w:rsidR="000B1ED6" w:rsidRDefault="000B1ED6" w:rsidP="0031416B">
      <w:pPr>
        <w:pStyle w:val="ListParagraph"/>
      </w:pPr>
    </w:p>
    <w:p w14:paraId="1FA56AA5" w14:textId="0BB4ABF2" w:rsidR="00C46A8A" w:rsidRDefault="00C46A8A" w:rsidP="00A011DA">
      <w:pPr>
        <w:pStyle w:val="Heading1"/>
      </w:pPr>
      <w:bookmarkStart w:id="254" w:name="_Toc140376223"/>
      <w:r>
        <w:t>References</w:t>
      </w:r>
      <w:bookmarkEnd w:id="254"/>
    </w:p>
    <w:p w14:paraId="2D350828" w14:textId="1A51E3BA" w:rsidR="00AF2790" w:rsidRDefault="00B47F3D" w:rsidP="00B47F3D">
      <w:pPr>
        <w:pStyle w:val="Heading2"/>
      </w:pPr>
      <w:bookmarkStart w:id="255" w:name="_Toc140376224"/>
      <w:r>
        <w:t>Predictive Geometry Coding</w:t>
      </w:r>
      <w:bookmarkEnd w:id="255"/>
    </w:p>
    <w:p w14:paraId="28D2919E" w14:textId="77777777" w:rsidR="00BA7F28" w:rsidRDefault="00BA7F28" w:rsidP="00BA7F28">
      <w:pPr>
        <w:pStyle w:val="ListParagraph"/>
        <w:numPr>
          <w:ilvl w:val="0"/>
          <w:numId w:val="7"/>
        </w:numPr>
        <w:jc w:val="both"/>
      </w:pPr>
      <w:bookmarkStart w:id="256" w:name="_Ref73005204"/>
      <w:bookmarkStart w:id="257" w:name="_Ref73004332"/>
      <w:r>
        <w:t>J. Taquet, S. Lasserre, S. Gao, M.-L. Champel, [G-PCC][New] Improved Quantization of Azimuthal Angle in Predictive Geometry Coding, ISO/IEC JTC1/SC29/WG7 m55979, January 2021.</w:t>
      </w:r>
      <w:bookmarkEnd w:id="256"/>
      <w:bookmarkEnd w:id="257"/>
    </w:p>
    <w:p w14:paraId="31291811" w14:textId="77777777" w:rsidR="00BA7F28" w:rsidRDefault="00BA7F28" w:rsidP="00BA7F28">
      <w:pPr>
        <w:pStyle w:val="ListParagraph"/>
        <w:numPr>
          <w:ilvl w:val="0"/>
          <w:numId w:val="7"/>
        </w:numPr>
        <w:jc w:val="both"/>
      </w:pPr>
      <w:bookmarkStart w:id="258" w:name="_Ref73008354"/>
      <w:r>
        <w:t>J. Taquet, S. Lasserre, S. Gao, M.-L. Champel, [G-PCC][EE13.51] Report on Predictive Geometry Improvement, ISO/IEC JTC1/SC29/WG7 m56482, April 2021.</w:t>
      </w:r>
      <w:bookmarkEnd w:id="258"/>
    </w:p>
    <w:p w14:paraId="2F065122" w14:textId="77777777" w:rsidR="00C47D6C" w:rsidRDefault="00C47D6C" w:rsidP="00C47D6C">
      <w:pPr>
        <w:pStyle w:val="ListParagraph"/>
        <w:numPr>
          <w:ilvl w:val="0"/>
          <w:numId w:val="7"/>
        </w:numPr>
        <w:jc w:val="both"/>
      </w:pPr>
      <w:bookmarkStart w:id="259" w:name="_Ref78981789"/>
      <w:r>
        <w:rPr>
          <w:lang w:eastAsia="ja-JP"/>
        </w:rPr>
        <w:t>J. Taquet, S. Lasserre, S. Gao, M.-L. Champel</w:t>
      </w:r>
      <w:r>
        <w:t>, [G-PCC][New]EE13.51 related - Improved Coding of Azimuthal Angle Residual, ISO/IEC JTC1/SC29/WG7 m56741, April 2021.</w:t>
      </w:r>
      <w:bookmarkEnd w:id="259"/>
    </w:p>
    <w:p w14:paraId="206342F2" w14:textId="77777777" w:rsidR="00C47D6C" w:rsidRDefault="00C47D6C" w:rsidP="00C47D6C">
      <w:pPr>
        <w:pStyle w:val="ListParagraph"/>
        <w:numPr>
          <w:ilvl w:val="0"/>
          <w:numId w:val="7"/>
        </w:numPr>
        <w:jc w:val="both"/>
      </w:pPr>
      <w:bookmarkStart w:id="260" w:name="_Ref78985755"/>
      <w:r>
        <w:rPr>
          <w:lang w:eastAsia="ja-JP"/>
        </w:rPr>
        <w:t>J. Taquet, S. Lasserre, S. Gao, M.-L. Champel</w:t>
      </w:r>
      <w:r>
        <w:t>, [G-PCC][New]EE13.51 related - Improved Coding of The Number of Azimuthal Angle Steps, ISO/IEC JTC1/SC29/WG7 m56742, April 2021.</w:t>
      </w:r>
      <w:bookmarkEnd w:id="260"/>
    </w:p>
    <w:p w14:paraId="1B0BFD3B" w14:textId="77777777" w:rsidR="00C47D6C" w:rsidRDefault="00C47D6C" w:rsidP="00C47D6C">
      <w:pPr>
        <w:pStyle w:val="ListParagraph"/>
        <w:numPr>
          <w:ilvl w:val="0"/>
          <w:numId w:val="7"/>
        </w:numPr>
        <w:jc w:val="both"/>
      </w:pPr>
      <w:bookmarkStart w:id="261" w:name="_Ref79420575"/>
      <w:r>
        <w:rPr>
          <w:lang w:eastAsia="ja-JP"/>
        </w:rPr>
        <w:t>J. Taquet, S. Lasserre, S. Gao, M.-L. Champel</w:t>
      </w:r>
      <w:r>
        <w:t>, [G-PCC][New]EE13.51 related - Improved Radius Residual Sign Coding and Improved Points Ordering, ISO/IEC JTC1/SC29/WG7 m56743, April 2021.</w:t>
      </w:r>
      <w:bookmarkEnd w:id="261"/>
    </w:p>
    <w:p w14:paraId="35FE8691" w14:textId="77777777" w:rsidR="00C47D6C" w:rsidRDefault="00C47D6C" w:rsidP="00C47D6C">
      <w:pPr>
        <w:pStyle w:val="ListParagraph"/>
        <w:numPr>
          <w:ilvl w:val="0"/>
          <w:numId w:val="7"/>
        </w:numPr>
        <w:jc w:val="both"/>
      </w:pPr>
      <w:bookmarkStart w:id="262" w:name="_Ref79509639"/>
      <w:r>
        <w:rPr>
          <w:lang w:eastAsia="ja-JP"/>
        </w:rPr>
        <w:t>J. Taquet, S. Lasserre, S. Gao, M.-L. Champel</w:t>
      </w:r>
      <w:r>
        <w:t xml:space="preserve">, [G-PCC][New]EE13.51 related - Improved </w:t>
      </w:r>
      <w:r>
        <w:lastRenderedPageBreak/>
        <w:t>List of Predictors, ISO/IEC JTC1/SC29/WG7 m56744, April 2021.</w:t>
      </w:r>
      <w:bookmarkEnd w:id="262"/>
    </w:p>
    <w:p w14:paraId="007D431E" w14:textId="77777777" w:rsidR="00C47D6C" w:rsidRDefault="00C47D6C" w:rsidP="00C47D6C">
      <w:pPr>
        <w:pStyle w:val="ListParagraph"/>
        <w:numPr>
          <w:ilvl w:val="0"/>
          <w:numId w:val="7"/>
        </w:numPr>
        <w:jc w:val="both"/>
      </w:pPr>
      <w:bookmarkStart w:id="263" w:name="_Ref78981794"/>
      <w:r>
        <w:rPr>
          <w:lang w:eastAsia="ja-JP"/>
        </w:rPr>
        <w:t>J. Taquet, S. Lasserre, S. Gao, M.-L. Champel</w:t>
      </w:r>
      <w:r>
        <w:t>, [G-PCC][EE13.51] Report on Predictive Geometry improvement, ISO/IEC JTC1/SC29/WG7 m57092, July 2021.</w:t>
      </w:r>
      <w:bookmarkEnd w:id="263"/>
    </w:p>
    <w:p w14:paraId="66F086AC" w14:textId="77777777" w:rsidR="00F37CF3" w:rsidRDefault="00F37CF3" w:rsidP="00F37CF3">
      <w:pPr>
        <w:pStyle w:val="ListParagraph"/>
        <w:numPr>
          <w:ilvl w:val="0"/>
          <w:numId w:val="7"/>
        </w:numPr>
        <w:jc w:val="both"/>
      </w:pPr>
      <w:bookmarkStart w:id="264" w:name="_Ref106117902"/>
      <w:r>
        <w:rPr>
          <w:lang w:eastAsia="ja-JP"/>
        </w:rPr>
        <w:t>S. Gao, S. Lasserre, J. Taquet, M.-L. Champel</w:t>
      </w:r>
      <w:r>
        <w:t xml:space="preserve">, </w:t>
      </w:r>
      <w:r w:rsidRPr="0064238A">
        <w:t>[GPCC][EE13.51 related] Improved Coding of the Magnitude of Radius Residual</w:t>
      </w:r>
      <w:r>
        <w:t>, ISO/IEC JTC1/SC29/WG7 m58719, Jan. 2022.</w:t>
      </w:r>
      <w:bookmarkEnd w:id="264"/>
    </w:p>
    <w:p w14:paraId="346B5E36" w14:textId="7198150A" w:rsidR="00F37CF3" w:rsidRDefault="00F37CF3" w:rsidP="00F37CF3">
      <w:pPr>
        <w:pStyle w:val="ListParagraph"/>
        <w:numPr>
          <w:ilvl w:val="0"/>
          <w:numId w:val="7"/>
        </w:numPr>
        <w:jc w:val="both"/>
      </w:pPr>
      <w:bookmarkStart w:id="265" w:name="_Ref106269604"/>
      <w:r>
        <w:rPr>
          <w:lang w:eastAsia="ja-JP"/>
        </w:rPr>
        <w:t xml:space="preserve">S. Gao, J. Taquet, S. Lasserre, </w:t>
      </w:r>
      <w:r w:rsidRPr="00A558B6">
        <w:rPr>
          <w:lang w:eastAsia="ja-JP"/>
        </w:rPr>
        <w:t>[GPCC][EE13.51] Report on predictive geometry improvement</w:t>
      </w:r>
      <w:r>
        <w:rPr>
          <w:lang w:eastAsia="ja-JP"/>
        </w:rPr>
        <w:t xml:space="preserve">, </w:t>
      </w:r>
      <w:r>
        <w:t>ISO/IEC JTC1/SC29/WG7 m59297, Apr. 2022.</w:t>
      </w:r>
      <w:bookmarkEnd w:id="265"/>
    </w:p>
    <w:p w14:paraId="35B58E56" w14:textId="39841C5D" w:rsidR="00CC777C" w:rsidRDefault="00CC777C" w:rsidP="00CC777C">
      <w:pPr>
        <w:pStyle w:val="ListParagraph"/>
        <w:numPr>
          <w:ilvl w:val="0"/>
          <w:numId w:val="7"/>
        </w:numPr>
        <w:jc w:val="both"/>
      </w:pPr>
      <w:bookmarkStart w:id="266" w:name="_Ref113539608"/>
      <w:r w:rsidRPr="00F3217C">
        <w:t>S</w:t>
      </w:r>
      <w:r>
        <w:t>.</w:t>
      </w:r>
      <w:r w:rsidRPr="00F3217C">
        <w:t xml:space="preserve"> Gao, J</w:t>
      </w:r>
      <w:r>
        <w:t>.</w:t>
      </w:r>
      <w:r w:rsidRPr="00F3217C">
        <w:t xml:space="preserve"> Taquet, S</w:t>
      </w:r>
      <w:r>
        <w:t>.</w:t>
      </w:r>
      <w:r w:rsidRPr="00F3217C">
        <w:t xml:space="preserve"> L</w:t>
      </w:r>
      <w:r>
        <w:t>asserre</w:t>
      </w:r>
      <w:r w:rsidRPr="00F3217C">
        <w:t>, M.</w:t>
      </w:r>
      <w:r w:rsidR="00170754">
        <w:t>-</w:t>
      </w:r>
      <w:r w:rsidRPr="00F3217C">
        <w:t>L. Champel</w:t>
      </w:r>
      <w:r>
        <w:t xml:space="preserve">, </w:t>
      </w:r>
      <w:r w:rsidRPr="009B41A4">
        <w:t>[G-PCC][EE13.51] Test 1 Report on improving lossy predictive tree by disabling cartesian residual coding</w:t>
      </w:r>
      <w:r>
        <w:t>, ISO/IEC JTC1/SC29/WG7 m59989, July 2022.</w:t>
      </w:r>
      <w:bookmarkEnd w:id="266"/>
    </w:p>
    <w:p w14:paraId="11223E7B" w14:textId="4A11B625" w:rsidR="00CC777C" w:rsidRDefault="00CC777C" w:rsidP="00CC777C">
      <w:pPr>
        <w:pStyle w:val="ListParagraph"/>
        <w:numPr>
          <w:ilvl w:val="0"/>
          <w:numId w:val="7"/>
        </w:numPr>
        <w:jc w:val="both"/>
      </w:pPr>
      <w:bookmarkStart w:id="267" w:name="_Ref113539611"/>
      <w:r w:rsidRPr="00F3217C">
        <w:t>S</w:t>
      </w:r>
      <w:r>
        <w:t>.</w:t>
      </w:r>
      <w:r w:rsidRPr="00F3217C">
        <w:t xml:space="preserve"> Gao, J</w:t>
      </w:r>
      <w:r>
        <w:t>.</w:t>
      </w:r>
      <w:r w:rsidRPr="00F3217C">
        <w:t xml:space="preserve"> Taquet, S</w:t>
      </w:r>
      <w:r>
        <w:t>.</w:t>
      </w:r>
      <w:r w:rsidRPr="00F3217C">
        <w:t xml:space="preserve"> L</w:t>
      </w:r>
      <w:r>
        <w:t>asserre</w:t>
      </w:r>
      <w:r w:rsidRPr="00F3217C">
        <w:t>, M.</w:t>
      </w:r>
      <w:r w:rsidR="00170754">
        <w:t>-</w:t>
      </w:r>
      <w:r w:rsidRPr="00F3217C">
        <w:t>L. Champel</w:t>
      </w:r>
      <w:r>
        <w:t xml:space="preserve">, </w:t>
      </w:r>
      <w:r w:rsidRPr="002B1DEA">
        <w:t>[G-PCC][EE13.51 related] Improving lossy predictive tree by disabling cartesian residual coding, ISO/IEC JTC1/SC29 WG7 m59483, April 2022.</w:t>
      </w:r>
      <w:bookmarkEnd w:id="267"/>
    </w:p>
    <w:p w14:paraId="69C3A1DD" w14:textId="37CF3BDB" w:rsidR="00CC777C" w:rsidRDefault="00CC777C" w:rsidP="00CC777C">
      <w:pPr>
        <w:pStyle w:val="ListParagraph"/>
        <w:numPr>
          <w:ilvl w:val="0"/>
          <w:numId w:val="7"/>
        </w:numPr>
        <w:jc w:val="both"/>
      </w:pPr>
      <w:bookmarkStart w:id="268" w:name="_Ref113542929"/>
      <w:r w:rsidRPr="00AA1876">
        <w:t>J. Taquet, S. Lasserre, S. Gao, M.</w:t>
      </w:r>
      <w:r w:rsidR="00170754">
        <w:t>-</w:t>
      </w:r>
      <w:r w:rsidRPr="00AA1876">
        <w:t>L. Champel</w:t>
      </w:r>
      <w:r>
        <w:t xml:space="preserve">, </w:t>
      </w:r>
      <w:r w:rsidRPr="00B60C09">
        <w:t>[G-PCC][EE13.51 related] Alignment of previous adoptions with specification conventions and minor corrections</w:t>
      </w:r>
      <w:r>
        <w:t xml:space="preserve">, </w:t>
      </w:r>
      <w:r w:rsidRPr="002B1DEA">
        <w:t>ISO/IEC JTC1/SC29 WG7 m</w:t>
      </w:r>
      <w:r>
        <w:t>60150</w:t>
      </w:r>
      <w:r w:rsidRPr="002B1DEA">
        <w:t xml:space="preserve">, </w:t>
      </w:r>
      <w:r>
        <w:t>July</w:t>
      </w:r>
      <w:r w:rsidRPr="002B1DEA">
        <w:t xml:space="preserve"> 2022.</w:t>
      </w:r>
      <w:bookmarkEnd w:id="268"/>
    </w:p>
    <w:p w14:paraId="726C0CE7" w14:textId="1125896F" w:rsidR="00CC777C" w:rsidRDefault="00CC777C" w:rsidP="00CC777C">
      <w:pPr>
        <w:pStyle w:val="ListParagraph"/>
        <w:numPr>
          <w:ilvl w:val="0"/>
          <w:numId w:val="7"/>
        </w:numPr>
        <w:jc w:val="both"/>
      </w:pPr>
      <w:bookmarkStart w:id="269" w:name="_Ref113542923"/>
      <w:r w:rsidRPr="008C3056">
        <w:t>H</w:t>
      </w:r>
      <w:r>
        <w:t>.</w:t>
      </w:r>
      <w:r w:rsidRPr="008C3056">
        <w:t xml:space="preserve"> Le Floch, N</w:t>
      </w:r>
      <w:r>
        <w:t>.</w:t>
      </w:r>
      <w:r w:rsidRPr="008C3056">
        <w:t xml:space="preserve"> Ouedraogo, F</w:t>
      </w:r>
      <w:r>
        <w:t>.</w:t>
      </w:r>
      <w:r w:rsidRPr="008C3056">
        <w:t xml:space="preserve"> Tannhauser, P</w:t>
      </w:r>
      <w:r>
        <w:t>.</w:t>
      </w:r>
      <w:r w:rsidRPr="008C3056">
        <w:t xml:space="preserve"> Onno</w:t>
      </w:r>
      <w:r>
        <w:t xml:space="preserve">, </w:t>
      </w:r>
      <w:r w:rsidRPr="00A9387C">
        <w:t>[GPCC]</w:t>
      </w:r>
      <w:r>
        <w:t xml:space="preserve"> </w:t>
      </w:r>
      <w:r w:rsidRPr="00A9387C">
        <w:t>Truncated Unary for predIdx</w:t>
      </w:r>
      <w:r>
        <w:t xml:space="preserve">, </w:t>
      </w:r>
      <w:r w:rsidRPr="002B1DEA">
        <w:t>ISO/IEC JTC1/SC29 WG7 m</w:t>
      </w:r>
      <w:r>
        <w:t>60236</w:t>
      </w:r>
      <w:r w:rsidRPr="002B1DEA">
        <w:t xml:space="preserve">, </w:t>
      </w:r>
      <w:r>
        <w:t>July</w:t>
      </w:r>
      <w:r w:rsidRPr="002B1DEA">
        <w:t xml:space="preserve"> 2022.</w:t>
      </w:r>
      <w:bookmarkEnd w:id="269"/>
    </w:p>
    <w:p w14:paraId="7F9B5B18" w14:textId="094FE3DC" w:rsidR="005B5088" w:rsidRDefault="005B5088" w:rsidP="00CC777C">
      <w:pPr>
        <w:pStyle w:val="ListParagraph"/>
        <w:numPr>
          <w:ilvl w:val="0"/>
          <w:numId w:val="7"/>
        </w:numPr>
        <w:jc w:val="both"/>
      </w:pPr>
      <w:bookmarkStart w:id="270" w:name="_Ref139531315"/>
      <w:r w:rsidRPr="00861C44">
        <w:t>A. K. Ramasubramonian, G. Van der Auwera, M. Karczewicz</w:t>
      </w:r>
      <w:r>
        <w:t xml:space="preserve">, </w:t>
      </w:r>
      <w:r w:rsidRPr="00577790">
        <w:t>[G-PCC][New] Removing parsing dependence in predictive geometry coding</w:t>
      </w:r>
      <w:r>
        <w:t xml:space="preserve">, </w:t>
      </w:r>
      <w:r w:rsidRPr="002B1DEA">
        <w:t>ISO/IEC JTC1/SC29 WG7</w:t>
      </w:r>
      <w:r>
        <w:t xml:space="preserve"> m63252, Apr. 2023.</w:t>
      </w:r>
      <w:bookmarkEnd w:id="270"/>
    </w:p>
    <w:p w14:paraId="529A2000" w14:textId="7DCA7A23" w:rsidR="00B47F3D" w:rsidRDefault="00B47F3D" w:rsidP="00B47F3D"/>
    <w:p w14:paraId="5BBC7E42" w14:textId="0F17797C" w:rsidR="00B47F3D" w:rsidRDefault="00B47F3D" w:rsidP="00B47F3D"/>
    <w:p w14:paraId="129C5115" w14:textId="0ACBB36D" w:rsidR="00B47F3D" w:rsidRDefault="00B47F3D" w:rsidP="00B47F3D">
      <w:pPr>
        <w:pStyle w:val="Heading2"/>
      </w:pPr>
      <w:bookmarkStart w:id="271" w:name="_Toc140376225"/>
      <w:r>
        <w:t>Octree Geometry Coding</w:t>
      </w:r>
      <w:bookmarkEnd w:id="271"/>
    </w:p>
    <w:p w14:paraId="5387BFF5" w14:textId="77777777" w:rsidR="00C47D6C" w:rsidRDefault="00C47D6C" w:rsidP="00C47D6C">
      <w:pPr>
        <w:pStyle w:val="ListParagraph"/>
        <w:numPr>
          <w:ilvl w:val="0"/>
          <w:numId w:val="7"/>
        </w:numPr>
        <w:jc w:val="both"/>
      </w:pPr>
      <w:bookmarkStart w:id="272" w:name="_Ref79509891"/>
      <w:r>
        <w:t>S. Lasserre, S. Gao, [G-PCC][new] Improvement of the angular mode in IDCM, ISO/IEC JTC1/SC29/WG7 m56471, April 2021.</w:t>
      </w:r>
      <w:bookmarkEnd w:id="272"/>
    </w:p>
    <w:p w14:paraId="19DBEFE0" w14:textId="77777777" w:rsidR="00C47D6C" w:rsidRDefault="00C47D6C" w:rsidP="00C47D6C">
      <w:pPr>
        <w:pStyle w:val="ListParagraph"/>
        <w:numPr>
          <w:ilvl w:val="0"/>
          <w:numId w:val="7"/>
        </w:numPr>
        <w:jc w:val="both"/>
      </w:pPr>
      <w:bookmarkStart w:id="273" w:name="_Ref79510788"/>
      <w:r>
        <w:t>S. Gao, S. Lasserre, J. Taquet, [G-PCC][New] Improvement of the azimuthal IDCM coding in TMC3, ISO/IEC JTC1/SC29/WG7 m56472, April 2021.</w:t>
      </w:r>
      <w:bookmarkEnd w:id="273"/>
    </w:p>
    <w:p w14:paraId="258E1DFF" w14:textId="77777777" w:rsidR="00C47D6C" w:rsidRDefault="00C47D6C" w:rsidP="00C47D6C">
      <w:pPr>
        <w:pStyle w:val="ListParagraph"/>
        <w:numPr>
          <w:ilvl w:val="0"/>
          <w:numId w:val="7"/>
        </w:numPr>
        <w:jc w:val="both"/>
      </w:pPr>
      <w:bookmarkStart w:id="274" w:name="_Ref79578711"/>
      <w:r>
        <w:t>S. Gao, S. Lasserre, J. Taquet, [G-PCC][New] Context enhancement of the azimuthal IDCM coding in TMC3, ISO/IEC JTC1/SC29/WG7 m56473, April 2021.</w:t>
      </w:r>
      <w:bookmarkEnd w:id="274"/>
    </w:p>
    <w:p w14:paraId="58218D43" w14:textId="77777777" w:rsidR="00C47D6C" w:rsidRDefault="00C47D6C" w:rsidP="00C47D6C">
      <w:pPr>
        <w:pStyle w:val="ListParagraph"/>
        <w:numPr>
          <w:ilvl w:val="0"/>
          <w:numId w:val="7"/>
        </w:numPr>
        <w:jc w:val="both"/>
      </w:pPr>
      <w:bookmarkStart w:id="275" w:name="_Ref79509895"/>
      <w:r>
        <w:rPr>
          <w:lang w:eastAsia="ja-JP"/>
        </w:rPr>
        <w:t>S. Gao, S. Lasserre, J. Taquet, M.-L. Champel</w:t>
      </w:r>
      <w:r>
        <w:t>, [G-PCC][EE13.51] Report on Octree Geometry improvement, ISO/IEC JTC1/SC29/WG7 m57093, July 2021.</w:t>
      </w:r>
      <w:bookmarkEnd w:id="275"/>
    </w:p>
    <w:p w14:paraId="3FB88B96" w14:textId="3E6312BF" w:rsidR="00690411" w:rsidRDefault="00690411" w:rsidP="00690411">
      <w:pPr>
        <w:pStyle w:val="ListParagraph"/>
        <w:numPr>
          <w:ilvl w:val="0"/>
          <w:numId w:val="7"/>
        </w:numPr>
        <w:jc w:val="both"/>
      </w:pPr>
      <w:bookmarkStart w:id="276" w:name="_Ref97046795"/>
      <w:r w:rsidRPr="00065EBE">
        <w:t>W</w:t>
      </w:r>
      <w:r>
        <w:t>.</w:t>
      </w:r>
      <w:r w:rsidRPr="00065EBE">
        <w:t xml:space="preserve"> Zhang, </w:t>
      </w:r>
      <w:r>
        <w:t>T.</w:t>
      </w:r>
      <w:r w:rsidRPr="00065EBE">
        <w:t xml:space="preserve"> Tian, F</w:t>
      </w:r>
      <w:r>
        <w:t>.</w:t>
      </w:r>
      <w:r w:rsidRPr="00065EBE">
        <w:t xml:space="preserve"> Yang, M</w:t>
      </w:r>
      <w:r>
        <w:t>.</w:t>
      </w:r>
      <w:r w:rsidRPr="00065EBE">
        <w:t>-L</w:t>
      </w:r>
      <w:r>
        <w:t>.</w:t>
      </w:r>
      <w:r w:rsidRPr="00065EBE">
        <w:t xml:space="preserve"> Champel, S</w:t>
      </w:r>
      <w:r>
        <w:t>.</w:t>
      </w:r>
      <w:r w:rsidRPr="00065EBE">
        <w:t xml:space="preserve"> Gao, [G-PCC] [New] On planar flag signal</w:t>
      </w:r>
      <w:r w:rsidR="006E6EA9">
        <w:t>l</w:t>
      </w:r>
      <w:r w:rsidRPr="00065EBE">
        <w:t>ing, ISO/IEC JTC1/SC29/WG7 m58237, Online, Oct. 2021.</w:t>
      </w:r>
      <w:bookmarkEnd w:id="276"/>
    </w:p>
    <w:p w14:paraId="25CFCE77" w14:textId="3C6BC17D" w:rsidR="00690411" w:rsidRDefault="00690411" w:rsidP="00690411">
      <w:pPr>
        <w:pStyle w:val="ListParagraph"/>
        <w:numPr>
          <w:ilvl w:val="0"/>
          <w:numId w:val="7"/>
        </w:numPr>
        <w:jc w:val="both"/>
      </w:pPr>
      <w:bookmarkStart w:id="277" w:name="_Ref97046797"/>
      <w:r w:rsidRPr="005A5A3A">
        <w:t>W</w:t>
      </w:r>
      <w:r>
        <w:t>.</w:t>
      </w:r>
      <w:r w:rsidRPr="005A5A3A">
        <w:t xml:space="preserve"> Zhang, </w:t>
      </w:r>
      <w:r>
        <w:t>T.</w:t>
      </w:r>
      <w:r w:rsidRPr="005A5A3A">
        <w:t xml:space="preserve"> Tian, F</w:t>
      </w:r>
      <w:r>
        <w:t>.</w:t>
      </w:r>
      <w:r w:rsidRPr="005A5A3A">
        <w:t xml:space="preserve"> Yang, M</w:t>
      </w:r>
      <w:r>
        <w:t>.</w:t>
      </w:r>
      <w:r w:rsidRPr="005A5A3A">
        <w:t>-L</w:t>
      </w:r>
      <w:r>
        <w:t>.</w:t>
      </w:r>
      <w:r w:rsidRPr="005A5A3A">
        <w:t xml:space="preserve"> Champel, S</w:t>
      </w:r>
      <w:r>
        <w:t>.</w:t>
      </w:r>
      <w:r w:rsidRPr="005A5A3A">
        <w:t xml:space="preserve"> Gao,</w:t>
      </w:r>
      <w:r>
        <w:t xml:space="preserve"> [G-PCC] EE13.57 Test 1 Report on planar flag signal</w:t>
      </w:r>
      <w:r w:rsidR="006E6EA9">
        <w:t>l</w:t>
      </w:r>
      <w:r>
        <w:t xml:space="preserve">ing, </w:t>
      </w:r>
      <w:r w:rsidRPr="004B47C4">
        <w:t>ISO/IEC JTC1/SC29/WG07</w:t>
      </w:r>
      <w:r>
        <w:t xml:space="preserve"> m58808, Jan. 2022.</w:t>
      </w:r>
      <w:bookmarkEnd w:id="277"/>
    </w:p>
    <w:p w14:paraId="303074F6" w14:textId="77777777" w:rsidR="00690411" w:rsidRDefault="00690411" w:rsidP="00690411">
      <w:pPr>
        <w:pStyle w:val="ListParagraph"/>
        <w:numPr>
          <w:ilvl w:val="0"/>
          <w:numId w:val="7"/>
        </w:numPr>
        <w:jc w:val="both"/>
      </w:pPr>
      <w:bookmarkStart w:id="278" w:name="_Ref97109092"/>
      <w:r>
        <w:t>L. Pham Van, G. Van der Auwera, A. K. Ramasubramonian, M. Karczewicz, [G-PCC][New proposal] Disabling planar mode for IDCM nodes, ISO/IEC JTC1/SC29/WG7 m58129, Oct. 2021.</w:t>
      </w:r>
      <w:bookmarkEnd w:id="278"/>
    </w:p>
    <w:p w14:paraId="4E03D104" w14:textId="77777777" w:rsidR="00690411" w:rsidRDefault="00690411" w:rsidP="00690411">
      <w:pPr>
        <w:pStyle w:val="ListParagraph"/>
        <w:numPr>
          <w:ilvl w:val="0"/>
          <w:numId w:val="7"/>
        </w:numPr>
        <w:jc w:val="both"/>
      </w:pPr>
      <w:bookmarkStart w:id="279" w:name="_Ref97109093"/>
      <w:r>
        <w:t>L. Pham Van, G. Van der Auwera, A. K. Ramasubramonian, M. Karczewicz, [G-PCC] EE13.57 Test 2: Disable planar mode for IDCM coded nodes when the angular information is available, ISO/IEC JTC1/SC29/WG7 m58964, Jan. 2022.</w:t>
      </w:r>
      <w:bookmarkEnd w:id="279"/>
    </w:p>
    <w:p w14:paraId="1C9D3F63" w14:textId="77777777" w:rsidR="00F37CF3" w:rsidRDefault="00F37CF3" w:rsidP="00F37CF3">
      <w:pPr>
        <w:pStyle w:val="ListParagraph"/>
        <w:numPr>
          <w:ilvl w:val="0"/>
          <w:numId w:val="7"/>
        </w:numPr>
        <w:jc w:val="both"/>
      </w:pPr>
      <w:bookmarkStart w:id="280" w:name="_Ref106265665"/>
      <w:r>
        <w:rPr>
          <w:lang w:eastAsia="ja-JP"/>
        </w:rPr>
        <w:t xml:space="preserve">S. Lasserre, J. Taquet, </w:t>
      </w:r>
      <w:r w:rsidRPr="0071756E">
        <w:rPr>
          <w:lang w:eastAsia="ja-JP"/>
        </w:rPr>
        <w:t>[GPCC] Report of EE 13.58 on neighbour-based occupancy of octree</w:t>
      </w:r>
      <w:r>
        <w:rPr>
          <w:lang w:eastAsia="ja-JP"/>
        </w:rPr>
        <w:t xml:space="preserve">, </w:t>
      </w:r>
      <w:r>
        <w:t>ISO/IEC JTC1/SC29/WG7 m59264, Apr. 2022.</w:t>
      </w:r>
      <w:bookmarkEnd w:id="280"/>
    </w:p>
    <w:p w14:paraId="57958325" w14:textId="77777777" w:rsidR="00F37CF3" w:rsidRDefault="00F37CF3" w:rsidP="00F37CF3">
      <w:pPr>
        <w:pStyle w:val="ListParagraph"/>
        <w:numPr>
          <w:ilvl w:val="0"/>
          <w:numId w:val="7"/>
        </w:numPr>
        <w:jc w:val="both"/>
      </w:pPr>
      <w:bookmarkStart w:id="281" w:name="_Ref106265668"/>
      <w:r>
        <w:rPr>
          <w:lang w:eastAsia="ja-JP"/>
        </w:rPr>
        <w:t xml:space="preserve">S. Lasserre, J. Taquet, </w:t>
      </w:r>
      <w:r w:rsidRPr="00E45E11">
        <w:rPr>
          <w:lang w:eastAsia="ja-JP"/>
        </w:rPr>
        <w:t>[GPCC][EE 13.58] Code and documentation for new octree based on dynamic OBUF</w:t>
      </w:r>
      <w:r>
        <w:rPr>
          <w:lang w:eastAsia="ja-JP"/>
        </w:rPr>
        <w:t xml:space="preserve">, </w:t>
      </w:r>
      <w:r>
        <w:t>ISO/IEC JTC1/SC29/WG7 m59263, Apr. 2022.</w:t>
      </w:r>
      <w:bookmarkEnd w:id="281"/>
    </w:p>
    <w:p w14:paraId="1DD4F58A" w14:textId="77777777" w:rsidR="00F37CF3" w:rsidRDefault="00F37CF3" w:rsidP="00F37CF3">
      <w:pPr>
        <w:pStyle w:val="ListParagraph"/>
        <w:numPr>
          <w:ilvl w:val="0"/>
          <w:numId w:val="7"/>
        </w:numPr>
        <w:jc w:val="both"/>
      </w:pPr>
      <w:bookmarkStart w:id="282" w:name="_Ref106265677"/>
      <w:r>
        <w:rPr>
          <w:lang w:eastAsia="ja-JP"/>
        </w:rPr>
        <w:t xml:space="preserve">S. Lasserre, </w:t>
      </w:r>
      <w:r w:rsidRPr="003173DA">
        <w:rPr>
          <w:lang w:eastAsia="ja-JP"/>
        </w:rPr>
        <w:t>[GPCC][new] On further improving the coding of neighbour-based occupancy of octree</w:t>
      </w:r>
      <w:r>
        <w:rPr>
          <w:lang w:eastAsia="ja-JP"/>
        </w:rPr>
        <w:t xml:space="preserve">, </w:t>
      </w:r>
      <w:r>
        <w:t>ISO/IEC JTC1/SC29/WG7 m58558, Jan. 2022.</w:t>
      </w:r>
      <w:bookmarkEnd w:id="282"/>
    </w:p>
    <w:p w14:paraId="0DDC7379" w14:textId="77777777" w:rsidR="00F37CF3" w:rsidRDefault="00F37CF3" w:rsidP="00F37CF3">
      <w:pPr>
        <w:pStyle w:val="ListParagraph"/>
        <w:numPr>
          <w:ilvl w:val="0"/>
          <w:numId w:val="7"/>
        </w:numPr>
        <w:jc w:val="both"/>
      </w:pPr>
      <w:bookmarkStart w:id="283" w:name="_Ref106265682"/>
      <w:r>
        <w:rPr>
          <w:lang w:eastAsia="ja-JP"/>
        </w:rPr>
        <w:t xml:space="preserve">S. Lasserre, </w:t>
      </w:r>
      <w:r w:rsidRPr="00C72376">
        <w:rPr>
          <w:lang w:eastAsia="ja-JP"/>
        </w:rPr>
        <w:t>[GPCC][new] On improving the OBUF scheme: dynamic OBUF</w:t>
      </w:r>
      <w:r>
        <w:rPr>
          <w:lang w:eastAsia="ja-JP"/>
        </w:rPr>
        <w:t xml:space="preserve">, </w:t>
      </w:r>
      <w:r>
        <w:t>ISO/IEC JTC1/SC29/WG7 m58559, Jan. 2022.</w:t>
      </w:r>
      <w:bookmarkEnd w:id="283"/>
    </w:p>
    <w:p w14:paraId="057868A5" w14:textId="77777777" w:rsidR="00470A94" w:rsidRDefault="00470A94" w:rsidP="00470A94">
      <w:pPr>
        <w:pStyle w:val="ListParagraph"/>
        <w:numPr>
          <w:ilvl w:val="0"/>
          <w:numId w:val="7"/>
        </w:numPr>
        <w:jc w:val="both"/>
      </w:pPr>
      <w:bookmarkStart w:id="284" w:name="_Ref106277336"/>
      <w:r>
        <w:t xml:space="preserve">Z. Wang, S. Wan, </w:t>
      </w:r>
      <w:r w:rsidRPr="009816D2">
        <w:t>[G-PCC][EE 13.57] Test 1 Report on planar mode</w:t>
      </w:r>
      <w:r>
        <w:t xml:space="preserve">, ISO/IEC </w:t>
      </w:r>
      <w:r>
        <w:lastRenderedPageBreak/>
        <w:t>JTC1/SC29/WG7 m59533, Apr. 2022.</w:t>
      </w:r>
      <w:bookmarkEnd w:id="284"/>
    </w:p>
    <w:p w14:paraId="775330FE" w14:textId="03E0F4B2" w:rsidR="00470A94" w:rsidRDefault="00470A94" w:rsidP="00470A94">
      <w:pPr>
        <w:pStyle w:val="ListParagraph"/>
        <w:numPr>
          <w:ilvl w:val="0"/>
          <w:numId w:val="7"/>
        </w:numPr>
        <w:jc w:val="both"/>
      </w:pPr>
      <w:bookmarkStart w:id="285" w:name="_Ref106277346"/>
      <w:r>
        <w:t xml:space="preserve">Z. Wang, S. Wan, </w:t>
      </w:r>
      <w:r w:rsidRPr="00926875">
        <w:t>[G-PCC] [New Proposal] On improving the eligibility of planar mode</w:t>
      </w:r>
      <w:r>
        <w:t>, ISO/IEC JTC1/SC29/WG7 m59001, Jan. 2022.</w:t>
      </w:r>
      <w:bookmarkEnd w:id="285"/>
    </w:p>
    <w:p w14:paraId="43AF062F" w14:textId="7B2A96D1" w:rsidR="00B47F3D" w:rsidRDefault="00167404" w:rsidP="00F158CD">
      <w:pPr>
        <w:pStyle w:val="ListParagraph"/>
        <w:numPr>
          <w:ilvl w:val="0"/>
          <w:numId w:val="7"/>
        </w:numPr>
        <w:jc w:val="both"/>
      </w:pPr>
      <w:bookmarkStart w:id="286" w:name="_Ref113545847"/>
      <w:r>
        <w:t xml:space="preserve">S. Lasserre, </w:t>
      </w:r>
      <w:r w:rsidRPr="00233EE2">
        <w:t>[GPCC][EE13.58 related] On removing the Z coding path in the new octree framework</w:t>
      </w:r>
      <w:r>
        <w:t>, ISO/IEC JTC1/SC29/WG7 m59975, July 2022.</w:t>
      </w:r>
      <w:bookmarkEnd w:id="286"/>
    </w:p>
    <w:p w14:paraId="59693BEF" w14:textId="77777777" w:rsidR="00D32E44" w:rsidRDefault="00D32E44" w:rsidP="00D32E44">
      <w:pPr>
        <w:pStyle w:val="ListParagraph"/>
        <w:numPr>
          <w:ilvl w:val="0"/>
          <w:numId w:val="7"/>
        </w:numPr>
        <w:jc w:val="both"/>
      </w:pPr>
      <w:bookmarkStart w:id="287" w:name="_Ref122532061"/>
      <w:r>
        <w:t xml:space="preserve">S. Lasserre, J. Taquet, </w:t>
      </w:r>
      <w:r w:rsidRPr="0022306B">
        <w:t>[GPCC] Report for EE 13.58 on neighbor-based occupancy of octree</w:t>
      </w:r>
      <w:r>
        <w:t>, ISO/IEC JTC1/SC29/WG7 m60655, Oct. 2022.</w:t>
      </w:r>
      <w:bookmarkEnd w:id="287"/>
    </w:p>
    <w:p w14:paraId="352D2F3E" w14:textId="77777777" w:rsidR="00D32E44" w:rsidRDefault="00D32E44" w:rsidP="00D32E44">
      <w:pPr>
        <w:pStyle w:val="ListParagraph"/>
        <w:numPr>
          <w:ilvl w:val="0"/>
          <w:numId w:val="7"/>
        </w:numPr>
        <w:jc w:val="both"/>
      </w:pPr>
      <w:bookmarkStart w:id="288" w:name="_Ref122532062"/>
      <w:r>
        <w:t xml:space="preserve">S. Lasserre, </w:t>
      </w:r>
      <w:r w:rsidRPr="00BA702E">
        <w:t>[GPCC][EE13.58 related] On improving and reorganizing the contextual neighbour-based information in new octree</w:t>
      </w:r>
      <w:r>
        <w:t>, ISO/IEC JTC1/SC29/WG7 m59976, July 2022.</w:t>
      </w:r>
      <w:bookmarkEnd w:id="288"/>
    </w:p>
    <w:p w14:paraId="2BE8C80A" w14:textId="76557E0F" w:rsidR="00D32E44" w:rsidRDefault="00D32E44" w:rsidP="00D32E44">
      <w:pPr>
        <w:pStyle w:val="ListParagraph"/>
        <w:numPr>
          <w:ilvl w:val="0"/>
          <w:numId w:val="7"/>
        </w:numPr>
        <w:jc w:val="both"/>
      </w:pPr>
      <w:bookmarkStart w:id="289" w:name="_Ref122535997"/>
      <w:r>
        <w:t xml:space="preserve">S. Lasserre, </w:t>
      </w:r>
      <w:r w:rsidRPr="00F229B3">
        <w:t>[GPCC] A common dynamic OBUF class for octree and TriSoup</w:t>
      </w:r>
      <w:r>
        <w:t>, ISO/IEC JTC1/SC29/WG7 m60697, Oct. 2022.</w:t>
      </w:r>
      <w:bookmarkEnd w:id="289"/>
    </w:p>
    <w:p w14:paraId="48D1F41E" w14:textId="74AED843" w:rsidR="00A60C7F" w:rsidRDefault="00B20B6C" w:rsidP="00D32E44">
      <w:pPr>
        <w:pStyle w:val="ListParagraph"/>
        <w:numPr>
          <w:ilvl w:val="0"/>
          <w:numId w:val="7"/>
        </w:numPr>
        <w:jc w:val="both"/>
      </w:pPr>
      <w:bookmarkStart w:id="290" w:name="_Ref131001511"/>
      <w:r>
        <w:rPr>
          <w:lang w:eastAsia="ja-JP"/>
        </w:rPr>
        <w:t xml:space="preserve">S. Lasserre, </w:t>
      </w:r>
      <w:r w:rsidRPr="00EC75E2">
        <w:rPr>
          <w:lang w:eastAsia="ja-JP"/>
        </w:rPr>
        <w:t>[GPCC][new] On low memory footprint dynamic OBUF</w:t>
      </w:r>
      <w:r>
        <w:rPr>
          <w:lang w:eastAsia="ja-JP"/>
        </w:rPr>
        <w:t xml:space="preserve">, </w:t>
      </w:r>
      <w:r w:rsidRPr="004D4918">
        <w:t>ISO/IEC JTC1/SC29/WG7 m6</w:t>
      </w:r>
      <w:r>
        <w:t>1583</w:t>
      </w:r>
      <w:r w:rsidRPr="004D4918">
        <w:t xml:space="preserve">, </w:t>
      </w:r>
      <w:r>
        <w:t>Jan.</w:t>
      </w:r>
      <w:r w:rsidRPr="004D4918">
        <w:t xml:space="preserve"> 202</w:t>
      </w:r>
      <w:r>
        <w:t>3</w:t>
      </w:r>
      <w:r w:rsidRPr="004D4918">
        <w:t>.</w:t>
      </w:r>
      <w:bookmarkEnd w:id="290"/>
    </w:p>
    <w:p w14:paraId="72AB6EAF" w14:textId="2651F0C8" w:rsidR="00B70A17" w:rsidRDefault="00B70A17" w:rsidP="00D32E44">
      <w:pPr>
        <w:pStyle w:val="ListParagraph"/>
        <w:numPr>
          <w:ilvl w:val="0"/>
          <w:numId w:val="7"/>
        </w:numPr>
        <w:jc w:val="both"/>
      </w:pPr>
      <w:bookmarkStart w:id="291" w:name="_Ref131083093"/>
      <w:r w:rsidRPr="0039136D">
        <w:t>T</w:t>
      </w:r>
      <w:r>
        <w:t>.</w:t>
      </w:r>
      <w:r w:rsidRPr="0039136D">
        <w:t xml:space="preserve"> Tian, S</w:t>
      </w:r>
      <w:r>
        <w:t>.</w:t>
      </w:r>
      <w:r w:rsidRPr="0039136D">
        <w:t xml:space="preserve"> Hao, Z</w:t>
      </w:r>
      <w:r>
        <w:t>.</w:t>
      </w:r>
      <w:r w:rsidRPr="0039136D">
        <w:t xml:space="preserve"> Wang, S</w:t>
      </w:r>
      <w:r>
        <w:t>.</w:t>
      </w:r>
      <w:r w:rsidRPr="0039136D">
        <w:t xml:space="preserve"> Wan, W</w:t>
      </w:r>
      <w:r>
        <w:t>.</w:t>
      </w:r>
      <w:r w:rsidRPr="0039136D">
        <w:t xml:space="preserve"> Zhang, F</w:t>
      </w:r>
      <w:r>
        <w:t>.</w:t>
      </w:r>
      <w:r w:rsidRPr="0039136D">
        <w:t xml:space="preserve"> Yang</w:t>
      </w:r>
      <w:r>
        <w:t xml:space="preserve">, </w:t>
      </w:r>
      <w:r w:rsidRPr="00167232">
        <w:t>[G-PCC][EE13.50] Test 2:</w:t>
      </w:r>
      <w:r>
        <w:t xml:space="preserve"> </w:t>
      </w:r>
      <w:r w:rsidRPr="00167232">
        <w:t>initialization of dynamic OBUF</w:t>
      </w:r>
      <w:r>
        <w:t>,</w:t>
      </w:r>
      <w:r w:rsidRPr="00167232">
        <w:t xml:space="preserve"> </w:t>
      </w:r>
      <w:r>
        <w:t>ISO/IEC JTC1/SC29/WG7 m61584, Jan. 2023.</w:t>
      </w:r>
      <w:bookmarkEnd w:id="291"/>
    </w:p>
    <w:p w14:paraId="5D2C421C" w14:textId="77777777" w:rsidR="00CB6B6C" w:rsidRDefault="00CB6B6C" w:rsidP="00CB6B6C">
      <w:pPr>
        <w:pStyle w:val="ListParagraph"/>
        <w:numPr>
          <w:ilvl w:val="0"/>
          <w:numId w:val="7"/>
        </w:numPr>
        <w:jc w:val="both"/>
      </w:pPr>
      <w:bookmarkStart w:id="292" w:name="_Ref139532332"/>
      <w:r w:rsidRPr="003D2451">
        <w:t>S</w:t>
      </w:r>
      <w:r>
        <w:t>.</w:t>
      </w:r>
      <w:r w:rsidRPr="003D2451">
        <w:t xml:space="preserve"> Hao, S</w:t>
      </w:r>
      <w:r>
        <w:t>.</w:t>
      </w:r>
      <w:r w:rsidRPr="003D2451">
        <w:t xml:space="preserve"> Wan, T</w:t>
      </w:r>
      <w:r>
        <w:t>.</w:t>
      </w:r>
      <w:r w:rsidRPr="003D2451">
        <w:t xml:space="preserve"> Tian, W</w:t>
      </w:r>
      <w:r>
        <w:t>.</w:t>
      </w:r>
      <w:r w:rsidRPr="003D2451">
        <w:t xml:space="preserve"> Zhang, F</w:t>
      </w:r>
      <w:r>
        <w:t>.</w:t>
      </w:r>
      <w:r w:rsidRPr="003D2451">
        <w:t xml:space="preserve"> Yang</w:t>
      </w:r>
      <w:r>
        <w:t xml:space="preserve">, </w:t>
      </w:r>
      <w:r w:rsidRPr="00E8086C">
        <w:t>[G-PCC] [EE13.67] Report on setting probability bounds of true coders in Dynamic OBUF</w:t>
      </w:r>
      <w:r>
        <w:t xml:space="preserve">, </w:t>
      </w:r>
      <w:r w:rsidRPr="004D4918">
        <w:t>ISO/IEC JTC1/SC29/WG7</w:t>
      </w:r>
      <w:r>
        <w:t xml:space="preserve"> m62547, Apr. 2023.</w:t>
      </w:r>
      <w:bookmarkEnd w:id="292"/>
    </w:p>
    <w:p w14:paraId="0CB073FF" w14:textId="05F10D82" w:rsidR="00E0150E" w:rsidRDefault="00CB6B6C" w:rsidP="00CB6B6C">
      <w:pPr>
        <w:pStyle w:val="ListParagraph"/>
        <w:numPr>
          <w:ilvl w:val="0"/>
          <w:numId w:val="7"/>
        </w:numPr>
        <w:jc w:val="both"/>
      </w:pPr>
      <w:bookmarkStart w:id="293" w:name="_Ref139532334"/>
      <w:r w:rsidRPr="003D2451">
        <w:t>S</w:t>
      </w:r>
      <w:r>
        <w:t>.</w:t>
      </w:r>
      <w:r w:rsidRPr="003D2451">
        <w:t xml:space="preserve"> Hao, S</w:t>
      </w:r>
      <w:r>
        <w:t>.</w:t>
      </w:r>
      <w:r w:rsidRPr="003D2451">
        <w:t xml:space="preserve"> Wan, T</w:t>
      </w:r>
      <w:r>
        <w:t>.</w:t>
      </w:r>
      <w:r w:rsidRPr="003D2451">
        <w:t xml:space="preserve"> Tian, W</w:t>
      </w:r>
      <w:r>
        <w:t>.</w:t>
      </w:r>
      <w:r w:rsidRPr="003D2451">
        <w:t xml:space="preserve"> Zhang, F</w:t>
      </w:r>
      <w:r>
        <w:t>.</w:t>
      </w:r>
      <w:r w:rsidRPr="003D2451">
        <w:t xml:space="preserve"> Yang</w:t>
      </w:r>
      <w:r>
        <w:t xml:space="preserve">, </w:t>
      </w:r>
      <w:r w:rsidRPr="004C3214">
        <w:t>[G-PCC] [New Proposal] On setting adaptive boundaries for probability updating of binary coders in OBUF</w:t>
      </w:r>
      <w:r>
        <w:t xml:space="preserve">, </w:t>
      </w:r>
      <w:r w:rsidRPr="004D4918">
        <w:t>ISO/IEC JTC1/SC29/WG7</w:t>
      </w:r>
      <w:r>
        <w:t xml:space="preserve"> m61593, Jan. 2023.</w:t>
      </w:r>
      <w:bookmarkEnd w:id="293"/>
    </w:p>
    <w:p w14:paraId="004587AE" w14:textId="77777777" w:rsidR="00580BFC" w:rsidRDefault="00580BFC" w:rsidP="00580BFC">
      <w:pPr>
        <w:pStyle w:val="ListParagraph"/>
        <w:numPr>
          <w:ilvl w:val="0"/>
          <w:numId w:val="7"/>
        </w:numPr>
        <w:jc w:val="both"/>
      </w:pPr>
      <w:bookmarkStart w:id="294" w:name="_Ref139533119"/>
      <w:r w:rsidRPr="005542A1">
        <w:t>Z. Sun, Y. Yu, V. Zakharchenko, H. Yu, C. Ma, H. Wei, D. Wang</w:t>
      </w:r>
      <w:r>
        <w:t xml:space="preserve">, </w:t>
      </w:r>
      <w:r w:rsidRPr="005542A1">
        <w:t>[G-PCC][EE 13.57 Test3] Report on improved planar mode for octree-based G-PCC</w:t>
      </w:r>
      <w:r>
        <w:t xml:space="preserve">, </w:t>
      </w:r>
      <w:r w:rsidRPr="004D4918">
        <w:t>ISO/IEC JTC1/SC29/WG7</w:t>
      </w:r>
      <w:r>
        <w:t xml:space="preserve"> m62669, Apr. 2023.</w:t>
      </w:r>
      <w:bookmarkEnd w:id="294"/>
    </w:p>
    <w:p w14:paraId="4814FA6E" w14:textId="0672C58D" w:rsidR="00884A09" w:rsidRDefault="00580BFC" w:rsidP="00580BFC">
      <w:pPr>
        <w:pStyle w:val="ListParagraph"/>
        <w:numPr>
          <w:ilvl w:val="0"/>
          <w:numId w:val="7"/>
        </w:numPr>
        <w:jc w:val="both"/>
      </w:pPr>
      <w:bookmarkStart w:id="295" w:name="_Ref139533121"/>
      <w:r w:rsidRPr="003A21AB">
        <w:t>Z. Sun, Y. Yu, V. Zakharchenko, H. Yu, C. Ma, H. Wei, D. Wang</w:t>
      </w:r>
      <w:r>
        <w:t xml:space="preserve">, </w:t>
      </w:r>
      <w:r w:rsidRPr="007A0AC6">
        <w:t>[G-PCC][EE 13.57 related] Improved planar mode for octree-based GPCC</w:t>
      </w:r>
      <w:r>
        <w:t xml:space="preserve">, </w:t>
      </w:r>
      <w:r w:rsidRPr="004D4918">
        <w:t>ISO/IEC JTC1/SC29/WG7</w:t>
      </w:r>
      <w:r>
        <w:t xml:space="preserve"> m61899, Jan. 2023.</w:t>
      </w:r>
      <w:bookmarkEnd w:id="295"/>
    </w:p>
    <w:p w14:paraId="253AEE78" w14:textId="77777777" w:rsidR="00E22A9B" w:rsidRDefault="00E22A9B" w:rsidP="00E22A9B">
      <w:pPr>
        <w:pStyle w:val="ListParagraph"/>
        <w:numPr>
          <w:ilvl w:val="0"/>
          <w:numId w:val="7"/>
        </w:numPr>
        <w:jc w:val="both"/>
      </w:pPr>
      <w:bookmarkStart w:id="296" w:name="_Ref139534549"/>
      <w:r w:rsidRPr="00761E23">
        <w:t>W</w:t>
      </w:r>
      <w:r>
        <w:t>.</w:t>
      </w:r>
      <w:r w:rsidRPr="00761E23">
        <w:t xml:space="preserve"> Wang, Y</w:t>
      </w:r>
      <w:r>
        <w:t>.</w:t>
      </w:r>
      <w:r w:rsidRPr="00761E23">
        <w:t xml:space="preserve"> Xu, B</w:t>
      </w:r>
      <w:r>
        <w:t>.</w:t>
      </w:r>
      <w:r w:rsidRPr="00761E23">
        <w:t xml:space="preserve"> Vishwanath, K</w:t>
      </w:r>
      <w:r>
        <w:t>.</w:t>
      </w:r>
      <w:r w:rsidRPr="00761E23">
        <w:t xml:space="preserve"> Zhang, L</w:t>
      </w:r>
      <w:r>
        <w:t>.</w:t>
      </w:r>
      <w:r w:rsidRPr="00761E23">
        <w:t xml:space="preserve"> Zhang</w:t>
      </w:r>
      <w:r>
        <w:t xml:space="preserve">, </w:t>
      </w:r>
      <w:r w:rsidRPr="00405D92">
        <w:t>[G-PCC][EE13.65] Report on Potential Improvements of Octree-coding for Spin-LIDAR Sequences</w:t>
      </w:r>
      <w:r>
        <w:t xml:space="preserve">, </w:t>
      </w:r>
      <w:r w:rsidRPr="004D4918">
        <w:t>ISO/IEC JTC1/SC29/WG7</w:t>
      </w:r>
      <w:r>
        <w:t xml:space="preserve"> m62761, Apr. 2023.</w:t>
      </w:r>
      <w:bookmarkEnd w:id="296"/>
    </w:p>
    <w:p w14:paraId="07A2DE5D" w14:textId="6F8552FA" w:rsidR="005B2B64" w:rsidRDefault="00E22A9B" w:rsidP="00E22A9B">
      <w:pPr>
        <w:pStyle w:val="ListParagraph"/>
        <w:numPr>
          <w:ilvl w:val="0"/>
          <w:numId w:val="7"/>
        </w:numPr>
        <w:jc w:val="both"/>
      </w:pPr>
      <w:bookmarkStart w:id="297" w:name="_Ref139534551"/>
      <w:r w:rsidRPr="00761E23">
        <w:t>W</w:t>
      </w:r>
      <w:r>
        <w:t>.</w:t>
      </w:r>
      <w:r w:rsidRPr="00761E23">
        <w:t xml:space="preserve"> Wang, Y</w:t>
      </w:r>
      <w:r>
        <w:t>.</w:t>
      </w:r>
      <w:r w:rsidRPr="00761E23">
        <w:t xml:space="preserve"> Xu, B</w:t>
      </w:r>
      <w:r>
        <w:t>.</w:t>
      </w:r>
      <w:r w:rsidRPr="00761E23">
        <w:t xml:space="preserve"> Vishwanath, K</w:t>
      </w:r>
      <w:r>
        <w:t>.</w:t>
      </w:r>
      <w:r w:rsidRPr="00761E23">
        <w:t xml:space="preserve"> Zhang, L</w:t>
      </w:r>
      <w:r>
        <w:t>.</w:t>
      </w:r>
      <w:r w:rsidRPr="00761E23">
        <w:t xml:space="preserve"> Zhang</w:t>
      </w:r>
      <w:r>
        <w:t xml:space="preserve">, </w:t>
      </w:r>
      <w:r w:rsidRPr="00A159AE">
        <w:t>[G-PCC][New proposal] Z coordinates Improvement for spin-LIDAR sequences</w:t>
      </w:r>
      <w:r>
        <w:t xml:space="preserve">, </w:t>
      </w:r>
      <w:r w:rsidRPr="004D4918">
        <w:t>ISO/IEC JTC1/SC29/WG7</w:t>
      </w:r>
      <w:r>
        <w:t xml:space="preserve"> m61917, Jan. 2023.</w:t>
      </w:r>
      <w:bookmarkEnd w:id="297"/>
    </w:p>
    <w:p w14:paraId="03B5B37D" w14:textId="77777777" w:rsidR="00C47D6C" w:rsidRDefault="00C47D6C" w:rsidP="00B47F3D"/>
    <w:p w14:paraId="3A04993A" w14:textId="1235C4F2" w:rsidR="00B47F3D" w:rsidRDefault="00B47F3D" w:rsidP="00B47F3D"/>
    <w:p w14:paraId="7CB39364" w14:textId="7E49FECA" w:rsidR="00BA7F28" w:rsidRDefault="00BA7F28" w:rsidP="00BA7F28">
      <w:pPr>
        <w:pStyle w:val="Heading2"/>
      </w:pPr>
      <w:bookmarkStart w:id="298" w:name="_Toc140376226"/>
      <w:r>
        <w:t>Inter Prediction</w:t>
      </w:r>
      <w:r w:rsidR="00DC59A4">
        <w:t xml:space="preserve"> for Geometry Coding</w:t>
      </w:r>
      <w:bookmarkEnd w:id="298"/>
    </w:p>
    <w:p w14:paraId="173D6F0B" w14:textId="77777777" w:rsidR="00C47D6C" w:rsidRDefault="00C47D6C" w:rsidP="00C47D6C">
      <w:pPr>
        <w:pStyle w:val="ListParagraph"/>
        <w:numPr>
          <w:ilvl w:val="0"/>
          <w:numId w:val="7"/>
        </w:numPr>
        <w:jc w:val="both"/>
      </w:pPr>
      <w:bookmarkStart w:id="299" w:name="_Ref73017867"/>
      <w:bookmarkStart w:id="300" w:name="_Ref62447120"/>
      <w:r>
        <w:t>L. Pham Van, K. Cao, A. K. Ramasubramonian, B. Ray, G. Van der Auwera, M. Karczewicz, [G-PCC][EE13.2-related] Improved Global Motion Estimation for G-PCC, ISO/IEC JTC1/SC29/WG7 m56113, January 2021.</w:t>
      </w:r>
      <w:bookmarkEnd w:id="299"/>
    </w:p>
    <w:p w14:paraId="2AD9A727" w14:textId="77777777" w:rsidR="00C47D6C" w:rsidRDefault="00C47D6C" w:rsidP="00C47D6C">
      <w:pPr>
        <w:pStyle w:val="ListParagraph"/>
        <w:numPr>
          <w:ilvl w:val="0"/>
          <w:numId w:val="7"/>
        </w:numPr>
        <w:jc w:val="both"/>
      </w:pPr>
      <w:bookmarkStart w:id="301" w:name="_Ref72134418"/>
      <w:r>
        <w:t xml:space="preserve">L. Pham Van, A. K. Ramasubramonian, B. Ray, G. Van der Auwera, M. Karczewicz, </w:t>
      </w:r>
      <w:r w:rsidRPr="00110DE3">
        <w:t>[G-PCC]</w:t>
      </w:r>
      <w:r>
        <w:t xml:space="preserve"> </w:t>
      </w:r>
      <w:r w:rsidRPr="00110DE3">
        <w:t xml:space="preserve">EE13.2 </w:t>
      </w:r>
      <w:r>
        <w:t>Test 1.1: Global motion using two-threshold classification, ISO/IEC JTC1/SC29/WG7 m56818, April 2021.</w:t>
      </w:r>
      <w:bookmarkEnd w:id="300"/>
      <w:bookmarkEnd w:id="301"/>
    </w:p>
    <w:p w14:paraId="7AEE58CF" w14:textId="77777777" w:rsidR="00C47D6C" w:rsidRDefault="00C47D6C" w:rsidP="00C47D6C">
      <w:pPr>
        <w:pStyle w:val="ListParagraph"/>
        <w:numPr>
          <w:ilvl w:val="0"/>
          <w:numId w:val="7"/>
        </w:numPr>
        <w:jc w:val="both"/>
      </w:pPr>
      <w:bookmarkStart w:id="302" w:name="_Ref73025043"/>
      <w:r w:rsidRPr="00C84F17">
        <w:t>Exploratory model for inter-prediction in G-PCC, ISO/IEC JTC1/SC29 WG11 N18096, Macau, CN, October 2018</w:t>
      </w:r>
      <w:r>
        <w:t>.</w:t>
      </w:r>
      <w:bookmarkEnd w:id="302"/>
    </w:p>
    <w:p w14:paraId="24D1EEA5" w14:textId="77777777" w:rsidR="00C47D6C" w:rsidRDefault="00C47D6C" w:rsidP="00C47D6C">
      <w:pPr>
        <w:pStyle w:val="ListParagraph"/>
        <w:numPr>
          <w:ilvl w:val="0"/>
          <w:numId w:val="7"/>
        </w:numPr>
        <w:jc w:val="both"/>
      </w:pPr>
      <w:bookmarkStart w:id="303" w:name="_Ref73026343"/>
      <w:bookmarkStart w:id="304" w:name="_Ref62447121"/>
      <w:r>
        <w:t>A. K. Ramasubramonian, B. Ray, L. Pham Van, G. Van der Auwera, M. Karczewicz, [G-PCC][New] Inter prediction with predictive geometry coding, ISO/IEC JTC1/SC29/WG7 m56117, January 2021.</w:t>
      </w:r>
      <w:bookmarkEnd w:id="303"/>
    </w:p>
    <w:p w14:paraId="24BCE3B8" w14:textId="77777777" w:rsidR="00C47D6C" w:rsidRDefault="00C47D6C" w:rsidP="00C47D6C">
      <w:pPr>
        <w:pStyle w:val="ListParagraph"/>
        <w:numPr>
          <w:ilvl w:val="0"/>
          <w:numId w:val="7"/>
        </w:numPr>
        <w:jc w:val="both"/>
      </w:pPr>
      <w:bookmarkStart w:id="305" w:name="_Ref73026594"/>
      <w:r>
        <w:t xml:space="preserve">A. K. Ramasubramonian, L. Pham Van, G. Van der Auwera, M. Karczewicz, </w:t>
      </w:r>
      <w:r w:rsidRPr="004D57FD">
        <w:tab/>
        <w:t>[G-PCC</w:t>
      </w:r>
      <w:r>
        <w:t>] EE13.2 report on inter prediction, Test 2, ISO/IEC JTC1/SC29/WG7 m56839, April 2021.</w:t>
      </w:r>
      <w:bookmarkEnd w:id="304"/>
      <w:bookmarkEnd w:id="305"/>
      <w:r w:rsidRPr="0086639C">
        <w:t xml:space="preserve"> </w:t>
      </w:r>
    </w:p>
    <w:p w14:paraId="7D78D106" w14:textId="77777777" w:rsidR="00C47D6C" w:rsidRDefault="00C47D6C" w:rsidP="00C47D6C">
      <w:pPr>
        <w:pStyle w:val="ListParagraph"/>
        <w:numPr>
          <w:ilvl w:val="0"/>
          <w:numId w:val="7"/>
        </w:numPr>
        <w:jc w:val="both"/>
      </w:pPr>
      <w:bookmarkStart w:id="306" w:name="_Ref72134422"/>
      <w:bookmarkStart w:id="307" w:name="_Ref63331990"/>
      <w:r>
        <w:t xml:space="preserve">A. K. Ramasubramonian, G. Van der Auwera, L. Pham Van, M. Karczewicz, </w:t>
      </w:r>
      <w:r w:rsidRPr="004D57FD">
        <w:lastRenderedPageBreak/>
        <w:t>[G</w:t>
      </w:r>
      <w:r>
        <w:t>-</w:t>
      </w:r>
      <w:r w:rsidRPr="004D57FD">
        <w:t>PCC</w:t>
      </w:r>
      <w:r>
        <w:t>][EE13.2-related] Additional results for inter prediction for predictive geometry, ISO/IEC JTC1/SC29/WG7 m56841, April 2021.</w:t>
      </w:r>
      <w:bookmarkEnd w:id="306"/>
    </w:p>
    <w:p w14:paraId="1EF7C273" w14:textId="77777777" w:rsidR="00C47D6C" w:rsidRDefault="00C47D6C" w:rsidP="00C47D6C">
      <w:pPr>
        <w:pStyle w:val="ListParagraph"/>
        <w:numPr>
          <w:ilvl w:val="0"/>
          <w:numId w:val="7"/>
        </w:numPr>
        <w:jc w:val="both"/>
      </w:pPr>
      <w:bookmarkStart w:id="308" w:name="_Ref72134999"/>
      <w:bookmarkEnd w:id="307"/>
      <w:r>
        <w:t>WG 07 MPEG 3D Graphics coding, EE4FE 13.2 on inter prediction, ISO/IEC JTC1/SC29/WG7 MDS20356_WG07_N00104, April 2021</w:t>
      </w:r>
      <w:r w:rsidRPr="00F03C56">
        <w:t>.</w:t>
      </w:r>
      <w:bookmarkEnd w:id="308"/>
    </w:p>
    <w:p w14:paraId="7AEF4DF0" w14:textId="77777777" w:rsidR="00690411" w:rsidRPr="00C50089" w:rsidRDefault="00690411" w:rsidP="00690411">
      <w:pPr>
        <w:pStyle w:val="ListParagraph"/>
        <w:numPr>
          <w:ilvl w:val="0"/>
          <w:numId w:val="7"/>
        </w:numPr>
        <w:jc w:val="both"/>
      </w:pPr>
      <w:bookmarkStart w:id="309" w:name="_Ref79657779"/>
      <w:r w:rsidRPr="00C50089">
        <w:t>Y.-Z. Xu, L. Zhang, K. Zhang, [G-PCC][EE13.2 related][New Proposal] Encoding complexity reduction for inter-EM, ISO/IEC JTC1/SC29/WG7 m57320, July 2021.</w:t>
      </w:r>
      <w:bookmarkEnd w:id="309"/>
    </w:p>
    <w:p w14:paraId="498DED2B" w14:textId="77777777" w:rsidR="00690411" w:rsidRPr="00647298" w:rsidRDefault="00690411" w:rsidP="00690411">
      <w:pPr>
        <w:pStyle w:val="ListParagraph"/>
        <w:numPr>
          <w:ilvl w:val="0"/>
          <w:numId w:val="7"/>
        </w:numPr>
        <w:jc w:val="both"/>
      </w:pPr>
      <w:bookmarkStart w:id="310" w:name="_Ref79658081"/>
      <w:r w:rsidRPr="009E79F2">
        <w:t>L. Pham Van, G. Van der Auwera, A. K. Ramasubramonian, M. Karczewicz, [G-PCC][EE13.2 Test 1] InterEM with planar mode enabled, ISO/IEC JTC1/SC29/WG7 m57286, July 2021.</w:t>
      </w:r>
      <w:bookmarkEnd w:id="310"/>
    </w:p>
    <w:p w14:paraId="64D0638F" w14:textId="77777777" w:rsidR="00690411" w:rsidRPr="00C50089" w:rsidRDefault="00690411" w:rsidP="00690411">
      <w:pPr>
        <w:pStyle w:val="ListParagraph"/>
        <w:numPr>
          <w:ilvl w:val="0"/>
          <w:numId w:val="7"/>
        </w:numPr>
        <w:jc w:val="both"/>
      </w:pPr>
      <w:bookmarkStart w:id="311" w:name="_Ref79657275"/>
      <w:r w:rsidRPr="00C50089">
        <w:t>J. Kim, K. Kim, J. Y. Lee, H. Kwon, J. Seo, [G-PCC][EM related] Report of EE13.2 on inter prediction test 2, ISO/IEC JTC1/SC29/WG7 m57485, July 2021.</w:t>
      </w:r>
      <w:bookmarkEnd w:id="311"/>
    </w:p>
    <w:p w14:paraId="29885618" w14:textId="77777777" w:rsidR="00690411" w:rsidRDefault="00690411" w:rsidP="00690411">
      <w:pPr>
        <w:pStyle w:val="ListParagraph"/>
        <w:numPr>
          <w:ilvl w:val="0"/>
          <w:numId w:val="7"/>
        </w:numPr>
        <w:jc w:val="both"/>
      </w:pPr>
      <w:bookmarkStart w:id="312" w:name="_Ref79669786"/>
      <w:r>
        <w:t xml:space="preserve">Y. Park, H. Oh, S. Lee, H. Hur, </w:t>
      </w:r>
      <w:r w:rsidRPr="006A7273">
        <w:t>[G-PCC][New] Dependent entropy frame coding in InterEM</w:t>
      </w:r>
      <w:r>
        <w:t>,</w:t>
      </w:r>
      <w:r w:rsidRPr="00AA02BD">
        <w:t xml:space="preserve"> </w:t>
      </w:r>
      <w:r>
        <w:t>ISO/IEC JTC1/SC29/WG7 m56590, April 2021.</w:t>
      </w:r>
      <w:bookmarkEnd w:id="312"/>
    </w:p>
    <w:p w14:paraId="6E5B94D5" w14:textId="77777777" w:rsidR="00690411" w:rsidRDefault="00690411" w:rsidP="00690411">
      <w:pPr>
        <w:pStyle w:val="ListParagraph"/>
        <w:numPr>
          <w:ilvl w:val="0"/>
          <w:numId w:val="7"/>
        </w:numPr>
        <w:jc w:val="both"/>
      </w:pPr>
      <w:bookmarkStart w:id="313" w:name="_Ref79669556"/>
      <w:r>
        <w:t>Y. Park, H. Hur, [G-PCC][EE13.2 Test 3] Report on dependent entropy frame coding, ISO/IEC JTC1/SC29/WG7 m57116, July 2021.</w:t>
      </w:r>
      <w:bookmarkEnd w:id="313"/>
    </w:p>
    <w:p w14:paraId="4A699F79" w14:textId="77777777" w:rsidR="00690411" w:rsidRDefault="00690411" w:rsidP="00690411">
      <w:pPr>
        <w:pStyle w:val="ListParagraph"/>
        <w:numPr>
          <w:ilvl w:val="0"/>
          <w:numId w:val="7"/>
        </w:numPr>
        <w:jc w:val="both"/>
      </w:pPr>
      <w:bookmarkStart w:id="314" w:name="_Ref79667980"/>
      <w:r>
        <w:t>K. L. Loi, T. Nishi, T. Sugio, [G-PCC][New]Inter Prediction for Improved Quantization of Azimuthal Angle in Predictive Geometry Coding, ISO/IEC JTC1/SC29/WG7 m57351, July 2021.</w:t>
      </w:r>
      <w:bookmarkEnd w:id="314"/>
    </w:p>
    <w:p w14:paraId="5117B49B" w14:textId="77777777" w:rsidR="00690411" w:rsidRDefault="00690411" w:rsidP="00690411">
      <w:pPr>
        <w:pStyle w:val="ListParagraph"/>
        <w:numPr>
          <w:ilvl w:val="0"/>
          <w:numId w:val="7"/>
        </w:numPr>
        <w:jc w:val="both"/>
      </w:pPr>
      <w:bookmarkStart w:id="315" w:name="_Ref79668767"/>
      <w:r>
        <w:t>A. K. Ramasubramonian, L. Pham Van, G. Van der Auwera, M. Karczewicz, [G-PCC][New proposal] Improvements to inter prediction using predictive geometry coding, ISO/IEC JTC1/SC29/WG7 m57299, July 2021.</w:t>
      </w:r>
      <w:bookmarkEnd w:id="315"/>
    </w:p>
    <w:p w14:paraId="15787B5F" w14:textId="77777777" w:rsidR="00690411" w:rsidRDefault="00690411" w:rsidP="00690411">
      <w:pPr>
        <w:pStyle w:val="ListParagraph"/>
        <w:numPr>
          <w:ilvl w:val="0"/>
          <w:numId w:val="7"/>
        </w:numPr>
        <w:jc w:val="both"/>
      </w:pPr>
      <w:bookmarkStart w:id="316" w:name="_Ref89163352"/>
      <w:r w:rsidRPr="007A75D8">
        <w:t>EE13.2 Test 1: InterEM version 3 with angular mode enabled</w:t>
      </w:r>
      <w:r>
        <w:t>, ISO/IEC JTC1/SC29/WG7 m58126, Oct. 2021.</w:t>
      </w:r>
      <w:bookmarkEnd w:id="316"/>
    </w:p>
    <w:p w14:paraId="0A4CBA03" w14:textId="77777777" w:rsidR="00690411" w:rsidRDefault="00690411" w:rsidP="00690411">
      <w:pPr>
        <w:pStyle w:val="ListParagraph"/>
        <w:numPr>
          <w:ilvl w:val="0"/>
          <w:numId w:val="7"/>
        </w:numPr>
        <w:jc w:val="both"/>
      </w:pPr>
      <w:bookmarkStart w:id="317" w:name="_Ref89259124"/>
      <w:r>
        <w:t xml:space="preserve">W. Wang, </w:t>
      </w:r>
      <w:r w:rsidRPr="006A7273">
        <w:t>Y.</w:t>
      </w:r>
      <w:r>
        <w:t>-</w:t>
      </w:r>
      <w:r w:rsidRPr="006A7273">
        <w:t xml:space="preserve">Z. Xu, </w:t>
      </w:r>
      <w:r>
        <w:t>K</w:t>
      </w:r>
      <w:r w:rsidRPr="006A7273">
        <w:t xml:space="preserve">. Zhang, </w:t>
      </w:r>
      <w:r>
        <w:t>L</w:t>
      </w:r>
      <w:r w:rsidRPr="006A7273">
        <w:t>. Zhang</w:t>
      </w:r>
      <w:r>
        <w:t xml:space="preserve">, </w:t>
      </w:r>
      <w:r w:rsidRPr="007A75D8">
        <w:t>[G-PCC][EE13.2 related][New Proposal] Suggested fix for global motion matrix and segment thresholds coding</w:t>
      </w:r>
      <w:r>
        <w:t>, ISO/IEC JTC1/SC29/WG7 m58019, Oct. 2021.</w:t>
      </w:r>
      <w:bookmarkEnd w:id="317"/>
    </w:p>
    <w:p w14:paraId="4585B41B" w14:textId="77777777" w:rsidR="00F37CF3" w:rsidRDefault="00F37CF3" w:rsidP="00F37CF3">
      <w:pPr>
        <w:pStyle w:val="ListParagraph"/>
        <w:numPr>
          <w:ilvl w:val="0"/>
          <w:numId w:val="7"/>
        </w:numPr>
        <w:jc w:val="both"/>
      </w:pPr>
      <w:bookmarkStart w:id="318" w:name="_Ref106279896"/>
      <w:r>
        <w:t xml:space="preserve">A. K. Ramasubramonian, G. Van der Auwera, L. Pham Van, M. Karczewicz, </w:t>
      </w:r>
      <w:r w:rsidRPr="000D0FD7">
        <w:t>[G-PCC][New proposal] Results on inter prediction for predictive geometry coding</w:t>
      </w:r>
      <w:r>
        <w:t>, ISO/IEC JTC1/SC29/WG7 m59650, Apr. 2022.</w:t>
      </w:r>
      <w:bookmarkEnd w:id="318"/>
    </w:p>
    <w:p w14:paraId="355B386A" w14:textId="31B47329" w:rsidR="00F37CF3" w:rsidRDefault="00F37CF3" w:rsidP="00F37CF3">
      <w:pPr>
        <w:pStyle w:val="ListParagraph"/>
        <w:numPr>
          <w:ilvl w:val="0"/>
          <w:numId w:val="7"/>
        </w:numPr>
        <w:jc w:val="both"/>
      </w:pPr>
      <w:bookmarkStart w:id="319" w:name="_Ref106206574"/>
      <w:r>
        <w:t xml:space="preserve">L. Pham Van, G. Van der Auwera, A. K. Ramasubramonian, M. Karczewicz, </w:t>
      </w:r>
      <w:r w:rsidRPr="00751E6F">
        <w:t>[G-PCC][Inter-EM] Inter prediction for octree geometry coding: evaluation and refinements</w:t>
      </w:r>
      <w:r>
        <w:t>, ISO/IEC JTC1/SC29/WG7 m59619, Apr. 2022.</w:t>
      </w:r>
      <w:bookmarkEnd w:id="319"/>
    </w:p>
    <w:p w14:paraId="58471172" w14:textId="77777777" w:rsidR="00B51C17" w:rsidRDefault="00B51C17" w:rsidP="00B51C17">
      <w:pPr>
        <w:pStyle w:val="ListParagraph"/>
        <w:numPr>
          <w:ilvl w:val="0"/>
          <w:numId w:val="7"/>
        </w:numPr>
        <w:jc w:val="both"/>
      </w:pPr>
      <w:bookmarkStart w:id="320" w:name="_Ref113552207"/>
      <w:r>
        <w:t xml:space="preserve">A. K. Ramasubramonian, G. Van der Auwera, M. Karczewicz, </w:t>
      </w:r>
      <w:r w:rsidRPr="00A62748">
        <w:t>[G-PCC] EE13.2 Test 6 Report on inter prediction with dynamic OBUF scheme</w:t>
      </w:r>
      <w:r>
        <w:t xml:space="preserve">, </w:t>
      </w:r>
      <w:r w:rsidRPr="00972F5F">
        <w:t>ISO/IEC JTC1/SC29/WG7 m</w:t>
      </w:r>
      <w:r>
        <w:t>60357</w:t>
      </w:r>
      <w:r w:rsidRPr="00972F5F">
        <w:t xml:space="preserve">, </w:t>
      </w:r>
      <w:r>
        <w:t>July</w:t>
      </w:r>
      <w:r w:rsidRPr="00972F5F">
        <w:t xml:space="preserve"> 2022.</w:t>
      </w:r>
      <w:bookmarkEnd w:id="320"/>
    </w:p>
    <w:p w14:paraId="39751E80" w14:textId="77777777" w:rsidR="00B51C17" w:rsidRDefault="00B51C17" w:rsidP="00B51C17">
      <w:pPr>
        <w:pStyle w:val="ListParagraph"/>
        <w:numPr>
          <w:ilvl w:val="0"/>
          <w:numId w:val="7"/>
        </w:numPr>
        <w:jc w:val="both"/>
      </w:pPr>
      <w:bookmarkStart w:id="321" w:name="_Ref113552320"/>
      <w:r w:rsidRPr="001E7C0C">
        <w:t>H</w:t>
      </w:r>
      <w:r>
        <w:t>.</w:t>
      </w:r>
      <w:r w:rsidRPr="001E7C0C">
        <w:t xml:space="preserve"> Hur</w:t>
      </w:r>
      <w:r>
        <w:t xml:space="preserve">, </w:t>
      </w:r>
      <w:r w:rsidRPr="00060E03">
        <w:t>[G-PCC][EE13.2] Report on Unified Partition Method for Motion Compensation (Test7)</w:t>
      </w:r>
      <w:r>
        <w:t xml:space="preserve">, </w:t>
      </w:r>
      <w:r w:rsidRPr="00972F5F">
        <w:t>ISO/IEC JTC1/SC29/WG7 m</w:t>
      </w:r>
      <w:r>
        <w:t>60189</w:t>
      </w:r>
      <w:r w:rsidRPr="00972F5F">
        <w:t xml:space="preserve">, </w:t>
      </w:r>
      <w:r>
        <w:t>July</w:t>
      </w:r>
      <w:r w:rsidRPr="00972F5F">
        <w:t xml:space="preserve"> 2022.</w:t>
      </w:r>
      <w:bookmarkEnd w:id="321"/>
    </w:p>
    <w:p w14:paraId="72B2AC08" w14:textId="1E0D36BC" w:rsidR="00B51C17" w:rsidRDefault="00B51C17" w:rsidP="00B51C17">
      <w:pPr>
        <w:pStyle w:val="ListParagraph"/>
        <w:numPr>
          <w:ilvl w:val="0"/>
          <w:numId w:val="7"/>
        </w:numPr>
        <w:jc w:val="both"/>
      </w:pPr>
      <w:bookmarkStart w:id="322" w:name="_Ref113617362"/>
      <w:r>
        <w:t xml:space="preserve">R. Hooda, A. K. Ramasubramonian, G. Van der Auwera, M. Karczewicz, </w:t>
      </w:r>
      <w:r w:rsidRPr="00BC1998">
        <w:t>[G-PCC][New proposal] On conversion of cartesian to spherical coordinates in inter prediction</w:t>
      </w:r>
      <w:r>
        <w:t xml:space="preserve">, </w:t>
      </w:r>
      <w:r w:rsidRPr="00972F5F">
        <w:t>ISO/IEC JTC1/SC29/WG7 m</w:t>
      </w:r>
      <w:r>
        <w:t>60358</w:t>
      </w:r>
      <w:r w:rsidRPr="00972F5F">
        <w:t xml:space="preserve">, </w:t>
      </w:r>
      <w:r>
        <w:t>July</w:t>
      </w:r>
      <w:r w:rsidRPr="00972F5F">
        <w:t xml:space="preserve"> 2022.</w:t>
      </w:r>
      <w:bookmarkEnd w:id="322"/>
    </w:p>
    <w:p w14:paraId="1C63C96B" w14:textId="77777777" w:rsidR="00C770B4" w:rsidRDefault="00C770B4" w:rsidP="00C770B4">
      <w:pPr>
        <w:pStyle w:val="ListParagraph"/>
        <w:numPr>
          <w:ilvl w:val="0"/>
          <w:numId w:val="7"/>
        </w:numPr>
        <w:jc w:val="both"/>
      </w:pPr>
      <w:bookmarkStart w:id="323" w:name="_Ref123029820"/>
      <w:r w:rsidRPr="00972F5F">
        <w:t>Y.-Z. Xu, W. Wang, K. Zhang, L. Zhang,</w:t>
      </w:r>
      <w:r w:rsidRPr="00104E96">
        <w:t xml:space="preserve"> [G-PCC][EE 13.2 Test2] Report on Bi-direction Inter Prediction</w:t>
      </w:r>
      <w:r>
        <w:t xml:space="preserve">, </w:t>
      </w:r>
      <w:r w:rsidRPr="00972F5F">
        <w:t>ISO/IEC JTC1/SC29/WG7 m</w:t>
      </w:r>
      <w:r>
        <w:t>61084</w:t>
      </w:r>
      <w:r w:rsidRPr="00972F5F">
        <w:t xml:space="preserve">, </w:t>
      </w:r>
      <w:r>
        <w:t>Oct.</w:t>
      </w:r>
      <w:r w:rsidRPr="00972F5F">
        <w:t xml:space="preserve"> 2022.</w:t>
      </w:r>
      <w:bookmarkEnd w:id="323"/>
    </w:p>
    <w:p w14:paraId="7BF99A2B" w14:textId="65884F0C" w:rsidR="00C770B4" w:rsidRDefault="00C770B4" w:rsidP="00C770B4">
      <w:pPr>
        <w:pStyle w:val="ListParagraph"/>
        <w:numPr>
          <w:ilvl w:val="0"/>
          <w:numId w:val="7"/>
        </w:numPr>
        <w:jc w:val="both"/>
      </w:pPr>
      <w:bookmarkStart w:id="324" w:name="_Ref123029822"/>
      <w:r w:rsidRPr="00BC4136">
        <w:t>Y.-Z. Xu, K. Zhang, L. Zhang, [G-PCC][EE13.2 related][New Proposal] Bi-direction Inter Prediction for G-PCC, ISO/IEC JTC1/SC29/WG7 m58013, Oct</w:t>
      </w:r>
      <w:r>
        <w:t>.</w:t>
      </w:r>
      <w:r w:rsidRPr="00BC4136">
        <w:t xml:space="preserve"> 2021.</w:t>
      </w:r>
      <w:bookmarkEnd w:id="324"/>
    </w:p>
    <w:p w14:paraId="18185777" w14:textId="77777777" w:rsidR="005968BF" w:rsidRDefault="005968BF" w:rsidP="005968BF">
      <w:pPr>
        <w:pStyle w:val="ListParagraph"/>
        <w:numPr>
          <w:ilvl w:val="0"/>
          <w:numId w:val="7"/>
        </w:numPr>
        <w:jc w:val="both"/>
      </w:pPr>
      <w:bookmarkStart w:id="325" w:name="_Ref131065842"/>
      <w:r>
        <w:t xml:space="preserve">K. L. Loi, T. Nishi, T. Sugio, </w:t>
      </w:r>
      <w:r w:rsidRPr="00F950D6">
        <w:t>[G-PCC][EE13.2] Report on Inter Prediction Test 8 for Predictive Geometry</w:t>
      </w:r>
      <w:r>
        <w:t xml:space="preserve">, </w:t>
      </w:r>
      <w:r w:rsidRPr="00BC4136">
        <w:t>ISO/IEC JTC1/SC29/WG7 m</w:t>
      </w:r>
      <w:r>
        <w:t>61586</w:t>
      </w:r>
      <w:r w:rsidRPr="00BC4136">
        <w:t xml:space="preserve">, </w:t>
      </w:r>
      <w:r>
        <w:t>Jan.</w:t>
      </w:r>
      <w:r w:rsidRPr="00BC4136">
        <w:t xml:space="preserve"> 202</w:t>
      </w:r>
      <w:r>
        <w:t>3</w:t>
      </w:r>
      <w:r w:rsidRPr="00BC4136">
        <w:t>.</w:t>
      </w:r>
      <w:bookmarkEnd w:id="325"/>
    </w:p>
    <w:p w14:paraId="78E025E1" w14:textId="77777777" w:rsidR="005968BF" w:rsidRDefault="005968BF" w:rsidP="005968BF">
      <w:pPr>
        <w:pStyle w:val="ListParagraph"/>
        <w:numPr>
          <w:ilvl w:val="0"/>
          <w:numId w:val="7"/>
        </w:numPr>
        <w:jc w:val="both"/>
      </w:pPr>
      <w:bookmarkStart w:id="326" w:name="_Ref131065843"/>
      <w:r w:rsidRPr="00057F0F">
        <w:t>K. L. Loi, T. Nishi, T. Sugio, [G-PCC][New] Inter Prediction for Predictive Geometry used in conjunction with Additional Global Motion Compensated Reference Frame, ISO/IEC JTC1/SC29/WG7 m61019, Oct</w:t>
      </w:r>
      <w:r>
        <w:t>.</w:t>
      </w:r>
      <w:r w:rsidRPr="00057F0F">
        <w:t xml:space="preserve"> 2022.</w:t>
      </w:r>
      <w:bookmarkEnd w:id="326"/>
    </w:p>
    <w:p w14:paraId="394D60B1" w14:textId="4A1A1BAE" w:rsidR="005968BF" w:rsidRDefault="005968BF" w:rsidP="005968BF">
      <w:pPr>
        <w:pStyle w:val="ListParagraph"/>
        <w:numPr>
          <w:ilvl w:val="0"/>
          <w:numId w:val="7"/>
        </w:numPr>
        <w:jc w:val="both"/>
      </w:pPr>
      <w:bookmarkStart w:id="327" w:name="_Ref131065845"/>
      <w:r>
        <w:t xml:space="preserve">A. K. Ramasubramonian, G. Van der Auwera, M. Karczewicz, </w:t>
      </w:r>
      <w:r w:rsidRPr="00D30828">
        <w:t>[G-PCC] Thoughts on EE13.2 Test 8 - inter prediction in predictive geometry coding</w:t>
      </w:r>
      <w:r>
        <w:t xml:space="preserve">, </w:t>
      </w:r>
      <w:r w:rsidRPr="00057F0F">
        <w:t>ISO/IEC JTC1/SC29/WG7 m6</w:t>
      </w:r>
      <w:r>
        <w:t>2218</w:t>
      </w:r>
      <w:r w:rsidRPr="00057F0F">
        <w:t xml:space="preserve">, </w:t>
      </w:r>
      <w:r>
        <w:t>Jan.</w:t>
      </w:r>
      <w:r w:rsidRPr="00057F0F">
        <w:t xml:space="preserve"> 202</w:t>
      </w:r>
      <w:r>
        <w:t>3</w:t>
      </w:r>
      <w:r w:rsidRPr="00057F0F">
        <w:t>.</w:t>
      </w:r>
      <w:bookmarkEnd w:id="327"/>
    </w:p>
    <w:p w14:paraId="655C9015" w14:textId="6E5DD859" w:rsidR="00B17B09" w:rsidRDefault="00C72793" w:rsidP="005968BF">
      <w:pPr>
        <w:pStyle w:val="ListParagraph"/>
        <w:numPr>
          <w:ilvl w:val="0"/>
          <w:numId w:val="7"/>
        </w:numPr>
        <w:jc w:val="both"/>
      </w:pPr>
      <w:bookmarkStart w:id="328" w:name="_Ref139538891"/>
      <w:r w:rsidRPr="006A1E95">
        <w:lastRenderedPageBreak/>
        <w:t>K</w:t>
      </w:r>
      <w:r>
        <w:t>.</w:t>
      </w:r>
      <w:r w:rsidRPr="006A1E95">
        <w:t xml:space="preserve"> L</w:t>
      </w:r>
      <w:r>
        <w:t>.</w:t>
      </w:r>
      <w:r w:rsidRPr="006A1E95">
        <w:t xml:space="preserve"> Loi, T</w:t>
      </w:r>
      <w:r>
        <w:t>.</w:t>
      </w:r>
      <w:r w:rsidRPr="006A1E95">
        <w:t xml:space="preserve"> Nishi, T</w:t>
      </w:r>
      <w:r>
        <w:t>.</w:t>
      </w:r>
      <w:r w:rsidRPr="006A1E95">
        <w:t xml:space="preserve"> Sugio</w:t>
      </w:r>
      <w:r>
        <w:t xml:space="preserve">, </w:t>
      </w:r>
      <w:r w:rsidRPr="004F6E6B">
        <w:t>[G-PCC][EE13.2] Report on Inter Prediction Test 6 for Predictive Geometry</w:t>
      </w:r>
      <w:r>
        <w:t xml:space="preserve">, </w:t>
      </w:r>
      <w:r w:rsidRPr="00057F0F">
        <w:t>ISO/IEC JTC1/SC29/WG7 m</w:t>
      </w:r>
      <w:r>
        <w:t>62512, Apr. 2023.</w:t>
      </w:r>
      <w:bookmarkEnd w:id="328"/>
    </w:p>
    <w:p w14:paraId="2F0EAA9C" w14:textId="129FB626" w:rsidR="00E25F1D" w:rsidRDefault="00520C96" w:rsidP="00520C96">
      <w:pPr>
        <w:pStyle w:val="ListParagraph"/>
        <w:numPr>
          <w:ilvl w:val="0"/>
          <w:numId w:val="7"/>
        </w:numPr>
        <w:jc w:val="both"/>
      </w:pPr>
      <w:bookmarkStart w:id="329" w:name="_Ref139542609"/>
      <w:r w:rsidRPr="002A1CD5">
        <w:t>S</w:t>
      </w:r>
      <w:r>
        <w:t>.</w:t>
      </w:r>
      <w:r w:rsidRPr="002A1CD5">
        <w:t xml:space="preserve"> Hao, S</w:t>
      </w:r>
      <w:r>
        <w:t>.</w:t>
      </w:r>
      <w:r w:rsidRPr="002A1CD5">
        <w:t xml:space="preserve"> Wan, T</w:t>
      </w:r>
      <w:r>
        <w:t>.</w:t>
      </w:r>
      <w:r w:rsidRPr="002A1CD5">
        <w:t xml:space="preserve"> Tian, W</w:t>
      </w:r>
      <w:r>
        <w:t>.</w:t>
      </w:r>
      <w:r w:rsidRPr="002A1CD5">
        <w:t xml:space="preserve"> Zhang, F</w:t>
      </w:r>
      <w:r>
        <w:t>.</w:t>
      </w:r>
      <w:r w:rsidRPr="002A1CD5">
        <w:t xml:space="preserve"> Yang</w:t>
      </w:r>
      <w:r>
        <w:t xml:space="preserve">, </w:t>
      </w:r>
      <w:r w:rsidRPr="00743CAE">
        <w:t>[G-PCC][New proposal]</w:t>
      </w:r>
      <w:r>
        <w:t xml:space="preserve"> </w:t>
      </w:r>
      <w:r w:rsidRPr="00743CAE">
        <w:t>Modification on inter entropy continuation</w:t>
      </w:r>
      <w:r>
        <w:t xml:space="preserve">, </w:t>
      </w:r>
      <w:r w:rsidRPr="00057F0F">
        <w:t>ISO/IEC JTC1/SC29/WG7</w:t>
      </w:r>
      <w:r>
        <w:t xml:space="preserve"> m63162, Apr. 2023.</w:t>
      </w:r>
      <w:bookmarkEnd w:id="329"/>
    </w:p>
    <w:p w14:paraId="33D13A3A" w14:textId="102A58BE" w:rsidR="00BA7F28" w:rsidRDefault="00BA7F28" w:rsidP="00B47F3D"/>
    <w:p w14:paraId="4A72D3E0" w14:textId="5FCDAAFC" w:rsidR="0041570D" w:rsidRDefault="0041570D" w:rsidP="0041570D">
      <w:pPr>
        <w:pStyle w:val="Heading2"/>
      </w:pPr>
      <w:bookmarkStart w:id="330" w:name="_Toc140376227"/>
      <w:r>
        <w:t>Inter Prediction for Attribute Coding</w:t>
      </w:r>
      <w:bookmarkEnd w:id="330"/>
    </w:p>
    <w:p w14:paraId="33BC2DFF" w14:textId="77777777" w:rsidR="00911501" w:rsidRDefault="00911501" w:rsidP="00911501">
      <w:pPr>
        <w:pStyle w:val="ListParagraph"/>
        <w:numPr>
          <w:ilvl w:val="0"/>
          <w:numId w:val="7"/>
        </w:numPr>
        <w:jc w:val="both"/>
      </w:pPr>
      <w:bookmarkStart w:id="331" w:name="_Ref92307604"/>
      <w:bookmarkStart w:id="332" w:name="_Ref106032336"/>
      <w:r>
        <w:t>Y.-Z. Xu, K. Zhang, L. Zhang,</w:t>
      </w:r>
      <w:r>
        <w:rPr>
          <w:bCs/>
        </w:rPr>
        <w:t xml:space="preserve"> [G-PCC][EE13.2 related][New Proposal]</w:t>
      </w:r>
      <w:r>
        <w:t xml:space="preserve"> Bi-direction Inter Prediction for G-PCC, ISO/IEC JTC1/SC29/WG7 m58013, </w:t>
      </w:r>
      <w:r>
        <w:rPr>
          <w:lang w:eastAsia="zh-CN"/>
        </w:rPr>
        <w:t xml:space="preserve">Oct. </w:t>
      </w:r>
      <w:r>
        <w:t>2021.</w:t>
      </w:r>
      <w:bookmarkEnd w:id="331"/>
      <w:r>
        <w:t xml:space="preserve"> (attribute coding part)</w:t>
      </w:r>
      <w:bookmarkEnd w:id="332"/>
    </w:p>
    <w:p w14:paraId="553D62BB" w14:textId="563AE729" w:rsidR="00911501" w:rsidRDefault="00911501" w:rsidP="00911501">
      <w:pPr>
        <w:pStyle w:val="ListParagraph"/>
        <w:numPr>
          <w:ilvl w:val="0"/>
          <w:numId w:val="7"/>
        </w:numPr>
        <w:jc w:val="both"/>
      </w:pPr>
      <w:bookmarkStart w:id="333" w:name="_Ref96960579"/>
      <w:bookmarkStart w:id="334" w:name="_Ref106032337"/>
      <w:r>
        <w:t xml:space="preserve">Y.-Z. Xu, W. Wang, K. Zhang, L. Zhang, [G-PCC][EE 13.2 Test 6] Report on Bi-direction Inter Prediction, </w:t>
      </w:r>
      <w:r w:rsidRPr="004B47C4">
        <w:t>ISO/IEC JTC1/SC29/WG7</w:t>
      </w:r>
      <w:r>
        <w:t xml:space="preserve"> m58889, Jan. 2022.</w:t>
      </w:r>
      <w:bookmarkEnd w:id="333"/>
      <w:r>
        <w:t xml:space="preserve"> (attribute coding part)</w:t>
      </w:r>
      <w:bookmarkEnd w:id="334"/>
    </w:p>
    <w:p w14:paraId="7509664D" w14:textId="77777777" w:rsidR="003D0636" w:rsidRDefault="003D0636" w:rsidP="003D0636">
      <w:pPr>
        <w:pStyle w:val="ListParagraph"/>
        <w:numPr>
          <w:ilvl w:val="0"/>
          <w:numId w:val="7"/>
        </w:numPr>
        <w:jc w:val="both"/>
      </w:pPr>
      <w:bookmarkStart w:id="335" w:name="_Ref131064180"/>
      <w:r>
        <w:t xml:space="preserve">Y.-Z. Xu, W. Wang, K. Zhang, L. Zhang, [G-PCC][EE 13.2 Test 3] </w:t>
      </w:r>
      <w:r w:rsidRPr="00972F5F">
        <w:t>Report on Attribute Inter Prediction for Predictive Geometry Coding</w:t>
      </w:r>
      <w:r>
        <w:t xml:space="preserve">, </w:t>
      </w:r>
      <w:r w:rsidRPr="004B47C4">
        <w:t>ISO/IEC JTC1/SC29/WG7</w:t>
      </w:r>
      <w:r>
        <w:t xml:space="preserve"> m60202, July 2022.</w:t>
      </w:r>
      <w:bookmarkEnd w:id="335"/>
    </w:p>
    <w:p w14:paraId="04A67BA2" w14:textId="77777777" w:rsidR="003D0636" w:rsidRDefault="003D0636" w:rsidP="003D0636">
      <w:pPr>
        <w:pStyle w:val="ListParagraph"/>
        <w:numPr>
          <w:ilvl w:val="0"/>
          <w:numId w:val="7"/>
        </w:numPr>
        <w:jc w:val="both"/>
      </w:pPr>
      <w:bookmarkStart w:id="336" w:name="_Ref131064183"/>
      <w:r w:rsidRPr="00972F5F">
        <w:t>Y.-Z. Xu, W. Wang, K. Zhang, L. Zhang, [G-PCC][EE13.2 related][New proposal] Attribute Inter Prediction for Predictive Geometry Coding Mode in Inter-EM, ISO/IEC JTC1/SC29/WG7 m59612, Apr</w:t>
      </w:r>
      <w:r>
        <w:t>.</w:t>
      </w:r>
      <w:r w:rsidRPr="00972F5F">
        <w:t xml:space="preserve"> 2022.</w:t>
      </w:r>
      <w:bookmarkEnd w:id="336"/>
    </w:p>
    <w:p w14:paraId="395101B5" w14:textId="77777777" w:rsidR="00E7096E" w:rsidRDefault="00E7096E" w:rsidP="00E7096E">
      <w:pPr>
        <w:pStyle w:val="ListParagraph"/>
        <w:numPr>
          <w:ilvl w:val="0"/>
          <w:numId w:val="7"/>
        </w:numPr>
        <w:jc w:val="both"/>
      </w:pPr>
      <w:bookmarkStart w:id="337" w:name="_Ref131080807"/>
      <w:r w:rsidRPr="00972F5F">
        <w:t>Y.-Z. Xu, W. Wang, K. Zhang, L. Zhang,</w:t>
      </w:r>
      <w:r>
        <w:t xml:space="preserve"> </w:t>
      </w:r>
      <w:r w:rsidRPr="00B87B22">
        <w:t>[G-PCC][EE13.2 Test</w:t>
      </w:r>
      <w:r>
        <w:t xml:space="preserve"> </w:t>
      </w:r>
      <w:r w:rsidRPr="00B87B22">
        <w:t>6] Report on Inter Prediction for RAHT Attribute Coding</w:t>
      </w:r>
      <w:r>
        <w:t xml:space="preserve">, </w:t>
      </w:r>
      <w:r w:rsidRPr="00972F5F">
        <w:t>ISO/IEC JTC1/SC29/WG7 m</w:t>
      </w:r>
      <w:r>
        <w:t>61886</w:t>
      </w:r>
      <w:r w:rsidRPr="00972F5F">
        <w:t xml:space="preserve">, </w:t>
      </w:r>
      <w:r>
        <w:t>Jan.</w:t>
      </w:r>
      <w:r w:rsidRPr="00972F5F">
        <w:t xml:space="preserve"> 202</w:t>
      </w:r>
      <w:r>
        <w:t>3</w:t>
      </w:r>
      <w:r w:rsidRPr="00972F5F">
        <w:t>.</w:t>
      </w:r>
      <w:bookmarkEnd w:id="337"/>
    </w:p>
    <w:p w14:paraId="2CC2F8F2" w14:textId="73BB431C" w:rsidR="003D0636" w:rsidRDefault="00E7096E" w:rsidP="00E7096E">
      <w:pPr>
        <w:pStyle w:val="ListParagraph"/>
        <w:numPr>
          <w:ilvl w:val="0"/>
          <w:numId w:val="7"/>
        </w:numPr>
        <w:jc w:val="both"/>
      </w:pPr>
      <w:bookmarkStart w:id="338" w:name="_Ref131080811"/>
      <w:r w:rsidRPr="00104C81">
        <w:t>Y.-Z. Xu, W. Wang, K. Zhang, L. Zhang, [G-PCC][EE13.2 related][New proposal] Inter-Prediction for RAHT Attribute Coding, ISO/IEC JTC1/SC29/WG7 m61083, Oct</w:t>
      </w:r>
      <w:r>
        <w:t>.</w:t>
      </w:r>
      <w:r w:rsidRPr="00104C81">
        <w:t xml:space="preserve"> 2022.</w:t>
      </w:r>
      <w:bookmarkEnd w:id="338"/>
    </w:p>
    <w:p w14:paraId="50F2958B" w14:textId="77777777" w:rsidR="00465793" w:rsidRDefault="00465793" w:rsidP="00465793">
      <w:pPr>
        <w:pStyle w:val="ListParagraph"/>
        <w:numPr>
          <w:ilvl w:val="0"/>
          <w:numId w:val="7"/>
        </w:numPr>
        <w:jc w:val="both"/>
      </w:pPr>
      <w:bookmarkStart w:id="339" w:name="_Ref139547083"/>
      <w:r>
        <w:t xml:space="preserve">H. Hur, Y. Park, </w:t>
      </w:r>
      <w:r w:rsidRPr="00324D9F">
        <w:t>[G-PCC][EE13.2] Report on inter prediction (Test7)</w:t>
      </w:r>
      <w:r>
        <w:t xml:space="preserve">, </w:t>
      </w:r>
      <w:r w:rsidRPr="00104C81">
        <w:t>ISO/IEC JTC1/SC29/WG7</w:t>
      </w:r>
      <w:r>
        <w:t xml:space="preserve"> m62704, Apr. 2023.</w:t>
      </w:r>
      <w:bookmarkEnd w:id="339"/>
    </w:p>
    <w:p w14:paraId="055FE12C" w14:textId="77777777" w:rsidR="00465793" w:rsidRDefault="00465793" w:rsidP="00465793">
      <w:pPr>
        <w:pStyle w:val="ListParagraph"/>
        <w:numPr>
          <w:ilvl w:val="0"/>
          <w:numId w:val="7"/>
        </w:numPr>
        <w:jc w:val="both"/>
      </w:pPr>
      <w:bookmarkStart w:id="340" w:name="_Ref139547084"/>
      <w:r>
        <w:t xml:space="preserve">H. Hur, Y. Park, </w:t>
      </w:r>
      <w:r w:rsidRPr="001B4482">
        <w:t>[G-PCC][EE13.2-related] on dependent entropy frame coding for attribute</w:t>
      </w:r>
      <w:r>
        <w:t xml:space="preserve">, </w:t>
      </w:r>
      <w:r w:rsidRPr="00104C81">
        <w:t>ISO/IEC JTC1/SC29/WG7</w:t>
      </w:r>
      <w:r>
        <w:t xml:space="preserve"> m61916, Jan. 2023.</w:t>
      </w:r>
      <w:bookmarkEnd w:id="340"/>
    </w:p>
    <w:p w14:paraId="4A4E0922" w14:textId="77777777" w:rsidR="00465793" w:rsidRDefault="00465793" w:rsidP="00465793">
      <w:pPr>
        <w:pStyle w:val="ListParagraph"/>
        <w:numPr>
          <w:ilvl w:val="0"/>
          <w:numId w:val="7"/>
        </w:numPr>
        <w:jc w:val="both"/>
      </w:pPr>
      <w:bookmarkStart w:id="341" w:name="_Ref139547087"/>
      <w:r w:rsidRPr="00732184">
        <w:t>A. K. Ramasubramonian</w:t>
      </w:r>
      <w:r>
        <w:t xml:space="preserve">, </w:t>
      </w:r>
      <w:r w:rsidRPr="00732184">
        <w:t>[G-PCC] Cross-check of EE13.2 Test 7 on dependent frame entropy coding for attributes</w:t>
      </w:r>
      <w:r>
        <w:t xml:space="preserve">, </w:t>
      </w:r>
      <w:r w:rsidRPr="00104C81">
        <w:t>ISO/IEC JTC1/SC29/WG7</w:t>
      </w:r>
      <w:r>
        <w:t xml:space="preserve"> m63493, Apr. 2023 (fixes).</w:t>
      </w:r>
      <w:bookmarkEnd w:id="341"/>
    </w:p>
    <w:p w14:paraId="2630B5F2" w14:textId="77777777" w:rsidR="00782879" w:rsidRDefault="00782879" w:rsidP="00782879">
      <w:pPr>
        <w:pStyle w:val="ListParagraph"/>
        <w:numPr>
          <w:ilvl w:val="0"/>
          <w:numId w:val="7"/>
        </w:numPr>
        <w:jc w:val="both"/>
      </w:pPr>
      <w:bookmarkStart w:id="342" w:name="_Ref139549030"/>
      <w:r w:rsidRPr="008F277D">
        <w:t>Y</w:t>
      </w:r>
      <w:r>
        <w:t>.</w:t>
      </w:r>
      <w:r w:rsidRPr="008F277D">
        <w:t xml:space="preserve"> Xu, K</w:t>
      </w:r>
      <w:r>
        <w:t>.</w:t>
      </w:r>
      <w:r w:rsidRPr="008F277D">
        <w:t xml:space="preserve"> Zhang, L</w:t>
      </w:r>
      <w:r>
        <w:t>.</w:t>
      </w:r>
      <w:r w:rsidRPr="008F277D">
        <w:t xml:space="preserve"> Zhang</w:t>
      </w:r>
      <w:r>
        <w:t xml:space="preserve">, </w:t>
      </w:r>
      <w:r w:rsidRPr="000278FB">
        <w:t>[G-PCC][EE13.2] Report on RAHT Inter Prediction (Test5.1)</w:t>
      </w:r>
      <w:r>
        <w:t xml:space="preserve">, </w:t>
      </w:r>
      <w:r w:rsidRPr="00104C81">
        <w:t>ISO/IEC JTC1/SC29/WG7</w:t>
      </w:r>
      <w:r>
        <w:t xml:space="preserve"> m62706, Apr. 2023.</w:t>
      </w:r>
      <w:bookmarkEnd w:id="342"/>
    </w:p>
    <w:p w14:paraId="598619B9" w14:textId="35C0D217" w:rsidR="00BA2C5D" w:rsidRDefault="00782879" w:rsidP="00782879">
      <w:pPr>
        <w:pStyle w:val="ListParagraph"/>
        <w:numPr>
          <w:ilvl w:val="0"/>
          <w:numId w:val="7"/>
        </w:numPr>
        <w:jc w:val="both"/>
      </w:pPr>
      <w:bookmarkStart w:id="343" w:name="_Ref139549032"/>
      <w:r w:rsidRPr="00C80CB8">
        <w:t>Y.-Z. Xu, W. Wang, K. Zhang, L. Zhang, [G-PCC][EE13.2 related][New proposal] Improvements to Inter-Prediction for RAHT Attribute Coding, ISO/IEC JTC1/SC29/WG7 m61888, January 2023.</w:t>
      </w:r>
      <w:bookmarkEnd w:id="343"/>
    </w:p>
    <w:p w14:paraId="321DA9D8" w14:textId="77777777" w:rsidR="00050B3A" w:rsidRDefault="00050B3A" w:rsidP="00050B3A">
      <w:pPr>
        <w:pStyle w:val="ListParagraph"/>
        <w:numPr>
          <w:ilvl w:val="0"/>
          <w:numId w:val="7"/>
        </w:numPr>
        <w:jc w:val="both"/>
      </w:pPr>
      <w:bookmarkStart w:id="344" w:name="_Ref139549928"/>
      <w:r w:rsidRPr="00D64044">
        <w:t>N</w:t>
      </w:r>
      <w:r>
        <w:t>.</w:t>
      </w:r>
      <w:r w:rsidRPr="00D64044">
        <w:t xml:space="preserve"> Iguchi, T</w:t>
      </w:r>
      <w:r>
        <w:t>.</w:t>
      </w:r>
      <w:r w:rsidRPr="00D64044">
        <w:t xml:space="preserve"> Sugio</w:t>
      </w:r>
      <w:r>
        <w:t xml:space="preserve">, </w:t>
      </w:r>
      <w:r w:rsidRPr="00471743">
        <w:t>[G-PCC][EE13.2] Report on Inter prediction for RAHT attribute coding (Test5.2)</w:t>
      </w:r>
      <w:r>
        <w:t xml:space="preserve">, </w:t>
      </w:r>
      <w:r w:rsidRPr="00471743">
        <w:t>ISO/IEC JTC1/SC29/WG7 m</w:t>
      </w:r>
      <w:r>
        <w:t>62760, Apr. 2023.</w:t>
      </w:r>
      <w:bookmarkEnd w:id="344"/>
    </w:p>
    <w:p w14:paraId="6AC85940" w14:textId="37098D46" w:rsidR="00050B3A" w:rsidRDefault="00050B3A" w:rsidP="00050B3A">
      <w:pPr>
        <w:pStyle w:val="ListParagraph"/>
        <w:numPr>
          <w:ilvl w:val="0"/>
          <w:numId w:val="7"/>
        </w:numPr>
        <w:jc w:val="both"/>
      </w:pPr>
      <w:bookmarkStart w:id="345" w:name="_Ref139549929"/>
      <w:r w:rsidRPr="00105643">
        <w:t>N. Iguchi</w:t>
      </w:r>
      <w:r>
        <w:t>,</w:t>
      </w:r>
      <w:r w:rsidRPr="00105643">
        <w:t xml:space="preserve"> T. Sugio, </w:t>
      </w:r>
      <w:r w:rsidRPr="00C60CF5">
        <w:t>[G-PCC][EE13.2Test6 related][New]</w:t>
      </w:r>
      <w:r>
        <w:t xml:space="preserve"> </w:t>
      </w:r>
      <w:r w:rsidRPr="00105643">
        <w:t>Coefficient Inter Prediction for RAHT Attribute Coding, ISO/IEC JTC1/SC29/WG7 m61945, Ja</w:t>
      </w:r>
      <w:r>
        <w:t>n.</w:t>
      </w:r>
      <w:r w:rsidRPr="00105643">
        <w:t xml:space="preserve"> 2023.</w:t>
      </w:r>
      <w:bookmarkEnd w:id="345"/>
    </w:p>
    <w:p w14:paraId="2EE690D0" w14:textId="77777777" w:rsidR="000F4C32" w:rsidRDefault="000F4C32" w:rsidP="000F4C32">
      <w:pPr>
        <w:pStyle w:val="ListParagraph"/>
        <w:numPr>
          <w:ilvl w:val="0"/>
          <w:numId w:val="7"/>
        </w:numPr>
        <w:jc w:val="both"/>
      </w:pPr>
      <w:bookmarkStart w:id="346" w:name="_Ref139552066"/>
      <w:r w:rsidRPr="001336CF">
        <w:t>Y</w:t>
      </w:r>
      <w:r>
        <w:t>.</w:t>
      </w:r>
      <w:r w:rsidRPr="001336CF">
        <w:t xml:space="preserve"> Xu, W</w:t>
      </w:r>
      <w:r>
        <w:t>.</w:t>
      </w:r>
      <w:r w:rsidRPr="001336CF">
        <w:t xml:space="preserve"> Wang, B</w:t>
      </w:r>
      <w:r>
        <w:t>.</w:t>
      </w:r>
      <w:r w:rsidRPr="001336CF">
        <w:t xml:space="preserve"> Vishwanath, </w:t>
      </w:r>
      <w:r>
        <w:t>K.</w:t>
      </w:r>
      <w:r w:rsidRPr="001336CF">
        <w:t xml:space="preserve"> Zhang, L</w:t>
      </w:r>
      <w:r>
        <w:t>.</w:t>
      </w:r>
      <w:r w:rsidRPr="001336CF">
        <w:t xml:space="preserve"> Zhang</w:t>
      </w:r>
      <w:r>
        <w:t xml:space="preserve">, </w:t>
      </w:r>
      <w:r w:rsidRPr="00D255FA">
        <w:t>[G-PCC][EE13.2 related][New proposal] Improvements to Attribute Inter-Prediction With Slices Partition</w:t>
      </w:r>
      <w:r>
        <w:t xml:space="preserve">, </w:t>
      </w:r>
      <w:r w:rsidRPr="00105643">
        <w:t>ISO/IEC JTC1/SC29/WG7 m</w:t>
      </w:r>
      <w:r>
        <w:t>62710, Apr. 2023.</w:t>
      </w:r>
      <w:bookmarkEnd w:id="346"/>
    </w:p>
    <w:p w14:paraId="439B3CC7" w14:textId="2E234153" w:rsidR="00BA7F28" w:rsidRDefault="00891148" w:rsidP="007E57BE">
      <w:pPr>
        <w:pStyle w:val="ListParagraph"/>
        <w:numPr>
          <w:ilvl w:val="0"/>
          <w:numId w:val="7"/>
        </w:numPr>
        <w:jc w:val="both"/>
      </w:pPr>
      <w:r w:rsidRPr="008972AB">
        <w:t>Z. Sun, Y. Yu, V. Zakharchenko, H. Yu, D. Wang</w:t>
      </w:r>
      <w:r>
        <w:t xml:space="preserve">, </w:t>
      </w:r>
      <w:r w:rsidRPr="008972AB">
        <w:t>[G-PCC][EE13.2 related][New proposal] Attribute Inter Prediction for predLifting transform coding</w:t>
      </w:r>
      <w:r>
        <w:t xml:space="preserve">, </w:t>
      </w:r>
      <w:r w:rsidRPr="00105643">
        <w:t>ISO/IEC JTC1/SC29/WG7</w:t>
      </w:r>
      <w:r>
        <w:t xml:space="preserve"> m63014, Apr. 2023.</w:t>
      </w:r>
    </w:p>
    <w:p w14:paraId="4134B9F3" w14:textId="77777777" w:rsidR="00BA7F28" w:rsidRDefault="00BA7F28" w:rsidP="00B47F3D"/>
    <w:p w14:paraId="0C26F5B7" w14:textId="604E9550" w:rsidR="00B47F3D" w:rsidRDefault="00651E42" w:rsidP="00B47F3D">
      <w:pPr>
        <w:pStyle w:val="Heading2"/>
      </w:pPr>
      <w:bookmarkStart w:id="347" w:name="_Toc140376228"/>
      <w:r>
        <w:t>Attribute Coding</w:t>
      </w:r>
      <w:bookmarkEnd w:id="347"/>
    </w:p>
    <w:p w14:paraId="78BDD9FA" w14:textId="77777777" w:rsidR="00C47D6C" w:rsidRDefault="00C47D6C" w:rsidP="00C47D6C">
      <w:pPr>
        <w:pStyle w:val="ListParagraph"/>
        <w:numPr>
          <w:ilvl w:val="0"/>
          <w:numId w:val="7"/>
        </w:numPr>
        <w:jc w:val="both"/>
      </w:pPr>
      <w:bookmarkStart w:id="348" w:name="_Ref73029305"/>
      <w:r>
        <w:t>H. Yuan, X. Wang, G. Sun, L. Wang, M. Li, [G-PCC][New] Adaptive Quantization for LoD-based Attribute Predicting Transform Coding, ISO/IEC JTC1/SC29/WG7 m55860, January 2021.</w:t>
      </w:r>
      <w:bookmarkEnd w:id="348"/>
    </w:p>
    <w:p w14:paraId="266033AC" w14:textId="77777777" w:rsidR="00C47D6C" w:rsidRDefault="00C47D6C" w:rsidP="00C47D6C">
      <w:pPr>
        <w:pStyle w:val="ListParagraph"/>
        <w:numPr>
          <w:ilvl w:val="0"/>
          <w:numId w:val="7"/>
        </w:numPr>
        <w:jc w:val="both"/>
      </w:pPr>
      <w:bookmarkStart w:id="349" w:name="_Ref73029308"/>
      <w:r>
        <w:t>H. Yuan, X. Wang, G. Sun, L. Wang, M. Li, [G-PCC][EE13.49] Report on Adaptive Quantization for LoD Attributes, ISO/IEC JTC1/SC29/WG7 m56650, April 2021.</w:t>
      </w:r>
      <w:bookmarkEnd w:id="349"/>
    </w:p>
    <w:p w14:paraId="7354E7AC" w14:textId="77777777" w:rsidR="00690411" w:rsidRDefault="00690411" w:rsidP="00690411">
      <w:pPr>
        <w:pStyle w:val="ListParagraph"/>
        <w:numPr>
          <w:ilvl w:val="0"/>
          <w:numId w:val="7"/>
        </w:numPr>
        <w:jc w:val="both"/>
      </w:pPr>
      <w:bookmarkStart w:id="350" w:name="_Ref89249650"/>
      <w:r w:rsidRPr="007A75D8">
        <w:lastRenderedPageBreak/>
        <w:t>W</w:t>
      </w:r>
      <w:r>
        <w:t>.</w:t>
      </w:r>
      <w:r w:rsidRPr="007A75D8">
        <w:t xml:space="preserve"> Zhang, T</w:t>
      </w:r>
      <w:r>
        <w:t>.</w:t>
      </w:r>
      <w:r w:rsidRPr="007A75D8">
        <w:t xml:space="preserve"> Tian, L</w:t>
      </w:r>
      <w:r>
        <w:t>.</w:t>
      </w:r>
      <w:r w:rsidRPr="007A75D8">
        <w:t xml:space="preserve"> Yang, F</w:t>
      </w:r>
      <w:r>
        <w:t>.</w:t>
      </w:r>
      <w:r w:rsidRPr="007A75D8">
        <w:t xml:space="preserve"> Yang, M</w:t>
      </w:r>
      <w:r>
        <w:t>.</w:t>
      </w:r>
      <w:r w:rsidRPr="007A75D8">
        <w:t>-L</w:t>
      </w:r>
      <w:r>
        <w:t>.</w:t>
      </w:r>
      <w:r w:rsidRPr="007A75D8">
        <w:t xml:space="preserve"> Champel, S</w:t>
      </w:r>
      <w:r>
        <w:t>.</w:t>
      </w:r>
      <w:r w:rsidRPr="007A75D8">
        <w:t xml:space="preserve"> Gao</w:t>
      </w:r>
      <w:r>
        <w:t>, [</w:t>
      </w:r>
      <w:r w:rsidRPr="007A75D8">
        <w:t>G-PCC][EE13.49] Report on Attribute LoD Prediction</w:t>
      </w:r>
      <w:r>
        <w:t>, ISO/IEC JTC1/SC29/WG7 m58236, Oct. 2021.</w:t>
      </w:r>
      <w:bookmarkEnd w:id="350"/>
    </w:p>
    <w:p w14:paraId="1B4897B0" w14:textId="5E12DDED" w:rsidR="00690411" w:rsidRDefault="00690411" w:rsidP="00690411">
      <w:pPr>
        <w:pStyle w:val="ListParagraph"/>
        <w:numPr>
          <w:ilvl w:val="0"/>
          <w:numId w:val="7"/>
        </w:numPr>
        <w:jc w:val="both"/>
      </w:pPr>
      <w:bookmarkStart w:id="351" w:name="_Ref89249652"/>
      <w:r w:rsidRPr="007A75D8">
        <w:t>W. Zhang, L. Yang, F. Yang, T. Tian, M-L. Champel, S. Gao, [G-PCC][New]Neighbor Search Improvements for Attribute LoD Prediction, ISO/IEC JTC1/SC29/WG07 m57324</w:t>
      </w:r>
      <w:r>
        <w:t>, July 2021</w:t>
      </w:r>
      <w:r w:rsidRPr="007A75D8">
        <w:t>.</w:t>
      </w:r>
      <w:bookmarkEnd w:id="351"/>
    </w:p>
    <w:p w14:paraId="448D1F89" w14:textId="77777777" w:rsidR="00B51C17" w:rsidRDefault="00B51C17" w:rsidP="00B51C17">
      <w:pPr>
        <w:pStyle w:val="ListParagraph"/>
        <w:numPr>
          <w:ilvl w:val="0"/>
          <w:numId w:val="7"/>
        </w:numPr>
        <w:jc w:val="both"/>
      </w:pPr>
      <w:bookmarkStart w:id="352" w:name="_Ref113546665"/>
      <w:r>
        <w:t xml:space="preserve">W. Wang, Y. Xu, K. Zhang, L. Zhang, </w:t>
      </w:r>
      <w:r w:rsidRPr="004B1F2F">
        <w:t>[G-PCC][EE13.59] Report on Low Latency Attribute Coding and Slicing</w:t>
      </w:r>
      <w:r>
        <w:t xml:space="preserve">, </w:t>
      </w:r>
      <w:r w:rsidRPr="007A75D8">
        <w:t>ISO/IEC JTC1/SC29/WG07 m</w:t>
      </w:r>
      <w:r>
        <w:t>60205, July 2021</w:t>
      </w:r>
      <w:r w:rsidRPr="007A75D8">
        <w:t>.</w:t>
      </w:r>
      <w:bookmarkEnd w:id="352"/>
    </w:p>
    <w:p w14:paraId="14D8ACB6" w14:textId="0B203DDF" w:rsidR="00B51C17" w:rsidRPr="00C5632A" w:rsidRDefault="00B51C17" w:rsidP="00B51C17">
      <w:pPr>
        <w:pStyle w:val="ListParagraph"/>
        <w:numPr>
          <w:ilvl w:val="0"/>
          <w:numId w:val="7"/>
        </w:numPr>
        <w:jc w:val="both"/>
      </w:pPr>
      <w:bookmarkStart w:id="353" w:name="_Ref100938942"/>
      <w:r w:rsidRPr="00A011AF">
        <w:rPr>
          <w:rFonts w:eastAsia="DengXian"/>
          <w:lang w:eastAsia="zh-CN"/>
        </w:rPr>
        <w:t>W</w:t>
      </w:r>
      <w:r>
        <w:rPr>
          <w:rFonts w:eastAsia="DengXian"/>
          <w:lang w:eastAsia="zh-CN"/>
        </w:rPr>
        <w:t>.</w:t>
      </w:r>
      <w:r w:rsidRPr="00A011AF">
        <w:rPr>
          <w:rFonts w:eastAsia="DengXian"/>
          <w:lang w:eastAsia="zh-CN"/>
        </w:rPr>
        <w:t xml:space="preserve"> Wang, Y</w:t>
      </w:r>
      <w:r>
        <w:rPr>
          <w:rFonts w:eastAsia="DengXian"/>
          <w:lang w:eastAsia="zh-CN"/>
        </w:rPr>
        <w:t>.</w:t>
      </w:r>
      <w:r w:rsidRPr="00A011AF">
        <w:rPr>
          <w:rFonts w:eastAsia="DengXian"/>
          <w:lang w:eastAsia="zh-CN"/>
        </w:rPr>
        <w:t xml:space="preserve"> Xu, K</w:t>
      </w:r>
      <w:r>
        <w:rPr>
          <w:rFonts w:eastAsia="DengXian"/>
          <w:lang w:eastAsia="zh-CN"/>
        </w:rPr>
        <w:t>.</w:t>
      </w:r>
      <w:r w:rsidRPr="00A011AF">
        <w:rPr>
          <w:rFonts w:eastAsia="DengXian"/>
          <w:lang w:eastAsia="zh-CN"/>
        </w:rPr>
        <w:t xml:space="preserve"> Zhang, L</w:t>
      </w:r>
      <w:r>
        <w:rPr>
          <w:rFonts w:eastAsia="DengXian"/>
          <w:lang w:eastAsia="zh-CN"/>
        </w:rPr>
        <w:t>.</w:t>
      </w:r>
      <w:r w:rsidRPr="00A011AF">
        <w:rPr>
          <w:rFonts w:eastAsia="DengXian"/>
          <w:lang w:eastAsia="zh-CN"/>
        </w:rPr>
        <w:t xml:space="preserve"> Zhang</w:t>
      </w:r>
      <w:r>
        <w:rPr>
          <w:rFonts w:eastAsia="DengXian"/>
          <w:lang w:eastAsia="zh-CN"/>
        </w:rPr>
        <w:t>,</w:t>
      </w:r>
      <w:r w:rsidRPr="00A011AF">
        <w:rPr>
          <w:rFonts w:eastAsia="DengXian"/>
          <w:lang w:eastAsia="zh-CN"/>
        </w:rPr>
        <w:t xml:space="preserve"> </w:t>
      </w:r>
      <w:r>
        <w:rPr>
          <w:rFonts w:eastAsia="DengXian"/>
          <w:lang w:eastAsia="zh-CN"/>
        </w:rPr>
        <w:t xml:space="preserve">“[G-PCC][New Proposal] Flexibility Enhancement of Low Latency Attribute Coding inside Slice”, </w:t>
      </w:r>
      <w:r>
        <w:rPr>
          <w:rFonts w:eastAsia="Malgun Gothic"/>
          <w:lang w:eastAsia="ko-KR"/>
        </w:rPr>
        <w:t>ISO/IEC JTC1/SC29/WG7 m59615, April 2022.</w:t>
      </w:r>
      <w:bookmarkEnd w:id="353"/>
    </w:p>
    <w:p w14:paraId="2482E98A" w14:textId="77777777" w:rsidR="00231FFA" w:rsidRPr="001F3DC4" w:rsidRDefault="00231FFA" w:rsidP="00231FFA">
      <w:pPr>
        <w:pStyle w:val="ListParagraph"/>
        <w:numPr>
          <w:ilvl w:val="0"/>
          <w:numId w:val="7"/>
        </w:numPr>
        <w:jc w:val="both"/>
      </w:pPr>
      <w:bookmarkStart w:id="354" w:name="_Ref123057591"/>
      <w:r>
        <w:rPr>
          <w:rFonts w:eastAsia="DengXian"/>
          <w:lang w:eastAsia="zh-CN"/>
        </w:rPr>
        <w:t xml:space="preserve">W. Wang, Y. Xu, K. Zhang, L. Zhang, </w:t>
      </w:r>
      <w:r w:rsidRPr="00D33E2B">
        <w:rPr>
          <w:rFonts w:eastAsia="DengXian"/>
          <w:lang w:eastAsia="zh-CN"/>
        </w:rPr>
        <w:t>[G-PCC][EE13.61] Report on Extended Transform Domain</w:t>
      </w:r>
      <w:r>
        <w:rPr>
          <w:rFonts w:eastAsia="DengXian"/>
          <w:lang w:eastAsia="zh-CN"/>
        </w:rPr>
        <w:t xml:space="preserve">, </w:t>
      </w:r>
      <w:r>
        <w:rPr>
          <w:rFonts w:eastAsia="Malgun Gothic"/>
          <w:lang w:eastAsia="ko-KR"/>
        </w:rPr>
        <w:t>ISO/IEC JTC1/SC29/WG7 m61090, Oct. 2022.</w:t>
      </w:r>
      <w:bookmarkEnd w:id="354"/>
    </w:p>
    <w:p w14:paraId="4D4612AC" w14:textId="77777777" w:rsidR="00231FFA" w:rsidRPr="001F3DC4" w:rsidRDefault="00231FFA" w:rsidP="00231FFA">
      <w:pPr>
        <w:pStyle w:val="ListParagraph"/>
        <w:numPr>
          <w:ilvl w:val="0"/>
          <w:numId w:val="7"/>
        </w:numPr>
        <w:jc w:val="both"/>
      </w:pPr>
      <w:bookmarkStart w:id="355" w:name="_Ref123057602"/>
      <w:r>
        <w:rPr>
          <w:rFonts w:eastAsia="DengXian"/>
          <w:lang w:eastAsia="zh-CN"/>
        </w:rPr>
        <w:t xml:space="preserve">W. Wang, Y. Xu, K. Zhang, L. Zhang, </w:t>
      </w:r>
      <w:r w:rsidRPr="006B3691">
        <w:rPr>
          <w:rFonts w:eastAsia="DengXian"/>
          <w:lang w:eastAsia="zh-CN"/>
        </w:rPr>
        <w:t>[G-PCC][New Proposal] Sub-Node-based Prediction in Transform Domain for RAHT</w:t>
      </w:r>
      <w:r>
        <w:rPr>
          <w:rFonts w:eastAsia="DengXian"/>
          <w:lang w:eastAsia="zh-CN"/>
        </w:rPr>
        <w:t xml:space="preserve">, </w:t>
      </w:r>
      <w:r>
        <w:rPr>
          <w:rFonts w:eastAsia="Malgun Gothic"/>
          <w:lang w:eastAsia="ko-KR"/>
        </w:rPr>
        <w:t>ISO/IEC JTC1/SC29/WG7 m60203, July 2022.</w:t>
      </w:r>
      <w:bookmarkEnd w:id="355"/>
    </w:p>
    <w:p w14:paraId="14472B86" w14:textId="77777777" w:rsidR="00231FFA" w:rsidRPr="001F3DC4" w:rsidRDefault="00231FFA" w:rsidP="00231FFA">
      <w:pPr>
        <w:pStyle w:val="ListParagraph"/>
        <w:numPr>
          <w:ilvl w:val="0"/>
          <w:numId w:val="7"/>
        </w:numPr>
        <w:jc w:val="both"/>
      </w:pPr>
      <w:bookmarkStart w:id="356" w:name="_Ref123115570"/>
      <w:r>
        <w:rPr>
          <w:rFonts w:eastAsia="DengXian"/>
          <w:lang w:eastAsia="zh-CN"/>
        </w:rPr>
        <w:t xml:space="preserve">W. Wang, Y. Xu, K. Zhang, L. Zhang, </w:t>
      </w:r>
      <w:r w:rsidRPr="00A65408">
        <w:rPr>
          <w:rFonts w:eastAsia="DengXian"/>
          <w:lang w:eastAsia="zh-CN"/>
        </w:rPr>
        <w:t>[G-PCC][EE13.61 related][New Proposal] Complexity Reduction for RAHT</w:t>
      </w:r>
      <w:r>
        <w:rPr>
          <w:rFonts w:eastAsia="DengXian"/>
          <w:lang w:eastAsia="zh-CN"/>
        </w:rPr>
        <w:t>,</w:t>
      </w:r>
      <w:r w:rsidRPr="00A65408">
        <w:rPr>
          <w:rFonts w:eastAsia="Malgun Gothic"/>
          <w:lang w:eastAsia="ko-KR"/>
        </w:rPr>
        <w:t xml:space="preserve"> </w:t>
      </w:r>
      <w:r>
        <w:rPr>
          <w:rFonts w:eastAsia="Malgun Gothic"/>
          <w:lang w:eastAsia="ko-KR"/>
        </w:rPr>
        <w:t>ISO/IEC JTC1/SC29/WG7 m61089, Oct. 2022.</w:t>
      </w:r>
      <w:bookmarkEnd w:id="356"/>
    </w:p>
    <w:p w14:paraId="095D81C2" w14:textId="77777777" w:rsidR="00231FFA" w:rsidRPr="001F3DC4" w:rsidRDefault="00231FFA" w:rsidP="00231FFA">
      <w:pPr>
        <w:pStyle w:val="ListParagraph"/>
        <w:numPr>
          <w:ilvl w:val="0"/>
          <w:numId w:val="7"/>
        </w:numPr>
        <w:jc w:val="both"/>
      </w:pPr>
      <w:bookmarkStart w:id="357" w:name="_Ref123115573"/>
      <w:r>
        <w:t xml:space="preserve">W. Zhang, Z. Liu, J. Lu, F. Yang, M.-L. Champel, S. Gao, </w:t>
      </w:r>
      <w:r w:rsidRPr="00B01D52">
        <w:t>[G-PCC][New] On disabling Transform Domain Prediction of RAHT</w:t>
      </w:r>
      <w:r>
        <w:t xml:space="preserve">, </w:t>
      </w:r>
      <w:r>
        <w:rPr>
          <w:rFonts w:eastAsia="Malgun Gothic"/>
          <w:lang w:eastAsia="ko-KR"/>
        </w:rPr>
        <w:t>ISO/IEC JTC1/SC29/WG7 m61015, Oct. 2022. (see common solution with m61089)</w:t>
      </w:r>
      <w:bookmarkEnd w:id="357"/>
    </w:p>
    <w:p w14:paraId="6EF24982" w14:textId="1EEBBB1D" w:rsidR="00231FFA" w:rsidRPr="008F08BC" w:rsidRDefault="00231FFA" w:rsidP="00231FFA">
      <w:pPr>
        <w:pStyle w:val="ListParagraph"/>
        <w:numPr>
          <w:ilvl w:val="0"/>
          <w:numId w:val="7"/>
        </w:numPr>
        <w:jc w:val="both"/>
      </w:pPr>
      <w:bookmarkStart w:id="358" w:name="_Ref123120398"/>
      <w:r>
        <w:t xml:space="preserve">A. K. Ramasubramonian, G. Van der Auwera, M. Karczewicz, </w:t>
      </w:r>
      <w:r w:rsidRPr="00E52258">
        <w:t>[G-PCC][New proposal] Fixes and improvements of G-PCC</w:t>
      </w:r>
      <w:r>
        <w:t xml:space="preserve">, </w:t>
      </w:r>
      <w:r>
        <w:rPr>
          <w:rFonts w:eastAsia="Malgun Gothic"/>
          <w:lang w:eastAsia="ko-KR"/>
        </w:rPr>
        <w:t>ISO/IEC JTC1/SC29/WG7 m61223, Oct. 2022.</w:t>
      </w:r>
      <w:bookmarkEnd w:id="358"/>
    </w:p>
    <w:p w14:paraId="2758E5EB" w14:textId="77777777" w:rsidR="00D20F74" w:rsidRPr="0075462A" w:rsidRDefault="00D20F74" w:rsidP="00D20F74">
      <w:pPr>
        <w:pStyle w:val="ListParagraph"/>
        <w:numPr>
          <w:ilvl w:val="0"/>
          <w:numId w:val="7"/>
        </w:numPr>
        <w:jc w:val="both"/>
      </w:pPr>
      <w:bookmarkStart w:id="359" w:name="_Ref131003291"/>
      <w:r>
        <w:t xml:space="preserve">G. Sandri, F. Thudor, B. Chupeau, </w:t>
      </w:r>
      <w:r w:rsidRPr="00840E66">
        <w:t>[G-PCC][EE 13.61] On RAHT reconstruction buffer</w:t>
      </w:r>
      <w:r>
        <w:t xml:space="preserve">, </w:t>
      </w:r>
      <w:r>
        <w:rPr>
          <w:rFonts w:eastAsia="Malgun Gothic"/>
          <w:lang w:eastAsia="ko-KR"/>
        </w:rPr>
        <w:t>ISO/IEC JTC1/SC29/WG7 m61569, Jan. 2023.</w:t>
      </w:r>
      <w:bookmarkEnd w:id="359"/>
    </w:p>
    <w:p w14:paraId="1879431D" w14:textId="77777777" w:rsidR="00D20F74" w:rsidRPr="0075462A" w:rsidRDefault="00D20F74" w:rsidP="00D20F74">
      <w:pPr>
        <w:pStyle w:val="ListParagraph"/>
        <w:numPr>
          <w:ilvl w:val="0"/>
          <w:numId w:val="7"/>
        </w:numPr>
        <w:jc w:val="both"/>
      </w:pPr>
      <w:bookmarkStart w:id="360" w:name="_Ref131003292"/>
      <w:r>
        <w:t xml:space="preserve">G. Sandri, F. Thudor, B. Chupeau, </w:t>
      </w:r>
      <w:r w:rsidRPr="00E010B0">
        <w:t>On RAHT reconstruction buffer</w:t>
      </w:r>
      <w:r>
        <w:t xml:space="preserve">, </w:t>
      </w:r>
      <w:r>
        <w:rPr>
          <w:rFonts w:eastAsia="Malgun Gothic"/>
          <w:lang w:eastAsia="ko-KR"/>
        </w:rPr>
        <w:t>ISO/IEC JTC1/SC29/WG7 m61151, Oct. 2022.</w:t>
      </w:r>
      <w:bookmarkEnd w:id="360"/>
    </w:p>
    <w:p w14:paraId="7F1061BC" w14:textId="77777777" w:rsidR="00D20F74" w:rsidRPr="0075462A" w:rsidRDefault="00D20F74" w:rsidP="00D20F74">
      <w:pPr>
        <w:pStyle w:val="ListParagraph"/>
        <w:numPr>
          <w:ilvl w:val="0"/>
          <w:numId w:val="7"/>
        </w:numPr>
        <w:jc w:val="both"/>
      </w:pPr>
      <w:bookmarkStart w:id="361" w:name="_Ref131061655"/>
      <w:r>
        <w:t xml:space="preserve">B. Vishwanath, Y. Xu, W. Wang, K. Zhang, L. Zhang, </w:t>
      </w:r>
      <w:r w:rsidRPr="006D20A6">
        <w:t>[G-PCC][EE 13.63] Report: On RAHT Coefficient Quantization</w:t>
      </w:r>
      <w:r>
        <w:t xml:space="preserve">, </w:t>
      </w:r>
      <w:r>
        <w:rPr>
          <w:rFonts w:eastAsia="Malgun Gothic"/>
          <w:lang w:eastAsia="ko-KR"/>
        </w:rPr>
        <w:t>ISO/IEC JTC1/SC29/WG7 m61829, Jan. 2023.</w:t>
      </w:r>
      <w:bookmarkEnd w:id="361"/>
    </w:p>
    <w:p w14:paraId="54760161" w14:textId="5940E0A8" w:rsidR="002A32F2" w:rsidRDefault="00D20F74" w:rsidP="00D20F74">
      <w:pPr>
        <w:pStyle w:val="ListParagraph"/>
        <w:numPr>
          <w:ilvl w:val="0"/>
          <w:numId w:val="7"/>
        </w:numPr>
        <w:jc w:val="both"/>
      </w:pPr>
      <w:bookmarkStart w:id="362" w:name="_Ref131061657"/>
      <w:r>
        <w:t>B. Vishwanath, Y. Xu, W. Wang, K. Zhang, L. Zhang,</w:t>
      </w:r>
      <w:r w:rsidRPr="006C0E2D">
        <w:t xml:space="preserve"> [G-PCC] [New Proposal] On RAHT Coefficient Quantization, ISO/IEC JTC1/SC29/WG7 </w:t>
      </w:r>
      <w:r>
        <w:t>m</w:t>
      </w:r>
      <w:r w:rsidRPr="006C0E2D">
        <w:t>61</w:t>
      </w:r>
      <w:r w:rsidR="00F84B0B">
        <w:t>159</w:t>
      </w:r>
      <w:r w:rsidRPr="006C0E2D">
        <w:t>, Oct</w:t>
      </w:r>
      <w:r>
        <w:t>.</w:t>
      </w:r>
      <w:r w:rsidRPr="006C0E2D">
        <w:t xml:space="preserve"> 2022.</w:t>
      </w:r>
      <w:bookmarkEnd w:id="362"/>
    </w:p>
    <w:p w14:paraId="5AE5F17B" w14:textId="3DD77862" w:rsidR="00D415FA" w:rsidRDefault="00036B2C" w:rsidP="00D20F74">
      <w:pPr>
        <w:pStyle w:val="ListParagraph"/>
        <w:numPr>
          <w:ilvl w:val="0"/>
          <w:numId w:val="7"/>
        </w:numPr>
        <w:jc w:val="both"/>
      </w:pPr>
      <w:r w:rsidRPr="009D729E">
        <w:t>B. Vishwanath, Y. Xu, K. Zhang, L. Zhang</w:t>
      </w:r>
      <w:r>
        <w:t xml:space="preserve">, </w:t>
      </w:r>
      <w:r w:rsidRPr="00CB0499">
        <w:t>[G-PCC][New] A simplification and a fix for RAHT coding</w:t>
      </w:r>
      <w:r>
        <w:t xml:space="preserve">, </w:t>
      </w:r>
      <w:r w:rsidRPr="006C0E2D">
        <w:t>ISO/IEC JTC1/SC29/WG7</w:t>
      </w:r>
      <w:r>
        <w:t xml:space="preserve"> m63002, Apr. 2023</w:t>
      </w:r>
      <w:r w:rsidR="00E03317">
        <w:t xml:space="preserve"> (fix)</w:t>
      </w:r>
      <w:r>
        <w:t>.</w:t>
      </w:r>
    </w:p>
    <w:p w14:paraId="3DF915B0" w14:textId="1D2FA229" w:rsidR="00651E42" w:rsidRDefault="00651E42" w:rsidP="00651E42"/>
    <w:p w14:paraId="5409B0B3" w14:textId="77777777" w:rsidR="00851481" w:rsidRPr="00851481" w:rsidRDefault="00851481" w:rsidP="00851481"/>
    <w:p w14:paraId="3C4894FE" w14:textId="65751D72" w:rsidR="00651E42" w:rsidRDefault="00651E42" w:rsidP="00651E42">
      <w:pPr>
        <w:pStyle w:val="Heading2"/>
      </w:pPr>
      <w:bookmarkStart w:id="363" w:name="_Toc140376229"/>
      <w:r>
        <w:t>TriSoup Coding</w:t>
      </w:r>
      <w:bookmarkEnd w:id="363"/>
    </w:p>
    <w:p w14:paraId="5B8F3C59" w14:textId="77777777" w:rsidR="00C47D6C" w:rsidRDefault="00C47D6C" w:rsidP="00C47D6C">
      <w:pPr>
        <w:pStyle w:val="ListParagraph"/>
        <w:numPr>
          <w:ilvl w:val="0"/>
          <w:numId w:val="7"/>
        </w:numPr>
        <w:jc w:val="both"/>
      </w:pPr>
      <w:bookmarkStart w:id="364" w:name="_Ref73031643"/>
      <w:r>
        <w:t>K. Unno, K. Kawamura, [G-PCC][New], Simplification of determining process of projection plane in Trisoup, ISO/IEC JTC1/SC29/WG7 m55952, January 2021.</w:t>
      </w:r>
      <w:bookmarkEnd w:id="364"/>
    </w:p>
    <w:p w14:paraId="210B017E" w14:textId="77777777" w:rsidR="00C47D6C" w:rsidRDefault="00C47D6C" w:rsidP="00C47D6C">
      <w:pPr>
        <w:pStyle w:val="ListParagraph"/>
        <w:numPr>
          <w:ilvl w:val="0"/>
          <w:numId w:val="7"/>
        </w:numPr>
        <w:jc w:val="both"/>
      </w:pPr>
      <w:bookmarkStart w:id="365" w:name="_Ref73031646"/>
      <w:r>
        <w:t>K. Unno, K. Kawamura, [G-PCC][EE13.50] Report on Trisoup, ISO/IEC JTC1/SC29/WG7 m56549, April 2021.</w:t>
      </w:r>
      <w:bookmarkEnd w:id="365"/>
    </w:p>
    <w:p w14:paraId="525A2DC8" w14:textId="77777777" w:rsidR="00690411" w:rsidRDefault="00690411" w:rsidP="00690411">
      <w:pPr>
        <w:pStyle w:val="ListParagraph"/>
        <w:numPr>
          <w:ilvl w:val="0"/>
          <w:numId w:val="7"/>
        </w:numPr>
        <w:jc w:val="both"/>
      </w:pPr>
      <w:bookmarkStart w:id="366" w:name="_Ref97112071"/>
      <w:r>
        <w:t>K. Unno, K. Kawamura, [</w:t>
      </w:r>
      <w:r>
        <w:rPr>
          <w:lang w:eastAsia="ja-JP"/>
        </w:rPr>
        <w:t>G-</w:t>
      </w:r>
      <w:r>
        <w:t>PCC][EE13.50 related][New Proposal]</w:t>
      </w:r>
      <w:r>
        <w:rPr>
          <w:lang w:eastAsia="ja-JP"/>
        </w:rPr>
        <w:t xml:space="preserve"> Refinement of Trisoup projection plane determination for improving subjective quality,</w:t>
      </w:r>
      <w:r w:rsidRPr="008134BD">
        <w:t xml:space="preserve"> </w:t>
      </w:r>
      <w:r>
        <w:t>ISO/IEC JTC1/SC29/WG7 m58775, Jan. 2022.</w:t>
      </w:r>
      <w:bookmarkEnd w:id="366"/>
    </w:p>
    <w:p w14:paraId="0D5A097A" w14:textId="77777777" w:rsidR="00203C93" w:rsidRDefault="00203C93" w:rsidP="00203C93">
      <w:pPr>
        <w:pStyle w:val="ListParagraph"/>
        <w:numPr>
          <w:ilvl w:val="0"/>
          <w:numId w:val="7"/>
        </w:numPr>
        <w:jc w:val="both"/>
      </w:pPr>
      <w:bookmarkStart w:id="367" w:name="_Ref106283313"/>
      <w:r>
        <w:rPr>
          <w:lang w:eastAsia="ja-JP"/>
        </w:rPr>
        <w:t xml:space="preserve">S. Lasserre, </w:t>
      </w:r>
      <w:r w:rsidRPr="00BF183F">
        <w:rPr>
          <w:lang w:eastAsia="ja-JP"/>
        </w:rPr>
        <w:t>[GPCC][TriSoup] Part 1 Improving TriSoup summary, results and perspective</w:t>
      </w:r>
      <w:r>
        <w:rPr>
          <w:lang w:eastAsia="ja-JP"/>
        </w:rPr>
        <w:t xml:space="preserve">, </w:t>
      </w:r>
      <w:r>
        <w:t>ISO/IEC JTC1/SC29/WG7 m59288, Apr. 2022.</w:t>
      </w:r>
      <w:bookmarkEnd w:id="367"/>
    </w:p>
    <w:p w14:paraId="522A51A7" w14:textId="77777777" w:rsidR="00203C93" w:rsidRDefault="00203C93" w:rsidP="00203C93">
      <w:pPr>
        <w:pStyle w:val="ListParagraph"/>
        <w:numPr>
          <w:ilvl w:val="0"/>
          <w:numId w:val="7"/>
        </w:numPr>
        <w:jc w:val="both"/>
      </w:pPr>
      <w:bookmarkStart w:id="368" w:name="_Ref106283316"/>
      <w:r>
        <w:rPr>
          <w:lang w:eastAsia="ja-JP"/>
        </w:rPr>
        <w:t>S. Lasserre,</w:t>
      </w:r>
      <w:r w:rsidRPr="00D551F3">
        <w:t xml:space="preserve"> </w:t>
      </w:r>
      <w:r w:rsidRPr="00D551F3">
        <w:rPr>
          <w:lang w:eastAsia="ja-JP"/>
        </w:rPr>
        <w:t>[GPCC][TriSoup] Part 2 Fixes and simplifications</w:t>
      </w:r>
      <w:r>
        <w:rPr>
          <w:lang w:eastAsia="ja-JP"/>
        </w:rPr>
        <w:t xml:space="preserve">, </w:t>
      </w:r>
      <w:r>
        <w:t>ISO/IEC JTC1/SC29/WG7 m59289, Apr. 2022.</w:t>
      </w:r>
      <w:bookmarkEnd w:id="368"/>
    </w:p>
    <w:p w14:paraId="3C8B66AF" w14:textId="77777777" w:rsidR="00203C93" w:rsidRDefault="00203C93" w:rsidP="00203C93">
      <w:pPr>
        <w:pStyle w:val="ListParagraph"/>
        <w:numPr>
          <w:ilvl w:val="0"/>
          <w:numId w:val="7"/>
        </w:numPr>
        <w:jc w:val="both"/>
      </w:pPr>
      <w:bookmarkStart w:id="369" w:name="_Ref106283318"/>
      <w:r>
        <w:rPr>
          <w:lang w:eastAsia="ja-JP"/>
        </w:rPr>
        <w:t>S. Lasserre,</w:t>
      </w:r>
      <w:r w:rsidRPr="00D551F3">
        <w:t xml:space="preserve"> </w:t>
      </w:r>
      <w:r w:rsidRPr="00201B5F">
        <w:t>[GPCC][TriSoup] Part 3 Adding a residual for the centroid vertex</w:t>
      </w:r>
      <w:r>
        <w:t>,</w:t>
      </w:r>
      <w:r w:rsidRPr="00201B5F">
        <w:t xml:space="preserve"> </w:t>
      </w:r>
      <w:r>
        <w:t>ISO/IEC JTC1/SC29/WG7</w:t>
      </w:r>
      <w:r w:rsidRPr="00276BE9">
        <w:t xml:space="preserve"> </w:t>
      </w:r>
      <w:r>
        <w:t>m59290, Apr. 2022.</w:t>
      </w:r>
      <w:bookmarkEnd w:id="369"/>
    </w:p>
    <w:p w14:paraId="4AEF1A72" w14:textId="77777777" w:rsidR="00203C93" w:rsidRDefault="00203C93" w:rsidP="00203C93">
      <w:pPr>
        <w:pStyle w:val="ListParagraph"/>
        <w:numPr>
          <w:ilvl w:val="0"/>
          <w:numId w:val="7"/>
        </w:numPr>
        <w:jc w:val="both"/>
      </w:pPr>
      <w:bookmarkStart w:id="370" w:name="_Ref106283320"/>
      <w:r>
        <w:rPr>
          <w:lang w:eastAsia="ja-JP"/>
        </w:rPr>
        <w:t>S. Lasserre,</w:t>
      </w:r>
      <w:r w:rsidRPr="00D551F3">
        <w:t xml:space="preserve"> </w:t>
      </w:r>
      <w:r w:rsidRPr="001B16E4">
        <w:t>[GPCC][TriSoup] Part 4 Vertex Quantization</w:t>
      </w:r>
      <w:r>
        <w:t>,</w:t>
      </w:r>
      <w:r w:rsidRPr="001B16E4">
        <w:t xml:space="preserve"> </w:t>
      </w:r>
      <w:r>
        <w:t>ISO/IEC JTC1/SC29/WG7</w:t>
      </w:r>
      <w:r w:rsidRPr="00276BE9">
        <w:t xml:space="preserve"> </w:t>
      </w:r>
      <w:r>
        <w:t>m59291, Apr. 2022.</w:t>
      </w:r>
      <w:bookmarkEnd w:id="370"/>
    </w:p>
    <w:p w14:paraId="51D65D35" w14:textId="77777777" w:rsidR="00203C93" w:rsidRDefault="00203C93" w:rsidP="00203C93">
      <w:pPr>
        <w:pStyle w:val="ListParagraph"/>
        <w:numPr>
          <w:ilvl w:val="0"/>
          <w:numId w:val="7"/>
        </w:numPr>
        <w:jc w:val="both"/>
      </w:pPr>
      <w:bookmarkStart w:id="371" w:name="_Ref106283321"/>
      <w:r>
        <w:rPr>
          <w:lang w:eastAsia="ja-JP"/>
        </w:rPr>
        <w:lastRenderedPageBreak/>
        <w:t>S. Lasserre,</w:t>
      </w:r>
      <w:r w:rsidRPr="00D551F3">
        <w:t xml:space="preserve"> </w:t>
      </w:r>
      <w:r w:rsidRPr="00493ED8">
        <w:t>[GPCC][TriSoup] Part 5 Improved rendering from triangles</w:t>
      </w:r>
      <w:r>
        <w:t>,</w:t>
      </w:r>
      <w:r w:rsidRPr="00493ED8">
        <w:t xml:space="preserve"> </w:t>
      </w:r>
      <w:r>
        <w:t>ISO/IEC JTC1/SC29/WG7</w:t>
      </w:r>
      <w:r w:rsidRPr="00276BE9">
        <w:t xml:space="preserve"> </w:t>
      </w:r>
      <w:r>
        <w:t>m59292, Apr. 2022.</w:t>
      </w:r>
      <w:bookmarkEnd w:id="371"/>
    </w:p>
    <w:p w14:paraId="27C29345" w14:textId="77777777" w:rsidR="00203C93" w:rsidRDefault="00203C93" w:rsidP="00203C93">
      <w:pPr>
        <w:pStyle w:val="ListParagraph"/>
        <w:numPr>
          <w:ilvl w:val="0"/>
          <w:numId w:val="7"/>
        </w:numPr>
        <w:jc w:val="both"/>
      </w:pPr>
      <w:bookmarkStart w:id="372" w:name="_Ref106283323"/>
      <w:r>
        <w:rPr>
          <w:lang w:eastAsia="ja-JP"/>
        </w:rPr>
        <w:t>S. Lasserre,</w:t>
      </w:r>
      <w:r w:rsidRPr="00D551F3">
        <w:t xml:space="preserve"> </w:t>
      </w:r>
      <w:r w:rsidRPr="00F77575">
        <w:t>[GPCC][TriSoup] Part 6 Compression of vertex presence flag and vertex position</w:t>
      </w:r>
      <w:r>
        <w:t>,</w:t>
      </w:r>
      <w:r w:rsidRPr="00F77575">
        <w:t xml:space="preserve"> </w:t>
      </w:r>
      <w:r>
        <w:t>ISO/IEC JTC1/SC29/WG7</w:t>
      </w:r>
      <w:r w:rsidRPr="00276BE9">
        <w:t xml:space="preserve"> </w:t>
      </w:r>
      <w:r>
        <w:t>m59293, Apr. 2022.</w:t>
      </w:r>
      <w:bookmarkEnd w:id="372"/>
    </w:p>
    <w:p w14:paraId="6E988FD0" w14:textId="66101727" w:rsidR="00203C93" w:rsidRDefault="00203C93" w:rsidP="00203C93">
      <w:pPr>
        <w:pStyle w:val="ListParagraph"/>
        <w:numPr>
          <w:ilvl w:val="0"/>
          <w:numId w:val="7"/>
        </w:numPr>
        <w:jc w:val="both"/>
      </w:pPr>
      <w:bookmarkStart w:id="373" w:name="_Ref106283324"/>
      <w:r>
        <w:rPr>
          <w:lang w:eastAsia="ja-JP"/>
        </w:rPr>
        <w:t>S. Lasserre,</w:t>
      </w:r>
      <w:r w:rsidRPr="00D551F3">
        <w:t xml:space="preserve"> </w:t>
      </w:r>
      <w:r w:rsidRPr="002E0591">
        <w:t>[GPCC][TriSoup] Part 7 Latest improvements</w:t>
      </w:r>
      <w:r>
        <w:t>,</w:t>
      </w:r>
      <w:r w:rsidRPr="002E0591">
        <w:t xml:space="preserve"> </w:t>
      </w:r>
      <w:r>
        <w:t>ISO/IEC JTC1/SC29/WG7</w:t>
      </w:r>
      <w:r w:rsidRPr="00276BE9">
        <w:t xml:space="preserve"> </w:t>
      </w:r>
      <w:r>
        <w:t>m59294, Apr. 2022.</w:t>
      </w:r>
      <w:bookmarkEnd w:id="373"/>
    </w:p>
    <w:p w14:paraId="125529C8" w14:textId="7E3F96EE" w:rsidR="00B51C17" w:rsidRDefault="00B51C17" w:rsidP="00B51C17">
      <w:pPr>
        <w:pStyle w:val="ListParagraph"/>
        <w:numPr>
          <w:ilvl w:val="0"/>
          <w:numId w:val="7"/>
        </w:numPr>
        <w:jc w:val="both"/>
      </w:pPr>
      <w:bookmarkStart w:id="374" w:name="_Ref113618519"/>
      <w:r>
        <w:rPr>
          <w:lang w:eastAsia="ja-JP"/>
        </w:rPr>
        <w:t xml:space="preserve">S. Lasserre, </w:t>
      </w:r>
      <w:r w:rsidRPr="00182F4A">
        <w:rPr>
          <w:lang w:eastAsia="ja-JP"/>
        </w:rPr>
        <w:t>[GPCC][EE 13.50 Test 1] Report on improved TriSoup</w:t>
      </w:r>
      <w:r>
        <w:rPr>
          <w:lang w:eastAsia="ja-JP"/>
        </w:rPr>
        <w:t xml:space="preserve">, </w:t>
      </w:r>
      <w:r>
        <w:t>ISO/IEC JTC1/SC29/WG7</w:t>
      </w:r>
      <w:r w:rsidRPr="00276BE9">
        <w:t xml:space="preserve"> </w:t>
      </w:r>
      <w:r>
        <w:t>m59973, July 2022.</w:t>
      </w:r>
      <w:bookmarkEnd w:id="374"/>
    </w:p>
    <w:p w14:paraId="32EB23E6" w14:textId="77777777" w:rsidR="00B4489F" w:rsidRDefault="00B4489F" w:rsidP="00B4489F">
      <w:pPr>
        <w:pStyle w:val="ListParagraph"/>
        <w:numPr>
          <w:ilvl w:val="0"/>
          <w:numId w:val="7"/>
        </w:numPr>
        <w:jc w:val="both"/>
      </w:pPr>
      <w:bookmarkStart w:id="375" w:name="_Ref123126680"/>
      <w:r>
        <w:t xml:space="preserve">S. Gao, J. Taquet, M.-L. Champel, </w:t>
      </w:r>
      <w:r w:rsidRPr="002E6A68">
        <w:t>[G-PCC][EE13.50] Test 1 Improvement of voxelization of trisoup model</w:t>
      </w:r>
      <w:r>
        <w:t>, ISO/IEC JTC1/SC29/WG7</w:t>
      </w:r>
      <w:r w:rsidRPr="00276BE9">
        <w:t xml:space="preserve"> </w:t>
      </w:r>
      <w:r>
        <w:t>m60797, Oct. 2022.</w:t>
      </w:r>
      <w:bookmarkEnd w:id="375"/>
    </w:p>
    <w:p w14:paraId="01CCFDD5" w14:textId="0900898E" w:rsidR="00B4489F" w:rsidRDefault="00B4489F" w:rsidP="00B4489F">
      <w:pPr>
        <w:pStyle w:val="ListParagraph"/>
        <w:numPr>
          <w:ilvl w:val="0"/>
          <w:numId w:val="7"/>
        </w:numPr>
        <w:jc w:val="both"/>
      </w:pPr>
      <w:r>
        <w:t xml:space="preserve">J. Taquet, S. Gao, </w:t>
      </w:r>
      <w:r w:rsidRPr="009278F6">
        <w:t>[G-PCC][EE13.50 related] Fixup for trisoup vertices quantization</w:t>
      </w:r>
      <w:r>
        <w:t>, ISO/IEC JTC1/SC29/WG7 m61436, Oct. 2022.</w:t>
      </w:r>
    </w:p>
    <w:p w14:paraId="31FC0660" w14:textId="77777777" w:rsidR="000157B1" w:rsidRDefault="000157B1" w:rsidP="000157B1">
      <w:pPr>
        <w:pStyle w:val="ListParagraph"/>
        <w:numPr>
          <w:ilvl w:val="0"/>
          <w:numId w:val="7"/>
        </w:numPr>
        <w:jc w:val="both"/>
      </w:pPr>
      <w:r>
        <w:rPr>
          <w:lang w:eastAsia="ja-JP"/>
        </w:rPr>
        <w:t xml:space="preserve">S. Lasserre, </w:t>
      </w:r>
      <w:r w:rsidRPr="00A316A0">
        <w:rPr>
          <w:lang w:eastAsia="ja-JP"/>
        </w:rPr>
        <w:t>[GPCC][EE13.50] Report on enhanced edge neighborhood for vertex prediction in TriSoup</w:t>
      </w:r>
      <w:r>
        <w:rPr>
          <w:lang w:eastAsia="ja-JP"/>
        </w:rPr>
        <w:t xml:space="preserve">, </w:t>
      </w:r>
      <w:r>
        <w:t>ISO/IEC JTC1/SC29/WG7 m61565, Jan. 2023.</w:t>
      </w:r>
    </w:p>
    <w:p w14:paraId="39AA431B" w14:textId="77777777" w:rsidR="000157B1" w:rsidRDefault="000157B1" w:rsidP="000157B1">
      <w:pPr>
        <w:pStyle w:val="ListParagraph"/>
        <w:numPr>
          <w:ilvl w:val="0"/>
          <w:numId w:val="7"/>
        </w:numPr>
        <w:jc w:val="both"/>
      </w:pPr>
      <w:bookmarkStart w:id="376" w:name="_Ref131085532"/>
      <w:r>
        <w:t xml:space="preserve">A. Ito, N. Iguchi, T. Sugio, </w:t>
      </w:r>
      <w:r w:rsidRPr="00CA4B6A">
        <w:t>[G-PCC][EE13.50] Test 4:</w:t>
      </w:r>
      <w:r>
        <w:t xml:space="preserve"> </w:t>
      </w:r>
      <w:r w:rsidRPr="00CA4B6A">
        <w:t>Non-cubic method on Trisoup</w:t>
      </w:r>
      <w:r>
        <w:t>, ISO/IEC JTC1/SC29/WG7 m61577, Jan. 2023.</w:t>
      </w:r>
      <w:bookmarkEnd w:id="376"/>
    </w:p>
    <w:p w14:paraId="53DD3C1F" w14:textId="77777777" w:rsidR="000157B1" w:rsidRDefault="000157B1" w:rsidP="000157B1">
      <w:pPr>
        <w:pStyle w:val="ListParagraph"/>
        <w:numPr>
          <w:ilvl w:val="0"/>
          <w:numId w:val="7"/>
        </w:numPr>
        <w:jc w:val="both"/>
      </w:pPr>
      <w:bookmarkStart w:id="377" w:name="_Ref131085535"/>
      <w:r w:rsidRPr="004D4918">
        <w:t>A. Ito, N. Iguchi, T. Sugio, [G-PCC][New] Proposal on Non-Cubic node method for Trisoup, ISO/IEC JTC1/SC29/WG7 m61116, Oct</w:t>
      </w:r>
      <w:r>
        <w:t>.</w:t>
      </w:r>
      <w:r w:rsidRPr="004D4918">
        <w:t xml:space="preserve"> 2022.</w:t>
      </w:r>
      <w:bookmarkEnd w:id="377"/>
    </w:p>
    <w:p w14:paraId="69585EE1" w14:textId="77777777" w:rsidR="000157B1" w:rsidRDefault="000157B1" w:rsidP="000157B1">
      <w:pPr>
        <w:pStyle w:val="ListParagraph"/>
        <w:numPr>
          <w:ilvl w:val="0"/>
          <w:numId w:val="7"/>
        </w:numPr>
        <w:jc w:val="both"/>
      </w:pPr>
      <w:bookmarkStart w:id="378" w:name="_Ref131086864"/>
      <w:r>
        <w:rPr>
          <w:lang w:eastAsia="ja-JP"/>
        </w:rPr>
        <w:t xml:space="preserve">S. Lasserre, </w:t>
      </w:r>
      <w:r w:rsidRPr="00370612">
        <w:rPr>
          <w:lang w:eastAsia="ja-JP"/>
        </w:rPr>
        <w:t>[GPCC][new] On the voxelization of TriSoup triangles</w:t>
      </w:r>
      <w:r>
        <w:rPr>
          <w:lang w:eastAsia="ja-JP"/>
        </w:rPr>
        <w:t xml:space="preserve">, </w:t>
      </w:r>
      <w:r w:rsidRPr="004D4918">
        <w:t>ISO/IEC JTC1/SC29/WG7 m61</w:t>
      </w:r>
      <w:r>
        <w:t>982</w:t>
      </w:r>
      <w:r w:rsidRPr="004D4918">
        <w:t xml:space="preserve">, </w:t>
      </w:r>
      <w:r>
        <w:t>Jan.</w:t>
      </w:r>
      <w:r w:rsidRPr="004D4918">
        <w:t xml:space="preserve"> 202</w:t>
      </w:r>
      <w:r>
        <w:t>3</w:t>
      </w:r>
      <w:r w:rsidRPr="004D4918">
        <w:t>.</w:t>
      </w:r>
      <w:bookmarkEnd w:id="378"/>
    </w:p>
    <w:p w14:paraId="7E3CD3F9" w14:textId="77777777" w:rsidR="000157B1" w:rsidRDefault="000157B1" w:rsidP="000157B1">
      <w:pPr>
        <w:pStyle w:val="ListParagraph"/>
        <w:numPr>
          <w:ilvl w:val="0"/>
          <w:numId w:val="7"/>
        </w:numPr>
        <w:jc w:val="both"/>
      </w:pPr>
      <w:bookmarkStart w:id="379" w:name="_Ref131087415"/>
      <w:r>
        <w:rPr>
          <w:lang w:eastAsia="ja-JP"/>
        </w:rPr>
        <w:t xml:space="preserve">S. Lasserre, </w:t>
      </w:r>
      <w:r w:rsidRPr="008D2175">
        <w:rPr>
          <w:lang w:eastAsia="ja-JP"/>
        </w:rPr>
        <w:t>[GPCC][EE13.60] An inter TriSoup scheme based on motion compensated point clouds</w:t>
      </w:r>
      <w:r>
        <w:rPr>
          <w:lang w:eastAsia="ja-JP"/>
        </w:rPr>
        <w:t>,</w:t>
      </w:r>
      <w:r w:rsidRPr="008D2175">
        <w:t xml:space="preserve"> </w:t>
      </w:r>
      <w:r w:rsidRPr="004D4918">
        <w:t>ISO/IEC JTC1/SC29/WG7 m61</w:t>
      </w:r>
      <w:r>
        <w:t>582</w:t>
      </w:r>
      <w:r w:rsidRPr="004D4918">
        <w:t xml:space="preserve">, </w:t>
      </w:r>
      <w:r>
        <w:t>Jan.</w:t>
      </w:r>
      <w:r w:rsidRPr="004D4918">
        <w:t xml:space="preserve"> 202</w:t>
      </w:r>
      <w:r>
        <w:t>3</w:t>
      </w:r>
      <w:r w:rsidRPr="004D4918">
        <w:t>.</w:t>
      </w:r>
      <w:bookmarkEnd w:id="379"/>
    </w:p>
    <w:p w14:paraId="5642879D" w14:textId="76ADBB1D" w:rsidR="001B1254" w:rsidRDefault="001B1254" w:rsidP="000157B1">
      <w:pPr>
        <w:pStyle w:val="ListParagraph"/>
        <w:numPr>
          <w:ilvl w:val="0"/>
          <w:numId w:val="7"/>
        </w:numPr>
        <w:jc w:val="both"/>
      </w:pPr>
      <w:bookmarkStart w:id="380" w:name="_Ref139617054"/>
      <w:r w:rsidRPr="0095635D">
        <w:t>S. Lasserre</w:t>
      </w:r>
      <w:r>
        <w:t xml:space="preserve">, </w:t>
      </w:r>
      <w:r w:rsidRPr="00823674">
        <w:t>[GPCC][EE13.50] Report on the voxelization of TriSoup</w:t>
      </w:r>
      <w:r>
        <w:t xml:space="preserve">, </w:t>
      </w:r>
      <w:r w:rsidRPr="004D4918">
        <w:t>ISO/IEC JTC1/SC29/WG7</w:t>
      </w:r>
      <w:r>
        <w:t xml:space="preserve"> m62521, Apr. 2023.</w:t>
      </w:r>
      <w:bookmarkEnd w:id="380"/>
    </w:p>
    <w:p w14:paraId="7B3F73CD" w14:textId="1A09FCDF" w:rsidR="00812E47" w:rsidRDefault="00812E47" w:rsidP="000157B1">
      <w:pPr>
        <w:pStyle w:val="ListParagraph"/>
        <w:numPr>
          <w:ilvl w:val="0"/>
          <w:numId w:val="7"/>
        </w:numPr>
        <w:jc w:val="both"/>
      </w:pPr>
      <w:bookmarkStart w:id="381" w:name="_Ref139618019"/>
      <w:r w:rsidRPr="0095635D">
        <w:t>S. Lasserre</w:t>
      </w:r>
      <w:r>
        <w:t xml:space="preserve">, </w:t>
      </w:r>
      <w:r w:rsidRPr="00F757B4">
        <w:t>[GPCC][EE13.60][EE13.50 related] On optimal centroid vertex positioning in TriSoup</w:t>
      </w:r>
      <w:r>
        <w:t xml:space="preserve">, </w:t>
      </w:r>
      <w:r w:rsidRPr="004D4918">
        <w:t>ISO/IEC JTC1/SC29/WG7</w:t>
      </w:r>
      <w:r>
        <w:t xml:space="preserve"> m62526, Apr. 2023.</w:t>
      </w:r>
      <w:bookmarkEnd w:id="381"/>
    </w:p>
    <w:p w14:paraId="229DA525" w14:textId="77777777" w:rsidR="00441D6B" w:rsidRDefault="00441D6B" w:rsidP="00441D6B">
      <w:pPr>
        <w:pStyle w:val="ListParagraph"/>
        <w:numPr>
          <w:ilvl w:val="0"/>
          <w:numId w:val="7"/>
        </w:numPr>
        <w:jc w:val="both"/>
      </w:pPr>
      <w:bookmarkStart w:id="382" w:name="_Ref139618212"/>
      <w:r w:rsidRPr="005D5FDD">
        <w:t>J. Taquet, S. Gao</w:t>
      </w:r>
      <w:r>
        <w:t xml:space="preserve">, </w:t>
      </w:r>
      <w:r w:rsidRPr="005D5FDD">
        <w:t>[G-PCC][EE13.66] Report on raster scan order for Octree coding</w:t>
      </w:r>
      <w:r>
        <w:t xml:space="preserve">, </w:t>
      </w:r>
      <w:r w:rsidRPr="004D4918">
        <w:t>ISO/IEC JTC1/SC29/WG7</w:t>
      </w:r>
      <w:r>
        <w:t xml:space="preserve"> m62531, Apr. 2023. (GeS-TM)</w:t>
      </w:r>
      <w:bookmarkEnd w:id="382"/>
    </w:p>
    <w:p w14:paraId="3E795B48" w14:textId="4EDC5407" w:rsidR="00441D6B" w:rsidRDefault="00441D6B" w:rsidP="00441D6B">
      <w:pPr>
        <w:pStyle w:val="ListParagraph"/>
        <w:numPr>
          <w:ilvl w:val="0"/>
          <w:numId w:val="7"/>
        </w:numPr>
        <w:jc w:val="both"/>
      </w:pPr>
      <w:bookmarkStart w:id="383" w:name="_Ref139618213"/>
      <w:r w:rsidRPr="005D5FDD">
        <w:t>J. Taquet, S. Gao</w:t>
      </w:r>
      <w:r>
        <w:t xml:space="preserve">, </w:t>
      </w:r>
      <w:r w:rsidRPr="00C54A5D">
        <w:t>[G-PCC][New] On raster scan order for Octree coding</w:t>
      </w:r>
      <w:r>
        <w:t xml:space="preserve">, </w:t>
      </w:r>
      <w:r w:rsidRPr="004D4918">
        <w:t>ISO/IEC JTC1/SC29/WG7</w:t>
      </w:r>
      <w:r>
        <w:t xml:space="preserve"> m62004, Jan. 2023. (GeS-TM)</w:t>
      </w:r>
      <w:bookmarkEnd w:id="383"/>
    </w:p>
    <w:p w14:paraId="7E9CE96B" w14:textId="77777777" w:rsidR="000157B1" w:rsidRDefault="000157B1" w:rsidP="000157B1">
      <w:pPr>
        <w:jc w:val="both"/>
      </w:pPr>
    </w:p>
    <w:p w14:paraId="64B3B8B6" w14:textId="77777777" w:rsidR="000157B1" w:rsidRDefault="000157B1" w:rsidP="000157B1">
      <w:pPr>
        <w:pStyle w:val="Heading2"/>
      </w:pPr>
      <w:bookmarkStart w:id="384" w:name="_Toc140376230"/>
      <w:r>
        <w:t>Entropy Coding</w:t>
      </w:r>
      <w:bookmarkEnd w:id="384"/>
    </w:p>
    <w:p w14:paraId="74A9B844" w14:textId="5DC20E49" w:rsidR="007F1111" w:rsidRDefault="000157B1" w:rsidP="000157B1">
      <w:pPr>
        <w:pStyle w:val="ListParagraph"/>
        <w:numPr>
          <w:ilvl w:val="0"/>
          <w:numId w:val="7"/>
        </w:numPr>
        <w:jc w:val="both"/>
      </w:pPr>
      <w:bookmarkStart w:id="385" w:name="_Ref131087883"/>
      <w:r>
        <w:rPr>
          <w:lang w:eastAsia="ja-JP"/>
        </w:rPr>
        <w:t xml:space="preserve">A. Alshin, H. Hur, V. Shepelev, </w:t>
      </w:r>
      <w:r w:rsidRPr="00575683">
        <w:rPr>
          <w:lang w:eastAsia="ja-JP"/>
        </w:rPr>
        <w:t>[G-PCC][New] Simplification of Bypass Mode in TMC13</w:t>
      </w:r>
      <w:r>
        <w:rPr>
          <w:lang w:eastAsia="ja-JP"/>
        </w:rPr>
        <w:t xml:space="preserve">, </w:t>
      </w:r>
      <w:r w:rsidRPr="004D4918">
        <w:t>ISO/IEC JTC1/SC29/WG7 m6</w:t>
      </w:r>
      <w:r>
        <w:t>2220</w:t>
      </w:r>
      <w:r w:rsidRPr="004D4918">
        <w:t xml:space="preserve">, </w:t>
      </w:r>
      <w:r>
        <w:t>Jan.</w:t>
      </w:r>
      <w:r w:rsidRPr="004D4918">
        <w:t xml:space="preserve"> 202</w:t>
      </w:r>
      <w:r>
        <w:t>3</w:t>
      </w:r>
      <w:r w:rsidRPr="004D4918">
        <w:t>.</w:t>
      </w:r>
      <w:bookmarkEnd w:id="385"/>
    </w:p>
    <w:p w14:paraId="4A17C7D5" w14:textId="77777777" w:rsidR="00203C93" w:rsidRDefault="00203C93" w:rsidP="00D9673A">
      <w:pPr>
        <w:jc w:val="both"/>
      </w:pPr>
    </w:p>
    <w:sectPr w:rsidR="00203C93" w:rsidSect="00954B0D">
      <w:footerReference w:type="default" r:id="rId119"/>
      <w:pgSz w:w="11900" w:h="16840"/>
      <w:pgMar w:top="1701" w:right="1440" w:bottom="1440" w:left="144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5EC657" w14:textId="77777777" w:rsidR="00841621" w:rsidRDefault="00841621" w:rsidP="009E784A">
      <w:r>
        <w:separator/>
      </w:r>
    </w:p>
    <w:p w14:paraId="43EBF32A" w14:textId="77777777" w:rsidR="00841621" w:rsidRDefault="00841621"/>
  </w:endnote>
  <w:endnote w:type="continuationSeparator" w:id="0">
    <w:p w14:paraId="19742C0E" w14:textId="77777777" w:rsidR="00841621" w:rsidRDefault="00841621" w:rsidP="009E784A">
      <w:r>
        <w:continuationSeparator/>
      </w:r>
    </w:p>
    <w:p w14:paraId="18CAC7F7" w14:textId="77777777" w:rsidR="00841621" w:rsidRDefault="00841621"/>
  </w:endnote>
  <w:endnote w:type="continuationNotice" w:id="1">
    <w:p w14:paraId="045B06D1" w14:textId="77777777" w:rsidR="00841621" w:rsidRDefault="0084162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n-cs">
    <w:panose1 w:val="00000000000000000000"/>
    <w:charset w:val="00"/>
    <w:family w:val="roman"/>
    <w:notTrueType/>
    <w:pitch w:val="default"/>
  </w:font>
  <w:font w:name="NSimSun">
    <w:altName w:val="新宋体"/>
    <w:panose1 w:val="02010609030101010101"/>
    <w:charset w:val="86"/>
    <w:family w:val="modern"/>
    <w:pitch w:val="fixed"/>
    <w:sig w:usb0="00000203" w:usb1="288F0000" w:usb2="00000016" w:usb3="00000000" w:csb0="00040001" w:csb1="00000000"/>
  </w:font>
  <w:font w:name="Yu Mincho">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KaiTi">
    <w:altName w:val="楷体"/>
    <w:charset w:val="86"/>
    <w:family w:val="modern"/>
    <w:pitch w:val="fixed"/>
    <w:sig w:usb0="800002BF" w:usb1="38CF7CFA"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02918469"/>
      <w:docPartObj>
        <w:docPartGallery w:val="Page Numbers (Bottom of Page)"/>
        <w:docPartUnique/>
      </w:docPartObj>
    </w:sdtPr>
    <w:sdtEndPr>
      <w:rPr>
        <w:noProof/>
      </w:rPr>
    </w:sdtEndPr>
    <w:sdtContent>
      <w:p w14:paraId="2B981490" w14:textId="7ED26252" w:rsidR="00385C5D" w:rsidRDefault="00385C5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542206B" w14:textId="77777777" w:rsidR="00385C5D" w:rsidRDefault="00385C5D">
    <w:pPr>
      <w:pStyle w:val="Footer"/>
    </w:pPr>
  </w:p>
  <w:p w14:paraId="60D4B9EB" w14:textId="77777777" w:rsidR="0076152B" w:rsidRDefault="0076152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5C9885" w14:textId="77777777" w:rsidR="00841621" w:rsidRDefault="00841621" w:rsidP="009E784A">
      <w:r>
        <w:separator/>
      </w:r>
    </w:p>
    <w:p w14:paraId="0353E389" w14:textId="77777777" w:rsidR="00841621" w:rsidRDefault="00841621"/>
  </w:footnote>
  <w:footnote w:type="continuationSeparator" w:id="0">
    <w:p w14:paraId="4FAC320C" w14:textId="77777777" w:rsidR="00841621" w:rsidRDefault="00841621" w:rsidP="009E784A">
      <w:r>
        <w:continuationSeparator/>
      </w:r>
    </w:p>
    <w:p w14:paraId="1C08E5EE" w14:textId="77777777" w:rsidR="00841621" w:rsidRDefault="00841621"/>
  </w:footnote>
  <w:footnote w:type="continuationNotice" w:id="1">
    <w:p w14:paraId="1B46A036" w14:textId="77777777" w:rsidR="00841621" w:rsidRDefault="0084162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A4BA3"/>
    <w:multiLevelType w:val="hybridMultilevel"/>
    <w:tmpl w:val="F23681BC"/>
    <w:lvl w:ilvl="0" w:tplc="A580B478">
      <w:start w:val="1"/>
      <w:numFmt w:val="bullet"/>
      <w:lvlText w:val="•"/>
      <w:lvlJc w:val="left"/>
      <w:pPr>
        <w:tabs>
          <w:tab w:val="num" w:pos="720"/>
        </w:tabs>
        <w:ind w:left="720" w:hanging="360"/>
      </w:pPr>
      <w:rPr>
        <w:rFonts w:ascii="Arial" w:hAnsi="Arial" w:hint="default"/>
      </w:rPr>
    </w:lvl>
    <w:lvl w:ilvl="1" w:tplc="DE422736" w:tentative="1">
      <w:start w:val="1"/>
      <w:numFmt w:val="bullet"/>
      <w:lvlText w:val="•"/>
      <w:lvlJc w:val="left"/>
      <w:pPr>
        <w:tabs>
          <w:tab w:val="num" w:pos="1440"/>
        </w:tabs>
        <w:ind w:left="1440" w:hanging="360"/>
      </w:pPr>
      <w:rPr>
        <w:rFonts w:ascii="Arial" w:hAnsi="Arial" w:hint="default"/>
      </w:rPr>
    </w:lvl>
    <w:lvl w:ilvl="2" w:tplc="9EF21A9A" w:tentative="1">
      <w:start w:val="1"/>
      <w:numFmt w:val="bullet"/>
      <w:lvlText w:val="•"/>
      <w:lvlJc w:val="left"/>
      <w:pPr>
        <w:tabs>
          <w:tab w:val="num" w:pos="2160"/>
        </w:tabs>
        <w:ind w:left="2160" w:hanging="360"/>
      </w:pPr>
      <w:rPr>
        <w:rFonts w:ascii="Arial" w:hAnsi="Arial" w:hint="default"/>
      </w:rPr>
    </w:lvl>
    <w:lvl w:ilvl="3" w:tplc="08C0F8D4" w:tentative="1">
      <w:start w:val="1"/>
      <w:numFmt w:val="bullet"/>
      <w:lvlText w:val="•"/>
      <w:lvlJc w:val="left"/>
      <w:pPr>
        <w:tabs>
          <w:tab w:val="num" w:pos="2880"/>
        </w:tabs>
        <w:ind w:left="2880" w:hanging="360"/>
      </w:pPr>
      <w:rPr>
        <w:rFonts w:ascii="Arial" w:hAnsi="Arial" w:hint="default"/>
      </w:rPr>
    </w:lvl>
    <w:lvl w:ilvl="4" w:tplc="651EA6E0" w:tentative="1">
      <w:start w:val="1"/>
      <w:numFmt w:val="bullet"/>
      <w:lvlText w:val="•"/>
      <w:lvlJc w:val="left"/>
      <w:pPr>
        <w:tabs>
          <w:tab w:val="num" w:pos="3600"/>
        </w:tabs>
        <w:ind w:left="3600" w:hanging="360"/>
      </w:pPr>
      <w:rPr>
        <w:rFonts w:ascii="Arial" w:hAnsi="Arial" w:hint="default"/>
      </w:rPr>
    </w:lvl>
    <w:lvl w:ilvl="5" w:tplc="90BE5940" w:tentative="1">
      <w:start w:val="1"/>
      <w:numFmt w:val="bullet"/>
      <w:lvlText w:val="•"/>
      <w:lvlJc w:val="left"/>
      <w:pPr>
        <w:tabs>
          <w:tab w:val="num" w:pos="4320"/>
        </w:tabs>
        <w:ind w:left="4320" w:hanging="360"/>
      </w:pPr>
      <w:rPr>
        <w:rFonts w:ascii="Arial" w:hAnsi="Arial" w:hint="default"/>
      </w:rPr>
    </w:lvl>
    <w:lvl w:ilvl="6" w:tplc="455C365E" w:tentative="1">
      <w:start w:val="1"/>
      <w:numFmt w:val="bullet"/>
      <w:lvlText w:val="•"/>
      <w:lvlJc w:val="left"/>
      <w:pPr>
        <w:tabs>
          <w:tab w:val="num" w:pos="5040"/>
        </w:tabs>
        <w:ind w:left="5040" w:hanging="360"/>
      </w:pPr>
      <w:rPr>
        <w:rFonts w:ascii="Arial" w:hAnsi="Arial" w:hint="default"/>
      </w:rPr>
    </w:lvl>
    <w:lvl w:ilvl="7" w:tplc="333E4120" w:tentative="1">
      <w:start w:val="1"/>
      <w:numFmt w:val="bullet"/>
      <w:lvlText w:val="•"/>
      <w:lvlJc w:val="left"/>
      <w:pPr>
        <w:tabs>
          <w:tab w:val="num" w:pos="5760"/>
        </w:tabs>
        <w:ind w:left="5760" w:hanging="360"/>
      </w:pPr>
      <w:rPr>
        <w:rFonts w:ascii="Arial" w:hAnsi="Arial" w:hint="default"/>
      </w:rPr>
    </w:lvl>
    <w:lvl w:ilvl="8" w:tplc="C2C82D2E"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20536B8"/>
    <w:multiLevelType w:val="hybridMultilevel"/>
    <w:tmpl w:val="EE421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565062"/>
    <w:multiLevelType w:val="hybridMultilevel"/>
    <w:tmpl w:val="59F43B6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 w15:restartNumberingAfterBreak="0">
    <w:nsid w:val="07BC7358"/>
    <w:multiLevelType w:val="hybridMultilevel"/>
    <w:tmpl w:val="85B02514"/>
    <w:lvl w:ilvl="0" w:tplc="0409000D">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 w15:restartNumberingAfterBreak="0">
    <w:nsid w:val="099F47AD"/>
    <w:multiLevelType w:val="hybridMultilevel"/>
    <w:tmpl w:val="5564550A"/>
    <w:lvl w:ilvl="0" w:tplc="CADE4A8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D53A4B"/>
    <w:multiLevelType w:val="multilevel"/>
    <w:tmpl w:val="051408D2"/>
    <w:lvl w:ilvl="0">
      <w:start w:val="1"/>
      <w:numFmt w:val="decimal"/>
      <w:lvlText w:val="%1."/>
      <w:lvlJc w:val="left"/>
      <w:pPr>
        <w:ind w:left="360" w:hanging="360"/>
      </w:pPr>
    </w:lvl>
    <w:lvl w:ilvl="1">
      <w:start w:val="1"/>
      <w:numFmt w:val="lowerLetter"/>
      <w:lvlText w:val="%2."/>
      <w:lvlJc w:val="left"/>
      <w:pPr>
        <w:ind w:left="72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B7A7EDF"/>
    <w:multiLevelType w:val="hybridMultilevel"/>
    <w:tmpl w:val="F1421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7" w15:restartNumberingAfterBreak="0">
    <w:nsid w:val="0C887104"/>
    <w:multiLevelType w:val="hybridMultilevel"/>
    <w:tmpl w:val="EA3CC286"/>
    <w:lvl w:ilvl="0" w:tplc="6A48AFCE">
      <w:start w:val="4"/>
      <w:numFmt w:val="lowerLetter"/>
      <w:lvlText w:val="%1)"/>
      <w:lvlJc w:val="left"/>
      <w:pPr>
        <w:ind w:left="84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 w15:restartNumberingAfterBreak="0">
    <w:nsid w:val="11A940DE"/>
    <w:multiLevelType w:val="hybridMultilevel"/>
    <w:tmpl w:val="E4D8E08C"/>
    <w:lvl w:ilvl="0" w:tplc="A6F6DF1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9" w15:restartNumberingAfterBreak="0">
    <w:nsid w:val="1257413B"/>
    <w:multiLevelType w:val="hybridMultilevel"/>
    <w:tmpl w:val="1C543056"/>
    <w:lvl w:ilvl="0" w:tplc="04090011">
      <w:start w:val="1"/>
      <w:numFmt w:val="decimal"/>
      <w:lvlText w:val="%1)"/>
      <w:lvlJc w:val="left"/>
      <w:pPr>
        <w:ind w:left="360" w:hanging="360"/>
      </w:p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start w:val="1"/>
      <w:numFmt w:val="decimal"/>
      <w:lvlText w:val="%4."/>
      <w:lvlJc w:val="left"/>
      <w:pPr>
        <w:ind w:left="1760" w:hanging="440"/>
      </w:pPr>
    </w:lvl>
    <w:lvl w:ilvl="4" w:tplc="04090019">
      <w:start w:val="1"/>
      <w:numFmt w:val="lowerLetter"/>
      <w:lvlText w:val="%5)"/>
      <w:lvlJc w:val="left"/>
      <w:pPr>
        <w:ind w:left="2200" w:hanging="440"/>
      </w:pPr>
    </w:lvl>
    <w:lvl w:ilvl="5" w:tplc="0409001B">
      <w:start w:val="1"/>
      <w:numFmt w:val="lowerRoman"/>
      <w:lvlText w:val="%6."/>
      <w:lvlJc w:val="right"/>
      <w:pPr>
        <w:ind w:left="2640" w:hanging="440"/>
      </w:pPr>
    </w:lvl>
    <w:lvl w:ilvl="6" w:tplc="0409000F">
      <w:start w:val="1"/>
      <w:numFmt w:val="decimal"/>
      <w:lvlText w:val="%7."/>
      <w:lvlJc w:val="left"/>
      <w:pPr>
        <w:ind w:left="3080" w:hanging="440"/>
      </w:pPr>
    </w:lvl>
    <w:lvl w:ilvl="7" w:tplc="04090019">
      <w:start w:val="1"/>
      <w:numFmt w:val="lowerLetter"/>
      <w:lvlText w:val="%8)"/>
      <w:lvlJc w:val="left"/>
      <w:pPr>
        <w:ind w:left="3520" w:hanging="440"/>
      </w:pPr>
    </w:lvl>
    <w:lvl w:ilvl="8" w:tplc="0409001B">
      <w:start w:val="1"/>
      <w:numFmt w:val="lowerRoman"/>
      <w:lvlText w:val="%9."/>
      <w:lvlJc w:val="right"/>
      <w:pPr>
        <w:ind w:left="3960" w:hanging="440"/>
      </w:pPr>
    </w:lvl>
  </w:abstractNum>
  <w:abstractNum w:abstractNumId="10" w15:restartNumberingAfterBreak="0">
    <w:nsid w:val="13B11C51"/>
    <w:multiLevelType w:val="hybridMultilevel"/>
    <w:tmpl w:val="ED043DFE"/>
    <w:lvl w:ilvl="0" w:tplc="A4607834">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D03398"/>
    <w:multiLevelType w:val="hybridMultilevel"/>
    <w:tmpl w:val="F634BA06"/>
    <w:lvl w:ilvl="0" w:tplc="04090001">
      <w:start w:val="1"/>
      <w:numFmt w:val="bullet"/>
      <w:lvlText w:val=""/>
      <w:lvlJc w:val="left"/>
      <w:pPr>
        <w:ind w:left="860" w:hanging="420"/>
      </w:pPr>
      <w:rPr>
        <w:rFonts w:ascii="Wingdings" w:hAnsi="Wingdings"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12" w15:restartNumberingAfterBreak="0">
    <w:nsid w:val="169F0A1F"/>
    <w:multiLevelType w:val="hybridMultilevel"/>
    <w:tmpl w:val="61AEC4BC"/>
    <w:lvl w:ilvl="0" w:tplc="9F9EDB44">
      <w:start w:val="1"/>
      <w:numFmt w:val="decimal"/>
      <w:lvlText w:val="%1."/>
      <w:lvlJc w:val="left"/>
      <w:pPr>
        <w:ind w:left="464" w:hanging="360"/>
      </w:pPr>
      <w:rPr>
        <w:rFonts w:hint="default"/>
      </w:rPr>
    </w:lvl>
    <w:lvl w:ilvl="1" w:tplc="04090019" w:tentative="1">
      <w:start w:val="1"/>
      <w:numFmt w:val="lowerLetter"/>
      <w:lvlText w:val="%2."/>
      <w:lvlJc w:val="left"/>
      <w:pPr>
        <w:ind w:left="1184" w:hanging="360"/>
      </w:pPr>
    </w:lvl>
    <w:lvl w:ilvl="2" w:tplc="0409001B" w:tentative="1">
      <w:start w:val="1"/>
      <w:numFmt w:val="lowerRoman"/>
      <w:lvlText w:val="%3."/>
      <w:lvlJc w:val="right"/>
      <w:pPr>
        <w:ind w:left="1904" w:hanging="180"/>
      </w:pPr>
    </w:lvl>
    <w:lvl w:ilvl="3" w:tplc="0409000F" w:tentative="1">
      <w:start w:val="1"/>
      <w:numFmt w:val="decimal"/>
      <w:lvlText w:val="%4."/>
      <w:lvlJc w:val="left"/>
      <w:pPr>
        <w:ind w:left="2624" w:hanging="360"/>
      </w:pPr>
    </w:lvl>
    <w:lvl w:ilvl="4" w:tplc="04090019" w:tentative="1">
      <w:start w:val="1"/>
      <w:numFmt w:val="lowerLetter"/>
      <w:lvlText w:val="%5."/>
      <w:lvlJc w:val="left"/>
      <w:pPr>
        <w:ind w:left="3344" w:hanging="360"/>
      </w:pPr>
    </w:lvl>
    <w:lvl w:ilvl="5" w:tplc="0409001B" w:tentative="1">
      <w:start w:val="1"/>
      <w:numFmt w:val="lowerRoman"/>
      <w:lvlText w:val="%6."/>
      <w:lvlJc w:val="right"/>
      <w:pPr>
        <w:ind w:left="4064" w:hanging="180"/>
      </w:pPr>
    </w:lvl>
    <w:lvl w:ilvl="6" w:tplc="0409000F" w:tentative="1">
      <w:start w:val="1"/>
      <w:numFmt w:val="decimal"/>
      <w:lvlText w:val="%7."/>
      <w:lvlJc w:val="left"/>
      <w:pPr>
        <w:ind w:left="4784" w:hanging="360"/>
      </w:pPr>
    </w:lvl>
    <w:lvl w:ilvl="7" w:tplc="04090019" w:tentative="1">
      <w:start w:val="1"/>
      <w:numFmt w:val="lowerLetter"/>
      <w:lvlText w:val="%8."/>
      <w:lvlJc w:val="left"/>
      <w:pPr>
        <w:ind w:left="5504" w:hanging="360"/>
      </w:pPr>
    </w:lvl>
    <w:lvl w:ilvl="8" w:tplc="0409001B" w:tentative="1">
      <w:start w:val="1"/>
      <w:numFmt w:val="lowerRoman"/>
      <w:lvlText w:val="%9."/>
      <w:lvlJc w:val="right"/>
      <w:pPr>
        <w:ind w:left="6224" w:hanging="180"/>
      </w:pPr>
    </w:lvl>
  </w:abstractNum>
  <w:abstractNum w:abstractNumId="13" w15:restartNumberingAfterBreak="0">
    <w:nsid w:val="1DD94372"/>
    <w:multiLevelType w:val="hybridMultilevel"/>
    <w:tmpl w:val="5CC4420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2200" w:hanging="360"/>
      </w:pPr>
      <w:rPr>
        <w:rFonts w:ascii="Courier New" w:hAnsi="Courier New" w:cs="Courier New" w:hint="default"/>
      </w:rPr>
    </w:lvl>
    <w:lvl w:ilvl="2" w:tplc="04090005" w:tentative="1">
      <w:start w:val="1"/>
      <w:numFmt w:val="bullet"/>
      <w:lvlText w:val=""/>
      <w:lvlJc w:val="left"/>
      <w:pPr>
        <w:ind w:left="2920" w:hanging="360"/>
      </w:pPr>
      <w:rPr>
        <w:rFonts w:ascii="Wingdings" w:hAnsi="Wingdings" w:hint="default"/>
      </w:rPr>
    </w:lvl>
    <w:lvl w:ilvl="3" w:tplc="04090001" w:tentative="1">
      <w:start w:val="1"/>
      <w:numFmt w:val="bullet"/>
      <w:lvlText w:val=""/>
      <w:lvlJc w:val="left"/>
      <w:pPr>
        <w:ind w:left="3640" w:hanging="360"/>
      </w:pPr>
      <w:rPr>
        <w:rFonts w:ascii="Symbol" w:hAnsi="Symbol" w:hint="default"/>
      </w:rPr>
    </w:lvl>
    <w:lvl w:ilvl="4" w:tplc="04090003" w:tentative="1">
      <w:start w:val="1"/>
      <w:numFmt w:val="bullet"/>
      <w:lvlText w:val="o"/>
      <w:lvlJc w:val="left"/>
      <w:pPr>
        <w:ind w:left="4360" w:hanging="360"/>
      </w:pPr>
      <w:rPr>
        <w:rFonts w:ascii="Courier New" w:hAnsi="Courier New" w:cs="Courier New" w:hint="default"/>
      </w:rPr>
    </w:lvl>
    <w:lvl w:ilvl="5" w:tplc="04090005" w:tentative="1">
      <w:start w:val="1"/>
      <w:numFmt w:val="bullet"/>
      <w:lvlText w:val=""/>
      <w:lvlJc w:val="left"/>
      <w:pPr>
        <w:ind w:left="5080" w:hanging="360"/>
      </w:pPr>
      <w:rPr>
        <w:rFonts w:ascii="Wingdings" w:hAnsi="Wingdings" w:hint="default"/>
      </w:rPr>
    </w:lvl>
    <w:lvl w:ilvl="6" w:tplc="04090001" w:tentative="1">
      <w:start w:val="1"/>
      <w:numFmt w:val="bullet"/>
      <w:lvlText w:val=""/>
      <w:lvlJc w:val="left"/>
      <w:pPr>
        <w:ind w:left="5800" w:hanging="360"/>
      </w:pPr>
      <w:rPr>
        <w:rFonts w:ascii="Symbol" w:hAnsi="Symbol" w:hint="default"/>
      </w:rPr>
    </w:lvl>
    <w:lvl w:ilvl="7" w:tplc="04090003" w:tentative="1">
      <w:start w:val="1"/>
      <w:numFmt w:val="bullet"/>
      <w:lvlText w:val="o"/>
      <w:lvlJc w:val="left"/>
      <w:pPr>
        <w:ind w:left="6520" w:hanging="360"/>
      </w:pPr>
      <w:rPr>
        <w:rFonts w:ascii="Courier New" w:hAnsi="Courier New" w:cs="Courier New" w:hint="default"/>
      </w:rPr>
    </w:lvl>
    <w:lvl w:ilvl="8" w:tplc="04090005" w:tentative="1">
      <w:start w:val="1"/>
      <w:numFmt w:val="bullet"/>
      <w:lvlText w:val=""/>
      <w:lvlJc w:val="left"/>
      <w:pPr>
        <w:ind w:left="7240" w:hanging="360"/>
      </w:pPr>
      <w:rPr>
        <w:rFonts w:ascii="Wingdings" w:hAnsi="Wingdings" w:hint="default"/>
      </w:rPr>
    </w:lvl>
  </w:abstractNum>
  <w:abstractNum w:abstractNumId="14" w15:restartNumberingAfterBreak="0">
    <w:nsid w:val="1E8C0B86"/>
    <w:multiLevelType w:val="hybridMultilevel"/>
    <w:tmpl w:val="8C74E77E"/>
    <w:lvl w:ilvl="0" w:tplc="0409000F">
      <w:start w:val="1"/>
      <w:numFmt w:val="decimal"/>
      <w:lvlText w:val="%1."/>
      <w:lvlJc w:val="left"/>
      <w:pPr>
        <w:ind w:left="780" w:hanging="360"/>
      </w:pPr>
    </w:lvl>
    <w:lvl w:ilvl="1" w:tplc="04090019">
      <w:start w:val="1"/>
      <w:numFmt w:val="lowerLetter"/>
      <w:lvlText w:val="%2."/>
      <w:lvlJc w:val="left"/>
      <w:pPr>
        <w:ind w:left="1500" w:hanging="360"/>
      </w:pPr>
    </w:lvl>
    <w:lvl w:ilvl="2" w:tplc="0409001B">
      <w:start w:val="1"/>
      <w:numFmt w:val="lowerRoman"/>
      <w:lvlText w:val="%3."/>
      <w:lvlJc w:val="right"/>
      <w:pPr>
        <w:ind w:left="2220" w:hanging="180"/>
      </w:pPr>
    </w:lvl>
    <w:lvl w:ilvl="3" w:tplc="0409000F">
      <w:start w:val="1"/>
      <w:numFmt w:val="decimal"/>
      <w:lvlText w:val="%4."/>
      <w:lvlJc w:val="left"/>
      <w:pPr>
        <w:ind w:left="2940" w:hanging="360"/>
      </w:pPr>
    </w:lvl>
    <w:lvl w:ilvl="4" w:tplc="04090019">
      <w:start w:val="1"/>
      <w:numFmt w:val="lowerLetter"/>
      <w:lvlText w:val="%5."/>
      <w:lvlJc w:val="left"/>
      <w:pPr>
        <w:ind w:left="3660" w:hanging="360"/>
      </w:pPr>
    </w:lvl>
    <w:lvl w:ilvl="5" w:tplc="0409001B">
      <w:start w:val="1"/>
      <w:numFmt w:val="lowerRoman"/>
      <w:lvlText w:val="%6."/>
      <w:lvlJc w:val="right"/>
      <w:pPr>
        <w:ind w:left="4380" w:hanging="180"/>
      </w:pPr>
    </w:lvl>
    <w:lvl w:ilvl="6" w:tplc="0409000F">
      <w:start w:val="1"/>
      <w:numFmt w:val="decimal"/>
      <w:lvlText w:val="%7."/>
      <w:lvlJc w:val="left"/>
      <w:pPr>
        <w:ind w:left="5100" w:hanging="360"/>
      </w:pPr>
    </w:lvl>
    <w:lvl w:ilvl="7" w:tplc="04090019">
      <w:start w:val="1"/>
      <w:numFmt w:val="lowerLetter"/>
      <w:lvlText w:val="%8."/>
      <w:lvlJc w:val="left"/>
      <w:pPr>
        <w:ind w:left="5820" w:hanging="360"/>
      </w:pPr>
    </w:lvl>
    <w:lvl w:ilvl="8" w:tplc="0409001B">
      <w:start w:val="1"/>
      <w:numFmt w:val="lowerRoman"/>
      <w:lvlText w:val="%9."/>
      <w:lvlJc w:val="right"/>
      <w:pPr>
        <w:ind w:left="6540" w:hanging="180"/>
      </w:pPr>
    </w:lvl>
  </w:abstractNum>
  <w:abstractNum w:abstractNumId="15" w15:restartNumberingAfterBreak="0">
    <w:nsid w:val="1E9D2A58"/>
    <w:multiLevelType w:val="hybridMultilevel"/>
    <w:tmpl w:val="ED06ACEA"/>
    <w:lvl w:ilvl="0" w:tplc="8C8EAC6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6" w15:restartNumberingAfterBreak="0">
    <w:nsid w:val="20BB6B5E"/>
    <w:multiLevelType w:val="hybridMultilevel"/>
    <w:tmpl w:val="ACA81B3C"/>
    <w:lvl w:ilvl="0" w:tplc="AD96C6F6">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D75431"/>
    <w:multiLevelType w:val="hybridMultilevel"/>
    <w:tmpl w:val="B44EA0FE"/>
    <w:lvl w:ilvl="0" w:tplc="5D54C84C">
      <w:start w:val="6007"/>
      <w:numFmt w:val="bullet"/>
      <w:lvlText w:val="-"/>
      <w:lvlJc w:val="left"/>
      <w:pPr>
        <w:ind w:left="720" w:hanging="360"/>
      </w:pPr>
      <w:rPr>
        <w:rFonts w:ascii="Arial" w:eastAsia="Arial"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23930454"/>
    <w:multiLevelType w:val="hybridMultilevel"/>
    <w:tmpl w:val="D864FED6"/>
    <w:lvl w:ilvl="0" w:tplc="0386A01A">
      <w:start w:val="1"/>
      <w:numFmt w:val="bullet"/>
      <w:lvlText w:val=""/>
      <w:lvlJc w:val="left"/>
      <w:pPr>
        <w:ind w:left="420" w:hanging="420"/>
      </w:pPr>
      <w:rPr>
        <w:rFonts w:ascii="Wingdings" w:hAnsi="Wingdings" w:hint="default"/>
        <w:sz w:val="22"/>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 w15:restartNumberingAfterBreak="0">
    <w:nsid w:val="23F80D77"/>
    <w:multiLevelType w:val="hybridMultilevel"/>
    <w:tmpl w:val="72CC64B6"/>
    <w:lvl w:ilvl="0" w:tplc="AD54EAB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257A6246"/>
    <w:multiLevelType w:val="hybridMultilevel"/>
    <w:tmpl w:val="0A887D8E"/>
    <w:lvl w:ilvl="0" w:tplc="8D707B8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1" w15:restartNumberingAfterBreak="0">
    <w:nsid w:val="260009BC"/>
    <w:multiLevelType w:val="hybridMultilevel"/>
    <w:tmpl w:val="6A0A84D8"/>
    <w:lvl w:ilvl="0" w:tplc="B3E86FCA">
      <w:start w:val="1"/>
      <w:numFmt w:val="bullet"/>
      <w:lvlText w:val=""/>
      <w:lvlJc w:val="left"/>
      <w:pPr>
        <w:tabs>
          <w:tab w:val="num" w:pos="720"/>
        </w:tabs>
        <w:ind w:left="720" w:hanging="360"/>
      </w:pPr>
      <w:rPr>
        <w:rFonts w:ascii="Wingdings" w:hAnsi="Wingdings" w:hint="default"/>
      </w:rPr>
    </w:lvl>
    <w:lvl w:ilvl="1" w:tplc="F762F166">
      <w:numFmt w:val="bullet"/>
      <w:lvlText w:val="●"/>
      <w:lvlJc w:val="left"/>
      <w:pPr>
        <w:tabs>
          <w:tab w:val="num" w:pos="1440"/>
        </w:tabs>
        <w:ind w:left="1440" w:hanging="360"/>
      </w:pPr>
      <w:rPr>
        <w:rFonts w:ascii="Calibri" w:hAnsi="Calibri" w:hint="default"/>
      </w:rPr>
    </w:lvl>
    <w:lvl w:ilvl="2" w:tplc="7C509816" w:tentative="1">
      <w:start w:val="1"/>
      <w:numFmt w:val="bullet"/>
      <w:lvlText w:val=""/>
      <w:lvlJc w:val="left"/>
      <w:pPr>
        <w:tabs>
          <w:tab w:val="num" w:pos="2160"/>
        </w:tabs>
        <w:ind w:left="2160" w:hanging="360"/>
      </w:pPr>
      <w:rPr>
        <w:rFonts w:ascii="Wingdings" w:hAnsi="Wingdings" w:hint="default"/>
      </w:rPr>
    </w:lvl>
    <w:lvl w:ilvl="3" w:tplc="17FED8BE" w:tentative="1">
      <w:start w:val="1"/>
      <w:numFmt w:val="bullet"/>
      <w:lvlText w:val=""/>
      <w:lvlJc w:val="left"/>
      <w:pPr>
        <w:tabs>
          <w:tab w:val="num" w:pos="2880"/>
        </w:tabs>
        <w:ind w:left="2880" w:hanging="360"/>
      </w:pPr>
      <w:rPr>
        <w:rFonts w:ascii="Wingdings" w:hAnsi="Wingdings" w:hint="default"/>
      </w:rPr>
    </w:lvl>
    <w:lvl w:ilvl="4" w:tplc="ADBA24D6" w:tentative="1">
      <w:start w:val="1"/>
      <w:numFmt w:val="bullet"/>
      <w:lvlText w:val=""/>
      <w:lvlJc w:val="left"/>
      <w:pPr>
        <w:tabs>
          <w:tab w:val="num" w:pos="3600"/>
        </w:tabs>
        <w:ind w:left="3600" w:hanging="360"/>
      </w:pPr>
      <w:rPr>
        <w:rFonts w:ascii="Wingdings" w:hAnsi="Wingdings" w:hint="default"/>
      </w:rPr>
    </w:lvl>
    <w:lvl w:ilvl="5" w:tplc="AFEC91EC" w:tentative="1">
      <w:start w:val="1"/>
      <w:numFmt w:val="bullet"/>
      <w:lvlText w:val=""/>
      <w:lvlJc w:val="left"/>
      <w:pPr>
        <w:tabs>
          <w:tab w:val="num" w:pos="4320"/>
        </w:tabs>
        <w:ind w:left="4320" w:hanging="360"/>
      </w:pPr>
      <w:rPr>
        <w:rFonts w:ascii="Wingdings" w:hAnsi="Wingdings" w:hint="default"/>
      </w:rPr>
    </w:lvl>
    <w:lvl w:ilvl="6" w:tplc="74068C80" w:tentative="1">
      <w:start w:val="1"/>
      <w:numFmt w:val="bullet"/>
      <w:lvlText w:val=""/>
      <w:lvlJc w:val="left"/>
      <w:pPr>
        <w:tabs>
          <w:tab w:val="num" w:pos="5040"/>
        </w:tabs>
        <w:ind w:left="5040" w:hanging="360"/>
      </w:pPr>
      <w:rPr>
        <w:rFonts w:ascii="Wingdings" w:hAnsi="Wingdings" w:hint="default"/>
      </w:rPr>
    </w:lvl>
    <w:lvl w:ilvl="7" w:tplc="6AF016DE" w:tentative="1">
      <w:start w:val="1"/>
      <w:numFmt w:val="bullet"/>
      <w:lvlText w:val=""/>
      <w:lvlJc w:val="left"/>
      <w:pPr>
        <w:tabs>
          <w:tab w:val="num" w:pos="5760"/>
        </w:tabs>
        <w:ind w:left="5760" w:hanging="360"/>
      </w:pPr>
      <w:rPr>
        <w:rFonts w:ascii="Wingdings" w:hAnsi="Wingdings" w:hint="default"/>
      </w:rPr>
    </w:lvl>
    <w:lvl w:ilvl="8" w:tplc="8B18AA34"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66C4726"/>
    <w:multiLevelType w:val="hybridMultilevel"/>
    <w:tmpl w:val="9166712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269B42A3"/>
    <w:multiLevelType w:val="hybridMultilevel"/>
    <w:tmpl w:val="497C81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0F1AAD"/>
    <w:multiLevelType w:val="hybridMultilevel"/>
    <w:tmpl w:val="2E3AE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A5F358E"/>
    <w:multiLevelType w:val="hybridMultilevel"/>
    <w:tmpl w:val="023E5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2A6E7552"/>
    <w:multiLevelType w:val="hybridMultilevel"/>
    <w:tmpl w:val="42AC31E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2BCD1CC3"/>
    <w:multiLevelType w:val="hybridMultilevel"/>
    <w:tmpl w:val="FEBAA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E122434"/>
    <w:multiLevelType w:val="hybridMultilevel"/>
    <w:tmpl w:val="1A42CB9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EA6431B"/>
    <w:multiLevelType w:val="hybridMultilevel"/>
    <w:tmpl w:val="618CB2F4"/>
    <w:lvl w:ilvl="0" w:tplc="8D707B8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0" w15:restartNumberingAfterBreak="0">
    <w:nsid w:val="2F16223A"/>
    <w:multiLevelType w:val="hybridMultilevel"/>
    <w:tmpl w:val="66F05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F4F2EF7"/>
    <w:multiLevelType w:val="hybridMultilevel"/>
    <w:tmpl w:val="01625A2A"/>
    <w:lvl w:ilvl="0" w:tplc="040C0001">
      <w:start w:val="1"/>
      <w:numFmt w:val="bullet"/>
      <w:lvlText w:val=""/>
      <w:lvlJc w:val="left"/>
      <w:pPr>
        <w:ind w:left="1155" w:hanging="360"/>
      </w:pPr>
      <w:rPr>
        <w:rFonts w:ascii="Symbol" w:hAnsi="Symbol" w:hint="default"/>
      </w:rPr>
    </w:lvl>
    <w:lvl w:ilvl="1" w:tplc="040C0003">
      <w:start w:val="1"/>
      <w:numFmt w:val="bullet"/>
      <w:lvlText w:val="o"/>
      <w:lvlJc w:val="left"/>
      <w:pPr>
        <w:ind w:left="1875" w:hanging="360"/>
      </w:pPr>
      <w:rPr>
        <w:rFonts w:ascii="Courier New" w:hAnsi="Courier New" w:cs="Courier New" w:hint="default"/>
      </w:rPr>
    </w:lvl>
    <w:lvl w:ilvl="2" w:tplc="040C0005">
      <w:start w:val="1"/>
      <w:numFmt w:val="bullet"/>
      <w:lvlText w:val=""/>
      <w:lvlJc w:val="left"/>
      <w:pPr>
        <w:ind w:left="2595" w:hanging="360"/>
      </w:pPr>
      <w:rPr>
        <w:rFonts w:ascii="Wingdings" w:hAnsi="Wingdings" w:hint="default"/>
      </w:rPr>
    </w:lvl>
    <w:lvl w:ilvl="3" w:tplc="040C0001">
      <w:start w:val="1"/>
      <w:numFmt w:val="bullet"/>
      <w:lvlText w:val=""/>
      <w:lvlJc w:val="left"/>
      <w:pPr>
        <w:ind w:left="3315" w:hanging="360"/>
      </w:pPr>
      <w:rPr>
        <w:rFonts w:ascii="Symbol" w:hAnsi="Symbol" w:hint="default"/>
      </w:rPr>
    </w:lvl>
    <w:lvl w:ilvl="4" w:tplc="040C0003">
      <w:start w:val="1"/>
      <w:numFmt w:val="bullet"/>
      <w:lvlText w:val="o"/>
      <w:lvlJc w:val="left"/>
      <w:pPr>
        <w:ind w:left="4035" w:hanging="360"/>
      </w:pPr>
      <w:rPr>
        <w:rFonts w:ascii="Courier New" w:hAnsi="Courier New" w:cs="Courier New" w:hint="default"/>
      </w:rPr>
    </w:lvl>
    <w:lvl w:ilvl="5" w:tplc="040C0005">
      <w:start w:val="1"/>
      <w:numFmt w:val="bullet"/>
      <w:lvlText w:val=""/>
      <w:lvlJc w:val="left"/>
      <w:pPr>
        <w:ind w:left="4755" w:hanging="360"/>
      </w:pPr>
      <w:rPr>
        <w:rFonts w:ascii="Wingdings" w:hAnsi="Wingdings" w:hint="default"/>
      </w:rPr>
    </w:lvl>
    <w:lvl w:ilvl="6" w:tplc="040C0001">
      <w:start w:val="1"/>
      <w:numFmt w:val="bullet"/>
      <w:lvlText w:val=""/>
      <w:lvlJc w:val="left"/>
      <w:pPr>
        <w:ind w:left="5475" w:hanging="360"/>
      </w:pPr>
      <w:rPr>
        <w:rFonts w:ascii="Symbol" w:hAnsi="Symbol" w:hint="default"/>
      </w:rPr>
    </w:lvl>
    <w:lvl w:ilvl="7" w:tplc="040C0003">
      <w:start w:val="1"/>
      <w:numFmt w:val="bullet"/>
      <w:lvlText w:val="o"/>
      <w:lvlJc w:val="left"/>
      <w:pPr>
        <w:ind w:left="6195" w:hanging="360"/>
      </w:pPr>
      <w:rPr>
        <w:rFonts w:ascii="Courier New" w:hAnsi="Courier New" w:cs="Courier New" w:hint="default"/>
      </w:rPr>
    </w:lvl>
    <w:lvl w:ilvl="8" w:tplc="040C0005">
      <w:start w:val="1"/>
      <w:numFmt w:val="bullet"/>
      <w:lvlText w:val=""/>
      <w:lvlJc w:val="left"/>
      <w:pPr>
        <w:ind w:left="6915" w:hanging="360"/>
      </w:pPr>
      <w:rPr>
        <w:rFonts w:ascii="Wingdings" w:hAnsi="Wingdings" w:hint="default"/>
      </w:rPr>
    </w:lvl>
  </w:abstractNum>
  <w:abstractNum w:abstractNumId="32" w15:restartNumberingAfterBreak="0">
    <w:nsid w:val="2F5A55F9"/>
    <w:multiLevelType w:val="hybridMultilevel"/>
    <w:tmpl w:val="0CA8DA02"/>
    <w:lvl w:ilvl="0" w:tplc="230E1FD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30143EFA"/>
    <w:multiLevelType w:val="hybridMultilevel"/>
    <w:tmpl w:val="16AE6FE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34B71671"/>
    <w:multiLevelType w:val="hybridMultilevel"/>
    <w:tmpl w:val="4C9A2E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4E56AC0"/>
    <w:multiLevelType w:val="hybridMultilevel"/>
    <w:tmpl w:val="E4D8E08C"/>
    <w:lvl w:ilvl="0" w:tplc="A6F6DF1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3632564C"/>
    <w:multiLevelType w:val="hybridMultilevel"/>
    <w:tmpl w:val="DE5282FA"/>
    <w:lvl w:ilvl="0" w:tplc="1D52318A">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364E0A2E"/>
    <w:multiLevelType w:val="multilevel"/>
    <w:tmpl w:val="364E0A2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8" w15:restartNumberingAfterBreak="0">
    <w:nsid w:val="3BB314D0"/>
    <w:multiLevelType w:val="multilevel"/>
    <w:tmpl w:val="3DE4CE08"/>
    <w:lvl w:ilvl="0">
      <w:start w:val="2"/>
      <w:numFmt w:val="decimal"/>
      <w:lvlText w:val="%1"/>
      <w:lvlJc w:val="left"/>
      <w:pPr>
        <w:ind w:left="420" w:hanging="42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160" w:hanging="2160"/>
      </w:pPr>
    </w:lvl>
  </w:abstractNum>
  <w:abstractNum w:abstractNumId="39" w15:restartNumberingAfterBreak="0">
    <w:nsid w:val="3C693CB0"/>
    <w:multiLevelType w:val="hybridMultilevel"/>
    <w:tmpl w:val="CD222EC2"/>
    <w:lvl w:ilvl="0" w:tplc="8D707B8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0" w15:restartNumberingAfterBreak="0">
    <w:nsid w:val="3D2B5FD8"/>
    <w:multiLevelType w:val="hybridMultilevel"/>
    <w:tmpl w:val="67A47078"/>
    <w:lvl w:ilvl="0" w:tplc="0409000B">
      <w:start w:val="1"/>
      <w:numFmt w:val="bullet"/>
      <w:lvlText w:val=""/>
      <w:lvlJc w:val="left"/>
      <w:pPr>
        <w:ind w:left="800" w:hanging="440"/>
      </w:pPr>
      <w:rPr>
        <w:rFonts w:ascii="Wingdings" w:hAnsi="Wingdings" w:hint="default"/>
      </w:rPr>
    </w:lvl>
    <w:lvl w:ilvl="1" w:tplc="04090003">
      <w:start w:val="1"/>
      <w:numFmt w:val="bullet"/>
      <w:lvlText w:val=""/>
      <w:lvlJc w:val="left"/>
      <w:pPr>
        <w:ind w:left="1240" w:hanging="440"/>
      </w:pPr>
      <w:rPr>
        <w:rFonts w:ascii="Wingdings" w:hAnsi="Wingdings" w:hint="default"/>
      </w:rPr>
    </w:lvl>
    <w:lvl w:ilvl="2" w:tplc="04090005">
      <w:start w:val="1"/>
      <w:numFmt w:val="bullet"/>
      <w:lvlText w:val=""/>
      <w:lvlJc w:val="left"/>
      <w:pPr>
        <w:ind w:left="1680" w:hanging="440"/>
      </w:pPr>
      <w:rPr>
        <w:rFonts w:ascii="Wingdings" w:hAnsi="Wingdings" w:hint="default"/>
      </w:rPr>
    </w:lvl>
    <w:lvl w:ilvl="3" w:tplc="04090001">
      <w:start w:val="1"/>
      <w:numFmt w:val="bullet"/>
      <w:lvlText w:val=""/>
      <w:lvlJc w:val="left"/>
      <w:pPr>
        <w:ind w:left="2120" w:hanging="440"/>
      </w:pPr>
      <w:rPr>
        <w:rFonts w:ascii="Wingdings" w:hAnsi="Wingdings" w:hint="default"/>
      </w:rPr>
    </w:lvl>
    <w:lvl w:ilvl="4" w:tplc="04090003">
      <w:start w:val="1"/>
      <w:numFmt w:val="bullet"/>
      <w:lvlText w:val=""/>
      <w:lvlJc w:val="left"/>
      <w:pPr>
        <w:ind w:left="2560" w:hanging="440"/>
      </w:pPr>
      <w:rPr>
        <w:rFonts w:ascii="Wingdings" w:hAnsi="Wingdings" w:hint="default"/>
      </w:rPr>
    </w:lvl>
    <w:lvl w:ilvl="5" w:tplc="04090005">
      <w:start w:val="1"/>
      <w:numFmt w:val="bullet"/>
      <w:lvlText w:val=""/>
      <w:lvlJc w:val="left"/>
      <w:pPr>
        <w:ind w:left="3000" w:hanging="440"/>
      </w:pPr>
      <w:rPr>
        <w:rFonts w:ascii="Wingdings" w:hAnsi="Wingdings" w:hint="default"/>
      </w:rPr>
    </w:lvl>
    <w:lvl w:ilvl="6" w:tplc="04090001">
      <w:start w:val="1"/>
      <w:numFmt w:val="bullet"/>
      <w:lvlText w:val=""/>
      <w:lvlJc w:val="left"/>
      <w:pPr>
        <w:ind w:left="3440" w:hanging="440"/>
      </w:pPr>
      <w:rPr>
        <w:rFonts w:ascii="Wingdings" w:hAnsi="Wingdings" w:hint="default"/>
      </w:rPr>
    </w:lvl>
    <w:lvl w:ilvl="7" w:tplc="04090003">
      <w:start w:val="1"/>
      <w:numFmt w:val="bullet"/>
      <w:lvlText w:val=""/>
      <w:lvlJc w:val="left"/>
      <w:pPr>
        <w:ind w:left="3880" w:hanging="440"/>
      </w:pPr>
      <w:rPr>
        <w:rFonts w:ascii="Wingdings" w:hAnsi="Wingdings" w:hint="default"/>
      </w:rPr>
    </w:lvl>
    <w:lvl w:ilvl="8" w:tplc="04090005">
      <w:start w:val="1"/>
      <w:numFmt w:val="bullet"/>
      <w:lvlText w:val=""/>
      <w:lvlJc w:val="left"/>
      <w:pPr>
        <w:ind w:left="4320" w:hanging="440"/>
      </w:pPr>
      <w:rPr>
        <w:rFonts w:ascii="Wingdings" w:hAnsi="Wingdings" w:hint="default"/>
      </w:rPr>
    </w:lvl>
  </w:abstractNum>
  <w:abstractNum w:abstractNumId="41" w15:restartNumberingAfterBreak="0">
    <w:nsid w:val="3D940D64"/>
    <w:multiLevelType w:val="multilevel"/>
    <w:tmpl w:val="F3361F0A"/>
    <w:lvl w:ilvl="0">
      <w:start w:val="1"/>
      <w:numFmt w:val="decimal"/>
      <w:lvlText w:val="%1."/>
      <w:lvlJc w:val="left"/>
      <w:pPr>
        <w:ind w:left="464" w:hanging="360"/>
      </w:pPr>
      <w:rPr>
        <w:b/>
      </w:rPr>
    </w:lvl>
    <w:lvl w:ilvl="1">
      <w:start w:val="1"/>
      <w:numFmt w:val="decimal"/>
      <w:isLgl/>
      <w:lvlText w:val="%1.%2"/>
      <w:lvlJc w:val="left"/>
      <w:pPr>
        <w:ind w:left="524" w:hanging="420"/>
      </w:pPr>
    </w:lvl>
    <w:lvl w:ilvl="2">
      <w:start w:val="1"/>
      <w:numFmt w:val="decimal"/>
      <w:isLgl/>
      <w:lvlText w:val="%1.%2.%3"/>
      <w:lvlJc w:val="left"/>
      <w:pPr>
        <w:ind w:left="824" w:hanging="720"/>
      </w:pPr>
    </w:lvl>
    <w:lvl w:ilvl="3">
      <w:start w:val="1"/>
      <w:numFmt w:val="decimal"/>
      <w:isLgl/>
      <w:lvlText w:val="%1.%2.%3.%4"/>
      <w:lvlJc w:val="left"/>
      <w:pPr>
        <w:ind w:left="1184" w:hanging="1080"/>
      </w:pPr>
    </w:lvl>
    <w:lvl w:ilvl="4">
      <w:start w:val="1"/>
      <w:numFmt w:val="decimal"/>
      <w:isLgl/>
      <w:lvlText w:val="%1.%2.%3.%4.%5"/>
      <w:lvlJc w:val="left"/>
      <w:pPr>
        <w:ind w:left="1184" w:hanging="1080"/>
      </w:pPr>
    </w:lvl>
    <w:lvl w:ilvl="5">
      <w:start w:val="1"/>
      <w:numFmt w:val="decimal"/>
      <w:isLgl/>
      <w:lvlText w:val="%1.%2.%3.%4.%5.%6"/>
      <w:lvlJc w:val="left"/>
      <w:pPr>
        <w:ind w:left="1544" w:hanging="1440"/>
      </w:pPr>
    </w:lvl>
    <w:lvl w:ilvl="6">
      <w:start w:val="1"/>
      <w:numFmt w:val="decimal"/>
      <w:isLgl/>
      <w:lvlText w:val="%1.%2.%3.%4.%5.%6.%7"/>
      <w:lvlJc w:val="left"/>
      <w:pPr>
        <w:ind w:left="1544" w:hanging="1440"/>
      </w:pPr>
    </w:lvl>
    <w:lvl w:ilvl="7">
      <w:start w:val="1"/>
      <w:numFmt w:val="decimal"/>
      <w:isLgl/>
      <w:lvlText w:val="%1.%2.%3.%4.%5.%6.%7.%8"/>
      <w:lvlJc w:val="left"/>
      <w:pPr>
        <w:ind w:left="1904" w:hanging="1800"/>
      </w:pPr>
    </w:lvl>
    <w:lvl w:ilvl="8">
      <w:start w:val="1"/>
      <w:numFmt w:val="decimal"/>
      <w:isLgl/>
      <w:lvlText w:val="%1.%2.%3.%4.%5.%6.%7.%8.%9"/>
      <w:lvlJc w:val="left"/>
      <w:pPr>
        <w:ind w:left="2264" w:hanging="2160"/>
      </w:pPr>
    </w:lvl>
  </w:abstractNum>
  <w:abstractNum w:abstractNumId="42" w15:restartNumberingAfterBreak="0">
    <w:nsid w:val="3E086BEA"/>
    <w:multiLevelType w:val="hybridMultilevel"/>
    <w:tmpl w:val="5DF85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3FBA078F"/>
    <w:multiLevelType w:val="hybridMultilevel"/>
    <w:tmpl w:val="3C7003B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15:restartNumberingAfterBreak="0">
    <w:nsid w:val="419E0194"/>
    <w:multiLevelType w:val="hybridMultilevel"/>
    <w:tmpl w:val="EAECF37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5" w15:restartNumberingAfterBreak="0">
    <w:nsid w:val="42D10154"/>
    <w:multiLevelType w:val="hybridMultilevel"/>
    <w:tmpl w:val="29A403A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44140E5"/>
    <w:multiLevelType w:val="hybridMultilevel"/>
    <w:tmpl w:val="D5F6E4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5BC09C0"/>
    <w:multiLevelType w:val="hybridMultilevel"/>
    <w:tmpl w:val="DB76B5FE"/>
    <w:lvl w:ilvl="0" w:tplc="0409000F">
      <w:start w:val="1"/>
      <w:numFmt w:val="decimal"/>
      <w:lvlText w:val="%1."/>
      <w:lvlJc w:val="left"/>
      <w:pPr>
        <w:ind w:left="420" w:hanging="420"/>
      </w:p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48" w15:restartNumberingAfterBreak="0">
    <w:nsid w:val="468F2654"/>
    <w:multiLevelType w:val="hybridMultilevel"/>
    <w:tmpl w:val="3AE25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6A8652B"/>
    <w:multiLevelType w:val="hybridMultilevel"/>
    <w:tmpl w:val="0E0C4F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A492886"/>
    <w:multiLevelType w:val="hybridMultilevel"/>
    <w:tmpl w:val="92A0AA04"/>
    <w:lvl w:ilvl="0" w:tplc="A87E7CD6">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1" w15:restartNumberingAfterBreak="0">
    <w:nsid w:val="4D951C1C"/>
    <w:multiLevelType w:val="hybridMultilevel"/>
    <w:tmpl w:val="18802F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E6D69BD"/>
    <w:multiLevelType w:val="hybridMultilevel"/>
    <w:tmpl w:val="E188A98E"/>
    <w:lvl w:ilvl="0" w:tplc="8D707B8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53" w15:restartNumberingAfterBreak="0">
    <w:nsid w:val="4FE30A34"/>
    <w:multiLevelType w:val="hybridMultilevel"/>
    <w:tmpl w:val="A8D0AAEA"/>
    <w:lvl w:ilvl="0" w:tplc="D9565F12">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3D562A1"/>
    <w:multiLevelType w:val="hybridMultilevel"/>
    <w:tmpl w:val="28F4A148"/>
    <w:lvl w:ilvl="0" w:tplc="6F90418E">
      <w:start w:val="1"/>
      <w:numFmt w:val="bullet"/>
      <w:lvlText w:val="•"/>
      <w:lvlJc w:val="left"/>
      <w:pPr>
        <w:ind w:left="840" w:hanging="420"/>
      </w:pPr>
      <w:rPr>
        <w:rFonts w:ascii="Arial" w:hAnsi="Arial"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55" w15:restartNumberingAfterBreak="0">
    <w:nsid w:val="5481154B"/>
    <w:multiLevelType w:val="hybridMultilevel"/>
    <w:tmpl w:val="339E9B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54C54454"/>
    <w:multiLevelType w:val="hybridMultilevel"/>
    <w:tmpl w:val="2C029AD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57" w15:restartNumberingAfterBreak="0">
    <w:nsid w:val="5573713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8" w15:restartNumberingAfterBreak="0">
    <w:nsid w:val="564E3738"/>
    <w:multiLevelType w:val="hybridMultilevel"/>
    <w:tmpl w:val="58AAFF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9" w15:restartNumberingAfterBreak="0">
    <w:nsid w:val="571C0A6A"/>
    <w:multiLevelType w:val="hybridMultilevel"/>
    <w:tmpl w:val="C4D00810"/>
    <w:lvl w:ilvl="0" w:tplc="A7A60114">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57AD4CD2"/>
    <w:multiLevelType w:val="hybridMultilevel"/>
    <w:tmpl w:val="935A56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80D2AA9"/>
    <w:multiLevelType w:val="hybridMultilevel"/>
    <w:tmpl w:val="4B02DBC6"/>
    <w:lvl w:ilvl="0" w:tplc="0409000B">
      <w:start w:val="1"/>
      <w:numFmt w:val="bullet"/>
      <w:lvlText w:val=""/>
      <w:lvlJc w:val="left"/>
      <w:pPr>
        <w:ind w:left="420" w:hanging="420"/>
      </w:pPr>
      <w:rPr>
        <w:rFonts w:ascii="Wingdings" w:hAnsi="Wingdings" w:hint="default"/>
      </w:rPr>
    </w:lvl>
    <w:lvl w:ilvl="1" w:tplc="BB764DDC">
      <w:start w:val="1"/>
      <w:numFmt w:val="lowerLetter"/>
      <w:lvlText w:val="%2)"/>
      <w:lvlJc w:val="left"/>
      <w:pPr>
        <w:ind w:left="840" w:hanging="420"/>
      </w:p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2" w15:restartNumberingAfterBreak="0">
    <w:nsid w:val="589924F9"/>
    <w:multiLevelType w:val="hybridMultilevel"/>
    <w:tmpl w:val="3F3C4856"/>
    <w:lvl w:ilvl="0" w:tplc="0409000B">
      <w:start w:val="1"/>
      <w:numFmt w:val="bullet"/>
      <w:lvlText w:val=""/>
      <w:lvlJc w:val="left"/>
      <w:pPr>
        <w:ind w:left="360" w:hanging="360"/>
      </w:pPr>
      <w:rPr>
        <w:rFonts w:ascii="Wingdings" w:hAnsi="Wingdings" w:hint="default"/>
      </w:rPr>
    </w:lvl>
    <w:lvl w:ilvl="1" w:tplc="FFFFFFFF">
      <w:start w:val="1"/>
      <w:numFmt w:val="lowerLetter"/>
      <w:lvlText w:val="%2)"/>
      <w:lvlJc w:val="left"/>
      <w:pPr>
        <w:ind w:left="840" w:hanging="420"/>
      </w:pPr>
    </w:lvl>
    <w:lvl w:ilvl="2" w:tplc="FFFFFFFF">
      <w:start w:val="1"/>
      <w:numFmt w:val="lowerRoman"/>
      <w:lvlText w:val="%3."/>
      <w:lvlJc w:val="right"/>
      <w:pPr>
        <w:ind w:left="1260" w:hanging="420"/>
      </w:pPr>
    </w:lvl>
    <w:lvl w:ilvl="3" w:tplc="FFFFFFFF">
      <w:start w:val="1"/>
      <w:numFmt w:val="decimal"/>
      <w:lvlText w:val="%4."/>
      <w:lvlJc w:val="left"/>
      <w:pPr>
        <w:ind w:left="1680" w:hanging="420"/>
      </w:pPr>
    </w:lvl>
    <w:lvl w:ilvl="4" w:tplc="FFFFFFFF">
      <w:start w:val="1"/>
      <w:numFmt w:val="lowerLetter"/>
      <w:lvlText w:val="%5)"/>
      <w:lvlJc w:val="left"/>
      <w:pPr>
        <w:ind w:left="2100" w:hanging="420"/>
      </w:pPr>
    </w:lvl>
    <w:lvl w:ilvl="5" w:tplc="FFFFFFFF">
      <w:start w:val="1"/>
      <w:numFmt w:val="lowerRoman"/>
      <w:lvlText w:val="%6."/>
      <w:lvlJc w:val="right"/>
      <w:pPr>
        <w:ind w:left="2520" w:hanging="420"/>
      </w:pPr>
    </w:lvl>
    <w:lvl w:ilvl="6" w:tplc="FFFFFFFF">
      <w:start w:val="1"/>
      <w:numFmt w:val="decimal"/>
      <w:lvlText w:val="%7."/>
      <w:lvlJc w:val="left"/>
      <w:pPr>
        <w:ind w:left="2940" w:hanging="420"/>
      </w:pPr>
    </w:lvl>
    <w:lvl w:ilvl="7" w:tplc="FFFFFFFF">
      <w:start w:val="1"/>
      <w:numFmt w:val="lowerLetter"/>
      <w:lvlText w:val="%8)"/>
      <w:lvlJc w:val="left"/>
      <w:pPr>
        <w:ind w:left="3360" w:hanging="420"/>
      </w:pPr>
    </w:lvl>
    <w:lvl w:ilvl="8" w:tplc="FFFFFFFF">
      <w:start w:val="1"/>
      <w:numFmt w:val="lowerRoman"/>
      <w:lvlText w:val="%9."/>
      <w:lvlJc w:val="right"/>
      <w:pPr>
        <w:ind w:left="3780" w:hanging="420"/>
      </w:pPr>
    </w:lvl>
  </w:abstractNum>
  <w:abstractNum w:abstractNumId="63" w15:restartNumberingAfterBreak="0">
    <w:nsid w:val="58E46151"/>
    <w:multiLevelType w:val="hybridMultilevel"/>
    <w:tmpl w:val="25A0BC66"/>
    <w:lvl w:ilvl="0" w:tplc="14FC55D6">
      <w:start w:val="1"/>
      <w:numFmt w:val="decimal"/>
      <w:lvlText w:val="%1."/>
      <w:lvlJc w:val="left"/>
      <w:pPr>
        <w:ind w:left="420" w:hanging="420"/>
      </w:pPr>
      <w:rPr>
        <w:rFonts w:ascii="Times New Roman" w:hAnsi="Times New Roman" w:cs="Times New Roman" w:hint="default"/>
        <w:b w:val="0"/>
        <w:bCs w:val="0"/>
        <w:i w:val="0"/>
        <w:iCs/>
        <w:sz w:val="21"/>
        <w:szCs w:val="21"/>
      </w:rPr>
    </w:lvl>
    <w:lvl w:ilvl="1" w:tplc="FFFFFFFF">
      <w:start w:val="1"/>
      <w:numFmt w:val="lowerLetter"/>
      <w:lvlText w:val="%2)"/>
      <w:lvlJc w:val="left"/>
      <w:pPr>
        <w:ind w:left="840" w:hanging="420"/>
      </w:pPr>
    </w:lvl>
    <w:lvl w:ilvl="2" w:tplc="FFFFFFFF">
      <w:start w:val="1"/>
      <w:numFmt w:val="lowerRoman"/>
      <w:lvlText w:val="%3."/>
      <w:lvlJc w:val="right"/>
      <w:pPr>
        <w:ind w:left="1260" w:hanging="420"/>
      </w:pPr>
    </w:lvl>
    <w:lvl w:ilvl="3" w:tplc="FFFFFFFF">
      <w:start w:val="1"/>
      <w:numFmt w:val="decimal"/>
      <w:lvlText w:val="%4."/>
      <w:lvlJc w:val="left"/>
      <w:pPr>
        <w:ind w:left="1680" w:hanging="420"/>
      </w:pPr>
    </w:lvl>
    <w:lvl w:ilvl="4" w:tplc="FFFFFFFF">
      <w:start w:val="1"/>
      <w:numFmt w:val="lowerLetter"/>
      <w:lvlText w:val="%5)"/>
      <w:lvlJc w:val="left"/>
      <w:pPr>
        <w:ind w:left="2100" w:hanging="420"/>
      </w:pPr>
    </w:lvl>
    <w:lvl w:ilvl="5" w:tplc="FFFFFFFF">
      <w:start w:val="1"/>
      <w:numFmt w:val="lowerRoman"/>
      <w:lvlText w:val="%6."/>
      <w:lvlJc w:val="right"/>
      <w:pPr>
        <w:ind w:left="2520" w:hanging="420"/>
      </w:pPr>
    </w:lvl>
    <w:lvl w:ilvl="6" w:tplc="FFFFFFFF">
      <w:start w:val="1"/>
      <w:numFmt w:val="decimal"/>
      <w:lvlText w:val="%7."/>
      <w:lvlJc w:val="left"/>
      <w:pPr>
        <w:ind w:left="2940" w:hanging="420"/>
      </w:pPr>
    </w:lvl>
    <w:lvl w:ilvl="7" w:tplc="FFFFFFFF">
      <w:start w:val="1"/>
      <w:numFmt w:val="lowerLetter"/>
      <w:lvlText w:val="%8)"/>
      <w:lvlJc w:val="left"/>
      <w:pPr>
        <w:ind w:left="3360" w:hanging="420"/>
      </w:pPr>
    </w:lvl>
    <w:lvl w:ilvl="8" w:tplc="FFFFFFFF">
      <w:start w:val="1"/>
      <w:numFmt w:val="lowerRoman"/>
      <w:lvlText w:val="%9."/>
      <w:lvlJc w:val="right"/>
      <w:pPr>
        <w:ind w:left="3780" w:hanging="420"/>
      </w:pPr>
    </w:lvl>
  </w:abstractNum>
  <w:abstractNum w:abstractNumId="64" w15:restartNumberingAfterBreak="0">
    <w:nsid w:val="59055A7C"/>
    <w:multiLevelType w:val="hybridMultilevel"/>
    <w:tmpl w:val="34867DF8"/>
    <w:lvl w:ilvl="0" w:tplc="4168B5F6">
      <w:start w:val="3"/>
      <w:numFmt w:val="bullet"/>
      <w:lvlText w:val="-"/>
      <w:lvlJc w:val="left"/>
      <w:pPr>
        <w:ind w:left="720" w:hanging="360"/>
      </w:pPr>
      <w:rPr>
        <w:rFonts w:ascii="Times New Roman" w:eastAsia="Arial"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59A720A3"/>
    <w:multiLevelType w:val="hybridMultilevel"/>
    <w:tmpl w:val="B4387184"/>
    <w:lvl w:ilvl="0" w:tplc="3AA2A93A">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5BE82932"/>
    <w:multiLevelType w:val="hybridMultilevel"/>
    <w:tmpl w:val="4934D1BA"/>
    <w:lvl w:ilvl="0" w:tplc="8C8EAC6A">
      <w:start w:val="1"/>
      <w:numFmt w:val="decimal"/>
      <w:lvlText w:val="%1."/>
      <w:lvlJc w:val="left"/>
      <w:pPr>
        <w:ind w:left="7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D4C037D"/>
    <w:multiLevelType w:val="hybridMultilevel"/>
    <w:tmpl w:val="2FA65ADE"/>
    <w:lvl w:ilvl="0" w:tplc="8A8A309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8"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9" w15:restartNumberingAfterBreak="0">
    <w:nsid w:val="632B3408"/>
    <w:multiLevelType w:val="hybridMultilevel"/>
    <w:tmpl w:val="5564550A"/>
    <w:lvl w:ilvl="0" w:tplc="CADE4A8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3F86DBA"/>
    <w:multiLevelType w:val="hybridMultilevel"/>
    <w:tmpl w:val="934EB6C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1" w15:restartNumberingAfterBreak="0">
    <w:nsid w:val="64803FCE"/>
    <w:multiLevelType w:val="hybridMultilevel"/>
    <w:tmpl w:val="EEEC7FEC"/>
    <w:lvl w:ilvl="0" w:tplc="48090017">
      <w:start w:val="1"/>
      <w:numFmt w:val="lowerLetter"/>
      <w:lvlText w:val="%1)"/>
      <w:lvlJc w:val="left"/>
      <w:pPr>
        <w:ind w:left="720" w:hanging="360"/>
      </w:pPr>
    </w:lvl>
    <w:lvl w:ilvl="1" w:tplc="48090019">
      <w:start w:val="1"/>
      <w:numFmt w:val="lowerLetter"/>
      <w:lvlText w:val="%2."/>
      <w:lvlJc w:val="left"/>
      <w:pPr>
        <w:ind w:left="1440" w:hanging="360"/>
      </w:pPr>
    </w:lvl>
    <w:lvl w:ilvl="2" w:tplc="4809001B">
      <w:start w:val="1"/>
      <w:numFmt w:val="lowerRoman"/>
      <w:lvlText w:val="%3."/>
      <w:lvlJc w:val="right"/>
      <w:pPr>
        <w:ind w:left="2160" w:hanging="180"/>
      </w:pPr>
    </w:lvl>
    <w:lvl w:ilvl="3" w:tplc="4809000F">
      <w:start w:val="1"/>
      <w:numFmt w:val="decimal"/>
      <w:lvlText w:val="%4."/>
      <w:lvlJc w:val="left"/>
      <w:pPr>
        <w:ind w:left="2880" w:hanging="360"/>
      </w:pPr>
    </w:lvl>
    <w:lvl w:ilvl="4" w:tplc="48090019">
      <w:start w:val="1"/>
      <w:numFmt w:val="lowerLetter"/>
      <w:lvlText w:val="%5."/>
      <w:lvlJc w:val="left"/>
      <w:pPr>
        <w:ind w:left="3600" w:hanging="360"/>
      </w:pPr>
    </w:lvl>
    <w:lvl w:ilvl="5" w:tplc="4809001B">
      <w:start w:val="1"/>
      <w:numFmt w:val="lowerRoman"/>
      <w:lvlText w:val="%6."/>
      <w:lvlJc w:val="right"/>
      <w:pPr>
        <w:ind w:left="4320" w:hanging="180"/>
      </w:pPr>
    </w:lvl>
    <w:lvl w:ilvl="6" w:tplc="4809000F">
      <w:start w:val="1"/>
      <w:numFmt w:val="decimal"/>
      <w:lvlText w:val="%7."/>
      <w:lvlJc w:val="left"/>
      <w:pPr>
        <w:ind w:left="5040" w:hanging="360"/>
      </w:pPr>
    </w:lvl>
    <w:lvl w:ilvl="7" w:tplc="48090019">
      <w:start w:val="1"/>
      <w:numFmt w:val="lowerLetter"/>
      <w:lvlText w:val="%8."/>
      <w:lvlJc w:val="left"/>
      <w:pPr>
        <w:ind w:left="5760" w:hanging="360"/>
      </w:pPr>
    </w:lvl>
    <w:lvl w:ilvl="8" w:tplc="4809001B">
      <w:start w:val="1"/>
      <w:numFmt w:val="lowerRoman"/>
      <w:lvlText w:val="%9."/>
      <w:lvlJc w:val="right"/>
      <w:pPr>
        <w:ind w:left="6480" w:hanging="180"/>
      </w:pPr>
    </w:lvl>
  </w:abstractNum>
  <w:abstractNum w:abstractNumId="72" w15:restartNumberingAfterBreak="0">
    <w:nsid w:val="66CC6D38"/>
    <w:multiLevelType w:val="hybridMultilevel"/>
    <w:tmpl w:val="B1DE1A7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3" w15:restartNumberingAfterBreak="0">
    <w:nsid w:val="6FDF1165"/>
    <w:multiLevelType w:val="hybridMultilevel"/>
    <w:tmpl w:val="0EC01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70AD7D76"/>
    <w:multiLevelType w:val="multilevel"/>
    <w:tmpl w:val="6C2AF63C"/>
    <w:lvl w:ilvl="0">
      <w:start w:val="1"/>
      <w:numFmt w:val="decimal"/>
      <w:lvlText w:val="%1、"/>
      <w:lvlJc w:val="left"/>
      <w:pPr>
        <w:tabs>
          <w:tab w:val="num" w:pos="375"/>
        </w:tabs>
        <w:ind w:left="375" w:hanging="375"/>
      </w:pPr>
      <w:rPr>
        <w:rFonts w:ascii="Arial"/>
      </w:rPr>
    </w:lvl>
    <w:lvl w:ilvl="1">
      <w:start w:val="1"/>
      <w:numFmt w:val="upperLetter"/>
      <w:lvlText w:val="%2."/>
      <w:legacy w:legacy="1" w:legacySpace="0" w:legacyIndent="720"/>
      <w:lvlJc w:val="left"/>
      <w:pPr>
        <w:ind w:left="1440" w:hanging="720"/>
      </w:pPr>
    </w:lvl>
    <w:lvl w:ilvl="2">
      <w:start w:val="1"/>
      <w:numFmt w:val="decimal"/>
      <w:lvlText w:val="(%3)"/>
      <w:legacy w:legacy="1" w:legacySpace="0" w:legacyIndent="720"/>
      <w:lvlJc w:val="left"/>
      <w:pPr>
        <w:ind w:left="2160" w:hanging="720"/>
      </w:pPr>
      <w:rPr>
        <w:rFonts w:ascii="Arial" w:eastAsia="SimSun" w:hAnsi="Arial" w:cs="Arial"/>
      </w:rPr>
    </w:lvl>
    <w:lvl w:ilvl="3">
      <w:start w:val="1"/>
      <w:numFmt w:val="lowerLetter"/>
      <w:lvlText w:val="(%4)"/>
      <w:legacy w:legacy="1" w:legacySpace="0" w:legacyIndent="720"/>
      <w:lvlJc w:val="left"/>
      <w:pPr>
        <w:ind w:left="2846" w:hanging="720"/>
      </w:pPr>
      <w:rPr>
        <w:rFonts w:ascii="Times New Roman" w:eastAsia="SimSun" w:hAnsi="Times New Roman" w:cs="Times New Roman" w:hint="default"/>
      </w:rPr>
    </w:lvl>
    <w:lvl w:ilvl="4">
      <w:start w:val="1"/>
      <w:numFmt w:val="decimal"/>
      <w:lvlText w:val="(%5)"/>
      <w:legacy w:legacy="1" w:legacySpace="0" w:legacyIndent="720"/>
      <w:lvlJc w:val="left"/>
      <w:pPr>
        <w:ind w:left="3600" w:hanging="720"/>
      </w:pPr>
    </w:lvl>
    <w:lvl w:ilvl="5">
      <w:start w:val="1"/>
      <w:numFmt w:val="lowerLetter"/>
      <w:lvlText w:val="(%6)"/>
      <w:legacy w:legacy="1" w:legacySpace="0" w:legacyIndent="720"/>
      <w:lvlJc w:val="left"/>
      <w:pPr>
        <w:ind w:left="4320" w:hanging="720"/>
      </w:pPr>
    </w:lvl>
    <w:lvl w:ilvl="6">
      <w:start w:val="1"/>
      <w:numFmt w:val="lowerRoman"/>
      <w:lvlText w:val="(%7)"/>
      <w:legacy w:legacy="1" w:legacySpace="0" w:legacyIndent="720"/>
      <w:lvlJc w:val="left"/>
      <w:pPr>
        <w:ind w:left="5040" w:hanging="720"/>
      </w:pPr>
    </w:lvl>
    <w:lvl w:ilvl="7">
      <w:start w:val="1"/>
      <w:numFmt w:val="lowerLetter"/>
      <w:lvlText w:val="(%8)"/>
      <w:legacy w:legacy="1" w:legacySpace="0" w:legacyIndent="720"/>
      <w:lvlJc w:val="left"/>
      <w:pPr>
        <w:ind w:left="5760" w:hanging="720"/>
      </w:pPr>
    </w:lvl>
    <w:lvl w:ilvl="8">
      <w:start w:val="1"/>
      <w:numFmt w:val="lowerRoman"/>
      <w:lvlText w:val="(%9)"/>
      <w:legacy w:legacy="1" w:legacySpace="0" w:legacyIndent="720"/>
      <w:lvlJc w:val="left"/>
      <w:pPr>
        <w:ind w:left="6480" w:hanging="720"/>
      </w:pPr>
    </w:lvl>
  </w:abstractNum>
  <w:abstractNum w:abstractNumId="75" w15:restartNumberingAfterBreak="0">
    <w:nsid w:val="71115FB7"/>
    <w:multiLevelType w:val="hybridMultilevel"/>
    <w:tmpl w:val="312CC18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6" w15:restartNumberingAfterBreak="0">
    <w:nsid w:val="73596EDC"/>
    <w:multiLevelType w:val="hybridMultilevel"/>
    <w:tmpl w:val="88B2947E"/>
    <w:lvl w:ilvl="0" w:tplc="9348D10A">
      <w:start w:val="3"/>
      <w:numFmt w:val="bullet"/>
      <w:lvlText w:val="-"/>
      <w:lvlJc w:val="left"/>
      <w:pPr>
        <w:ind w:left="420" w:hanging="420"/>
      </w:pPr>
      <w:rPr>
        <w:rFonts w:ascii="Calibri" w:eastAsia="Calibri"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7" w15:restartNumberingAfterBreak="0">
    <w:nsid w:val="75911211"/>
    <w:multiLevelType w:val="hybridMultilevel"/>
    <w:tmpl w:val="78F81F74"/>
    <w:lvl w:ilvl="0" w:tplc="17849AB0">
      <w:start w:val="5"/>
      <w:numFmt w:val="lowerLetter"/>
      <w:lvlText w:val="%1)"/>
      <w:lvlJc w:val="left"/>
      <w:pPr>
        <w:ind w:left="84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8" w15:restartNumberingAfterBreak="0">
    <w:nsid w:val="76AE51F2"/>
    <w:multiLevelType w:val="hybridMultilevel"/>
    <w:tmpl w:val="D9844E5A"/>
    <w:lvl w:ilvl="0" w:tplc="5DD6440A">
      <w:start w:val="1"/>
      <w:numFmt w:val="bullet"/>
      <w:lvlText w:val="•"/>
      <w:lvlJc w:val="left"/>
      <w:pPr>
        <w:tabs>
          <w:tab w:val="num" w:pos="720"/>
        </w:tabs>
        <w:ind w:left="720" w:hanging="360"/>
      </w:pPr>
      <w:rPr>
        <w:rFonts w:ascii="Arial" w:hAnsi="Arial" w:hint="default"/>
      </w:rPr>
    </w:lvl>
    <w:lvl w:ilvl="1" w:tplc="90408A98" w:tentative="1">
      <w:start w:val="1"/>
      <w:numFmt w:val="bullet"/>
      <w:lvlText w:val="•"/>
      <w:lvlJc w:val="left"/>
      <w:pPr>
        <w:tabs>
          <w:tab w:val="num" w:pos="1440"/>
        </w:tabs>
        <w:ind w:left="1440" w:hanging="360"/>
      </w:pPr>
      <w:rPr>
        <w:rFonts w:ascii="Arial" w:hAnsi="Arial" w:hint="default"/>
      </w:rPr>
    </w:lvl>
    <w:lvl w:ilvl="2" w:tplc="7F182AA8" w:tentative="1">
      <w:start w:val="1"/>
      <w:numFmt w:val="bullet"/>
      <w:lvlText w:val="•"/>
      <w:lvlJc w:val="left"/>
      <w:pPr>
        <w:tabs>
          <w:tab w:val="num" w:pos="2160"/>
        </w:tabs>
        <w:ind w:left="2160" w:hanging="360"/>
      </w:pPr>
      <w:rPr>
        <w:rFonts w:ascii="Arial" w:hAnsi="Arial" w:hint="default"/>
      </w:rPr>
    </w:lvl>
    <w:lvl w:ilvl="3" w:tplc="C0922436" w:tentative="1">
      <w:start w:val="1"/>
      <w:numFmt w:val="bullet"/>
      <w:lvlText w:val="•"/>
      <w:lvlJc w:val="left"/>
      <w:pPr>
        <w:tabs>
          <w:tab w:val="num" w:pos="2880"/>
        </w:tabs>
        <w:ind w:left="2880" w:hanging="360"/>
      </w:pPr>
      <w:rPr>
        <w:rFonts w:ascii="Arial" w:hAnsi="Arial" w:hint="default"/>
      </w:rPr>
    </w:lvl>
    <w:lvl w:ilvl="4" w:tplc="A9549F8E" w:tentative="1">
      <w:start w:val="1"/>
      <w:numFmt w:val="bullet"/>
      <w:lvlText w:val="•"/>
      <w:lvlJc w:val="left"/>
      <w:pPr>
        <w:tabs>
          <w:tab w:val="num" w:pos="3600"/>
        </w:tabs>
        <w:ind w:left="3600" w:hanging="360"/>
      </w:pPr>
      <w:rPr>
        <w:rFonts w:ascii="Arial" w:hAnsi="Arial" w:hint="default"/>
      </w:rPr>
    </w:lvl>
    <w:lvl w:ilvl="5" w:tplc="9A2E814E" w:tentative="1">
      <w:start w:val="1"/>
      <w:numFmt w:val="bullet"/>
      <w:lvlText w:val="•"/>
      <w:lvlJc w:val="left"/>
      <w:pPr>
        <w:tabs>
          <w:tab w:val="num" w:pos="4320"/>
        </w:tabs>
        <w:ind w:left="4320" w:hanging="360"/>
      </w:pPr>
      <w:rPr>
        <w:rFonts w:ascii="Arial" w:hAnsi="Arial" w:hint="default"/>
      </w:rPr>
    </w:lvl>
    <w:lvl w:ilvl="6" w:tplc="0D8AC3F2" w:tentative="1">
      <w:start w:val="1"/>
      <w:numFmt w:val="bullet"/>
      <w:lvlText w:val="•"/>
      <w:lvlJc w:val="left"/>
      <w:pPr>
        <w:tabs>
          <w:tab w:val="num" w:pos="5040"/>
        </w:tabs>
        <w:ind w:left="5040" w:hanging="360"/>
      </w:pPr>
      <w:rPr>
        <w:rFonts w:ascii="Arial" w:hAnsi="Arial" w:hint="default"/>
      </w:rPr>
    </w:lvl>
    <w:lvl w:ilvl="7" w:tplc="D19E2022" w:tentative="1">
      <w:start w:val="1"/>
      <w:numFmt w:val="bullet"/>
      <w:lvlText w:val="•"/>
      <w:lvlJc w:val="left"/>
      <w:pPr>
        <w:tabs>
          <w:tab w:val="num" w:pos="5760"/>
        </w:tabs>
        <w:ind w:left="5760" w:hanging="360"/>
      </w:pPr>
      <w:rPr>
        <w:rFonts w:ascii="Arial" w:hAnsi="Arial" w:hint="default"/>
      </w:rPr>
    </w:lvl>
    <w:lvl w:ilvl="8" w:tplc="384C0562"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77653FBF"/>
    <w:multiLevelType w:val="hybridMultilevel"/>
    <w:tmpl w:val="03122764"/>
    <w:lvl w:ilvl="0" w:tplc="04090011">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0" w15:restartNumberingAfterBreak="0">
    <w:nsid w:val="77A547EC"/>
    <w:multiLevelType w:val="hybridMultilevel"/>
    <w:tmpl w:val="B304169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1" w15:restartNumberingAfterBreak="0">
    <w:nsid w:val="7A130F3B"/>
    <w:multiLevelType w:val="hybridMultilevel"/>
    <w:tmpl w:val="C8C4828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2" w15:restartNumberingAfterBreak="0">
    <w:nsid w:val="7BB345B6"/>
    <w:multiLevelType w:val="hybridMultilevel"/>
    <w:tmpl w:val="361E77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7C4367E3"/>
    <w:multiLevelType w:val="multilevel"/>
    <w:tmpl w:val="D8920F6C"/>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4" w15:restartNumberingAfterBreak="0">
    <w:nsid w:val="7CB62695"/>
    <w:multiLevelType w:val="hybridMultilevel"/>
    <w:tmpl w:val="CBDC56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D463E6D"/>
    <w:multiLevelType w:val="hybridMultilevel"/>
    <w:tmpl w:val="0C8A498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16cid:durableId="121927243">
    <w:abstractNumId w:val="68"/>
  </w:num>
  <w:num w:numId="2" w16cid:durableId="901016694">
    <w:abstractNumId w:val="1"/>
  </w:num>
  <w:num w:numId="3" w16cid:durableId="1391077108">
    <w:abstractNumId w:val="12"/>
  </w:num>
  <w:num w:numId="4" w16cid:durableId="825899188">
    <w:abstractNumId w:val="36"/>
  </w:num>
  <w:num w:numId="5" w16cid:durableId="780999706">
    <w:abstractNumId w:val="83"/>
  </w:num>
  <w:num w:numId="6" w16cid:durableId="633802123">
    <w:abstractNumId w:val="5"/>
  </w:num>
  <w:num w:numId="7" w16cid:durableId="613291146">
    <w:abstractNumId w:val="16"/>
  </w:num>
  <w:num w:numId="8" w16cid:durableId="1763212866">
    <w:abstractNumId w:val="28"/>
  </w:num>
  <w:num w:numId="9" w16cid:durableId="1822305503">
    <w:abstractNumId w:val="6"/>
  </w:num>
  <w:num w:numId="10" w16cid:durableId="1895458996">
    <w:abstractNumId w:val="53"/>
  </w:num>
  <w:num w:numId="11" w16cid:durableId="2059356449">
    <w:abstractNumId w:val="13"/>
  </w:num>
  <w:num w:numId="12" w16cid:durableId="616721830">
    <w:abstractNumId w:val="23"/>
  </w:num>
  <w:num w:numId="13" w16cid:durableId="1185360496">
    <w:abstractNumId w:val="4"/>
  </w:num>
  <w:num w:numId="14" w16cid:durableId="2008170345">
    <w:abstractNumId w:val="69"/>
  </w:num>
  <w:num w:numId="15" w16cid:durableId="1634285310">
    <w:abstractNumId w:val="60"/>
  </w:num>
  <w:num w:numId="16" w16cid:durableId="492377444">
    <w:abstractNumId w:val="10"/>
  </w:num>
  <w:num w:numId="17" w16cid:durableId="85060323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74643701">
    <w:abstractNumId w:val="51"/>
  </w:num>
  <w:num w:numId="19" w16cid:durableId="214198917">
    <w:abstractNumId w:val="2"/>
  </w:num>
  <w:num w:numId="20" w16cid:durableId="1863007186">
    <w:abstractNumId w:val="2"/>
  </w:num>
  <w:num w:numId="21" w16cid:durableId="157963747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55855650">
    <w:abstractNumId w:val="59"/>
  </w:num>
  <w:num w:numId="23" w16cid:durableId="1298222882">
    <w:abstractNumId w:val="65"/>
  </w:num>
  <w:num w:numId="24" w16cid:durableId="1144733515">
    <w:abstractNumId w:val="22"/>
  </w:num>
  <w:num w:numId="25" w16cid:durableId="412508493">
    <w:abstractNumId w:val="31"/>
  </w:num>
  <w:num w:numId="26" w16cid:durableId="340400439">
    <w:abstractNumId w:val="44"/>
  </w:num>
  <w:num w:numId="27" w16cid:durableId="1283881454">
    <w:abstractNumId w:val="54"/>
  </w:num>
  <w:num w:numId="28" w16cid:durableId="720060573">
    <w:abstractNumId w:val="25"/>
  </w:num>
  <w:num w:numId="29" w16cid:durableId="1862281794">
    <w:abstractNumId w:val="56"/>
  </w:num>
  <w:num w:numId="30" w16cid:durableId="2111267703">
    <w:abstractNumId w:val="85"/>
  </w:num>
  <w:num w:numId="31" w16cid:durableId="144249822">
    <w:abstractNumId w:val="56"/>
  </w:num>
  <w:num w:numId="32" w16cid:durableId="62681435">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61814377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98219116">
    <w:abstractNumId w:val="84"/>
  </w:num>
  <w:num w:numId="35" w16cid:durableId="107355016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70359231">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6480948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511018147">
    <w:abstractNumId w:val="73"/>
  </w:num>
  <w:num w:numId="39" w16cid:durableId="743526845">
    <w:abstractNumId w:val="55"/>
  </w:num>
  <w:num w:numId="40" w16cid:durableId="283538063">
    <w:abstractNumId w:val="11"/>
  </w:num>
  <w:num w:numId="41" w16cid:durableId="1174422197">
    <w:abstractNumId w:val="80"/>
  </w:num>
  <w:num w:numId="42" w16cid:durableId="748427192">
    <w:abstractNumId w:val="18"/>
  </w:num>
  <w:num w:numId="43" w16cid:durableId="182053929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64203503">
    <w:abstractNumId w:val="47"/>
    <w:lvlOverride w:ilvl="0">
      <w:startOverride w:val="1"/>
    </w:lvlOverride>
    <w:lvlOverride w:ilvl="1"/>
    <w:lvlOverride w:ilvl="2"/>
    <w:lvlOverride w:ilvl="3"/>
    <w:lvlOverride w:ilvl="4"/>
    <w:lvlOverride w:ilvl="5"/>
    <w:lvlOverride w:ilvl="6"/>
    <w:lvlOverride w:ilvl="7"/>
    <w:lvlOverride w:ilvl="8"/>
  </w:num>
  <w:num w:numId="45" w16cid:durableId="18551430">
    <w:abstractNumId w:val="46"/>
  </w:num>
  <w:num w:numId="46" w16cid:durableId="120810816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84143213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77420428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6983951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73966849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2001496277">
    <w:abstractNumId w:val="34"/>
  </w:num>
  <w:num w:numId="52" w16cid:durableId="316038218">
    <w:abstractNumId w:val="15"/>
  </w:num>
  <w:num w:numId="53" w16cid:durableId="175921404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652490729">
    <w:abstractNumId w:val="43"/>
  </w:num>
  <w:num w:numId="55" w16cid:durableId="218250876">
    <w:abstractNumId w:val="58"/>
  </w:num>
  <w:num w:numId="56" w16cid:durableId="2101752027">
    <w:abstractNumId w:val="66"/>
  </w:num>
  <w:num w:numId="57" w16cid:durableId="17854558">
    <w:abstractNumId w:val="45"/>
  </w:num>
  <w:num w:numId="58" w16cid:durableId="1678926913">
    <w:abstractNumId w:val="24"/>
  </w:num>
  <w:num w:numId="59" w16cid:durableId="719020448">
    <w:abstractNumId w:val="21"/>
  </w:num>
  <w:num w:numId="60" w16cid:durableId="1217087692">
    <w:abstractNumId w:val="52"/>
  </w:num>
  <w:num w:numId="61" w16cid:durableId="376927696">
    <w:abstractNumId w:val="29"/>
  </w:num>
  <w:num w:numId="62" w16cid:durableId="756756449">
    <w:abstractNumId w:val="39"/>
  </w:num>
  <w:num w:numId="63" w16cid:durableId="1453013970">
    <w:abstractNumId w:val="20"/>
  </w:num>
  <w:num w:numId="64" w16cid:durableId="1316103563">
    <w:abstractNumId w:val="20"/>
  </w:num>
  <w:num w:numId="65" w16cid:durableId="1709721906">
    <w:abstractNumId w:val="48"/>
  </w:num>
  <w:num w:numId="66" w16cid:durableId="1825855398">
    <w:abstractNumId w:val="82"/>
  </w:num>
  <w:num w:numId="67" w16cid:durableId="731192308">
    <w:abstractNumId w:val="17"/>
  </w:num>
  <w:num w:numId="68" w16cid:durableId="1174801876">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321423315">
    <w:abstractNumId w:val="76"/>
  </w:num>
  <w:num w:numId="70" w16cid:durableId="1705904983">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85400185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581596218">
    <w:abstractNumId w:val="26"/>
  </w:num>
  <w:num w:numId="73" w16cid:durableId="1712729544">
    <w:abstractNumId w:val="42"/>
  </w:num>
  <w:num w:numId="74" w16cid:durableId="201287366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704133254">
    <w:abstractNumId w:val="27"/>
  </w:num>
  <w:num w:numId="76" w16cid:durableId="1505826132">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919994442">
    <w:abstractNumId w:val="3"/>
  </w:num>
  <w:num w:numId="78" w16cid:durableId="1646088065">
    <w:abstractNumId w:val="61"/>
    <w:lvlOverride w:ilvl="0"/>
    <w:lvlOverride w:ilvl="1">
      <w:startOverride w:val="1"/>
    </w:lvlOverride>
    <w:lvlOverride w:ilvl="2"/>
    <w:lvlOverride w:ilvl="3"/>
    <w:lvlOverride w:ilvl="4"/>
    <w:lvlOverride w:ilvl="5"/>
    <w:lvlOverride w:ilvl="6"/>
    <w:lvlOverride w:ilvl="7"/>
    <w:lvlOverride w:ilvl="8"/>
  </w:num>
  <w:num w:numId="79" w16cid:durableId="1318336668">
    <w:abstractNumId w:val="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547110797">
    <w:abstractNumId w:val="7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658852850">
    <w:abstractNumId w:val="3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41486153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53376229">
    <w:abstractNumId w:val="40"/>
  </w:num>
  <w:num w:numId="84" w16cid:durableId="2066029203">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479566359">
    <w:abstractNumId w:val="6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72654467">
    <w:abstractNumId w:val="3"/>
  </w:num>
  <w:num w:numId="87" w16cid:durableId="630987184">
    <w:abstractNumId w:val="9"/>
  </w:num>
  <w:num w:numId="88" w16cid:durableId="1441218181">
    <w:abstractNumId w:val="30"/>
  </w:num>
  <w:num w:numId="89" w16cid:durableId="57098774">
    <w:abstractNumId w:val="49"/>
  </w:num>
  <w:num w:numId="90" w16cid:durableId="1762799364">
    <w:abstractNumId w:val="78"/>
  </w:num>
  <w:num w:numId="91" w16cid:durableId="573855815">
    <w:abstractNumId w:val="0"/>
  </w:num>
  <w:num w:numId="92" w16cid:durableId="174063788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61898113">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201205310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2059695252">
    <w:abstractNumId w:val="64"/>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720"/>
  <w:hyphenationZone w:val="425"/>
  <w:drawingGridHorizontalSpacing w:val="110"/>
  <w:displayHorizontalDrawingGridEvery w:val="2"/>
  <w:characterSpacingControl w:val="doNotCompress"/>
  <w:hdrShapeDefaults>
    <o:shapedefaults v:ext="edit" spidmax="2057">
      <v:textbox inset="5.85pt,.7pt,5.85pt,.7pt"/>
    </o:shapedefaults>
  </w:hdrShapeDefaults>
  <w:footnotePr>
    <w:footnote w:id="-1"/>
    <w:footnote w:id="0"/>
    <w:footnote w:id="1"/>
  </w:footnotePr>
  <w:endnotePr>
    <w:endnote w:id="-1"/>
    <w:endnote w:id="0"/>
    <w:endnote w:id="1"/>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98F"/>
    <w:rsid w:val="00000415"/>
    <w:rsid w:val="00000C33"/>
    <w:rsid w:val="000012DE"/>
    <w:rsid w:val="00001597"/>
    <w:rsid w:val="00001786"/>
    <w:rsid w:val="000032E6"/>
    <w:rsid w:val="000038B1"/>
    <w:rsid w:val="000057FD"/>
    <w:rsid w:val="000069C2"/>
    <w:rsid w:val="00007446"/>
    <w:rsid w:val="0000769F"/>
    <w:rsid w:val="000100B6"/>
    <w:rsid w:val="0001051E"/>
    <w:rsid w:val="00011F47"/>
    <w:rsid w:val="00014611"/>
    <w:rsid w:val="00014931"/>
    <w:rsid w:val="00015288"/>
    <w:rsid w:val="000157B1"/>
    <w:rsid w:val="00015854"/>
    <w:rsid w:val="00017B0B"/>
    <w:rsid w:val="00017B6C"/>
    <w:rsid w:val="00021464"/>
    <w:rsid w:val="00021767"/>
    <w:rsid w:val="000219C4"/>
    <w:rsid w:val="00022AA6"/>
    <w:rsid w:val="00022E5E"/>
    <w:rsid w:val="0002387A"/>
    <w:rsid w:val="000244BB"/>
    <w:rsid w:val="00024532"/>
    <w:rsid w:val="000246CE"/>
    <w:rsid w:val="000253AD"/>
    <w:rsid w:val="00025B24"/>
    <w:rsid w:val="00025CA3"/>
    <w:rsid w:val="00027504"/>
    <w:rsid w:val="0003072B"/>
    <w:rsid w:val="00030BF2"/>
    <w:rsid w:val="00031785"/>
    <w:rsid w:val="00033F73"/>
    <w:rsid w:val="00034F43"/>
    <w:rsid w:val="0003505C"/>
    <w:rsid w:val="0003560E"/>
    <w:rsid w:val="00035692"/>
    <w:rsid w:val="00036B2C"/>
    <w:rsid w:val="000371ED"/>
    <w:rsid w:val="000374FE"/>
    <w:rsid w:val="00037977"/>
    <w:rsid w:val="00037FC6"/>
    <w:rsid w:val="00040A81"/>
    <w:rsid w:val="00040D84"/>
    <w:rsid w:val="00040F87"/>
    <w:rsid w:val="00043998"/>
    <w:rsid w:val="0004437B"/>
    <w:rsid w:val="00044A6E"/>
    <w:rsid w:val="00045B2E"/>
    <w:rsid w:val="00045F83"/>
    <w:rsid w:val="0004781D"/>
    <w:rsid w:val="00047E76"/>
    <w:rsid w:val="00050B3A"/>
    <w:rsid w:val="00051B3D"/>
    <w:rsid w:val="0005389E"/>
    <w:rsid w:val="00053B8B"/>
    <w:rsid w:val="00053E17"/>
    <w:rsid w:val="00054392"/>
    <w:rsid w:val="00054D89"/>
    <w:rsid w:val="000554C7"/>
    <w:rsid w:val="00055853"/>
    <w:rsid w:val="0005594D"/>
    <w:rsid w:val="00056A64"/>
    <w:rsid w:val="000604C5"/>
    <w:rsid w:val="00061A6E"/>
    <w:rsid w:val="00062B98"/>
    <w:rsid w:val="0006346B"/>
    <w:rsid w:val="00063A30"/>
    <w:rsid w:val="00063CB6"/>
    <w:rsid w:val="00063CFC"/>
    <w:rsid w:val="00065EBE"/>
    <w:rsid w:val="00066104"/>
    <w:rsid w:val="0006799F"/>
    <w:rsid w:val="00070DE7"/>
    <w:rsid w:val="0007116E"/>
    <w:rsid w:val="00071B43"/>
    <w:rsid w:val="00071D6B"/>
    <w:rsid w:val="00072436"/>
    <w:rsid w:val="00072733"/>
    <w:rsid w:val="00072EC9"/>
    <w:rsid w:val="000733CC"/>
    <w:rsid w:val="00074521"/>
    <w:rsid w:val="00075E3E"/>
    <w:rsid w:val="000777B1"/>
    <w:rsid w:val="00080124"/>
    <w:rsid w:val="00083C5C"/>
    <w:rsid w:val="00084186"/>
    <w:rsid w:val="0008726C"/>
    <w:rsid w:val="000906BE"/>
    <w:rsid w:val="00090981"/>
    <w:rsid w:val="00093DCD"/>
    <w:rsid w:val="00094165"/>
    <w:rsid w:val="00094A57"/>
    <w:rsid w:val="00095480"/>
    <w:rsid w:val="0009664F"/>
    <w:rsid w:val="00096839"/>
    <w:rsid w:val="000968DA"/>
    <w:rsid w:val="00096C9B"/>
    <w:rsid w:val="0009711C"/>
    <w:rsid w:val="0009718B"/>
    <w:rsid w:val="000A1163"/>
    <w:rsid w:val="000A124F"/>
    <w:rsid w:val="000A127E"/>
    <w:rsid w:val="000A1825"/>
    <w:rsid w:val="000A1B61"/>
    <w:rsid w:val="000A1E69"/>
    <w:rsid w:val="000A206E"/>
    <w:rsid w:val="000A4771"/>
    <w:rsid w:val="000A4DEA"/>
    <w:rsid w:val="000A6C55"/>
    <w:rsid w:val="000A76D5"/>
    <w:rsid w:val="000B11CE"/>
    <w:rsid w:val="000B1E6B"/>
    <w:rsid w:val="000B1ED6"/>
    <w:rsid w:val="000B29A8"/>
    <w:rsid w:val="000B2B4F"/>
    <w:rsid w:val="000B3E64"/>
    <w:rsid w:val="000B483B"/>
    <w:rsid w:val="000B656A"/>
    <w:rsid w:val="000B6C6D"/>
    <w:rsid w:val="000B71FE"/>
    <w:rsid w:val="000B730F"/>
    <w:rsid w:val="000B782F"/>
    <w:rsid w:val="000C0169"/>
    <w:rsid w:val="000C1BEF"/>
    <w:rsid w:val="000C22AA"/>
    <w:rsid w:val="000C2EA4"/>
    <w:rsid w:val="000C3BEA"/>
    <w:rsid w:val="000C441F"/>
    <w:rsid w:val="000C6DB3"/>
    <w:rsid w:val="000C72CC"/>
    <w:rsid w:val="000C72D6"/>
    <w:rsid w:val="000C75FF"/>
    <w:rsid w:val="000C78E6"/>
    <w:rsid w:val="000C7F20"/>
    <w:rsid w:val="000D0FDA"/>
    <w:rsid w:val="000D21D1"/>
    <w:rsid w:val="000D230B"/>
    <w:rsid w:val="000D26FB"/>
    <w:rsid w:val="000D2E03"/>
    <w:rsid w:val="000D38B2"/>
    <w:rsid w:val="000D3A7C"/>
    <w:rsid w:val="000D62A1"/>
    <w:rsid w:val="000D72B7"/>
    <w:rsid w:val="000D7457"/>
    <w:rsid w:val="000D75E3"/>
    <w:rsid w:val="000E018E"/>
    <w:rsid w:val="000E1502"/>
    <w:rsid w:val="000E261B"/>
    <w:rsid w:val="000E26FD"/>
    <w:rsid w:val="000E3CA1"/>
    <w:rsid w:val="000E3E79"/>
    <w:rsid w:val="000E5209"/>
    <w:rsid w:val="000E6D80"/>
    <w:rsid w:val="000E726B"/>
    <w:rsid w:val="000F189A"/>
    <w:rsid w:val="000F291B"/>
    <w:rsid w:val="000F39C5"/>
    <w:rsid w:val="000F3AF8"/>
    <w:rsid w:val="000F4277"/>
    <w:rsid w:val="000F4C32"/>
    <w:rsid w:val="000F4CCC"/>
    <w:rsid w:val="000F5193"/>
    <w:rsid w:val="000F53BF"/>
    <w:rsid w:val="000F63C9"/>
    <w:rsid w:val="000F64D5"/>
    <w:rsid w:val="000F7CE7"/>
    <w:rsid w:val="0010069B"/>
    <w:rsid w:val="00101668"/>
    <w:rsid w:val="00101703"/>
    <w:rsid w:val="00101A00"/>
    <w:rsid w:val="00101F92"/>
    <w:rsid w:val="00104C6A"/>
    <w:rsid w:val="00105612"/>
    <w:rsid w:val="001063B4"/>
    <w:rsid w:val="00106DB2"/>
    <w:rsid w:val="00110DE3"/>
    <w:rsid w:val="001122BF"/>
    <w:rsid w:val="001143D0"/>
    <w:rsid w:val="00114C35"/>
    <w:rsid w:val="001152A2"/>
    <w:rsid w:val="00116578"/>
    <w:rsid w:val="00116933"/>
    <w:rsid w:val="001171D2"/>
    <w:rsid w:val="00117CD9"/>
    <w:rsid w:val="00120273"/>
    <w:rsid w:val="00120678"/>
    <w:rsid w:val="00121314"/>
    <w:rsid w:val="0012237F"/>
    <w:rsid w:val="001229F2"/>
    <w:rsid w:val="00123058"/>
    <w:rsid w:val="00124D5C"/>
    <w:rsid w:val="001266F6"/>
    <w:rsid w:val="00126A47"/>
    <w:rsid w:val="001276D7"/>
    <w:rsid w:val="00127C15"/>
    <w:rsid w:val="00127E18"/>
    <w:rsid w:val="00127FE3"/>
    <w:rsid w:val="001305A4"/>
    <w:rsid w:val="0013148A"/>
    <w:rsid w:val="00133130"/>
    <w:rsid w:val="00133F75"/>
    <w:rsid w:val="00136EF7"/>
    <w:rsid w:val="00136F46"/>
    <w:rsid w:val="00141C9D"/>
    <w:rsid w:val="00141F7F"/>
    <w:rsid w:val="0014571D"/>
    <w:rsid w:val="001458AC"/>
    <w:rsid w:val="00145EA7"/>
    <w:rsid w:val="0014603C"/>
    <w:rsid w:val="00146D8B"/>
    <w:rsid w:val="00147E80"/>
    <w:rsid w:val="00150B59"/>
    <w:rsid w:val="00151092"/>
    <w:rsid w:val="0015124A"/>
    <w:rsid w:val="00151812"/>
    <w:rsid w:val="00152EAE"/>
    <w:rsid w:val="0015536C"/>
    <w:rsid w:val="001553EE"/>
    <w:rsid w:val="0015600A"/>
    <w:rsid w:val="001562E9"/>
    <w:rsid w:val="001576D2"/>
    <w:rsid w:val="001578C4"/>
    <w:rsid w:val="00157DF9"/>
    <w:rsid w:val="001609E4"/>
    <w:rsid w:val="00160AE8"/>
    <w:rsid w:val="001636AD"/>
    <w:rsid w:val="001653A4"/>
    <w:rsid w:val="001658AC"/>
    <w:rsid w:val="00167037"/>
    <w:rsid w:val="00167404"/>
    <w:rsid w:val="001676E3"/>
    <w:rsid w:val="00167CDC"/>
    <w:rsid w:val="001704FA"/>
    <w:rsid w:val="0017051E"/>
    <w:rsid w:val="00170754"/>
    <w:rsid w:val="0017078C"/>
    <w:rsid w:val="0017190F"/>
    <w:rsid w:val="0017349C"/>
    <w:rsid w:val="00173F11"/>
    <w:rsid w:val="001740EE"/>
    <w:rsid w:val="00174C5E"/>
    <w:rsid w:val="00174F9F"/>
    <w:rsid w:val="00175AE4"/>
    <w:rsid w:val="00175F6A"/>
    <w:rsid w:val="00182030"/>
    <w:rsid w:val="001827FC"/>
    <w:rsid w:val="00183682"/>
    <w:rsid w:val="00183A40"/>
    <w:rsid w:val="00183CA8"/>
    <w:rsid w:val="0018563E"/>
    <w:rsid w:val="00185A82"/>
    <w:rsid w:val="00186C3D"/>
    <w:rsid w:val="00186DD3"/>
    <w:rsid w:val="0018786D"/>
    <w:rsid w:val="0019079D"/>
    <w:rsid w:val="00190A61"/>
    <w:rsid w:val="0019102E"/>
    <w:rsid w:val="00191BAB"/>
    <w:rsid w:val="00191F97"/>
    <w:rsid w:val="00194427"/>
    <w:rsid w:val="001955A3"/>
    <w:rsid w:val="00196997"/>
    <w:rsid w:val="001972EB"/>
    <w:rsid w:val="0019780B"/>
    <w:rsid w:val="001A02BA"/>
    <w:rsid w:val="001A1AD4"/>
    <w:rsid w:val="001A4A6D"/>
    <w:rsid w:val="001A6F25"/>
    <w:rsid w:val="001A7E6A"/>
    <w:rsid w:val="001B0603"/>
    <w:rsid w:val="001B1254"/>
    <w:rsid w:val="001B28C4"/>
    <w:rsid w:val="001B344B"/>
    <w:rsid w:val="001B41B5"/>
    <w:rsid w:val="001B4D12"/>
    <w:rsid w:val="001B4DEB"/>
    <w:rsid w:val="001B6090"/>
    <w:rsid w:val="001B7B07"/>
    <w:rsid w:val="001C0AF1"/>
    <w:rsid w:val="001C0B86"/>
    <w:rsid w:val="001C0D23"/>
    <w:rsid w:val="001C1AE4"/>
    <w:rsid w:val="001C1E10"/>
    <w:rsid w:val="001C3BAF"/>
    <w:rsid w:val="001C6517"/>
    <w:rsid w:val="001C7708"/>
    <w:rsid w:val="001C78E6"/>
    <w:rsid w:val="001D0E9B"/>
    <w:rsid w:val="001D30D1"/>
    <w:rsid w:val="001D4731"/>
    <w:rsid w:val="001D5225"/>
    <w:rsid w:val="001D6743"/>
    <w:rsid w:val="001D68D6"/>
    <w:rsid w:val="001D7538"/>
    <w:rsid w:val="001D7FA1"/>
    <w:rsid w:val="001E21A1"/>
    <w:rsid w:val="001E2BAE"/>
    <w:rsid w:val="001E38FF"/>
    <w:rsid w:val="001E413C"/>
    <w:rsid w:val="001E45EA"/>
    <w:rsid w:val="001E5497"/>
    <w:rsid w:val="001E5852"/>
    <w:rsid w:val="001E66E6"/>
    <w:rsid w:val="001E769B"/>
    <w:rsid w:val="001F1294"/>
    <w:rsid w:val="001F2733"/>
    <w:rsid w:val="001F2BD9"/>
    <w:rsid w:val="001F2E5B"/>
    <w:rsid w:val="001F3B44"/>
    <w:rsid w:val="001F3F65"/>
    <w:rsid w:val="001F4BD8"/>
    <w:rsid w:val="001F570F"/>
    <w:rsid w:val="001F7A5A"/>
    <w:rsid w:val="001F7B36"/>
    <w:rsid w:val="00200A67"/>
    <w:rsid w:val="002017F4"/>
    <w:rsid w:val="00201C32"/>
    <w:rsid w:val="00203214"/>
    <w:rsid w:val="00203C93"/>
    <w:rsid w:val="00204454"/>
    <w:rsid w:val="0020514A"/>
    <w:rsid w:val="0020759B"/>
    <w:rsid w:val="00210125"/>
    <w:rsid w:val="0021132E"/>
    <w:rsid w:val="0021134F"/>
    <w:rsid w:val="00213236"/>
    <w:rsid w:val="00214992"/>
    <w:rsid w:val="00215B76"/>
    <w:rsid w:val="0021604D"/>
    <w:rsid w:val="00216220"/>
    <w:rsid w:val="00220C37"/>
    <w:rsid w:val="00224B7C"/>
    <w:rsid w:val="00226F74"/>
    <w:rsid w:val="00227CB1"/>
    <w:rsid w:val="00230BDF"/>
    <w:rsid w:val="00231125"/>
    <w:rsid w:val="00231FFA"/>
    <w:rsid w:val="00232B5F"/>
    <w:rsid w:val="00232FAA"/>
    <w:rsid w:val="00233706"/>
    <w:rsid w:val="0023384B"/>
    <w:rsid w:val="00235141"/>
    <w:rsid w:val="002357D8"/>
    <w:rsid w:val="00235934"/>
    <w:rsid w:val="00235C95"/>
    <w:rsid w:val="00235FD5"/>
    <w:rsid w:val="00242A87"/>
    <w:rsid w:val="00243F33"/>
    <w:rsid w:val="00246AD0"/>
    <w:rsid w:val="00246C06"/>
    <w:rsid w:val="00247458"/>
    <w:rsid w:val="00250942"/>
    <w:rsid w:val="00251F8F"/>
    <w:rsid w:val="0025239C"/>
    <w:rsid w:val="00252482"/>
    <w:rsid w:val="00253ABF"/>
    <w:rsid w:val="00255018"/>
    <w:rsid w:val="00256BBE"/>
    <w:rsid w:val="00257284"/>
    <w:rsid w:val="00260D32"/>
    <w:rsid w:val="00261456"/>
    <w:rsid w:val="0026206C"/>
    <w:rsid w:val="002620F4"/>
    <w:rsid w:val="00263789"/>
    <w:rsid w:val="00265576"/>
    <w:rsid w:val="002658EA"/>
    <w:rsid w:val="00266549"/>
    <w:rsid w:val="00267236"/>
    <w:rsid w:val="00270C3A"/>
    <w:rsid w:val="00270E98"/>
    <w:rsid w:val="00272B68"/>
    <w:rsid w:val="00272FA2"/>
    <w:rsid w:val="002738DA"/>
    <w:rsid w:val="0027413A"/>
    <w:rsid w:val="00274D18"/>
    <w:rsid w:val="00275D31"/>
    <w:rsid w:val="00276FFA"/>
    <w:rsid w:val="002770B9"/>
    <w:rsid w:val="00277E98"/>
    <w:rsid w:val="00280B59"/>
    <w:rsid w:val="00281788"/>
    <w:rsid w:val="002823C9"/>
    <w:rsid w:val="0028311F"/>
    <w:rsid w:val="00283887"/>
    <w:rsid w:val="00283AAC"/>
    <w:rsid w:val="00284637"/>
    <w:rsid w:val="002850DE"/>
    <w:rsid w:val="0028606F"/>
    <w:rsid w:val="00286B83"/>
    <w:rsid w:val="002871D5"/>
    <w:rsid w:val="002879E2"/>
    <w:rsid w:val="002900EF"/>
    <w:rsid w:val="002915B1"/>
    <w:rsid w:val="00293F88"/>
    <w:rsid w:val="00295778"/>
    <w:rsid w:val="002961E1"/>
    <w:rsid w:val="002A0632"/>
    <w:rsid w:val="002A32F2"/>
    <w:rsid w:val="002A3F46"/>
    <w:rsid w:val="002A424E"/>
    <w:rsid w:val="002A43CE"/>
    <w:rsid w:val="002A4595"/>
    <w:rsid w:val="002A463F"/>
    <w:rsid w:val="002A47B3"/>
    <w:rsid w:val="002A502D"/>
    <w:rsid w:val="002A6D6E"/>
    <w:rsid w:val="002A76D8"/>
    <w:rsid w:val="002A7CFD"/>
    <w:rsid w:val="002B0E29"/>
    <w:rsid w:val="002B1C8E"/>
    <w:rsid w:val="002B24D5"/>
    <w:rsid w:val="002B2A62"/>
    <w:rsid w:val="002B32D6"/>
    <w:rsid w:val="002B3491"/>
    <w:rsid w:val="002B35E5"/>
    <w:rsid w:val="002B4F11"/>
    <w:rsid w:val="002B4F99"/>
    <w:rsid w:val="002B5797"/>
    <w:rsid w:val="002B6380"/>
    <w:rsid w:val="002B69C5"/>
    <w:rsid w:val="002B69EE"/>
    <w:rsid w:val="002B7A80"/>
    <w:rsid w:val="002C13B8"/>
    <w:rsid w:val="002C26CC"/>
    <w:rsid w:val="002C296F"/>
    <w:rsid w:val="002C2D01"/>
    <w:rsid w:val="002C2E35"/>
    <w:rsid w:val="002C4476"/>
    <w:rsid w:val="002C4710"/>
    <w:rsid w:val="002C6BB2"/>
    <w:rsid w:val="002C7260"/>
    <w:rsid w:val="002C75F2"/>
    <w:rsid w:val="002C76FB"/>
    <w:rsid w:val="002C7D31"/>
    <w:rsid w:val="002D086A"/>
    <w:rsid w:val="002D08F4"/>
    <w:rsid w:val="002D12D3"/>
    <w:rsid w:val="002D16FB"/>
    <w:rsid w:val="002D305E"/>
    <w:rsid w:val="002D50F6"/>
    <w:rsid w:val="002D5290"/>
    <w:rsid w:val="002D5834"/>
    <w:rsid w:val="002D7305"/>
    <w:rsid w:val="002D7C4B"/>
    <w:rsid w:val="002D7E46"/>
    <w:rsid w:val="002E0532"/>
    <w:rsid w:val="002E05D4"/>
    <w:rsid w:val="002E0770"/>
    <w:rsid w:val="002E0A81"/>
    <w:rsid w:val="002E0B7C"/>
    <w:rsid w:val="002E0FEF"/>
    <w:rsid w:val="002E1E66"/>
    <w:rsid w:val="002E3CA7"/>
    <w:rsid w:val="002E4685"/>
    <w:rsid w:val="002E4891"/>
    <w:rsid w:val="002E5459"/>
    <w:rsid w:val="002E550C"/>
    <w:rsid w:val="002E75C9"/>
    <w:rsid w:val="002E7B33"/>
    <w:rsid w:val="002F0684"/>
    <w:rsid w:val="002F2BE3"/>
    <w:rsid w:val="002F3DD2"/>
    <w:rsid w:val="002F3DFE"/>
    <w:rsid w:val="002F4513"/>
    <w:rsid w:val="002F4B81"/>
    <w:rsid w:val="002F552B"/>
    <w:rsid w:val="002F67B9"/>
    <w:rsid w:val="002F6885"/>
    <w:rsid w:val="002F6D78"/>
    <w:rsid w:val="002F7D8B"/>
    <w:rsid w:val="003028B0"/>
    <w:rsid w:val="00302F6D"/>
    <w:rsid w:val="00304EEA"/>
    <w:rsid w:val="00305BD6"/>
    <w:rsid w:val="00305E43"/>
    <w:rsid w:val="00307552"/>
    <w:rsid w:val="003079F9"/>
    <w:rsid w:val="003123D9"/>
    <w:rsid w:val="0031416B"/>
    <w:rsid w:val="0031475A"/>
    <w:rsid w:val="003149F1"/>
    <w:rsid w:val="00315773"/>
    <w:rsid w:val="00315B70"/>
    <w:rsid w:val="0031612C"/>
    <w:rsid w:val="003166BA"/>
    <w:rsid w:val="00316782"/>
    <w:rsid w:val="00317016"/>
    <w:rsid w:val="00320C21"/>
    <w:rsid w:val="003226C8"/>
    <w:rsid w:val="0032382C"/>
    <w:rsid w:val="00324B1E"/>
    <w:rsid w:val="00324C6D"/>
    <w:rsid w:val="00324C78"/>
    <w:rsid w:val="00325C40"/>
    <w:rsid w:val="003275DB"/>
    <w:rsid w:val="00333D26"/>
    <w:rsid w:val="00333E43"/>
    <w:rsid w:val="003373FE"/>
    <w:rsid w:val="00340774"/>
    <w:rsid w:val="0034084E"/>
    <w:rsid w:val="003414F5"/>
    <w:rsid w:val="003419ED"/>
    <w:rsid w:val="00342E8C"/>
    <w:rsid w:val="00343568"/>
    <w:rsid w:val="003436A9"/>
    <w:rsid w:val="0034424A"/>
    <w:rsid w:val="00344569"/>
    <w:rsid w:val="00345963"/>
    <w:rsid w:val="003466DB"/>
    <w:rsid w:val="003469C1"/>
    <w:rsid w:val="00346CB3"/>
    <w:rsid w:val="003474F9"/>
    <w:rsid w:val="00347BC0"/>
    <w:rsid w:val="00350527"/>
    <w:rsid w:val="00350C4A"/>
    <w:rsid w:val="00351C22"/>
    <w:rsid w:val="00351C28"/>
    <w:rsid w:val="00351ED2"/>
    <w:rsid w:val="003523E1"/>
    <w:rsid w:val="0035313B"/>
    <w:rsid w:val="00353455"/>
    <w:rsid w:val="00354BF1"/>
    <w:rsid w:val="00354C42"/>
    <w:rsid w:val="00355B89"/>
    <w:rsid w:val="00356716"/>
    <w:rsid w:val="00357103"/>
    <w:rsid w:val="00357D1E"/>
    <w:rsid w:val="0036060F"/>
    <w:rsid w:val="00361154"/>
    <w:rsid w:val="00361199"/>
    <w:rsid w:val="003638BB"/>
    <w:rsid w:val="003639F8"/>
    <w:rsid w:val="00365FCC"/>
    <w:rsid w:val="003678E6"/>
    <w:rsid w:val="003700CA"/>
    <w:rsid w:val="0037013B"/>
    <w:rsid w:val="003701AB"/>
    <w:rsid w:val="0037040F"/>
    <w:rsid w:val="0037191C"/>
    <w:rsid w:val="00372490"/>
    <w:rsid w:val="00372B8C"/>
    <w:rsid w:val="00372F59"/>
    <w:rsid w:val="00374141"/>
    <w:rsid w:val="00374A47"/>
    <w:rsid w:val="00375E69"/>
    <w:rsid w:val="003767BE"/>
    <w:rsid w:val="00377127"/>
    <w:rsid w:val="003817F3"/>
    <w:rsid w:val="003820CC"/>
    <w:rsid w:val="00382922"/>
    <w:rsid w:val="003842AA"/>
    <w:rsid w:val="0038445B"/>
    <w:rsid w:val="00385C5D"/>
    <w:rsid w:val="003868C8"/>
    <w:rsid w:val="0038797C"/>
    <w:rsid w:val="00387A0F"/>
    <w:rsid w:val="00390DFE"/>
    <w:rsid w:val="00391B88"/>
    <w:rsid w:val="0039353E"/>
    <w:rsid w:val="003940F5"/>
    <w:rsid w:val="00394D23"/>
    <w:rsid w:val="00394E38"/>
    <w:rsid w:val="00395D7F"/>
    <w:rsid w:val="00395D99"/>
    <w:rsid w:val="003A03E7"/>
    <w:rsid w:val="003A2612"/>
    <w:rsid w:val="003A414D"/>
    <w:rsid w:val="003A7337"/>
    <w:rsid w:val="003A778F"/>
    <w:rsid w:val="003A78F0"/>
    <w:rsid w:val="003A7C5C"/>
    <w:rsid w:val="003B03A1"/>
    <w:rsid w:val="003B081A"/>
    <w:rsid w:val="003B0FC6"/>
    <w:rsid w:val="003B3BD3"/>
    <w:rsid w:val="003B61C7"/>
    <w:rsid w:val="003C0F7E"/>
    <w:rsid w:val="003C1B4E"/>
    <w:rsid w:val="003C2C1F"/>
    <w:rsid w:val="003C37E5"/>
    <w:rsid w:val="003C5227"/>
    <w:rsid w:val="003C5642"/>
    <w:rsid w:val="003D0636"/>
    <w:rsid w:val="003D1985"/>
    <w:rsid w:val="003D1EAF"/>
    <w:rsid w:val="003D255E"/>
    <w:rsid w:val="003D381A"/>
    <w:rsid w:val="003D4B8A"/>
    <w:rsid w:val="003D4BD7"/>
    <w:rsid w:val="003D709B"/>
    <w:rsid w:val="003D7A78"/>
    <w:rsid w:val="003E0020"/>
    <w:rsid w:val="003E00E4"/>
    <w:rsid w:val="003E089D"/>
    <w:rsid w:val="003E0997"/>
    <w:rsid w:val="003E1986"/>
    <w:rsid w:val="003E1EF7"/>
    <w:rsid w:val="003E1FF2"/>
    <w:rsid w:val="003E2B62"/>
    <w:rsid w:val="003E39FB"/>
    <w:rsid w:val="003E40C5"/>
    <w:rsid w:val="003E426B"/>
    <w:rsid w:val="003E4A8C"/>
    <w:rsid w:val="003E4F20"/>
    <w:rsid w:val="003E5041"/>
    <w:rsid w:val="003E5AB0"/>
    <w:rsid w:val="003E61E7"/>
    <w:rsid w:val="003E6E2F"/>
    <w:rsid w:val="003E7AB6"/>
    <w:rsid w:val="003F19D8"/>
    <w:rsid w:val="003F3819"/>
    <w:rsid w:val="003F3AB6"/>
    <w:rsid w:val="003F5E60"/>
    <w:rsid w:val="003F61F0"/>
    <w:rsid w:val="003F6A66"/>
    <w:rsid w:val="00401D9B"/>
    <w:rsid w:val="00402112"/>
    <w:rsid w:val="0040247E"/>
    <w:rsid w:val="0040259D"/>
    <w:rsid w:val="004029D9"/>
    <w:rsid w:val="00402B0E"/>
    <w:rsid w:val="004049B2"/>
    <w:rsid w:val="0040540D"/>
    <w:rsid w:val="004054D6"/>
    <w:rsid w:val="00406039"/>
    <w:rsid w:val="004063F1"/>
    <w:rsid w:val="00410BCB"/>
    <w:rsid w:val="00410F9F"/>
    <w:rsid w:val="0041148A"/>
    <w:rsid w:val="00411F6E"/>
    <w:rsid w:val="00413072"/>
    <w:rsid w:val="00413B93"/>
    <w:rsid w:val="0041410B"/>
    <w:rsid w:val="00415286"/>
    <w:rsid w:val="0041570D"/>
    <w:rsid w:val="00416A0F"/>
    <w:rsid w:val="00420943"/>
    <w:rsid w:val="00420FFC"/>
    <w:rsid w:val="00421CE3"/>
    <w:rsid w:val="0042211D"/>
    <w:rsid w:val="004221AE"/>
    <w:rsid w:val="0042293D"/>
    <w:rsid w:val="00424D5C"/>
    <w:rsid w:val="00424EC6"/>
    <w:rsid w:val="0042742C"/>
    <w:rsid w:val="00427F33"/>
    <w:rsid w:val="00430256"/>
    <w:rsid w:val="00430566"/>
    <w:rsid w:val="00430DC7"/>
    <w:rsid w:val="00434AEF"/>
    <w:rsid w:val="00435494"/>
    <w:rsid w:val="0043589D"/>
    <w:rsid w:val="0043681F"/>
    <w:rsid w:val="0043705C"/>
    <w:rsid w:val="00441BC3"/>
    <w:rsid w:val="00441D6B"/>
    <w:rsid w:val="00442991"/>
    <w:rsid w:val="0044308C"/>
    <w:rsid w:val="004439AC"/>
    <w:rsid w:val="00444F34"/>
    <w:rsid w:val="0044677A"/>
    <w:rsid w:val="004467B6"/>
    <w:rsid w:val="0045086E"/>
    <w:rsid w:val="00450EA7"/>
    <w:rsid w:val="0045244A"/>
    <w:rsid w:val="00453CC3"/>
    <w:rsid w:val="00453D8D"/>
    <w:rsid w:val="00454F0E"/>
    <w:rsid w:val="00455115"/>
    <w:rsid w:val="00455700"/>
    <w:rsid w:val="00455A77"/>
    <w:rsid w:val="004561DD"/>
    <w:rsid w:val="004563AD"/>
    <w:rsid w:val="00457F36"/>
    <w:rsid w:val="00460C0D"/>
    <w:rsid w:val="00460F58"/>
    <w:rsid w:val="0046315A"/>
    <w:rsid w:val="004644B1"/>
    <w:rsid w:val="00464778"/>
    <w:rsid w:val="00464E26"/>
    <w:rsid w:val="00464F3D"/>
    <w:rsid w:val="00465793"/>
    <w:rsid w:val="00465EC0"/>
    <w:rsid w:val="00467231"/>
    <w:rsid w:val="004679B6"/>
    <w:rsid w:val="00467F1C"/>
    <w:rsid w:val="0047027C"/>
    <w:rsid w:val="00470A94"/>
    <w:rsid w:val="00473823"/>
    <w:rsid w:val="00475DE6"/>
    <w:rsid w:val="00477290"/>
    <w:rsid w:val="0048016B"/>
    <w:rsid w:val="004805AA"/>
    <w:rsid w:val="00480D54"/>
    <w:rsid w:val="004816E7"/>
    <w:rsid w:val="0048174F"/>
    <w:rsid w:val="00481CC0"/>
    <w:rsid w:val="004829FE"/>
    <w:rsid w:val="00484121"/>
    <w:rsid w:val="00484EAB"/>
    <w:rsid w:val="00485A0B"/>
    <w:rsid w:val="00486905"/>
    <w:rsid w:val="00487038"/>
    <w:rsid w:val="00491782"/>
    <w:rsid w:val="00492D87"/>
    <w:rsid w:val="00492DBB"/>
    <w:rsid w:val="004932A8"/>
    <w:rsid w:val="00493EFB"/>
    <w:rsid w:val="0049428F"/>
    <w:rsid w:val="004947F4"/>
    <w:rsid w:val="004950EC"/>
    <w:rsid w:val="004958D8"/>
    <w:rsid w:val="00495FFD"/>
    <w:rsid w:val="00496006"/>
    <w:rsid w:val="004964D2"/>
    <w:rsid w:val="00496963"/>
    <w:rsid w:val="00496BBE"/>
    <w:rsid w:val="004A144A"/>
    <w:rsid w:val="004A15FA"/>
    <w:rsid w:val="004A298D"/>
    <w:rsid w:val="004A36CF"/>
    <w:rsid w:val="004A391B"/>
    <w:rsid w:val="004A3E6A"/>
    <w:rsid w:val="004A4109"/>
    <w:rsid w:val="004A6015"/>
    <w:rsid w:val="004A72F2"/>
    <w:rsid w:val="004A75F5"/>
    <w:rsid w:val="004A7D87"/>
    <w:rsid w:val="004B0157"/>
    <w:rsid w:val="004B04FC"/>
    <w:rsid w:val="004B0C06"/>
    <w:rsid w:val="004B17D8"/>
    <w:rsid w:val="004B1AD9"/>
    <w:rsid w:val="004B2CAA"/>
    <w:rsid w:val="004B4843"/>
    <w:rsid w:val="004B4F21"/>
    <w:rsid w:val="004B5AEC"/>
    <w:rsid w:val="004B5B30"/>
    <w:rsid w:val="004B68DB"/>
    <w:rsid w:val="004B77B7"/>
    <w:rsid w:val="004B7CE4"/>
    <w:rsid w:val="004C06AF"/>
    <w:rsid w:val="004C1C2D"/>
    <w:rsid w:val="004C1CED"/>
    <w:rsid w:val="004C2B12"/>
    <w:rsid w:val="004C379D"/>
    <w:rsid w:val="004C4E77"/>
    <w:rsid w:val="004C52E5"/>
    <w:rsid w:val="004C54BA"/>
    <w:rsid w:val="004C5955"/>
    <w:rsid w:val="004C72EF"/>
    <w:rsid w:val="004D0482"/>
    <w:rsid w:val="004D1637"/>
    <w:rsid w:val="004D47FD"/>
    <w:rsid w:val="004D4A32"/>
    <w:rsid w:val="004D54DB"/>
    <w:rsid w:val="004D57FD"/>
    <w:rsid w:val="004D6313"/>
    <w:rsid w:val="004D642E"/>
    <w:rsid w:val="004D6DB5"/>
    <w:rsid w:val="004D748A"/>
    <w:rsid w:val="004D7B71"/>
    <w:rsid w:val="004E1138"/>
    <w:rsid w:val="004E3351"/>
    <w:rsid w:val="004E4089"/>
    <w:rsid w:val="004E45B6"/>
    <w:rsid w:val="004E4708"/>
    <w:rsid w:val="004E6B40"/>
    <w:rsid w:val="004E76E5"/>
    <w:rsid w:val="004F070D"/>
    <w:rsid w:val="004F1990"/>
    <w:rsid w:val="004F1D39"/>
    <w:rsid w:val="004F2057"/>
    <w:rsid w:val="004F207A"/>
    <w:rsid w:val="004F3A08"/>
    <w:rsid w:val="004F43E2"/>
    <w:rsid w:val="004F5473"/>
    <w:rsid w:val="004F5D0A"/>
    <w:rsid w:val="004F696B"/>
    <w:rsid w:val="004F6CFC"/>
    <w:rsid w:val="004F7B14"/>
    <w:rsid w:val="005019BB"/>
    <w:rsid w:val="005024B2"/>
    <w:rsid w:val="00504A42"/>
    <w:rsid w:val="0050589F"/>
    <w:rsid w:val="00506DB5"/>
    <w:rsid w:val="00507376"/>
    <w:rsid w:val="00510390"/>
    <w:rsid w:val="005123AC"/>
    <w:rsid w:val="00513864"/>
    <w:rsid w:val="00513BEC"/>
    <w:rsid w:val="0051440D"/>
    <w:rsid w:val="005148D6"/>
    <w:rsid w:val="00515232"/>
    <w:rsid w:val="00515A21"/>
    <w:rsid w:val="00515F54"/>
    <w:rsid w:val="005202C0"/>
    <w:rsid w:val="005207ED"/>
    <w:rsid w:val="00520B3F"/>
    <w:rsid w:val="00520C96"/>
    <w:rsid w:val="005220F7"/>
    <w:rsid w:val="0052360D"/>
    <w:rsid w:val="00523E45"/>
    <w:rsid w:val="00523F69"/>
    <w:rsid w:val="005250F3"/>
    <w:rsid w:val="00525241"/>
    <w:rsid w:val="0052744C"/>
    <w:rsid w:val="0052756E"/>
    <w:rsid w:val="00531542"/>
    <w:rsid w:val="00531A02"/>
    <w:rsid w:val="00531BF6"/>
    <w:rsid w:val="00531F52"/>
    <w:rsid w:val="005328B8"/>
    <w:rsid w:val="00533793"/>
    <w:rsid w:val="00533DE6"/>
    <w:rsid w:val="00533E59"/>
    <w:rsid w:val="00534327"/>
    <w:rsid w:val="005349F9"/>
    <w:rsid w:val="005352A1"/>
    <w:rsid w:val="00540F4C"/>
    <w:rsid w:val="00541778"/>
    <w:rsid w:val="00541A68"/>
    <w:rsid w:val="00542BD3"/>
    <w:rsid w:val="00543571"/>
    <w:rsid w:val="00543C19"/>
    <w:rsid w:val="00544A6F"/>
    <w:rsid w:val="005455B4"/>
    <w:rsid w:val="00545A4D"/>
    <w:rsid w:val="00545E4D"/>
    <w:rsid w:val="005479A6"/>
    <w:rsid w:val="00550231"/>
    <w:rsid w:val="00550DCE"/>
    <w:rsid w:val="0055228C"/>
    <w:rsid w:val="00552913"/>
    <w:rsid w:val="005539EB"/>
    <w:rsid w:val="005539ED"/>
    <w:rsid w:val="005553CF"/>
    <w:rsid w:val="0055595E"/>
    <w:rsid w:val="00557656"/>
    <w:rsid w:val="005602E4"/>
    <w:rsid w:val="00560FD5"/>
    <w:rsid w:val="005612C2"/>
    <w:rsid w:val="005629DD"/>
    <w:rsid w:val="00562C88"/>
    <w:rsid w:val="00563EC1"/>
    <w:rsid w:val="0056433D"/>
    <w:rsid w:val="0056577F"/>
    <w:rsid w:val="00566A3A"/>
    <w:rsid w:val="00567376"/>
    <w:rsid w:val="0056797A"/>
    <w:rsid w:val="0057077E"/>
    <w:rsid w:val="005714B2"/>
    <w:rsid w:val="005715D7"/>
    <w:rsid w:val="00573595"/>
    <w:rsid w:val="00574FFC"/>
    <w:rsid w:val="00575272"/>
    <w:rsid w:val="00575E11"/>
    <w:rsid w:val="00580291"/>
    <w:rsid w:val="0058080D"/>
    <w:rsid w:val="00580BFC"/>
    <w:rsid w:val="005813A9"/>
    <w:rsid w:val="00581425"/>
    <w:rsid w:val="00583666"/>
    <w:rsid w:val="00583AF5"/>
    <w:rsid w:val="005847EB"/>
    <w:rsid w:val="005863B5"/>
    <w:rsid w:val="00586834"/>
    <w:rsid w:val="0058768C"/>
    <w:rsid w:val="00587837"/>
    <w:rsid w:val="00587A0E"/>
    <w:rsid w:val="00590D7F"/>
    <w:rsid w:val="00591345"/>
    <w:rsid w:val="00591FCA"/>
    <w:rsid w:val="005926A9"/>
    <w:rsid w:val="00592B4E"/>
    <w:rsid w:val="00593D37"/>
    <w:rsid w:val="00593FEA"/>
    <w:rsid w:val="005950D9"/>
    <w:rsid w:val="00595435"/>
    <w:rsid w:val="00596298"/>
    <w:rsid w:val="005968BF"/>
    <w:rsid w:val="005A0057"/>
    <w:rsid w:val="005A17A7"/>
    <w:rsid w:val="005A186C"/>
    <w:rsid w:val="005A44AF"/>
    <w:rsid w:val="005A6AB6"/>
    <w:rsid w:val="005A6BB2"/>
    <w:rsid w:val="005A72FE"/>
    <w:rsid w:val="005A798C"/>
    <w:rsid w:val="005B14F2"/>
    <w:rsid w:val="005B1D8E"/>
    <w:rsid w:val="005B23D0"/>
    <w:rsid w:val="005B2B64"/>
    <w:rsid w:val="005B41A9"/>
    <w:rsid w:val="005B44E5"/>
    <w:rsid w:val="005B5088"/>
    <w:rsid w:val="005B5095"/>
    <w:rsid w:val="005B608E"/>
    <w:rsid w:val="005B7336"/>
    <w:rsid w:val="005B7A7A"/>
    <w:rsid w:val="005C09FF"/>
    <w:rsid w:val="005C216C"/>
    <w:rsid w:val="005C2A51"/>
    <w:rsid w:val="005C3486"/>
    <w:rsid w:val="005C3927"/>
    <w:rsid w:val="005C42D0"/>
    <w:rsid w:val="005C4A1E"/>
    <w:rsid w:val="005C5029"/>
    <w:rsid w:val="005C5361"/>
    <w:rsid w:val="005C5B0F"/>
    <w:rsid w:val="005C76B7"/>
    <w:rsid w:val="005D09C2"/>
    <w:rsid w:val="005D0D85"/>
    <w:rsid w:val="005D2A80"/>
    <w:rsid w:val="005D2C26"/>
    <w:rsid w:val="005D2E1A"/>
    <w:rsid w:val="005D36D6"/>
    <w:rsid w:val="005D431E"/>
    <w:rsid w:val="005D4DBC"/>
    <w:rsid w:val="005D577C"/>
    <w:rsid w:val="005D61A8"/>
    <w:rsid w:val="005D6742"/>
    <w:rsid w:val="005E20AD"/>
    <w:rsid w:val="005E2AD9"/>
    <w:rsid w:val="005E33C8"/>
    <w:rsid w:val="005E3B10"/>
    <w:rsid w:val="005E4F1F"/>
    <w:rsid w:val="005E5172"/>
    <w:rsid w:val="005E5E1B"/>
    <w:rsid w:val="005F0739"/>
    <w:rsid w:val="005F1D7F"/>
    <w:rsid w:val="005F25DE"/>
    <w:rsid w:val="005F2AD2"/>
    <w:rsid w:val="005F2B87"/>
    <w:rsid w:val="005F4232"/>
    <w:rsid w:val="005F4545"/>
    <w:rsid w:val="005F4C0C"/>
    <w:rsid w:val="005F5F32"/>
    <w:rsid w:val="005F68A1"/>
    <w:rsid w:val="005F6B7D"/>
    <w:rsid w:val="00602B67"/>
    <w:rsid w:val="00603BB1"/>
    <w:rsid w:val="00604388"/>
    <w:rsid w:val="00604644"/>
    <w:rsid w:val="00605089"/>
    <w:rsid w:val="006050F0"/>
    <w:rsid w:val="00605888"/>
    <w:rsid w:val="00605FD0"/>
    <w:rsid w:val="00610D63"/>
    <w:rsid w:val="00611FA7"/>
    <w:rsid w:val="00611FFE"/>
    <w:rsid w:val="006124BF"/>
    <w:rsid w:val="00612BEF"/>
    <w:rsid w:val="0061398C"/>
    <w:rsid w:val="006142E4"/>
    <w:rsid w:val="0061453F"/>
    <w:rsid w:val="00614653"/>
    <w:rsid w:val="00615CD7"/>
    <w:rsid w:val="00616667"/>
    <w:rsid w:val="006169C1"/>
    <w:rsid w:val="00621216"/>
    <w:rsid w:val="006221B2"/>
    <w:rsid w:val="00622A8B"/>
    <w:rsid w:val="00622D6A"/>
    <w:rsid w:val="006252F8"/>
    <w:rsid w:val="00625520"/>
    <w:rsid w:val="00625619"/>
    <w:rsid w:val="00625D67"/>
    <w:rsid w:val="00627932"/>
    <w:rsid w:val="00627E58"/>
    <w:rsid w:val="00630B49"/>
    <w:rsid w:val="0063127E"/>
    <w:rsid w:val="00631638"/>
    <w:rsid w:val="00632730"/>
    <w:rsid w:val="006338F8"/>
    <w:rsid w:val="00633B2D"/>
    <w:rsid w:val="00635431"/>
    <w:rsid w:val="006357FA"/>
    <w:rsid w:val="0063763D"/>
    <w:rsid w:val="0063765D"/>
    <w:rsid w:val="006379E1"/>
    <w:rsid w:val="00640450"/>
    <w:rsid w:val="006419D2"/>
    <w:rsid w:val="00641F6A"/>
    <w:rsid w:val="00642826"/>
    <w:rsid w:val="00643991"/>
    <w:rsid w:val="0064462F"/>
    <w:rsid w:val="00644BD1"/>
    <w:rsid w:val="006453DC"/>
    <w:rsid w:val="00645C8D"/>
    <w:rsid w:val="006461BC"/>
    <w:rsid w:val="00647298"/>
    <w:rsid w:val="00650F3F"/>
    <w:rsid w:val="00651305"/>
    <w:rsid w:val="0065132D"/>
    <w:rsid w:val="00651B42"/>
    <w:rsid w:val="00651DA4"/>
    <w:rsid w:val="00651E42"/>
    <w:rsid w:val="00651E8F"/>
    <w:rsid w:val="00651F7C"/>
    <w:rsid w:val="00652E9C"/>
    <w:rsid w:val="006534A8"/>
    <w:rsid w:val="00654E84"/>
    <w:rsid w:val="00657A8E"/>
    <w:rsid w:val="006623DC"/>
    <w:rsid w:val="00663087"/>
    <w:rsid w:val="00664F38"/>
    <w:rsid w:val="00665C81"/>
    <w:rsid w:val="00665F81"/>
    <w:rsid w:val="0066609C"/>
    <w:rsid w:val="00667E82"/>
    <w:rsid w:val="0067041C"/>
    <w:rsid w:val="00671440"/>
    <w:rsid w:val="00671BBF"/>
    <w:rsid w:val="00672306"/>
    <w:rsid w:val="00672BFB"/>
    <w:rsid w:val="00672DB0"/>
    <w:rsid w:val="0067379F"/>
    <w:rsid w:val="00674132"/>
    <w:rsid w:val="006750B5"/>
    <w:rsid w:val="00676089"/>
    <w:rsid w:val="006770E0"/>
    <w:rsid w:val="00677A6C"/>
    <w:rsid w:val="00677EB6"/>
    <w:rsid w:val="0068018D"/>
    <w:rsid w:val="00680F7D"/>
    <w:rsid w:val="00681888"/>
    <w:rsid w:val="00682F97"/>
    <w:rsid w:val="0068531A"/>
    <w:rsid w:val="006853B2"/>
    <w:rsid w:val="00686BDE"/>
    <w:rsid w:val="00690411"/>
    <w:rsid w:val="0069062B"/>
    <w:rsid w:val="00690836"/>
    <w:rsid w:val="00690AD4"/>
    <w:rsid w:val="00691997"/>
    <w:rsid w:val="00692119"/>
    <w:rsid w:val="00693207"/>
    <w:rsid w:val="00694B5F"/>
    <w:rsid w:val="00695142"/>
    <w:rsid w:val="0069590A"/>
    <w:rsid w:val="0069590B"/>
    <w:rsid w:val="00696520"/>
    <w:rsid w:val="006965B8"/>
    <w:rsid w:val="006967A2"/>
    <w:rsid w:val="006968AF"/>
    <w:rsid w:val="00696BB7"/>
    <w:rsid w:val="00697AFD"/>
    <w:rsid w:val="006A06C5"/>
    <w:rsid w:val="006A1179"/>
    <w:rsid w:val="006A1414"/>
    <w:rsid w:val="006A174F"/>
    <w:rsid w:val="006A1DEA"/>
    <w:rsid w:val="006A257F"/>
    <w:rsid w:val="006A3580"/>
    <w:rsid w:val="006A4287"/>
    <w:rsid w:val="006A434B"/>
    <w:rsid w:val="006A4B78"/>
    <w:rsid w:val="006A4D31"/>
    <w:rsid w:val="006A578E"/>
    <w:rsid w:val="006A655E"/>
    <w:rsid w:val="006A65B4"/>
    <w:rsid w:val="006A7273"/>
    <w:rsid w:val="006B277B"/>
    <w:rsid w:val="006B299B"/>
    <w:rsid w:val="006B3A90"/>
    <w:rsid w:val="006B3FD7"/>
    <w:rsid w:val="006B3FF7"/>
    <w:rsid w:val="006B5D85"/>
    <w:rsid w:val="006B6585"/>
    <w:rsid w:val="006B6A85"/>
    <w:rsid w:val="006B740A"/>
    <w:rsid w:val="006C0923"/>
    <w:rsid w:val="006C3C1E"/>
    <w:rsid w:val="006C4A2B"/>
    <w:rsid w:val="006C4F50"/>
    <w:rsid w:val="006C6E38"/>
    <w:rsid w:val="006D11B8"/>
    <w:rsid w:val="006D1FEB"/>
    <w:rsid w:val="006D3306"/>
    <w:rsid w:val="006D35C8"/>
    <w:rsid w:val="006D35E1"/>
    <w:rsid w:val="006D413D"/>
    <w:rsid w:val="006D460B"/>
    <w:rsid w:val="006D60DE"/>
    <w:rsid w:val="006D67BE"/>
    <w:rsid w:val="006D683B"/>
    <w:rsid w:val="006D7424"/>
    <w:rsid w:val="006D7BAA"/>
    <w:rsid w:val="006E145B"/>
    <w:rsid w:val="006E1CD7"/>
    <w:rsid w:val="006E2128"/>
    <w:rsid w:val="006E28CB"/>
    <w:rsid w:val="006E5156"/>
    <w:rsid w:val="006E6EA9"/>
    <w:rsid w:val="006E6FED"/>
    <w:rsid w:val="006E709A"/>
    <w:rsid w:val="006F56E3"/>
    <w:rsid w:val="006F58E2"/>
    <w:rsid w:val="006F6347"/>
    <w:rsid w:val="006F6E8F"/>
    <w:rsid w:val="007003BC"/>
    <w:rsid w:val="0070392F"/>
    <w:rsid w:val="00703DE5"/>
    <w:rsid w:val="007043C5"/>
    <w:rsid w:val="00704666"/>
    <w:rsid w:val="0070506F"/>
    <w:rsid w:val="007052CF"/>
    <w:rsid w:val="0070656B"/>
    <w:rsid w:val="0070735E"/>
    <w:rsid w:val="00707D2B"/>
    <w:rsid w:val="007104C6"/>
    <w:rsid w:val="00715201"/>
    <w:rsid w:val="00715753"/>
    <w:rsid w:val="007163AC"/>
    <w:rsid w:val="00716897"/>
    <w:rsid w:val="00717C87"/>
    <w:rsid w:val="00721852"/>
    <w:rsid w:val="00721AA3"/>
    <w:rsid w:val="0072242B"/>
    <w:rsid w:val="00722D3A"/>
    <w:rsid w:val="00723163"/>
    <w:rsid w:val="007237D6"/>
    <w:rsid w:val="0072389C"/>
    <w:rsid w:val="007244AE"/>
    <w:rsid w:val="007255E1"/>
    <w:rsid w:val="007261CB"/>
    <w:rsid w:val="0073043B"/>
    <w:rsid w:val="00730B11"/>
    <w:rsid w:val="00730C89"/>
    <w:rsid w:val="00731A30"/>
    <w:rsid w:val="00732C5B"/>
    <w:rsid w:val="00732ECD"/>
    <w:rsid w:val="007342E9"/>
    <w:rsid w:val="00735A9E"/>
    <w:rsid w:val="0074003B"/>
    <w:rsid w:val="007406D5"/>
    <w:rsid w:val="007406DC"/>
    <w:rsid w:val="0074090C"/>
    <w:rsid w:val="00740BDC"/>
    <w:rsid w:val="00740EC3"/>
    <w:rsid w:val="007417E2"/>
    <w:rsid w:val="00742CC2"/>
    <w:rsid w:val="00744889"/>
    <w:rsid w:val="00746896"/>
    <w:rsid w:val="00747907"/>
    <w:rsid w:val="007522FB"/>
    <w:rsid w:val="00752671"/>
    <w:rsid w:val="00752770"/>
    <w:rsid w:val="007527FC"/>
    <w:rsid w:val="00756BD1"/>
    <w:rsid w:val="00756F1B"/>
    <w:rsid w:val="007572D8"/>
    <w:rsid w:val="0076152B"/>
    <w:rsid w:val="007617BF"/>
    <w:rsid w:val="00761867"/>
    <w:rsid w:val="00762734"/>
    <w:rsid w:val="00763D4E"/>
    <w:rsid w:val="007649F6"/>
    <w:rsid w:val="00765BB7"/>
    <w:rsid w:val="00765DD5"/>
    <w:rsid w:val="00766BDA"/>
    <w:rsid w:val="00767038"/>
    <w:rsid w:val="007671AE"/>
    <w:rsid w:val="007677BB"/>
    <w:rsid w:val="00770AD4"/>
    <w:rsid w:val="007721CB"/>
    <w:rsid w:val="007725F5"/>
    <w:rsid w:val="00773663"/>
    <w:rsid w:val="007747CB"/>
    <w:rsid w:val="007749CF"/>
    <w:rsid w:val="00782879"/>
    <w:rsid w:val="007835D6"/>
    <w:rsid w:val="007843FC"/>
    <w:rsid w:val="00785C2A"/>
    <w:rsid w:val="0078645E"/>
    <w:rsid w:val="0078710F"/>
    <w:rsid w:val="0078731C"/>
    <w:rsid w:val="007879CB"/>
    <w:rsid w:val="007904DB"/>
    <w:rsid w:val="00790BC8"/>
    <w:rsid w:val="00790EDE"/>
    <w:rsid w:val="007926A6"/>
    <w:rsid w:val="00794EC6"/>
    <w:rsid w:val="007959B1"/>
    <w:rsid w:val="00795D25"/>
    <w:rsid w:val="00795D90"/>
    <w:rsid w:val="0079635C"/>
    <w:rsid w:val="00796867"/>
    <w:rsid w:val="007979D6"/>
    <w:rsid w:val="007A07B2"/>
    <w:rsid w:val="007A22C6"/>
    <w:rsid w:val="007A4EB2"/>
    <w:rsid w:val="007A50F2"/>
    <w:rsid w:val="007A58D7"/>
    <w:rsid w:val="007A58FC"/>
    <w:rsid w:val="007A6CE3"/>
    <w:rsid w:val="007A743E"/>
    <w:rsid w:val="007A75D8"/>
    <w:rsid w:val="007A79B0"/>
    <w:rsid w:val="007B0E69"/>
    <w:rsid w:val="007B0FBE"/>
    <w:rsid w:val="007B123F"/>
    <w:rsid w:val="007B1396"/>
    <w:rsid w:val="007B14F5"/>
    <w:rsid w:val="007B1642"/>
    <w:rsid w:val="007B2990"/>
    <w:rsid w:val="007B3A2B"/>
    <w:rsid w:val="007B54A5"/>
    <w:rsid w:val="007B5D2B"/>
    <w:rsid w:val="007B611F"/>
    <w:rsid w:val="007B7431"/>
    <w:rsid w:val="007B7D67"/>
    <w:rsid w:val="007C10B7"/>
    <w:rsid w:val="007C16AC"/>
    <w:rsid w:val="007C2DEC"/>
    <w:rsid w:val="007C3AE7"/>
    <w:rsid w:val="007C4E03"/>
    <w:rsid w:val="007C598E"/>
    <w:rsid w:val="007C7D88"/>
    <w:rsid w:val="007C7E8F"/>
    <w:rsid w:val="007D059F"/>
    <w:rsid w:val="007D08DB"/>
    <w:rsid w:val="007D120A"/>
    <w:rsid w:val="007D4D19"/>
    <w:rsid w:val="007D532D"/>
    <w:rsid w:val="007D630A"/>
    <w:rsid w:val="007D6957"/>
    <w:rsid w:val="007E04C8"/>
    <w:rsid w:val="007E1D33"/>
    <w:rsid w:val="007E20EB"/>
    <w:rsid w:val="007E287E"/>
    <w:rsid w:val="007E2B3F"/>
    <w:rsid w:val="007E2EDF"/>
    <w:rsid w:val="007E36ED"/>
    <w:rsid w:val="007E4980"/>
    <w:rsid w:val="007E4A4B"/>
    <w:rsid w:val="007E57BE"/>
    <w:rsid w:val="007E6324"/>
    <w:rsid w:val="007E75C9"/>
    <w:rsid w:val="007F0245"/>
    <w:rsid w:val="007F0769"/>
    <w:rsid w:val="007F08A3"/>
    <w:rsid w:val="007F0912"/>
    <w:rsid w:val="007F1111"/>
    <w:rsid w:val="007F15BC"/>
    <w:rsid w:val="007F3BAA"/>
    <w:rsid w:val="007F4261"/>
    <w:rsid w:val="007F4594"/>
    <w:rsid w:val="007F4E98"/>
    <w:rsid w:val="007F5E95"/>
    <w:rsid w:val="007F63C8"/>
    <w:rsid w:val="007F6874"/>
    <w:rsid w:val="007F6B12"/>
    <w:rsid w:val="007F7392"/>
    <w:rsid w:val="0080359A"/>
    <w:rsid w:val="0080381A"/>
    <w:rsid w:val="00805A42"/>
    <w:rsid w:val="00812E47"/>
    <w:rsid w:val="008134BD"/>
    <w:rsid w:val="00813C24"/>
    <w:rsid w:val="00814628"/>
    <w:rsid w:val="00814C8D"/>
    <w:rsid w:val="00815938"/>
    <w:rsid w:val="00815BCC"/>
    <w:rsid w:val="0081652D"/>
    <w:rsid w:val="00816F74"/>
    <w:rsid w:val="008171C3"/>
    <w:rsid w:val="00817CCF"/>
    <w:rsid w:val="00821646"/>
    <w:rsid w:val="0082180D"/>
    <w:rsid w:val="00821D81"/>
    <w:rsid w:val="00823220"/>
    <w:rsid w:val="00824756"/>
    <w:rsid w:val="00824E25"/>
    <w:rsid w:val="00825466"/>
    <w:rsid w:val="00825BFC"/>
    <w:rsid w:val="00827094"/>
    <w:rsid w:val="00827511"/>
    <w:rsid w:val="00831BD0"/>
    <w:rsid w:val="00833507"/>
    <w:rsid w:val="00833DBA"/>
    <w:rsid w:val="008344EA"/>
    <w:rsid w:val="00834C68"/>
    <w:rsid w:val="00835107"/>
    <w:rsid w:val="00835A91"/>
    <w:rsid w:val="0083732E"/>
    <w:rsid w:val="008376F5"/>
    <w:rsid w:val="00840E14"/>
    <w:rsid w:val="00841372"/>
    <w:rsid w:val="00841621"/>
    <w:rsid w:val="00841E5C"/>
    <w:rsid w:val="00842721"/>
    <w:rsid w:val="00842C49"/>
    <w:rsid w:val="00842FCA"/>
    <w:rsid w:val="00842FF4"/>
    <w:rsid w:val="008442E3"/>
    <w:rsid w:val="008451C9"/>
    <w:rsid w:val="008457EA"/>
    <w:rsid w:val="00846A21"/>
    <w:rsid w:val="00846C09"/>
    <w:rsid w:val="00846E64"/>
    <w:rsid w:val="008476E9"/>
    <w:rsid w:val="0085038D"/>
    <w:rsid w:val="00850618"/>
    <w:rsid w:val="00851481"/>
    <w:rsid w:val="0085296B"/>
    <w:rsid w:val="00853E05"/>
    <w:rsid w:val="0085579A"/>
    <w:rsid w:val="00855930"/>
    <w:rsid w:val="00856269"/>
    <w:rsid w:val="00856388"/>
    <w:rsid w:val="00856B58"/>
    <w:rsid w:val="00857B29"/>
    <w:rsid w:val="00857CBD"/>
    <w:rsid w:val="00860635"/>
    <w:rsid w:val="00861DAF"/>
    <w:rsid w:val="00861EC4"/>
    <w:rsid w:val="008636AF"/>
    <w:rsid w:val="00863FB8"/>
    <w:rsid w:val="0086400D"/>
    <w:rsid w:val="008657F1"/>
    <w:rsid w:val="0086639C"/>
    <w:rsid w:val="0086776A"/>
    <w:rsid w:val="00870030"/>
    <w:rsid w:val="00870A8D"/>
    <w:rsid w:val="00871102"/>
    <w:rsid w:val="008731CF"/>
    <w:rsid w:val="008740B5"/>
    <w:rsid w:val="008751A6"/>
    <w:rsid w:val="00876169"/>
    <w:rsid w:val="008769B5"/>
    <w:rsid w:val="008812C1"/>
    <w:rsid w:val="00882229"/>
    <w:rsid w:val="008823E1"/>
    <w:rsid w:val="00882BCB"/>
    <w:rsid w:val="00883317"/>
    <w:rsid w:val="00883BAA"/>
    <w:rsid w:val="008845C0"/>
    <w:rsid w:val="00884A09"/>
    <w:rsid w:val="0088613C"/>
    <w:rsid w:val="008868D8"/>
    <w:rsid w:val="00886CDA"/>
    <w:rsid w:val="0088742F"/>
    <w:rsid w:val="008877A7"/>
    <w:rsid w:val="00890361"/>
    <w:rsid w:val="00891148"/>
    <w:rsid w:val="00891E6C"/>
    <w:rsid w:val="00893219"/>
    <w:rsid w:val="00893CA2"/>
    <w:rsid w:val="00894CF3"/>
    <w:rsid w:val="00894E84"/>
    <w:rsid w:val="0089560F"/>
    <w:rsid w:val="00895BD3"/>
    <w:rsid w:val="008963C6"/>
    <w:rsid w:val="008A00A9"/>
    <w:rsid w:val="008A1727"/>
    <w:rsid w:val="008A4D21"/>
    <w:rsid w:val="008A50E7"/>
    <w:rsid w:val="008A5EC6"/>
    <w:rsid w:val="008A731A"/>
    <w:rsid w:val="008A7C8C"/>
    <w:rsid w:val="008B1D57"/>
    <w:rsid w:val="008B22EE"/>
    <w:rsid w:val="008B2460"/>
    <w:rsid w:val="008B33F2"/>
    <w:rsid w:val="008B3B63"/>
    <w:rsid w:val="008B5318"/>
    <w:rsid w:val="008B5FBD"/>
    <w:rsid w:val="008B77F1"/>
    <w:rsid w:val="008B7AE6"/>
    <w:rsid w:val="008C00B8"/>
    <w:rsid w:val="008C0460"/>
    <w:rsid w:val="008C0865"/>
    <w:rsid w:val="008C09CE"/>
    <w:rsid w:val="008C383D"/>
    <w:rsid w:val="008C3F03"/>
    <w:rsid w:val="008C3F8E"/>
    <w:rsid w:val="008C5CDE"/>
    <w:rsid w:val="008C6728"/>
    <w:rsid w:val="008C69BE"/>
    <w:rsid w:val="008C7A0C"/>
    <w:rsid w:val="008C7D79"/>
    <w:rsid w:val="008D02E7"/>
    <w:rsid w:val="008D2210"/>
    <w:rsid w:val="008D4098"/>
    <w:rsid w:val="008D4667"/>
    <w:rsid w:val="008D4DD2"/>
    <w:rsid w:val="008D569D"/>
    <w:rsid w:val="008D5F9A"/>
    <w:rsid w:val="008D6846"/>
    <w:rsid w:val="008D6880"/>
    <w:rsid w:val="008D6D02"/>
    <w:rsid w:val="008D73D1"/>
    <w:rsid w:val="008D7F57"/>
    <w:rsid w:val="008E0542"/>
    <w:rsid w:val="008E0901"/>
    <w:rsid w:val="008E0C38"/>
    <w:rsid w:val="008E0D31"/>
    <w:rsid w:val="008E1C09"/>
    <w:rsid w:val="008E1D16"/>
    <w:rsid w:val="008E39D0"/>
    <w:rsid w:val="008E3D9B"/>
    <w:rsid w:val="008E3E0C"/>
    <w:rsid w:val="008E47A9"/>
    <w:rsid w:val="008E57DF"/>
    <w:rsid w:val="008E594A"/>
    <w:rsid w:val="008E5C3E"/>
    <w:rsid w:val="008E7384"/>
    <w:rsid w:val="008E7795"/>
    <w:rsid w:val="008F00F7"/>
    <w:rsid w:val="008F08BC"/>
    <w:rsid w:val="008F1F4D"/>
    <w:rsid w:val="008F22E0"/>
    <w:rsid w:val="008F2317"/>
    <w:rsid w:val="008F2E07"/>
    <w:rsid w:val="008F30CB"/>
    <w:rsid w:val="008F3D3F"/>
    <w:rsid w:val="008F533F"/>
    <w:rsid w:val="008F6308"/>
    <w:rsid w:val="008F66CF"/>
    <w:rsid w:val="008F6C58"/>
    <w:rsid w:val="008F6CB0"/>
    <w:rsid w:val="008F752A"/>
    <w:rsid w:val="009018E0"/>
    <w:rsid w:val="0090213F"/>
    <w:rsid w:val="00903844"/>
    <w:rsid w:val="009038FB"/>
    <w:rsid w:val="009045E1"/>
    <w:rsid w:val="00907EF8"/>
    <w:rsid w:val="009113D3"/>
    <w:rsid w:val="00911501"/>
    <w:rsid w:val="00911B0E"/>
    <w:rsid w:val="00912979"/>
    <w:rsid w:val="00914A43"/>
    <w:rsid w:val="00915DE4"/>
    <w:rsid w:val="00917019"/>
    <w:rsid w:val="00917DA1"/>
    <w:rsid w:val="00920048"/>
    <w:rsid w:val="00920616"/>
    <w:rsid w:val="00920C3A"/>
    <w:rsid w:val="00921CB3"/>
    <w:rsid w:val="00922176"/>
    <w:rsid w:val="00923C46"/>
    <w:rsid w:val="00923C48"/>
    <w:rsid w:val="00923F51"/>
    <w:rsid w:val="00924478"/>
    <w:rsid w:val="009245AA"/>
    <w:rsid w:val="00924E04"/>
    <w:rsid w:val="0092523F"/>
    <w:rsid w:val="00926FC3"/>
    <w:rsid w:val="0092791E"/>
    <w:rsid w:val="00927A54"/>
    <w:rsid w:val="00931389"/>
    <w:rsid w:val="00932DBD"/>
    <w:rsid w:val="00933146"/>
    <w:rsid w:val="009340C6"/>
    <w:rsid w:val="00935A74"/>
    <w:rsid w:val="009362CF"/>
    <w:rsid w:val="00937905"/>
    <w:rsid w:val="00942113"/>
    <w:rsid w:val="00942602"/>
    <w:rsid w:val="00943DF8"/>
    <w:rsid w:val="00944E46"/>
    <w:rsid w:val="00947216"/>
    <w:rsid w:val="00950016"/>
    <w:rsid w:val="00950415"/>
    <w:rsid w:val="00950ADD"/>
    <w:rsid w:val="00950ED6"/>
    <w:rsid w:val="0095183E"/>
    <w:rsid w:val="009542ED"/>
    <w:rsid w:val="00954B0D"/>
    <w:rsid w:val="00954D68"/>
    <w:rsid w:val="00956F94"/>
    <w:rsid w:val="009576E7"/>
    <w:rsid w:val="00957FEC"/>
    <w:rsid w:val="00960690"/>
    <w:rsid w:val="00960AC7"/>
    <w:rsid w:val="00961935"/>
    <w:rsid w:val="009619B6"/>
    <w:rsid w:val="009620C9"/>
    <w:rsid w:val="00963418"/>
    <w:rsid w:val="009636E0"/>
    <w:rsid w:val="00964219"/>
    <w:rsid w:val="00964A4D"/>
    <w:rsid w:val="00966D34"/>
    <w:rsid w:val="00967416"/>
    <w:rsid w:val="009678A8"/>
    <w:rsid w:val="00970888"/>
    <w:rsid w:val="00972809"/>
    <w:rsid w:val="00972EEB"/>
    <w:rsid w:val="00973101"/>
    <w:rsid w:val="00973A13"/>
    <w:rsid w:val="009756AE"/>
    <w:rsid w:val="00975A75"/>
    <w:rsid w:val="00977A0A"/>
    <w:rsid w:val="00980B06"/>
    <w:rsid w:val="00980B66"/>
    <w:rsid w:val="00980DDC"/>
    <w:rsid w:val="00980E7B"/>
    <w:rsid w:val="009810FB"/>
    <w:rsid w:val="00981775"/>
    <w:rsid w:val="00983186"/>
    <w:rsid w:val="00983638"/>
    <w:rsid w:val="0098443D"/>
    <w:rsid w:val="00984731"/>
    <w:rsid w:val="00984DEA"/>
    <w:rsid w:val="009866BD"/>
    <w:rsid w:val="00986D2D"/>
    <w:rsid w:val="00986EB9"/>
    <w:rsid w:val="00990678"/>
    <w:rsid w:val="009A1289"/>
    <w:rsid w:val="009A2698"/>
    <w:rsid w:val="009A282F"/>
    <w:rsid w:val="009A3358"/>
    <w:rsid w:val="009A365E"/>
    <w:rsid w:val="009A3F87"/>
    <w:rsid w:val="009A436D"/>
    <w:rsid w:val="009A475E"/>
    <w:rsid w:val="009A53B3"/>
    <w:rsid w:val="009A5E44"/>
    <w:rsid w:val="009A60EA"/>
    <w:rsid w:val="009A6F74"/>
    <w:rsid w:val="009A7DA5"/>
    <w:rsid w:val="009B09C2"/>
    <w:rsid w:val="009B1362"/>
    <w:rsid w:val="009B1B00"/>
    <w:rsid w:val="009B1BC5"/>
    <w:rsid w:val="009B3330"/>
    <w:rsid w:val="009B3522"/>
    <w:rsid w:val="009B432F"/>
    <w:rsid w:val="009B5168"/>
    <w:rsid w:val="009B622D"/>
    <w:rsid w:val="009B7D1C"/>
    <w:rsid w:val="009C193F"/>
    <w:rsid w:val="009C2031"/>
    <w:rsid w:val="009C244E"/>
    <w:rsid w:val="009C256F"/>
    <w:rsid w:val="009C5AAC"/>
    <w:rsid w:val="009C5AFE"/>
    <w:rsid w:val="009C5EC4"/>
    <w:rsid w:val="009C68C6"/>
    <w:rsid w:val="009C6B9A"/>
    <w:rsid w:val="009C7E48"/>
    <w:rsid w:val="009C7F95"/>
    <w:rsid w:val="009D0923"/>
    <w:rsid w:val="009D0D09"/>
    <w:rsid w:val="009D2AFE"/>
    <w:rsid w:val="009D3C83"/>
    <w:rsid w:val="009D580F"/>
    <w:rsid w:val="009D5D9F"/>
    <w:rsid w:val="009E09F4"/>
    <w:rsid w:val="009E0DD7"/>
    <w:rsid w:val="009E2A17"/>
    <w:rsid w:val="009E3130"/>
    <w:rsid w:val="009E42CC"/>
    <w:rsid w:val="009E5F68"/>
    <w:rsid w:val="009E616D"/>
    <w:rsid w:val="009E6384"/>
    <w:rsid w:val="009E7430"/>
    <w:rsid w:val="009E784A"/>
    <w:rsid w:val="009E79F2"/>
    <w:rsid w:val="009F1E84"/>
    <w:rsid w:val="009F207C"/>
    <w:rsid w:val="009F2172"/>
    <w:rsid w:val="009F35AC"/>
    <w:rsid w:val="009F3D3E"/>
    <w:rsid w:val="009F437C"/>
    <w:rsid w:val="009F5D80"/>
    <w:rsid w:val="00A011DA"/>
    <w:rsid w:val="00A01EAB"/>
    <w:rsid w:val="00A027DE"/>
    <w:rsid w:val="00A033BA"/>
    <w:rsid w:val="00A037B4"/>
    <w:rsid w:val="00A03826"/>
    <w:rsid w:val="00A03964"/>
    <w:rsid w:val="00A03BEA"/>
    <w:rsid w:val="00A03E83"/>
    <w:rsid w:val="00A0475E"/>
    <w:rsid w:val="00A04AA6"/>
    <w:rsid w:val="00A06CFA"/>
    <w:rsid w:val="00A07762"/>
    <w:rsid w:val="00A07BEE"/>
    <w:rsid w:val="00A1003A"/>
    <w:rsid w:val="00A10FC8"/>
    <w:rsid w:val="00A12112"/>
    <w:rsid w:val="00A123E6"/>
    <w:rsid w:val="00A12B43"/>
    <w:rsid w:val="00A13EC8"/>
    <w:rsid w:val="00A14F61"/>
    <w:rsid w:val="00A1545C"/>
    <w:rsid w:val="00A16804"/>
    <w:rsid w:val="00A16D7D"/>
    <w:rsid w:val="00A16DC2"/>
    <w:rsid w:val="00A16EAB"/>
    <w:rsid w:val="00A16FE5"/>
    <w:rsid w:val="00A17737"/>
    <w:rsid w:val="00A2081B"/>
    <w:rsid w:val="00A21EE2"/>
    <w:rsid w:val="00A23B02"/>
    <w:rsid w:val="00A24DB8"/>
    <w:rsid w:val="00A252BF"/>
    <w:rsid w:val="00A254C9"/>
    <w:rsid w:val="00A25545"/>
    <w:rsid w:val="00A3039C"/>
    <w:rsid w:val="00A304EE"/>
    <w:rsid w:val="00A33A8A"/>
    <w:rsid w:val="00A3483D"/>
    <w:rsid w:val="00A362F7"/>
    <w:rsid w:val="00A367B9"/>
    <w:rsid w:val="00A40317"/>
    <w:rsid w:val="00A40A5B"/>
    <w:rsid w:val="00A40F78"/>
    <w:rsid w:val="00A413C1"/>
    <w:rsid w:val="00A43837"/>
    <w:rsid w:val="00A44E0C"/>
    <w:rsid w:val="00A4518D"/>
    <w:rsid w:val="00A4607B"/>
    <w:rsid w:val="00A46319"/>
    <w:rsid w:val="00A46A24"/>
    <w:rsid w:val="00A4706A"/>
    <w:rsid w:val="00A47A4B"/>
    <w:rsid w:val="00A513EB"/>
    <w:rsid w:val="00A51A73"/>
    <w:rsid w:val="00A520CE"/>
    <w:rsid w:val="00A54C15"/>
    <w:rsid w:val="00A557BA"/>
    <w:rsid w:val="00A56C65"/>
    <w:rsid w:val="00A6002D"/>
    <w:rsid w:val="00A60C7F"/>
    <w:rsid w:val="00A61EFD"/>
    <w:rsid w:val="00A6254E"/>
    <w:rsid w:val="00A629F4"/>
    <w:rsid w:val="00A63AE7"/>
    <w:rsid w:val="00A658C5"/>
    <w:rsid w:val="00A659D3"/>
    <w:rsid w:val="00A65C7F"/>
    <w:rsid w:val="00A6671B"/>
    <w:rsid w:val="00A669FC"/>
    <w:rsid w:val="00A66E83"/>
    <w:rsid w:val="00A67C25"/>
    <w:rsid w:val="00A7127C"/>
    <w:rsid w:val="00A71939"/>
    <w:rsid w:val="00A73C67"/>
    <w:rsid w:val="00A74C84"/>
    <w:rsid w:val="00A75286"/>
    <w:rsid w:val="00A753A3"/>
    <w:rsid w:val="00A779E4"/>
    <w:rsid w:val="00A77DA1"/>
    <w:rsid w:val="00A81201"/>
    <w:rsid w:val="00A81568"/>
    <w:rsid w:val="00A81E69"/>
    <w:rsid w:val="00A824F5"/>
    <w:rsid w:val="00A82856"/>
    <w:rsid w:val="00A82C3F"/>
    <w:rsid w:val="00A83397"/>
    <w:rsid w:val="00A85811"/>
    <w:rsid w:val="00A867AD"/>
    <w:rsid w:val="00A8719C"/>
    <w:rsid w:val="00A87612"/>
    <w:rsid w:val="00A876D5"/>
    <w:rsid w:val="00A87848"/>
    <w:rsid w:val="00A87AAB"/>
    <w:rsid w:val="00A9054E"/>
    <w:rsid w:val="00A916D7"/>
    <w:rsid w:val="00A919E3"/>
    <w:rsid w:val="00A91D50"/>
    <w:rsid w:val="00A92412"/>
    <w:rsid w:val="00A92EA9"/>
    <w:rsid w:val="00A93BDC"/>
    <w:rsid w:val="00A93EC2"/>
    <w:rsid w:val="00A94103"/>
    <w:rsid w:val="00A94B0D"/>
    <w:rsid w:val="00A959B7"/>
    <w:rsid w:val="00A95A36"/>
    <w:rsid w:val="00A95D1A"/>
    <w:rsid w:val="00A97066"/>
    <w:rsid w:val="00A97A27"/>
    <w:rsid w:val="00A97FBD"/>
    <w:rsid w:val="00AA02BD"/>
    <w:rsid w:val="00AA08A1"/>
    <w:rsid w:val="00AA0A61"/>
    <w:rsid w:val="00AA0DD0"/>
    <w:rsid w:val="00AA1396"/>
    <w:rsid w:val="00AA3495"/>
    <w:rsid w:val="00AA4F53"/>
    <w:rsid w:val="00AA609C"/>
    <w:rsid w:val="00AA6AEC"/>
    <w:rsid w:val="00AA6FF8"/>
    <w:rsid w:val="00AB08FA"/>
    <w:rsid w:val="00AB29F6"/>
    <w:rsid w:val="00AB5346"/>
    <w:rsid w:val="00AB635F"/>
    <w:rsid w:val="00AB7124"/>
    <w:rsid w:val="00AB7E51"/>
    <w:rsid w:val="00AC079D"/>
    <w:rsid w:val="00AC1586"/>
    <w:rsid w:val="00AC16C3"/>
    <w:rsid w:val="00AC1AD8"/>
    <w:rsid w:val="00AC4ACE"/>
    <w:rsid w:val="00AC4BA3"/>
    <w:rsid w:val="00AC54D3"/>
    <w:rsid w:val="00AC5804"/>
    <w:rsid w:val="00AC582C"/>
    <w:rsid w:val="00AC64C8"/>
    <w:rsid w:val="00AC7009"/>
    <w:rsid w:val="00AC7CE9"/>
    <w:rsid w:val="00AD0CB6"/>
    <w:rsid w:val="00AD1A17"/>
    <w:rsid w:val="00AD21B9"/>
    <w:rsid w:val="00AD2494"/>
    <w:rsid w:val="00AD53BF"/>
    <w:rsid w:val="00AD6459"/>
    <w:rsid w:val="00AD6DCB"/>
    <w:rsid w:val="00AD781D"/>
    <w:rsid w:val="00AE1ED3"/>
    <w:rsid w:val="00AE2524"/>
    <w:rsid w:val="00AE3095"/>
    <w:rsid w:val="00AE4453"/>
    <w:rsid w:val="00AE4939"/>
    <w:rsid w:val="00AE67E0"/>
    <w:rsid w:val="00AE6AE0"/>
    <w:rsid w:val="00AE6F31"/>
    <w:rsid w:val="00AE762A"/>
    <w:rsid w:val="00AF04A6"/>
    <w:rsid w:val="00AF09B5"/>
    <w:rsid w:val="00AF1BBC"/>
    <w:rsid w:val="00AF2790"/>
    <w:rsid w:val="00AF2C25"/>
    <w:rsid w:val="00AF32C5"/>
    <w:rsid w:val="00AF3D36"/>
    <w:rsid w:val="00AF43BC"/>
    <w:rsid w:val="00AF4FBF"/>
    <w:rsid w:val="00AF7C26"/>
    <w:rsid w:val="00B010CA"/>
    <w:rsid w:val="00B01C54"/>
    <w:rsid w:val="00B01F83"/>
    <w:rsid w:val="00B0302A"/>
    <w:rsid w:val="00B063D2"/>
    <w:rsid w:val="00B0738C"/>
    <w:rsid w:val="00B103D0"/>
    <w:rsid w:val="00B10836"/>
    <w:rsid w:val="00B11959"/>
    <w:rsid w:val="00B11CDC"/>
    <w:rsid w:val="00B11D24"/>
    <w:rsid w:val="00B11F6D"/>
    <w:rsid w:val="00B134B7"/>
    <w:rsid w:val="00B14F01"/>
    <w:rsid w:val="00B152E4"/>
    <w:rsid w:val="00B15577"/>
    <w:rsid w:val="00B15D36"/>
    <w:rsid w:val="00B173B1"/>
    <w:rsid w:val="00B176BD"/>
    <w:rsid w:val="00B17B09"/>
    <w:rsid w:val="00B2074B"/>
    <w:rsid w:val="00B20B6C"/>
    <w:rsid w:val="00B216F7"/>
    <w:rsid w:val="00B2379B"/>
    <w:rsid w:val="00B237DE"/>
    <w:rsid w:val="00B23BEC"/>
    <w:rsid w:val="00B23D56"/>
    <w:rsid w:val="00B24738"/>
    <w:rsid w:val="00B2494D"/>
    <w:rsid w:val="00B24CCE"/>
    <w:rsid w:val="00B2530B"/>
    <w:rsid w:val="00B263E0"/>
    <w:rsid w:val="00B26892"/>
    <w:rsid w:val="00B269F0"/>
    <w:rsid w:val="00B27E84"/>
    <w:rsid w:val="00B323A2"/>
    <w:rsid w:val="00B35442"/>
    <w:rsid w:val="00B3714D"/>
    <w:rsid w:val="00B373E6"/>
    <w:rsid w:val="00B37E15"/>
    <w:rsid w:val="00B40ECD"/>
    <w:rsid w:val="00B410B9"/>
    <w:rsid w:val="00B442EF"/>
    <w:rsid w:val="00B4489F"/>
    <w:rsid w:val="00B449EE"/>
    <w:rsid w:val="00B4566C"/>
    <w:rsid w:val="00B46180"/>
    <w:rsid w:val="00B4720E"/>
    <w:rsid w:val="00B47F3D"/>
    <w:rsid w:val="00B50D1C"/>
    <w:rsid w:val="00B51660"/>
    <w:rsid w:val="00B51C17"/>
    <w:rsid w:val="00B5297D"/>
    <w:rsid w:val="00B53CC1"/>
    <w:rsid w:val="00B53DA9"/>
    <w:rsid w:val="00B5411F"/>
    <w:rsid w:val="00B541D4"/>
    <w:rsid w:val="00B55451"/>
    <w:rsid w:val="00B5669B"/>
    <w:rsid w:val="00B56E15"/>
    <w:rsid w:val="00B601CD"/>
    <w:rsid w:val="00B626CB"/>
    <w:rsid w:val="00B63315"/>
    <w:rsid w:val="00B634EB"/>
    <w:rsid w:val="00B63B69"/>
    <w:rsid w:val="00B6420B"/>
    <w:rsid w:val="00B650AD"/>
    <w:rsid w:val="00B65B4E"/>
    <w:rsid w:val="00B67B14"/>
    <w:rsid w:val="00B7058B"/>
    <w:rsid w:val="00B70A17"/>
    <w:rsid w:val="00B739A2"/>
    <w:rsid w:val="00B74221"/>
    <w:rsid w:val="00B761D7"/>
    <w:rsid w:val="00B77B43"/>
    <w:rsid w:val="00B800E4"/>
    <w:rsid w:val="00B834AE"/>
    <w:rsid w:val="00B83DFD"/>
    <w:rsid w:val="00B841E1"/>
    <w:rsid w:val="00B84D49"/>
    <w:rsid w:val="00B855BE"/>
    <w:rsid w:val="00B86A7C"/>
    <w:rsid w:val="00B86D32"/>
    <w:rsid w:val="00B874FE"/>
    <w:rsid w:val="00B87BFE"/>
    <w:rsid w:val="00B87E3C"/>
    <w:rsid w:val="00B87F4E"/>
    <w:rsid w:val="00B917BA"/>
    <w:rsid w:val="00B92C65"/>
    <w:rsid w:val="00B938AE"/>
    <w:rsid w:val="00B9558A"/>
    <w:rsid w:val="00B97428"/>
    <w:rsid w:val="00B9751C"/>
    <w:rsid w:val="00B97582"/>
    <w:rsid w:val="00BA0688"/>
    <w:rsid w:val="00BA2C5D"/>
    <w:rsid w:val="00BA302A"/>
    <w:rsid w:val="00BA44C9"/>
    <w:rsid w:val="00BA4C43"/>
    <w:rsid w:val="00BA4D3D"/>
    <w:rsid w:val="00BA69C2"/>
    <w:rsid w:val="00BA7597"/>
    <w:rsid w:val="00BA7C03"/>
    <w:rsid w:val="00BA7F28"/>
    <w:rsid w:val="00BB1A99"/>
    <w:rsid w:val="00BB32BE"/>
    <w:rsid w:val="00BB3570"/>
    <w:rsid w:val="00BB3A15"/>
    <w:rsid w:val="00BB44C7"/>
    <w:rsid w:val="00BB5640"/>
    <w:rsid w:val="00BB5C00"/>
    <w:rsid w:val="00BB5D45"/>
    <w:rsid w:val="00BB6854"/>
    <w:rsid w:val="00BB716F"/>
    <w:rsid w:val="00BB722C"/>
    <w:rsid w:val="00BC2B66"/>
    <w:rsid w:val="00BC35BF"/>
    <w:rsid w:val="00BC3AE9"/>
    <w:rsid w:val="00BC61DF"/>
    <w:rsid w:val="00BC777A"/>
    <w:rsid w:val="00BC7A18"/>
    <w:rsid w:val="00BC7FF9"/>
    <w:rsid w:val="00BD0CF3"/>
    <w:rsid w:val="00BD106C"/>
    <w:rsid w:val="00BD48DC"/>
    <w:rsid w:val="00BD49A8"/>
    <w:rsid w:val="00BD5559"/>
    <w:rsid w:val="00BD6704"/>
    <w:rsid w:val="00BD7558"/>
    <w:rsid w:val="00BD793F"/>
    <w:rsid w:val="00BE0E8E"/>
    <w:rsid w:val="00BE185F"/>
    <w:rsid w:val="00BE1C49"/>
    <w:rsid w:val="00BE25BB"/>
    <w:rsid w:val="00BE3653"/>
    <w:rsid w:val="00BE39FE"/>
    <w:rsid w:val="00BE3D27"/>
    <w:rsid w:val="00BE41E8"/>
    <w:rsid w:val="00BE4450"/>
    <w:rsid w:val="00BE6486"/>
    <w:rsid w:val="00BE6C1E"/>
    <w:rsid w:val="00BF0034"/>
    <w:rsid w:val="00BF0581"/>
    <w:rsid w:val="00BF1AB3"/>
    <w:rsid w:val="00BF32F0"/>
    <w:rsid w:val="00BF3E5D"/>
    <w:rsid w:val="00BF4E5B"/>
    <w:rsid w:val="00BF4FDC"/>
    <w:rsid w:val="00BF5312"/>
    <w:rsid w:val="00BF5705"/>
    <w:rsid w:val="00BF63B8"/>
    <w:rsid w:val="00BF64FE"/>
    <w:rsid w:val="00BF6A60"/>
    <w:rsid w:val="00BF6B0F"/>
    <w:rsid w:val="00BF6E84"/>
    <w:rsid w:val="00C00199"/>
    <w:rsid w:val="00C01019"/>
    <w:rsid w:val="00C01EB6"/>
    <w:rsid w:val="00C03274"/>
    <w:rsid w:val="00C067D4"/>
    <w:rsid w:val="00C07C07"/>
    <w:rsid w:val="00C07E79"/>
    <w:rsid w:val="00C12964"/>
    <w:rsid w:val="00C1297D"/>
    <w:rsid w:val="00C137B5"/>
    <w:rsid w:val="00C14C02"/>
    <w:rsid w:val="00C1528D"/>
    <w:rsid w:val="00C161BD"/>
    <w:rsid w:val="00C16A33"/>
    <w:rsid w:val="00C16AEF"/>
    <w:rsid w:val="00C16C7F"/>
    <w:rsid w:val="00C1771D"/>
    <w:rsid w:val="00C20670"/>
    <w:rsid w:val="00C20863"/>
    <w:rsid w:val="00C20F6F"/>
    <w:rsid w:val="00C21FCE"/>
    <w:rsid w:val="00C232BA"/>
    <w:rsid w:val="00C2429D"/>
    <w:rsid w:val="00C24361"/>
    <w:rsid w:val="00C2475C"/>
    <w:rsid w:val="00C249F3"/>
    <w:rsid w:val="00C32AD5"/>
    <w:rsid w:val="00C33843"/>
    <w:rsid w:val="00C33903"/>
    <w:rsid w:val="00C340A4"/>
    <w:rsid w:val="00C34185"/>
    <w:rsid w:val="00C345C1"/>
    <w:rsid w:val="00C34F5B"/>
    <w:rsid w:val="00C35733"/>
    <w:rsid w:val="00C35A64"/>
    <w:rsid w:val="00C35BA8"/>
    <w:rsid w:val="00C366F0"/>
    <w:rsid w:val="00C36AC3"/>
    <w:rsid w:val="00C37420"/>
    <w:rsid w:val="00C404EF"/>
    <w:rsid w:val="00C4123D"/>
    <w:rsid w:val="00C44F72"/>
    <w:rsid w:val="00C45063"/>
    <w:rsid w:val="00C45A8C"/>
    <w:rsid w:val="00C46A8A"/>
    <w:rsid w:val="00C47031"/>
    <w:rsid w:val="00C47A3B"/>
    <w:rsid w:val="00C47D6C"/>
    <w:rsid w:val="00C50065"/>
    <w:rsid w:val="00C50089"/>
    <w:rsid w:val="00C5065E"/>
    <w:rsid w:val="00C51A21"/>
    <w:rsid w:val="00C52C67"/>
    <w:rsid w:val="00C53B73"/>
    <w:rsid w:val="00C53BE5"/>
    <w:rsid w:val="00C53C62"/>
    <w:rsid w:val="00C53FB3"/>
    <w:rsid w:val="00C54969"/>
    <w:rsid w:val="00C54FB6"/>
    <w:rsid w:val="00C55BDC"/>
    <w:rsid w:val="00C5632A"/>
    <w:rsid w:val="00C60253"/>
    <w:rsid w:val="00C618A1"/>
    <w:rsid w:val="00C628B0"/>
    <w:rsid w:val="00C62EFF"/>
    <w:rsid w:val="00C638F8"/>
    <w:rsid w:val="00C6537F"/>
    <w:rsid w:val="00C662CB"/>
    <w:rsid w:val="00C70D9E"/>
    <w:rsid w:val="00C72793"/>
    <w:rsid w:val="00C72C10"/>
    <w:rsid w:val="00C72D06"/>
    <w:rsid w:val="00C74042"/>
    <w:rsid w:val="00C75AAA"/>
    <w:rsid w:val="00C75D91"/>
    <w:rsid w:val="00C76846"/>
    <w:rsid w:val="00C770B4"/>
    <w:rsid w:val="00C7728E"/>
    <w:rsid w:val="00C77C87"/>
    <w:rsid w:val="00C809D9"/>
    <w:rsid w:val="00C81AF8"/>
    <w:rsid w:val="00C81D37"/>
    <w:rsid w:val="00C84F17"/>
    <w:rsid w:val="00C8561A"/>
    <w:rsid w:val="00C861FD"/>
    <w:rsid w:val="00C86994"/>
    <w:rsid w:val="00C869EA"/>
    <w:rsid w:val="00C8761B"/>
    <w:rsid w:val="00C90B10"/>
    <w:rsid w:val="00C914CD"/>
    <w:rsid w:val="00C9512B"/>
    <w:rsid w:val="00C95C87"/>
    <w:rsid w:val="00C962B0"/>
    <w:rsid w:val="00C97C5B"/>
    <w:rsid w:val="00CA02CB"/>
    <w:rsid w:val="00CA0992"/>
    <w:rsid w:val="00CA10C8"/>
    <w:rsid w:val="00CA134B"/>
    <w:rsid w:val="00CA4705"/>
    <w:rsid w:val="00CA48F4"/>
    <w:rsid w:val="00CA5870"/>
    <w:rsid w:val="00CA589B"/>
    <w:rsid w:val="00CB177D"/>
    <w:rsid w:val="00CB3C6A"/>
    <w:rsid w:val="00CB4432"/>
    <w:rsid w:val="00CB45C2"/>
    <w:rsid w:val="00CB507F"/>
    <w:rsid w:val="00CB59F5"/>
    <w:rsid w:val="00CB5EC2"/>
    <w:rsid w:val="00CB6021"/>
    <w:rsid w:val="00CB6B6C"/>
    <w:rsid w:val="00CB711A"/>
    <w:rsid w:val="00CB798F"/>
    <w:rsid w:val="00CC0A0B"/>
    <w:rsid w:val="00CC193B"/>
    <w:rsid w:val="00CC2314"/>
    <w:rsid w:val="00CC35AE"/>
    <w:rsid w:val="00CC3955"/>
    <w:rsid w:val="00CC53A2"/>
    <w:rsid w:val="00CC60EA"/>
    <w:rsid w:val="00CC61C1"/>
    <w:rsid w:val="00CC64FF"/>
    <w:rsid w:val="00CC7576"/>
    <w:rsid w:val="00CC777C"/>
    <w:rsid w:val="00CD05F3"/>
    <w:rsid w:val="00CD107D"/>
    <w:rsid w:val="00CD10F4"/>
    <w:rsid w:val="00CD1185"/>
    <w:rsid w:val="00CD2ECF"/>
    <w:rsid w:val="00CD36BE"/>
    <w:rsid w:val="00CD3B70"/>
    <w:rsid w:val="00CD5152"/>
    <w:rsid w:val="00CD5764"/>
    <w:rsid w:val="00CD5C69"/>
    <w:rsid w:val="00CD667F"/>
    <w:rsid w:val="00CD7EB9"/>
    <w:rsid w:val="00CE0C97"/>
    <w:rsid w:val="00CE135B"/>
    <w:rsid w:val="00CE1606"/>
    <w:rsid w:val="00CE1F06"/>
    <w:rsid w:val="00CE33B7"/>
    <w:rsid w:val="00CE372F"/>
    <w:rsid w:val="00CE43C9"/>
    <w:rsid w:val="00CE7692"/>
    <w:rsid w:val="00CE775C"/>
    <w:rsid w:val="00CF0617"/>
    <w:rsid w:val="00CF0886"/>
    <w:rsid w:val="00CF1629"/>
    <w:rsid w:val="00CF4749"/>
    <w:rsid w:val="00CF5C74"/>
    <w:rsid w:val="00CF5EF9"/>
    <w:rsid w:val="00CF6460"/>
    <w:rsid w:val="00CF7F16"/>
    <w:rsid w:val="00D00ECE"/>
    <w:rsid w:val="00D0138A"/>
    <w:rsid w:val="00D01738"/>
    <w:rsid w:val="00D01AB8"/>
    <w:rsid w:val="00D03900"/>
    <w:rsid w:val="00D03D9D"/>
    <w:rsid w:val="00D05168"/>
    <w:rsid w:val="00D05C67"/>
    <w:rsid w:val="00D061D7"/>
    <w:rsid w:val="00D071B4"/>
    <w:rsid w:val="00D105FB"/>
    <w:rsid w:val="00D142A2"/>
    <w:rsid w:val="00D14AD0"/>
    <w:rsid w:val="00D14DA1"/>
    <w:rsid w:val="00D157FC"/>
    <w:rsid w:val="00D15DD6"/>
    <w:rsid w:val="00D16B02"/>
    <w:rsid w:val="00D205C6"/>
    <w:rsid w:val="00D20856"/>
    <w:rsid w:val="00D20F74"/>
    <w:rsid w:val="00D2274D"/>
    <w:rsid w:val="00D23082"/>
    <w:rsid w:val="00D230D5"/>
    <w:rsid w:val="00D235A6"/>
    <w:rsid w:val="00D24454"/>
    <w:rsid w:val="00D256F5"/>
    <w:rsid w:val="00D32283"/>
    <w:rsid w:val="00D328A0"/>
    <w:rsid w:val="00D32E44"/>
    <w:rsid w:val="00D342CA"/>
    <w:rsid w:val="00D34679"/>
    <w:rsid w:val="00D35422"/>
    <w:rsid w:val="00D358A8"/>
    <w:rsid w:val="00D360E6"/>
    <w:rsid w:val="00D37681"/>
    <w:rsid w:val="00D415FA"/>
    <w:rsid w:val="00D41A25"/>
    <w:rsid w:val="00D41BA5"/>
    <w:rsid w:val="00D42122"/>
    <w:rsid w:val="00D43008"/>
    <w:rsid w:val="00D430B2"/>
    <w:rsid w:val="00D43A0F"/>
    <w:rsid w:val="00D43B4A"/>
    <w:rsid w:val="00D43F1C"/>
    <w:rsid w:val="00D4402A"/>
    <w:rsid w:val="00D445A4"/>
    <w:rsid w:val="00D44E9D"/>
    <w:rsid w:val="00D458C2"/>
    <w:rsid w:val="00D45FA6"/>
    <w:rsid w:val="00D46027"/>
    <w:rsid w:val="00D4606A"/>
    <w:rsid w:val="00D46561"/>
    <w:rsid w:val="00D50936"/>
    <w:rsid w:val="00D50ED0"/>
    <w:rsid w:val="00D521C8"/>
    <w:rsid w:val="00D5284D"/>
    <w:rsid w:val="00D53B22"/>
    <w:rsid w:val="00D5781A"/>
    <w:rsid w:val="00D61B07"/>
    <w:rsid w:val="00D61FB8"/>
    <w:rsid w:val="00D62186"/>
    <w:rsid w:val="00D62614"/>
    <w:rsid w:val="00D64EDC"/>
    <w:rsid w:val="00D66939"/>
    <w:rsid w:val="00D709E9"/>
    <w:rsid w:val="00D70A3C"/>
    <w:rsid w:val="00D70AA7"/>
    <w:rsid w:val="00D71D4E"/>
    <w:rsid w:val="00D727A9"/>
    <w:rsid w:val="00D728E4"/>
    <w:rsid w:val="00D75A8D"/>
    <w:rsid w:val="00D75AC4"/>
    <w:rsid w:val="00D75FE8"/>
    <w:rsid w:val="00D77EA0"/>
    <w:rsid w:val="00D80C86"/>
    <w:rsid w:val="00D83A3C"/>
    <w:rsid w:val="00D83E71"/>
    <w:rsid w:val="00D871C0"/>
    <w:rsid w:val="00D87BF2"/>
    <w:rsid w:val="00D87E7D"/>
    <w:rsid w:val="00D90572"/>
    <w:rsid w:val="00D91323"/>
    <w:rsid w:val="00D91800"/>
    <w:rsid w:val="00D92420"/>
    <w:rsid w:val="00D9385C"/>
    <w:rsid w:val="00D93A3E"/>
    <w:rsid w:val="00D93BDC"/>
    <w:rsid w:val="00D93E25"/>
    <w:rsid w:val="00D94015"/>
    <w:rsid w:val="00D9422B"/>
    <w:rsid w:val="00D95F62"/>
    <w:rsid w:val="00D9673A"/>
    <w:rsid w:val="00D970B4"/>
    <w:rsid w:val="00DA02B7"/>
    <w:rsid w:val="00DA0858"/>
    <w:rsid w:val="00DA0DB2"/>
    <w:rsid w:val="00DA34CA"/>
    <w:rsid w:val="00DA4105"/>
    <w:rsid w:val="00DA41BC"/>
    <w:rsid w:val="00DA4568"/>
    <w:rsid w:val="00DA52C8"/>
    <w:rsid w:val="00DA7519"/>
    <w:rsid w:val="00DA7895"/>
    <w:rsid w:val="00DA7903"/>
    <w:rsid w:val="00DB0481"/>
    <w:rsid w:val="00DB0803"/>
    <w:rsid w:val="00DB0B05"/>
    <w:rsid w:val="00DB13A2"/>
    <w:rsid w:val="00DB39C2"/>
    <w:rsid w:val="00DB4431"/>
    <w:rsid w:val="00DB6D72"/>
    <w:rsid w:val="00DB7893"/>
    <w:rsid w:val="00DB7EB8"/>
    <w:rsid w:val="00DC4611"/>
    <w:rsid w:val="00DC59A4"/>
    <w:rsid w:val="00DC5BE3"/>
    <w:rsid w:val="00DC5F1A"/>
    <w:rsid w:val="00DC753D"/>
    <w:rsid w:val="00DC7844"/>
    <w:rsid w:val="00DD13E3"/>
    <w:rsid w:val="00DD179F"/>
    <w:rsid w:val="00DD209F"/>
    <w:rsid w:val="00DD31C0"/>
    <w:rsid w:val="00DD395E"/>
    <w:rsid w:val="00DD5C8D"/>
    <w:rsid w:val="00DD6405"/>
    <w:rsid w:val="00DD699D"/>
    <w:rsid w:val="00DD71CA"/>
    <w:rsid w:val="00DE0BB6"/>
    <w:rsid w:val="00DE0C91"/>
    <w:rsid w:val="00DE265B"/>
    <w:rsid w:val="00DE3E00"/>
    <w:rsid w:val="00DE42A7"/>
    <w:rsid w:val="00DE50B7"/>
    <w:rsid w:val="00DE61AA"/>
    <w:rsid w:val="00DE6919"/>
    <w:rsid w:val="00DE6A64"/>
    <w:rsid w:val="00DE6FA9"/>
    <w:rsid w:val="00DE728A"/>
    <w:rsid w:val="00DE7DC7"/>
    <w:rsid w:val="00DF19AC"/>
    <w:rsid w:val="00DF28B8"/>
    <w:rsid w:val="00DF3B50"/>
    <w:rsid w:val="00DF603E"/>
    <w:rsid w:val="00DF7261"/>
    <w:rsid w:val="00DF7DF4"/>
    <w:rsid w:val="00DF7EFF"/>
    <w:rsid w:val="00E001A0"/>
    <w:rsid w:val="00E0150E"/>
    <w:rsid w:val="00E023DC"/>
    <w:rsid w:val="00E03317"/>
    <w:rsid w:val="00E04841"/>
    <w:rsid w:val="00E055B1"/>
    <w:rsid w:val="00E057F6"/>
    <w:rsid w:val="00E05C9F"/>
    <w:rsid w:val="00E067ED"/>
    <w:rsid w:val="00E10B9C"/>
    <w:rsid w:val="00E11295"/>
    <w:rsid w:val="00E11AC5"/>
    <w:rsid w:val="00E1307C"/>
    <w:rsid w:val="00E138F6"/>
    <w:rsid w:val="00E13CE6"/>
    <w:rsid w:val="00E15373"/>
    <w:rsid w:val="00E17B47"/>
    <w:rsid w:val="00E20837"/>
    <w:rsid w:val="00E20AB6"/>
    <w:rsid w:val="00E20BE0"/>
    <w:rsid w:val="00E219EC"/>
    <w:rsid w:val="00E22A9B"/>
    <w:rsid w:val="00E23D8C"/>
    <w:rsid w:val="00E23FB3"/>
    <w:rsid w:val="00E24141"/>
    <w:rsid w:val="00E25B47"/>
    <w:rsid w:val="00E25F1D"/>
    <w:rsid w:val="00E25F69"/>
    <w:rsid w:val="00E25FD9"/>
    <w:rsid w:val="00E26CD4"/>
    <w:rsid w:val="00E271C9"/>
    <w:rsid w:val="00E30518"/>
    <w:rsid w:val="00E3305D"/>
    <w:rsid w:val="00E33ACD"/>
    <w:rsid w:val="00E33F74"/>
    <w:rsid w:val="00E34BAF"/>
    <w:rsid w:val="00E35F56"/>
    <w:rsid w:val="00E35FF2"/>
    <w:rsid w:val="00E3693D"/>
    <w:rsid w:val="00E37BB0"/>
    <w:rsid w:val="00E40AF2"/>
    <w:rsid w:val="00E40EE9"/>
    <w:rsid w:val="00E40F4B"/>
    <w:rsid w:val="00E41374"/>
    <w:rsid w:val="00E41F51"/>
    <w:rsid w:val="00E42513"/>
    <w:rsid w:val="00E4344D"/>
    <w:rsid w:val="00E443DF"/>
    <w:rsid w:val="00E451C3"/>
    <w:rsid w:val="00E46E16"/>
    <w:rsid w:val="00E47299"/>
    <w:rsid w:val="00E475E2"/>
    <w:rsid w:val="00E50576"/>
    <w:rsid w:val="00E51C90"/>
    <w:rsid w:val="00E52846"/>
    <w:rsid w:val="00E53A00"/>
    <w:rsid w:val="00E549FD"/>
    <w:rsid w:val="00E562BB"/>
    <w:rsid w:val="00E565AB"/>
    <w:rsid w:val="00E56805"/>
    <w:rsid w:val="00E5794C"/>
    <w:rsid w:val="00E6007D"/>
    <w:rsid w:val="00E60565"/>
    <w:rsid w:val="00E61400"/>
    <w:rsid w:val="00E63B2C"/>
    <w:rsid w:val="00E63BCB"/>
    <w:rsid w:val="00E6438D"/>
    <w:rsid w:val="00E64ADE"/>
    <w:rsid w:val="00E70054"/>
    <w:rsid w:val="00E701A5"/>
    <w:rsid w:val="00E7096E"/>
    <w:rsid w:val="00E70A30"/>
    <w:rsid w:val="00E70B0D"/>
    <w:rsid w:val="00E717D8"/>
    <w:rsid w:val="00E71B93"/>
    <w:rsid w:val="00E738A5"/>
    <w:rsid w:val="00E74876"/>
    <w:rsid w:val="00E749C5"/>
    <w:rsid w:val="00E7510C"/>
    <w:rsid w:val="00E770BA"/>
    <w:rsid w:val="00E80D97"/>
    <w:rsid w:val="00E8137A"/>
    <w:rsid w:val="00E8168E"/>
    <w:rsid w:val="00E824A7"/>
    <w:rsid w:val="00E826EB"/>
    <w:rsid w:val="00E843CE"/>
    <w:rsid w:val="00E84E27"/>
    <w:rsid w:val="00E8578A"/>
    <w:rsid w:val="00E86FB0"/>
    <w:rsid w:val="00E877D8"/>
    <w:rsid w:val="00E87F64"/>
    <w:rsid w:val="00E90846"/>
    <w:rsid w:val="00E912AE"/>
    <w:rsid w:val="00E91B4A"/>
    <w:rsid w:val="00E92A86"/>
    <w:rsid w:val="00E935F1"/>
    <w:rsid w:val="00E9425C"/>
    <w:rsid w:val="00E9482B"/>
    <w:rsid w:val="00E9507F"/>
    <w:rsid w:val="00E96417"/>
    <w:rsid w:val="00E965CC"/>
    <w:rsid w:val="00E97721"/>
    <w:rsid w:val="00EA0423"/>
    <w:rsid w:val="00EA1DBD"/>
    <w:rsid w:val="00EA2A94"/>
    <w:rsid w:val="00EA2C73"/>
    <w:rsid w:val="00EA613E"/>
    <w:rsid w:val="00EB07DC"/>
    <w:rsid w:val="00EB2013"/>
    <w:rsid w:val="00EB2633"/>
    <w:rsid w:val="00EB274A"/>
    <w:rsid w:val="00EB2882"/>
    <w:rsid w:val="00EB2EE0"/>
    <w:rsid w:val="00EB3552"/>
    <w:rsid w:val="00EB39C5"/>
    <w:rsid w:val="00EB3D73"/>
    <w:rsid w:val="00EB4AB6"/>
    <w:rsid w:val="00EB4F11"/>
    <w:rsid w:val="00EB4FC8"/>
    <w:rsid w:val="00EB7496"/>
    <w:rsid w:val="00EB78AB"/>
    <w:rsid w:val="00EB7AD1"/>
    <w:rsid w:val="00EB7B2F"/>
    <w:rsid w:val="00EC00BE"/>
    <w:rsid w:val="00EC3563"/>
    <w:rsid w:val="00EC3978"/>
    <w:rsid w:val="00EC4811"/>
    <w:rsid w:val="00EC4CF2"/>
    <w:rsid w:val="00EC50BF"/>
    <w:rsid w:val="00EC59CB"/>
    <w:rsid w:val="00EC65C2"/>
    <w:rsid w:val="00EC66DF"/>
    <w:rsid w:val="00EC69DC"/>
    <w:rsid w:val="00EC6B69"/>
    <w:rsid w:val="00EC6E94"/>
    <w:rsid w:val="00EC70AF"/>
    <w:rsid w:val="00EC7364"/>
    <w:rsid w:val="00ED20E9"/>
    <w:rsid w:val="00ED2938"/>
    <w:rsid w:val="00ED29E4"/>
    <w:rsid w:val="00ED2C78"/>
    <w:rsid w:val="00ED31D2"/>
    <w:rsid w:val="00ED32B5"/>
    <w:rsid w:val="00ED356A"/>
    <w:rsid w:val="00ED3B70"/>
    <w:rsid w:val="00ED3BE5"/>
    <w:rsid w:val="00ED409F"/>
    <w:rsid w:val="00ED45A8"/>
    <w:rsid w:val="00ED4628"/>
    <w:rsid w:val="00ED4680"/>
    <w:rsid w:val="00ED5015"/>
    <w:rsid w:val="00ED66AB"/>
    <w:rsid w:val="00ED6ABC"/>
    <w:rsid w:val="00EE07D3"/>
    <w:rsid w:val="00EE1227"/>
    <w:rsid w:val="00EE22DC"/>
    <w:rsid w:val="00EE2495"/>
    <w:rsid w:val="00EE3279"/>
    <w:rsid w:val="00EE5425"/>
    <w:rsid w:val="00EE5778"/>
    <w:rsid w:val="00EF072B"/>
    <w:rsid w:val="00EF086D"/>
    <w:rsid w:val="00EF0AEC"/>
    <w:rsid w:val="00EF1BA3"/>
    <w:rsid w:val="00EF253F"/>
    <w:rsid w:val="00EF2BE3"/>
    <w:rsid w:val="00EF2D59"/>
    <w:rsid w:val="00EF3C74"/>
    <w:rsid w:val="00EF443B"/>
    <w:rsid w:val="00EF44BB"/>
    <w:rsid w:val="00EF4818"/>
    <w:rsid w:val="00EF4E43"/>
    <w:rsid w:val="00EF6715"/>
    <w:rsid w:val="00EF7F75"/>
    <w:rsid w:val="00F00431"/>
    <w:rsid w:val="00F00870"/>
    <w:rsid w:val="00F00B15"/>
    <w:rsid w:val="00F02A8D"/>
    <w:rsid w:val="00F03C56"/>
    <w:rsid w:val="00F03F9B"/>
    <w:rsid w:val="00F040F7"/>
    <w:rsid w:val="00F04475"/>
    <w:rsid w:val="00F06E35"/>
    <w:rsid w:val="00F07A4E"/>
    <w:rsid w:val="00F07A77"/>
    <w:rsid w:val="00F07ABF"/>
    <w:rsid w:val="00F10020"/>
    <w:rsid w:val="00F1003A"/>
    <w:rsid w:val="00F10081"/>
    <w:rsid w:val="00F113F4"/>
    <w:rsid w:val="00F11CC5"/>
    <w:rsid w:val="00F13F08"/>
    <w:rsid w:val="00F145B6"/>
    <w:rsid w:val="00F155B0"/>
    <w:rsid w:val="00F158CD"/>
    <w:rsid w:val="00F15AAE"/>
    <w:rsid w:val="00F15AD9"/>
    <w:rsid w:val="00F16439"/>
    <w:rsid w:val="00F167AF"/>
    <w:rsid w:val="00F17000"/>
    <w:rsid w:val="00F20448"/>
    <w:rsid w:val="00F209D1"/>
    <w:rsid w:val="00F20D34"/>
    <w:rsid w:val="00F2299B"/>
    <w:rsid w:val="00F23192"/>
    <w:rsid w:val="00F2338D"/>
    <w:rsid w:val="00F23F8B"/>
    <w:rsid w:val="00F25021"/>
    <w:rsid w:val="00F301D6"/>
    <w:rsid w:val="00F3031B"/>
    <w:rsid w:val="00F306F6"/>
    <w:rsid w:val="00F30709"/>
    <w:rsid w:val="00F32F94"/>
    <w:rsid w:val="00F33268"/>
    <w:rsid w:val="00F33A32"/>
    <w:rsid w:val="00F345F9"/>
    <w:rsid w:val="00F3510B"/>
    <w:rsid w:val="00F35130"/>
    <w:rsid w:val="00F35C27"/>
    <w:rsid w:val="00F35C47"/>
    <w:rsid w:val="00F363B2"/>
    <w:rsid w:val="00F3793C"/>
    <w:rsid w:val="00F37CF3"/>
    <w:rsid w:val="00F419DA"/>
    <w:rsid w:val="00F423DB"/>
    <w:rsid w:val="00F43975"/>
    <w:rsid w:val="00F441FD"/>
    <w:rsid w:val="00F44A83"/>
    <w:rsid w:val="00F452FF"/>
    <w:rsid w:val="00F458D2"/>
    <w:rsid w:val="00F458FC"/>
    <w:rsid w:val="00F50319"/>
    <w:rsid w:val="00F50C57"/>
    <w:rsid w:val="00F51B8C"/>
    <w:rsid w:val="00F56E98"/>
    <w:rsid w:val="00F57440"/>
    <w:rsid w:val="00F57A72"/>
    <w:rsid w:val="00F60646"/>
    <w:rsid w:val="00F60693"/>
    <w:rsid w:val="00F60ADF"/>
    <w:rsid w:val="00F6130D"/>
    <w:rsid w:val="00F63412"/>
    <w:rsid w:val="00F63454"/>
    <w:rsid w:val="00F642C4"/>
    <w:rsid w:val="00F64E12"/>
    <w:rsid w:val="00F65283"/>
    <w:rsid w:val="00F654AC"/>
    <w:rsid w:val="00F660BC"/>
    <w:rsid w:val="00F66EA4"/>
    <w:rsid w:val="00F71B34"/>
    <w:rsid w:val="00F71B89"/>
    <w:rsid w:val="00F724AE"/>
    <w:rsid w:val="00F73309"/>
    <w:rsid w:val="00F7459B"/>
    <w:rsid w:val="00F7597E"/>
    <w:rsid w:val="00F75A75"/>
    <w:rsid w:val="00F77605"/>
    <w:rsid w:val="00F80E68"/>
    <w:rsid w:val="00F81B4F"/>
    <w:rsid w:val="00F81E41"/>
    <w:rsid w:val="00F82070"/>
    <w:rsid w:val="00F8286E"/>
    <w:rsid w:val="00F8368F"/>
    <w:rsid w:val="00F83BE7"/>
    <w:rsid w:val="00F83F65"/>
    <w:rsid w:val="00F84B0B"/>
    <w:rsid w:val="00F85AE2"/>
    <w:rsid w:val="00F85FCA"/>
    <w:rsid w:val="00F86C9A"/>
    <w:rsid w:val="00F87019"/>
    <w:rsid w:val="00F870A9"/>
    <w:rsid w:val="00F87755"/>
    <w:rsid w:val="00F87932"/>
    <w:rsid w:val="00F908B0"/>
    <w:rsid w:val="00F90A67"/>
    <w:rsid w:val="00F91B7D"/>
    <w:rsid w:val="00F92B23"/>
    <w:rsid w:val="00F94188"/>
    <w:rsid w:val="00F96307"/>
    <w:rsid w:val="00F96778"/>
    <w:rsid w:val="00F969E7"/>
    <w:rsid w:val="00F978FB"/>
    <w:rsid w:val="00F97BCF"/>
    <w:rsid w:val="00F97D3A"/>
    <w:rsid w:val="00FA1D17"/>
    <w:rsid w:val="00FA2C61"/>
    <w:rsid w:val="00FA39D3"/>
    <w:rsid w:val="00FA426F"/>
    <w:rsid w:val="00FA715B"/>
    <w:rsid w:val="00FA7D7C"/>
    <w:rsid w:val="00FB0F6C"/>
    <w:rsid w:val="00FB271D"/>
    <w:rsid w:val="00FB693D"/>
    <w:rsid w:val="00FC08F7"/>
    <w:rsid w:val="00FC1036"/>
    <w:rsid w:val="00FC28A3"/>
    <w:rsid w:val="00FC2E3A"/>
    <w:rsid w:val="00FC318D"/>
    <w:rsid w:val="00FC3280"/>
    <w:rsid w:val="00FC3DC9"/>
    <w:rsid w:val="00FC5D09"/>
    <w:rsid w:val="00FC6EC5"/>
    <w:rsid w:val="00FC72F8"/>
    <w:rsid w:val="00FC735A"/>
    <w:rsid w:val="00FC7B14"/>
    <w:rsid w:val="00FD020F"/>
    <w:rsid w:val="00FD03B0"/>
    <w:rsid w:val="00FD1030"/>
    <w:rsid w:val="00FD1575"/>
    <w:rsid w:val="00FD1E48"/>
    <w:rsid w:val="00FD2DC9"/>
    <w:rsid w:val="00FD5E74"/>
    <w:rsid w:val="00FD6A89"/>
    <w:rsid w:val="00FD7EC4"/>
    <w:rsid w:val="00FE094C"/>
    <w:rsid w:val="00FE3D19"/>
    <w:rsid w:val="00FE4607"/>
    <w:rsid w:val="00FE4AF9"/>
    <w:rsid w:val="00FE5A34"/>
    <w:rsid w:val="00FE60B7"/>
    <w:rsid w:val="00FE60FA"/>
    <w:rsid w:val="00FE67D1"/>
    <w:rsid w:val="00FF0A27"/>
    <w:rsid w:val="00FF2653"/>
    <w:rsid w:val="00FF3005"/>
    <w:rsid w:val="00FF50E6"/>
    <w:rsid w:val="00FF6194"/>
    <w:rsid w:val="00FF61F6"/>
    <w:rsid w:val="00FF6EA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7">
      <v:textbox inset="5.85pt,.7pt,5.85pt,.7pt"/>
    </o:shapedefaults>
    <o:shapelayout v:ext="edit">
      <o:idmap v:ext="edit" data="2"/>
    </o:shapelayout>
  </w:shapeDefaults>
  <w:decimalSymbol w:val="."/>
  <w:listSeparator w:val=","/>
  <w14:docId w14:val="757BC0E5"/>
  <w15:docId w15:val="{3E19EF59-E53F-9C45-8447-CDCFF117E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rsid w:val="00A011DA"/>
    <w:pPr>
      <w:numPr>
        <w:numId w:val="5"/>
      </w:numPr>
      <w:spacing w:after="240"/>
      <w:outlineLvl w:val="0"/>
    </w:pPr>
    <w:rPr>
      <w:b/>
      <w:bCs/>
      <w:sz w:val="28"/>
      <w:szCs w:val="28"/>
    </w:rPr>
  </w:style>
  <w:style w:type="paragraph" w:styleId="Heading2">
    <w:name w:val="heading 2"/>
    <w:basedOn w:val="Normal"/>
    <w:next w:val="Normal"/>
    <w:link w:val="Heading2Char"/>
    <w:uiPriority w:val="9"/>
    <w:unhideWhenUsed/>
    <w:qFormat/>
    <w:rsid w:val="00A011DA"/>
    <w:pPr>
      <w:keepNext/>
      <w:keepLines/>
      <w:numPr>
        <w:ilvl w:val="1"/>
        <w:numId w:val="5"/>
      </w:numPr>
      <w:spacing w:before="40" w:after="240"/>
      <w:outlineLvl w:val="1"/>
    </w:pPr>
    <w:rPr>
      <w:rFonts w:eastAsiaTheme="majorEastAsia"/>
      <w:b/>
      <w:bCs/>
      <w:i/>
      <w:iCs/>
      <w:sz w:val="28"/>
      <w:szCs w:val="28"/>
    </w:rPr>
  </w:style>
  <w:style w:type="paragraph" w:styleId="Heading3">
    <w:name w:val="heading 3"/>
    <w:basedOn w:val="Normal"/>
    <w:next w:val="Normal"/>
    <w:link w:val="Heading3Char"/>
    <w:uiPriority w:val="9"/>
    <w:unhideWhenUsed/>
    <w:qFormat/>
    <w:rsid w:val="00395D7F"/>
    <w:pPr>
      <w:keepNext/>
      <w:keepLines/>
      <w:numPr>
        <w:ilvl w:val="2"/>
        <w:numId w:val="5"/>
      </w:numPr>
      <w:spacing w:before="40" w:after="240"/>
      <w:outlineLvl w:val="2"/>
    </w:pPr>
    <w:rPr>
      <w:rFonts w:asciiTheme="majorHAnsi" w:eastAsiaTheme="majorEastAsia" w:hAnsiTheme="majorHAnsi" w:cstheme="majorBidi"/>
      <w:b/>
      <w:bCs/>
      <w:sz w:val="24"/>
      <w:szCs w:val="24"/>
    </w:rPr>
  </w:style>
  <w:style w:type="paragraph" w:styleId="Heading4">
    <w:name w:val="heading 4"/>
    <w:basedOn w:val="Normal"/>
    <w:next w:val="Normal"/>
    <w:link w:val="Heading4Char"/>
    <w:uiPriority w:val="9"/>
    <w:unhideWhenUsed/>
    <w:qFormat/>
    <w:rsid w:val="00574FFC"/>
    <w:pPr>
      <w:keepNext/>
      <w:keepLines/>
      <w:numPr>
        <w:ilvl w:val="3"/>
        <w:numId w:val="5"/>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574FFC"/>
    <w:pPr>
      <w:keepNext/>
      <w:keepLines/>
      <w:numPr>
        <w:ilvl w:val="4"/>
        <w:numId w:val="5"/>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574FFC"/>
    <w:pPr>
      <w:keepNext/>
      <w:keepLines/>
      <w:numPr>
        <w:ilvl w:val="5"/>
        <w:numId w:val="5"/>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574FFC"/>
    <w:pPr>
      <w:keepNext/>
      <w:keepLines/>
      <w:numPr>
        <w:ilvl w:val="6"/>
        <w:numId w:val="5"/>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574FFC"/>
    <w:pPr>
      <w:keepNext/>
      <w:keepLines/>
      <w:numPr>
        <w:ilvl w:val="7"/>
        <w:numId w:val="5"/>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74FFC"/>
    <w:pPr>
      <w:keepNext/>
      <w:keepLines/>
      <w:numPr>
        <w:ilvl w:val="8"/>
        <w:numId w:val="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1"/>
    <w:qFormat/>
    <w:pPr>
      <w:spacing w:before="1"/>
    </w:pPr>
    <w:rPr>
      <w:sz w:val="24"/>
      <w:szCs w:val="24"/>
    </w:rPr>
  </w:style>
  <w:style w:type="paragraph" w:styleId="Title">
    <w:name w:val="Title"/>
    <w:basedOn w:val="Normal"/>
    <w:uiPriority w:val="10"/>
    <w:qFormat/>
    <w:pPr>
      <w:spacing w:before="90"/>
      <w:ind w:left="1194"/>
    </w:pPr>
    <w:rPr>
      <w:b/>
      <w:bCs/>
      <w:sz w:val="29"/>
      <w:szCs w:val="29"/>
      <w:u w:val="single" w:color="000000"/>
    </w:rPr>
  </w:style>
  <w:style w:type="paragraph" w:styleId="ListParagraph">
    <w:name w:val="List Paragraph"/>
    <w:basedOn w:val="Normal"/>
    <w:uiPriority w:val="34"/>
    <w:qFormat/>
  </w:style>
  <w:style w:type="paragraph" w:customStyle="1" w:styleId="TableParagraph">
    <w:name w:val="Table Paragraph"/>
    <w:basedOn w:val="Normal"/>
    <w:uiPriority w:val="1"/>
    <w:qFormat/>
  </w:style>
  <w:style w:type="character" w:styleId="Hyperlink">
    <w:name w:val="Hyperlink"/>
    <w:uiPriority w:val="99"/>
    <w:rsid w:val="00FF2653"/>
    <w:rPr>
      <w:color w:val="0000FF"/>
      <w:u w:val="single"/>
    </w:rPr>
  </w:style>
  <w:style w:type="paragraph" w:styleId="NormalWeb">
    <w:name w:val="Normal (Web)"/>
    <w:basedOn w:val="Normal"/>
    <w:uiPriority w:val="99"/>
    <w:unhideWhenUsed/>
    <w:rsid w:val="00FF2653"/>
    <w:pPr>
      <w:autoSpaceDE/>
      <w:autoSpaceDN/>
      <w:spacing w:before="100" w:beforeAutospacing="1" w:after="100" w:afterAutospacing="1" w:line="276" w:lineRule="auto"/>
    </w:pPr>
    <w:rPr>
      <w:rFonts w:ascii="Calibri" w:eastAsia="Times New Roman" w:hAnsi="Calibri" w:cs="Times New Roman"/>
      <w:lang w:eastAsia="zh-TW"/>
    </w:rPr>
  </w:style>
  <w:style w:type="character" w:customStyle="1" w:styleId="BodyTextChar">
    <w:name w:val="Body Text Char"/>
    <w:basedOn w:val="DefaultParagraphFont"/>
    <w:link w:val="BodyText"/>
    <w:uiPriority w:val="1"/>
    <w:rsid w:val="00FF2653"/>
    <w:rPr>
      <w:rFonts w:ascii="Arial" w:eastAsia="Arial" w:hAnsi="Arial" w:cs="Arial"/>
      <w:sz w:val="24"/>
      <w:szCs w:val="24"/>
    </w:rPr>
  </w:style>
  <w:style w:type="character" w:styleId="Strong">
    <w:name w:val="Strong"/>
    <w:basedOn w:val="DefaultParagraphFont"/>
    <w:uiPriority w:val="22"/>
    <w:qFormat/>
    <w:rsid w:val="00FF2653"/>
    <w:rPr>
      <w:b/>
      <w:bCs/>
    </w:rPr>
  </w:style>
  <w:style w:type="character" w:styleId="UnresolvedMention">
    <w:name w:val="Unresolved Mention"/>
    <w:basedOn w:val="DefaultParagraphFont"/>
    <w:uiPriority w:val="99"/>
    <w:semiHidden/>
    <w:unhideWhenUsed/>
    <w:rsid w:val="00FF2653"/>
    <w:rPr>
      <w:color w:val="605E5C"/>
      <w:shd w:val="clear" w:color="auto" w:fill="E1DFDD"/>
    </w:rPr>
  </w:style>
  <w:style w:type="paragraph" w:styleId="Header">
    <w:name w:val="header"/>
    <w:basedOn w:val="Normal"/>
    <w:link w:val="HeaderChar"/>
    <w:uiPriority w:val="99"/>
    <w:unhideWhenUsed/>
    <w:rsid w:val="009E784A"/>
    <w:pPr>
      <w:tabs>
        <w:tab w:val="center" w:pos="4680"/>
        <w:tab w:val="right" w:pos="9360"/>
      </w:tabs>
    </w:pPr>
  </w:style>
  <w:style w:type="character" w:customStyle="1" w:styleId="HeaderChar">
    <w:name w:val="Header Char"/>
    <w:basedOn w:val="DefaultParagraphFont"/>
    <w:link w:val="Header"/>
    <w:uiPriority w:val="99"/>
    <w:rsid w:val="009E784A"/>
    <w:rPr>
      <w:rFonts w:ascii="Arial" w:eastAsia="Arial" w:hAnsi="Arial" w:cs="Arial"/>
    </w:rPr>
  </w:style>
  <w:style w:type="paragraph" w:styleId="Footer">
    <w:name w:val="footer"/>
    <w:basedOn w:val="Normal"/>
    <w:link w:val="FooterChar"/>
    <w:uiPriority w:val="99"/>
    <w:unhideWhenUsed/>
    <w:rsid w:val="009E784A"/>
    <w:pPr>
      <w:tabs>
        <w:tab w:val="center" w:pos="4680"/>
        <w:tab w:val="right" w:pos="9360"/>
      </w:tabs>
    </w:pPr>
  </w:style>
  <w:style w:type="character" w:customStyle="1" w:styleId="FooterChar">
    <w:name w:val="Footer Char"/>
    <w:basedOn w:val="DefaultParagraphFont"/>
    <w:link w:val="Footer"/>
    <w:uiPriority w:val="99"/>
    <w:rsid w:val="009E784A"/>
    <w:rPr>
      <w:rFonts w:ascii="Arial" w:eastAsia="Arial" w:hAnsi="Arial" w:cs="Arial"/>
    </w:rPr>
  </w:style>
  <w:style w:type="character" w:customStyle="1" w:styleId="Heading2Char">
    <w:name w:val="Heading 2 Char"/>
    <w:basedOn w:val="DefaultParagraphFont"/>
    <w:link w:val="Heading2"/>
    <w:uiPriority w:val="9"/>
    <w:rsid w:val="00A011DA"/>
    <w:rPr>
      <w:rFonts w:ascii="Arial" w:eastAsiaTheme="majorEastAsia" w:hAnsi="Arial" w:cs="Arial"/>
      <w:b/>
      <w:bCs/>
      <w:i/>
      <w:iCs/>
      <w:sz w:val="28"/>
      <w:szCs w:val="28"/>
    </w:rPr>
  </w:style>
  <w:style w:type="character" w:customStyle="1" w:styleId="Heading3Char">
    <w:name w:val="Heading 3 Char"/>
    <w:basedOn w:val="DefaultParagraphFont"/>
    <w:link w:val="Heading3"/>
    <w:uiPriority w:val="9"/>
    <w:rsid w:val="00395D7F"/>
    <w:rPr>
      <w:rFonts w:asciiTheme="majorHAnsi" w:eastAsiaTheme="majorEastAsia" w:hAnsiTheme="majorHAnsi" w:cstheme="majorBidi"/>
      <w:b/>
      <w:bCs/>
      <w:sz w:val="24"/>
      <w:szCs w:val="24"/>
    </w:rPr>
  </w:style>
  <w:style w:type="character" w:customStyle="1" w:styleId="Heading4Char">
    <w:name w:val="Heading 4 Char"/>
    <w:basedOn w:val="DefaultParagraphFont"/>
    <w:link w:val="Heading4"/>
    <w:uiPriority w:val="9"/>
    <w:rsid w:val="00574FFC"/>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574FFC"/>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semiHidden/>
    <w:rsid w:val="00574FFC"/>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574FFC"/>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574FF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574FFC"/>
    <w:rPr>
      <w:rFonts w:asciiTheme="majorHAnsi" w:eastAsiaTheme="majorEastAsia" w:hAnsiTheme="majorHAnsi" w:cstheme="majorBidi"/>
      <w:i/>
      <w:iCs/>
      <w:color w:val="272727" w:themeColor="text1" w:themeTint="D8"/>
      <w:sz w:val="21"/>
      <w:szCs w:val="21"/>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tion Figure"/>
    <w:basedOn w:val="Normal"/>
    <w:next w:val="Normal"/>
    <w:link w:val="CaptionChar"/>
    <w:unhideWhenUsed/>
    <w:qFormat/>
    <w:rsid w:val="003B61C7"/>
    <w:pPr>
      <w:spacing w:after="200"/>
    </w:pPr>
    <w:rPr>
      <w:i/>
      <w:iCs/>
      <w:color w:val="1F497D" w:themeColor="text2"/>
      <w:sz w:val="18"/>
      <w:szCs w:val="18"/>
    </w:rPr>
  </w:style>
  <w:style w:type="character" w:styleId="CommentReference">
    <w:name w:val="annotation reference"/>
    <w:basedOn w:val="DefaultParagraphFont"/>
    <w:uiPriority w:val="99"/>
    <w:semiHidden/>
    <w:unhideWhenUsed/>
    <w:rsid w:val="00123058"/>
    <w:rPr>
      <w:sz w:val="16"/>
      <w:szCs w:val="16"/>
    </w:rPr>
  </w:style>
  <w:style w:type="paragraph" w:styleId="CommentText">
    <w:name w:val="annotation text"/>
    <w:basedOn w:val="Normal"/>
    <w:link w:val="CommentTextChar"/>
    <w:uiPriority w:val="99"/>
    <w:semiHidden/>
    <w:unhideWhenUsed/>
    <w:rsid w:val="00123058"/>
    <w:rPr>
      <w:sz w:val="20"/>
      <w:szCs w:val="20"/>
    </w:rPr>
  </w:style>
  <w:style w:type="character" w:customStyle="1" w:styleId="CommentTextChar">
    <w:name w:val="Comment Text Char"/>
    <w:basedOn w:val="DefaultParagraphFont"/>
    <w:link w:val="CommentText"/>
    <w:uiPriority w:val="99"/>
    <w:semiHidden/>
    <w:rsid w:val="00123058"/>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123058"/>
    <w:rPr>
      <w:b/>
      <w:bCs/>
    </w:rPr>
  </w:style>
  <w:style w:type="character" w:customStyle="1" w:styleId="CommentSubjectChar">
    <w:name w:val="Comment Subject Char"/>
    <w:basedOn w:val="CommentTextChar"/>
    <w:link w:val="CommentSubject"/>
    <w:uiPriority w:val="99"/>
    <w:semiHidden/>
    <w:rsid w:val="00123058"/>
    <w:rPr>
      <w:rFonts w:ascii="Arial" w:eastAsia="Arial" w:hAnsi="Arial" w:cs="Arial"/>
      <w:b/>
      <w:bCs/>
      <w:sz w:val="20"/>
      <w:szCs w:val="20"/>
    </w:rPr>
  </w:style>
  <w:style w:type="paragraph" w:styleId="Revision">
    <w:name w:val="Revision"/>
    <w:hidden/>
    <w:uiPriority w:val="99"/>
    <w:semiHidden/>
    <w:rsid w:val="001122BF"/>
    <w:pPr>
      <w:widowControl/>
      <w:autoSpaceDE/>
      <w:autoSpaceDN/>
    </w:pPr>
    <w:rPr>
      <w:rFonts w:ascii="Arial" w:eastAsia="Arial" w:hAnsi="Arial" w:cs="Arial"/>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basedOn w:val="DefaultParagraphFont"/>
    <w:link w:val="Caption"/>
    <w:qFormat/>
    <w:locked/>
    <w:rsid w:val="00F908B0"/>
    <w:rPr>
      <w:rFonts w:ascii="Arial" w:eastAsia="Arial" w:hAnsi="Arial" w:cs="Arial"/>
      <w:i/>
      <w:iCs/>
      <w:color w:val="1F497D" w:themeColor="text2"/>
      <w:sz w:val="18"/>
      <w:szCs w:val="18"/>
    </w:rPr>
  </w:style>
  <w:style w:type="table" w:styleId="TableGrid">
    <w:name w:val="Table Grid"/>
    <w:basedOn w:val="TableNormal"/>
    <w:uiPriority w:val="39"/>
    <w:qFormat/>
    <w:rsid w:val="002D7C4B"/>
    <w:pPr>
      <w:widowControl/>
      <w:autoSpaceDE/>
      <w:autoSpaceDN/>
    </w:pPr>
    <w:rPr>
      <w:rFonts w:ascii="Times New Roman" w:eastAsia="MS Mincho"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de">
    <w:name w:val="Code"/>
    <w:basedOn w:val="Normal"/>
    <w:uiPriority w:val="16"/>
    <w:qFormat/>
    <w:rsid w:val="00DE42A7"/>
    <w:pPr>
      <w:widowControl/>
      <w:tabs>
        <w:tab w:val="left" w:pos="403"/>
      </w:tabs>
      <w:autoSpaceDE/>
      <w:autoSpaceDN/>
      <w:spacing w:after="240" w:line="200" w:lineRule="atLeast"/>
      <w:contextualSpacing/>
    </w:pPr>
    <w:rPr>
      <w:rFonts w:ascii="Courier New" w:eastAsiaTheme="minorEastAsia" w:hAnsi="Courier New" w:cs="Times New Roman"/>
      <w:sz w:val="18"/>
      <w:lang w:val="en-GB"/>
    </w:rPr>
  </w:style>
  <w:style w:type="paragraph" w:customStyle="1" w:styleId="a">
    <w:name w:val="缺省文本"/>
    <w:basedOn w:val="Normal"/>
    <w:rsid w:val="00464E26"/>
    <w:pPr>
      <w:adjustRightInd w:val="0"/>
      <w:spacing w:line="360" w:lineRule="auto"/>
    </w:pPr>
    <w:rPr>
      <w:rFonts w:ascii="Times New Roman" w:eastAsia="SimSun" w:hAnsi="Times New Roman" w:cs="Times New Roman"/>
      <w:sz w:val="21"/>
      <w:szCs w:val="20"/>
      <w:lang w:eastAsia="zh-CN"/>
    </w:rPr>
  </w:style>
  <w:style w:type="table" w:customStyle="1" w:styleId="Syntaxtable1">
    <w:name w:val="Syntax table1"/>
    <w:basedOn w:val="TableNormal"/>
    <w:uiPriority w:val="99"/>
    <w:rsid w:val="00D37681"/>
    <w:pPr>
      <w:widowControl/>
      <w:autoSpaceDE/>
      <w:autoSpaceDN/>
      <w:spacing w:before="20" w:after="40"/>
    </w:pPr>
    <w:rPr>
      <w:rFonts w:ascii="Cambria" w:hAnsi="Cambria" w:cs="Times New Roman"/>
      <w:kern w:val="2"/>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lastCol">
      <w:pPr>
        <w:jc w:val="center"/>
      </w:pPr>
      <w:tblPr/>
      <w:tcPr>
        <w:vAlign w:val="center"/>
      </w:tcPr>
    </w:tblStylePr>
    <w:tblStylePr w:type="neCell">
      <w:pPr>
        <w:jc w:val="left"/>
      </w:pPr>
      <w:rPr>
        <w:b/>
      </w:rPr>
    </w:tblStylePr>
  </w:style>
  <w:style w:type="paragraph" w:customStyle="1" w:styleId="G-PCCTablebody">
    <w:name w:val="G-PCC Table body"/>
    <w:basedOn w:val="Normal"/>
    <w:qFormat/>
    <w:rsid w:val="00A4607B"/>
    <w:pPr>
      <w:widowControl/>
      <w:tabs>
        <w:tab w:val="left" w:pos="403"/>
      </w:tabs>
      <w:autoSpaceDE/>
      <w:autoSpaceDN/>
      <w:spacing w:before="20" w:after="40"/>
    </w:pPr>
    <w:rPr>
      <w:rFonts w:ascii="Cambria" w:eastAsiaTheme="minorEastAsia" w:hAnsi="Cambria" w:cs="Times New Roman"/>
      <w:lang w:val="en-GB"/>
    </w:rPr>
  </w:style>
  <w:style w:type="paragraph" w:customStyle="1" w:styleId="TableCaption">
    <w:name w:val="TableCaption"/>
    <w:basedOn w:val="Caption"/>
    <w:next w:val="Normal"/>
    <w:link w:val="TableCaptionChar"/>
    <w:qFormat/>
    <w:rsid w:val="0010069B"/>
    <w:pPr>
      <w:keepNext/>
      <w:widowControl/>
      <w:autoSpaceDE/>
      <w:autoSpaceDN/>
      <w:spacing w:before="240" w:after="40"/>
      <w:jc w:val="both"/>
    </w:pPr>
    <w:rPr>
      <w:rFonts w:ascii="Times New Roman" w:eastAsia="MS Mincho" w:hAnsi="Times New Roman" w:cs="Times New Roman"/>
      <w:b/>
      <w:color w:val="000000" w:themeColor="text1"/>
      <w:sz w:val="24"/>
    </w:rPr>
  </w:style>
  <w:style w:type="character" w:customStyle="1" w:styleId="TableCaptionChar">
    <w:name w:val="TableCaption Char"/>
    <w:basedOn w:val="CaptionChar"/>
    <w:link w:val="TableCaption"/>
    <w:rsid w:val="0010069B"/>
    <w:rPr>
      <w:rFonts w:ascii="Times New Roman" w:eastAsia="MS Mincho" w:hAnsi="Times New Roman" w:cs="Times New Roman"/>
      <w:b/>
      <w:i/>
      <w:iCs/>
      <w:color w:val="000000" w:themeColor="text1"/>
      <w:sz w:val="24"/>
      <w:szCs w:val="18"/>
    </w:rPr>
  </w:style>
  <w:style w:type="paragraph" w:customStyle="1" w:styleId="2">
    <w:name w:val="标题2"/>
    <w:basedOn w:val="Normal"/>
    <w:rsid w:val="0010069B"/>
    <w:pPr>
      <w:adjustRightInd w:val="0"/>
      <w:spacing w:line="360" w:lineRule="auto"/>
    </w:pPr>
    <w:rPr>
      <w:rFonts w:ascii="SimSun" w:eastAsia="SimSun" w:hAnsi="Times New Roman" w:cs="Times New Roman"/>
      <w:sz w:val="24"/>
      <w:szCs w:val="20"/>
      <w:lang w:eastAsia="zh-CN"/>
    </w:rPr>
  </w:style>
  <w:style w:type="table" w:customStyle="1" w:styleId="Syntaxtable">
    <w:name w:val="Syntax table"/>
    <w:basedOn w:val="TableNormal"/>
    <w:uiPriority w:val="99"/>
    <w:rsid w:val="00BA7597"/>
    <w:pPr>
      <w:widowControl/>
      <w:autoSpaceDE/>
      <w:autoSpaceDN/>
      <w:spacing w:before="20" w:after="40"/>
    </w:pPr>
    <w:rPr>
      <w:rFonts w:ascii="Cambria" w:hAnsi="Cambria"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lastCol">
      <w:pPr>
        <w:jc w:val="center"/>
      </w:pPr>
      <w:tblPr/>
      <w:tcPr>
        <w:vAlign w:val="center"/>
      </w:tcPr>
    </w:tblStylePr>
    <w:tblStylePr w:type="neCell">
      <w:pPr>
        <w:jc w:val="left"/>
      </w:pPr>
      <w:rPr>
        <w:b/>
      </w:rPr>
    </w:tblStylePr>
  </w:style>
  <w:style w:type="paragraph" w:styleId="TOCHeading">
    <w:name w:val="TOC Heading"/>
    <w:basedOn w:val="Heading1"/>
    <w:next w:val="Normal"/>
    <w:uiPriority w:val="39"/>
    <w:unhideWhenUsed/>
    <w:qFormat/>
    <w:rsid w:val="006E145B"/>
    <w:pPr>
      <w:keepNext/>
      <w:keepLines/>
      <w:widowControl/>
      <w:numPr>
        <w:numId w:val="0"/>
      </w:numPr>
      <w:autoSpaceDE/>
      <w:autoSpaceDN/>
      <w:spacing w:before="240" w:after="0" w:line="259" w:lineRule="auto"/>
      <w:outlineLvl w:val="9"/>
    </w:pPr>
    <w:rPr>
      <w:rFonts w:asciiTheme="majorHAnsi" w:eastAsiaTheme="majorEastAsia" w:hAnsiTheme="majorHAnsi" w:cstheme="majorBidi"/>
      <w:b w:val="0"/>
      <w:bCs w:val="0"/>
      <w:color w:val="365F91" w:themeColor="accent1" w:themeShade="BF"/>
      <w:sz w:val="32"/>
      <w:szCs w:val="32"/>
    </w:rPr>
  </w:style>
  <w:style w:type="paragraph" w:styleId="TOC1">
    <w:name w:val="toc 1"/>
    <w:basedOn w:val="Normal"/>
    <w:next w:val="Normal"/>
    <w:autoRedefine/>
    <w:uiPriority w:val="39"/>
    <w:unhideWhenUsed/>
    <w:rsid w:val="0063765D"/>
    <w:pPr>
      <w:tabs>
        <w:tab w:val="left" w:pos="440"/>
        <w:tab w:val="right" w:leader="dot" w:pos="9010"/>
      </w:tabs>
      <w:spacing w:after="100"/>
    </w:pPr>
  </w:style>
  <w:style w:type="paragraph" w:styleId="TOC2">
    <w:name w:val="toc 2"/>
    <w:basedOn w:val="Normal"/>
    <w:next w:val="Normal"/>
    <w:autoRedefine/>
    <w:uiPriority w:val="39"/>
    <w:unhideWhenUsed/>
    <w:rsid w:val="006E145B"/>
    <w:pPr>
      <w:spacing w:after="100"/>
      <w:ind w:left="220"/>
    </w:pPr>
  </w:style>
  <w:style w:type="paragraph" w:styleId="TOC3">
    <w:name w:val="toc 3"/>
    <w:basedOn w:val="Normal"/>
    <w:next w:val="Normal"/>
    <w:autoRedefine/>
    <w:uiPriority w:val="39"/>
    <w:unhideWhenUsed/>
    <w:rsid w:val="006E145B"/>
    <w:pPr>
      <w:spacing w:after="100"/>
      <w:ind w:left="440"/>
    </w:pPr>
  </w:style>
  <w:style w:type="paragraph" w:styleId="TOC4">
    <w:name w:val="toc 4"/>
    <w:basedOn w:val="Normal"/>
    <w:next w:val="Normal"/>
    <w:autoRedefine/>
    <w:uiPriority w:val="39"/>
    <w:unhideWhenUsed/>
    <w:rsid w:val="006E145B"/>
    <w:pPr>
      <w:widowControl/>
      <w:autoSpaceDE/>
      <w:autoSpaceDN/>
      <w:spacing w:after="100" w:line="259" w:lineRule="auto"/>
      <w:ind w:left="660"/>
    </w:pPr>
    <w:rPr>
      <w:rFonts w:asciiTheme="minorHAnsi" w:eastAsiaTheme="minorEastAsia" w:hAnsiTheme="minorHAnsi" w:cstheme="minorBidi"/>
    </w:rPr>
  </w:style>
  <w:style w:type="paragraph" w:styleId="TOC5">
    <w:name w:val="toc 5"/>
    <w:basedOn w:val="Normal"/>
    <w:next w:val="Normal"/>
    <w:autoRedefine/>
    <w:uiPriority w:val="39"/>
    <w:unhideWhenUsed/>
    <w:rsid w:val="006E145B"/>
    <w:pPr>
      <w:widowControl/>
      <w:autoSpaceDE/>
      <w:autoSpaceDN/>
      <w:spacing w:after="100" w:line="259" w:lineRule="auto"/>
      <w:ind w:left="880"/>
    </w:pPr>
    <w:rPr>
      <w:rFonts w:asciiTheme="minorHAnsi" w:eastAsiaTheme="minorEastAsia" w:hAnsiTheme="minorHAnsi" w:cstheme="minorBidi"/>
    </w:rPr>
  </w:style>
  <w:style w:type="paragraph" w:styleId="TOC6">
    <w:name w:val="toc 6"/>
    <w:basedOn w:val="Normal"/>
    <w:next w:val="Normal"/>
    <w:autoRedefine/>
    <w:uiPriority w:val="39"/>
    <w:unhideWhenUsed/>
    <w:rsid w:val="006E145B"/>
    <w:pPr>
      <w:widowControl/>
      <w:autoSpaceDE/>
      <w:autoSpaceDN/>
      <w:spacing w:after="100" w:line="259" w:lineRule="auto"/>
      <w:ind w:left="1100"/>
    </w:pPr>
    <w:rPr>
      <w:rFonts w:asciiTheme="minorHAnsi" w:eastAsiaTheme="minorEastAsia" w:hAnsiTheme="minorHAnsi" w:cstheme="minorBidi"/>
    </w:rPr>
  </w:style>
  <w:style w:type="paragraph" w:styleId="TOC7">
    <w:name w:val="toc 7"/>
    <w:basedOn w:val="Normal"/>
    <w:next w:val="Normal"/>
    <w:autoRedefine/>
    <w:uiPriority w:val="39"/>
    <w:unhideWhenUsed/>
    <w:rsid w:val="006E145B"/>
    <w:pPr>
      <w:widowControl/>
      <w:autoSpaceDE/>
      <w:autoSpaceDN/>
      <w:spacing w:after="100" w:line="259" w:lineRule="auto"/>
      <w:ind w:left="1320"/>
    </w:pPr>
    <w:rPr>
      <w:rFonts w:asciiTheme="minorHAnsi" w:eastAsiaTheme="minorEastAsia" w:hAnsiTheme="minorHAnsi" w:cstheme="minorBidi"/>
    </w:rPr>
  </w:style>
  <w:style w:type="paragraph" w:styleId="TOC8">
    <w:name w:val="toc 8"/>
    <w:basedOn w:val="Normal"/>
    <w:next w:val="Normal"/>
    <w:autoRedefine/>
    <w:uiPriority w:val="39"/>
    <w:unhideWhenUsed/>
    <w:rsid w:val="006E145B"/>
    <w:pPr>
      <w:widowControl/>
      <w:autoSpaceDE/>
      <w:autoSpaceDN/>
      <w:spacing w:after="100" w:line="259" w:lineRule="auto"/>
      <w:ind w:left="1540"/>
    </w:pPr>
    <w:rPr>
      <w:rFonts w:asciiTheme="minorHAnsi" w:eastAsiaTheme="minorEastAsia" w:hAnsiTheme="minorHAnsi" w:cstheme="minorBidi"/>
    </w:rPr>
  </w:style>
  <w:style w:type="paragraph" w:styleId="TOC9">
    <w:name w:val="toc 9"/>
    <w:basedOn w:val="Normal"/>
    <w:next w:val="Normal"/>
    <w:autoRedefine/>
    <w:uiPriority w:val="39"/>
    <w:unhideWhenUsed/>
    <w:rsid w:val="006E145B"/>
    <w:pPr>
      <w:widowControl/>
      <w:autoSpaceDE/>
      <w:autoSpaceDN/>
      <w:spacing w:after="100" w:line="259" w:lineRule="auto"/>
      <w:ind w:left="1760"/>
    </w:pPr>
    <w:rPr>
      <w:rFonts w:asciiTheme="minorHAnsi" w:eastAsiaTheme="minorEastAsia" w:hAnsiTheme="minorHAnsi" w:cstheme="minorBidi"/>
    </w:rPr>
  </w:style>
  <w:style w:type="paragraph" w:customStyle="1" w:styleId="Default">
    <w:name w:val="Default"/>
    <w:rsid w:val="00790EDE"/>
    <w:pPr>
      <w:widowControl/>
      <w:adjustRightInd w:val="0"/>
    </w:pPr>
    <w:rPr>
      <w:rFonts w:ascii="Microsoft Sans Serif" w:hAnsi="Microsoft Sans Serif" w:cs="Microsoft Sans Serif"/>
      <w:color w:val="000000"/>
      <w:sz w:val="24"/>
      <w:szCs w:val="24"/>
    </w:rPr>
  </w:style>
  <w:style w:type="paragraph" w:customStyle="1" w:styleId="tableheading">
    <w:name w:val="table heading"/>
    <w:basedOn w:val="Normal"/>
    <w:rsid w:val="002E0FEF"/>
    <w:pPr>
      <w:keepNext/>
      <w:keepLines/>
      <w:widowControl/>
      <w:overflowPunct w:val="0"/>
      <w:adjustRightInd w:val="0"/>
      <w:spacing w:after="60"/>
      <w:jc w:val="both"/>
    </w:pPr>
    <w:rPr>
      <w:rFonts w:ascii="Times New Roman" w:eastAsia="Malgun Gothic" w:hAnsi="Times New Roman" w:cs="Times New Roman"/>
      <w:b/>
      <w:bCs/>
      <w:sz w:val="20"/>
      <w:szCs w:val="20"/>
      <w:lang w:val="en-CA"/>
    </w:rPr>
  </w:style>
  <w:style w:type="character" w:customStyle="1" w:styleId="tablesyntaxChar">
    <w:name w:val="table syntax Char"/>
    <w:link w:val="tablesyntax"/>
    <w:locked/>
    <w:rsid w:val="002E0FEF"/>
    <w:rPr>
      <w:rFonts w:ascii="Times" w:eastAsia="Malgun Gothic" w:hAnsi="Times" w:cs="Times"/>
      <w:lang w:val="en-CA"/>
    </w:rPr>
  </w:style>
  <w:style w:type="paragraph" w:customStyle="1" w:styleId="tablesyntax">
    <w:name w:val="table syntax"/>
    <w:basedOn w:val="Normal"/>
    <w:link w:val="tablesyntaxChar"/>
    <w:rsid w:val="002E0FEF"/>
    <w:pPr>
      <w:keepNext/>
      <w:keepLines/>
      <w:widowControl/>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pPr>
    <w:rPr>
      <w:rFonts w:ascii="Times" w:eastAsia="Malgun Gothic" w:hAnsi="Times" w:cs="Times"/>
      <w:lang w:val="en-CA"/>
    </w:rPr>
  </w:style>
  <w:style w:type="character" w:customStyle="1" w:styleId="true">
    <w:name w:val="正文true 字符"/>
    <w:basedOn w:val="DefaultParagraphFont"/>
    <w:link w:val="true0"/>
    <w:locked/>
    <w:rsid w:val="007649F6"/>
    <w:rPr>
      <w:rFonts w:ascii="Times New Roman" w:hAnsi="Times New Roman" w:cs="Times New Roman"/>
      <w:lang w:val="en-GB"/>
    </w:rPr>
  </w:style>
  <w:style w:type="paragraph" w:customStyle="1" w:styleId="true0">
    <w:name w:val="正文true"/>
    <w:basedOn w:val="Normal"/>
    <w:link w:val="true"/>
    <w:qFormat/>
    <w:rsid w:val="007649F6"/>
    <w:pPr>
      <w:widowControl/>
      <w:autoSpaceDE/>
      <w:autoSpaceDN/>
      <w:jc w:val="both"/>
    </w:pPr>
    <w:rPr>
      <w:rFonts w:ascii="Times New Roman" w:eastAsiaTheme="minorEastAsia" w:hAnsi="Times New Roman" w:cs="Times New Roman"/>
      <w:lang w:val="en-GB"/>
    </w:rPr>
  </w:style>
  <w:style w:type="table" w:customStyle="1" w:styleId="1">
    <w:name w:val="网格型1"/>
    <w:basedOn w:val="TableNormal"/>
    <w:uiPriority w:val="39"/>
    <w:rsid w:val="007649F6"/>
    <w:pPr>
      <w:widowControl/>
      <w:autoSpaceDE/>
      <w:autoSpaceDN/>
    </w:pPr>
    <w:rPr>
      <w:rFonts w:ascii="Calibri" w:eastAsia="MS Mincho" w:hAnsi="Calibri" w:cs="Times New Roman"/>
      <w:kern w:val="2"/>
      <w:sz w:val="21"/>
      <w:szCs w:val="21"/>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C90B10"/>
    <w:pPr>
      <w:widowControl/>
      <w:autoSpaceDE/>
      <w:autoSpaceDN/>
    </w:pPr>
    <w:rPr>
      <w:kern w:val="2"/>
      <w:sz w:val="21"/>
      <w:lang w:eastAsia="zh-CN"/>
    </w:r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ynboldinline">
    <w:name w:val="Synbold (inline)"/>
    <w:basedOn w:val="DefaultParagraphFont"/>
    <w:uiPriority w:val="1"/>
    <w:qFormat/>
    <w:rsid w:val="009C7E48"/>
    <w:rPr>
      <w:b/>
      <w:bCs w:val="0"/>
      <w:noProof/>
      <w:color w:val="auto"/>
      <w:lang w:val="en-CA" w:eastAsia="ja-JP"/>
    </w:rPr>
  </w:style>
  <w:style w:type="paragraph" w:customStyle="1" w:styleId="G-PCCTablebodyKWN">
    <w:name w:val="G-PCC Table body+KWN"/>
    <w:basedOn w:val="G-PCCTablebody"/>
    <w:next w:val="G-PCCTablebody"/>
    <w:qFormat/>
    <w:rsid w:val="007979D6"/>
    <w:pPr>
      <w:keepNext/>
    </w:pPr>
    <w:rPr>
      <w:sz w:val="20"/>
      <w:lang w:val="en-CA"/>
    </w:rPr>
  </w:style>
  <w:style w:type="character" w:customStyle="1" w:styleId="Codeinline">
    <w:name w:val="Code inline"/>
    <w:uiPriority w:val="1"/>
    <w:qFormat/>
    <w:rsid w:val="007979D6"/>
    <w:rPr>
      <w:rFonts w:ascii="Courier New" w:hAnsi="Courier New" w:cs="Courier New" w:hint="default"/>
      <w:b w:val="0"/>
      <w:bCs/>
      <w:noProof/>
      <w:sz w:val="18"/>
      <w:lang w:val="en-CA"/>
    </w:rPr>
  </w:style>
  <w:style w:type="character" w:customStyle="1" w:styleId="Exprinline">
    <w:name w:val="Expr (inline)"/>
    <w:basedOn w:val="DefaultParagraphFont"/>
    <w:uiPriority w:val="1"/>
    <w:qFormat/>
    <w:rsid w:val="007979D6"/>
    <w:rPr>
      <w:rFonts w:ascii="Cambria Math" w:hAnsi="Cambria Math" w:hint="default"/>
      <w:noProof/>
      <w:color w:val="4F81BD" w:themeColor="accent1"/>
      <w:lang w:val="en-CA" w:eastAsia="ja-JP"/>
    </w:rPr>
  </w:style>
  <w:style w:type="character" w:customStyle="1" w:styleId="Synvarinline">
    <w:name w:val="Synvar (inline)"/>
    <w:basedOn w:val="DefaultParagraphFont"/>
    <w:uiPriority w:val="1"/>
    <w:qFormat/>
    <w:rsid w:val="007979D6"/>
    <w:rPr>
      <w:noProof/>
      <w:color w:val="F79646" w:themeColor="accent6"/>
      <w:lang w:val="en-CA" w:eastAsia="ja-JP"/>
    </w:rPr>
  </w:style>
  <w:style w:type="character" w:customStyle="1" w:styleId="Funcinline">
    <w:name w:val="Func (inline)"/>
    <w:basedOn w:val="Exprinline"/>
    <w:uiPriority w:val="1"/>
    <w:qFormat/>
    <w:rsid w:val="007979D6"/>
    <w:rPr>
      <w:rFonts w:ascii="Cambria" w:hAnsi="Cambria" w:hint="default"/>
      <w:noProof/>
      <w:color w:val="1F497D" w:themeColor="text2"/>
      <w:lang w:val="en-CA"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9156">
      <w:bodyDiv w:val="1"/>
      <w:marLeft w:val="0"/>
      <w:marRight w:val="0"/>
      <w:marTop w:val="0"/>
      <w:marBottom w:val="0"/>
      <w:divBdr>
        <w:top w:val="none" w:sz="0" w:space="0" w:color="auto"/>
        <w:left w:val="none" w:sz="0" w:space="0" w:color="auto"/>
        <w:bottom w:val="none" w:sz="0" w:space="0" w:color="auto"/>
        <w:right w:val="none" w:sz="0" w:space="0" w:color="auto"/>
      </w:divBdr>
    </w:div>
    <w:div w:id="8214330">
      <w:bodyDiv w:val="1"/>
      <w:marLeft w:val="0"/>
      <w:marRight w:val="0"/>
      <w:marTop w:val="0"/>
      <w:marBottom w:val="0"/>
      <w:divBdr>
        <w:top w:val="none" w:sz="0" w:space="0" w:color="auto"/>
        <w:left w:val="none" w:sz="0" w:space="0" w:color="auto"/>
        <w:bottom w:val="none" w:sz="0" w:space="0" w:color="auto"/>
        <w:right w:val="none" w:sz="0" w:space="0" w:color="auto"/>
      </w:divBdr>
    </w:div>
    <w:div w:id="13655658">
      <w:bodyDiv w:val="1"/>
      <w:marLeft w:val="0"/>
      <w:marRight w:val="0"/>
      <w:marTop w:val="0"/>
      <w:marBottom w:val="0"/>
      <w:divBdr>
        <w:top w:val="none" w:sz="0" w:space="0" w:color="auto"/>
        <w:left w:val="none" w:sz="0" w:space="0" w:color="auto"/>
        <w:bottom w:val="none" w:sz="0" w:space="0" w:color="auto"/>
        <w:right w:val="none" w:sz="0" w:space="0" w:color="auto"/>
      </w:divBdr>
    </w:div>
    <w:div w:id="17393910">
      <w:bodyDiv w:val="1"/>
      <w:marLeft w:val="0"/>
      <w:marRight w:val="0"/>
      <w:marTop w:val="0"/>
      <w:marBottom w:val="0"/>
      <w:divBdr>
        <w:top w:val="none" w:sz="0" w:space="0" w:color="auto"/>
        <w:left w:val="none" w:sz="0" w:space="0" w:color="auto"/>
        <w:bottom w:val="none" w:sz="0" w:space="0" w:color="auto"/>
        <w:right w:val="none" w:sz="0" w:space="0" w:color="auto"/>
      </w:divBdr>
    </w:div>
    <w:div w:id="38171879">
      <w:bodyDiv w:val="1"/>
      <w:marLeft w:val="0"/>
      <w:marRight w:val="0"/>
      <w:marTop w:val="0"/>
      <w:marBottom w:val="0"/>
      <w:divBdr>
        <w:top w:val="none" w:sz="0" w:space="0" w:color="auto"/>
        <w:left w:val="none" w:sz="0" w:space="0" w:color="auto"/>
        <w:bottom w:val="none" w:sz="0" w:space="0" w:color="auto"/>
        <w:right w:val="none" w:sz="0" w:space="0" w:color="auto"/>
      </w:divBdr>
    </w:div>
    <w:div w:id="43532395">
      <w:bodyDiv w:val="1"/>
      <w:marLeft w:val="0"/>
      <w:marRight w:val="0"/>
      <w:marTop w:val="0"/>
      <w:marBottom w:val="0"/>
      <w:divBdr>
        <w:top w:val="none" w:sz="0" w:space="0" w:color="auto"/>
        <w:left w:val="none" w:sz="0" w:space="0" w:color="auto"/>
        <w:bottom w:val="none" w:sz="0" w:space="0" w:color="auto"/>
        <w:right w:val="none" w:sz="0" w:space="0" w:color="auto"/>
      </w:divBdr>
    </w:div>
    <w:div w:id="46221282">
      <w:bodyDiv w:val="1"/>
      <w:marLeft w:val="0"/>
      <w:marRight w:val="0"/>
      <w:marTop w:val="0"/>
      <w:marBottom w:val="0"/>
      <w:divBdr>
        <w:top w:val="none" w:sz="0" w:space="0" w:color="auto"/>
        <w:left w:val="none" w:sz="0" w:space="0" w:color="auto"/>
        <w:bottom w:val="none" w:sz="0" w:space="0" w:color="auto"/>
        <w:right w:val="none" w:sz="0" w:space="0" w:color="auto"/>
      </w:divBdr>
    </w:div>
    <w:div w:id="55933140">
      <w:bodyDiv w:val="1"/>
      <w:marLeft w:val="0"/>
      <w:marRight w:val="0"/>
      <w:marTop w:val="0"/>
      <w:marBottom w:val="0"/>
      <w:divBdr>
        <w:top w:val="none" w:sz="0" w:space="0" w:color="auto"/>
        <w:left w:val="none" w:sz="0" w:space="0" w:color="auto"/>
        <w:bottom w:val="none" w:sz="0" w:space="0" w:color="auto"/>
        <w:right w:val="none" w:sz="0" w:space="0" w:color="auto"/>
      </w:divBdr>
    </w:div>
    <w:div w:id="87195094">
      <w:bodyDiv w:val="1"/>
      <w:marLeft w:val="0"/>
      <w:marRight w:val="0"/>
      <w:marTop w:val="0"/>
      <w:marBottom w:val="0"/>
      <w:divBdr>
        <w:top w:val="none" w:sz="0" w:space="0" w:color="auto"/>
        <w:left w:val="none" w:sz="0" w:space="0" w:color="auto"/>
        <w:bottom w:val="none" w:sz="0" w:space="0" w:color="auto"/>
        <w:right w:val="none" w:sz="0" w:space="0" w:color="auto"/>
      </w:divBdr>
    </w:div>
    <w:div w:id="91629024">
      <w:bodyDiv w:val="1"/>
      <w:marLeft w:val="0"/>
      <w:marRight w:val="0"/>
      <w:marTop w:val="0"/>
      <w:marBottom w:val="0"/>
      <w:divBdr>
        <w:top w:val="none" w:sz="0" w:space="0" w:color="auto"/>
        <w:left w:val="none" w:sz="0" w:space="0" w:color="auto"/>
        <w:bottom w:val="none" w:sz="0" w:space="0" w:color="auto"/>
        <w:right w:val="none" w:sz="0" w:space="0" w:color="auto"/>
      </w:divBdr>
    </w:div>
    <w:div w:id="96491241">
      <w:bodyDiv w:val="1"/>
      <w:marLeft w:val="0"/>
      <w:marRight w:val="0"/>
      <w:marTop w:val="0"/>
      <w:marBottom w:val="0"/>
      <w:divBdr>
        <w:top w:val="none" w:sz="0" w:space="0" w:color="auto"/>
        <w:left w:val="none" w:sz="0" w:space="0" w:color="auto"/>
        <w:bottom w:val="none" w:sz="0" w:space="0" w:color="auto"/>
        <w:right w:val="none" w:sz="0" w:space="0" w:color="auto"/>
      </w:divBdr>
    </w:div>
    <w:div w:id="109204957">
      <w:bodyDiv w:val="1"/>
      <w:marLeft w:val="0"/>
      <w:marRight w:val="0"/>
      <w:marTop w:val="0"/>
      <w:marBottom w:val="0"/>
      <w:divBdr>
        <w:top w:val="none" w:sz="0" w:space="0" w:color="auto"/>
        <w:left w:val="none" w:sz="0" w:space="0" w:color="auto"/>
        <w:bottom w:val="none" w:sz="0" w:space="0" w:color="auto"/>
        <w:right w:val="none" w:sz="0" w:space="0" w:color="auto"/>
      </w:divBdr>
    </w:div>
    <w:div w:id="113982306">
      <w:bodyDiv w:val="1"/>
      <w:marLeft w:val="0"/>
      <w:marRight w:val="0"/>
      <w:marTop w:val="0"/>
      <w:marBottom w:val="0"/>
      <w:divBdr>
        <w:top w:val="none" w:sz="0" w:space="0" w:color="auto"/>
        <w:left w:val="none" w:sz="0" w:space="0" w:color="auto"/>
        <w:bottom w:val="none" w:sz="0" w:space="0" w:color="auto"/>
        <w:right w:val="none" w:sz="0" w:space="0" w:color="auto"/>
      </w:divBdr>
    </w:div>
    <w:div w:id="137261870">
      <w:bodyDiv w:val="1"/>
      <w:marLeft w:val="0"/>
      <w:marRight w:val="0"/>
      <w:marTop w:val="0"/>
      <w:marBottom w:val="0"/>
      <w:divBdr>
        <w:top w:val="none" w:sz="0" w:space="0" w:color="auto"/>
        <w:left w:val="none" w:sz="0" w:space="0" w:color="auto"/>
        <w:bottom w:val="none" w:sz="0" w:space="0" w:color="auto"/>
        <w:right w:val="none" w:sz="0" w:space="0" w:color="auto"/>
      </w:divBdr>
    </w:div>
    <w:div w:id="157891999">
      <w:bodyDiv w:val="1"/>
      <w:marLeft w:val="0"/>
      <w:marRight w:val="0"/>
      <w:marTop w:val="0"/>
      <w:marBottom w:val="0"/>
      <w:divBdr>
        <w:top w:val="none" w:sz="0" w:space="0" w:color="auto"/>
        <w:left w:val="none" w:sz="0" w:space="0" w:color="auto"/>
        <w:bottom w:val="none" w:sz="0" w:space="0" w:color="auto"/>
        <w:right w:val="none" w:sz="0" w:space="0" w:color="auto"/>
      </w:divBdr>
      <w:divsChild>
        <w:div w:id="112210583">
          <w:marLeft w:val="144"/>
          <w:marRight w:val="0"/>
          <w:marTop w:val="240"/>
          <w:marBottom w:val="40"/>
          <w:divBdr>
            <w:top w:val="none" w:sz="0" w:space="0" w:color="auto"/>
            <w:left w:val="none" w:sz="0" w:space="0" w:color="auto"/>
            <w:bottom w:val="none" w:sz="0" w:space="0" w:color="auto"/>
            <w:right w:val="none" w:sz="0" w:space="0" w:color="auto"/>
          </w:divBdr>
        </w:div>
        <w:div w:id="1818181378">
          <w:marLeft w:val="605"/>
          <w:marRight w:val="0"/>
          <w:marTop w:val="40"/>
          <w:marBottom w:val="80"/>
          <w:divBdr>
            <w:top w:val="none" w:sz="0" w:space="0" w:color="auto"/>
            <w:left w:val="none" w:sz="0" w:space="0" w:color="auto"/>
            <w:bottom w:val="none" w:sz="0" w:space="0" w:color="auto"/>
            <w:right w:val="none" w:sz="0" w:space="0" w:color="auto"/>
          </w:divBdr>
        </w:div>
        <w:div w:id="221984804">
          <w:marLeft w:val="605"/>
          <w:marRight w:val="0"/>
          <w:marTop w:val="40"/>
          <w:marBottom w:val="80"/>
          <w:divBdr>
            <w:top w:val="none" w:sz="0" w:space="0" w:color="auto"/>
            <w:left w:val="none" w:sz="0" w:space="0" w:color="auto"/>
            <w:bottom w:val="none" w:sz="0" w:space="0" w:color="auto"/>
            <w:right w:val="none" w:sz="0" w:space="0" w:color="auto"/>
          </w:divBdr>
        </w:div>
        <w:div w:id="1756630472">
          <w:marLeft w:val="605"/>
          <w:marRight w:val="0"/>
          <w:marTop w:val="40"/>
          <w:marBottom w:val="80"/>
          <w:divBdr>
            <w:top w:val="none" w:sz="0" w:space="0" w:color="auto"/>
            <w:left w:val="none" w:sz="0" w:space="0" w:color="auto"/>
            <w:bottom w:val="none" w:sz="0" w:space="0" w:color="auto"/>
            <w:right w:val="none" w:sz="0" w:space="0" w:color="auto"/>
          </w:divBdr>
        </w:div>
        <w:div w:id="1771975200">
          <w:marLeft w:val="144"/>
          <w:marRight w:val="0"/>
          <w:marTop w:val="240"/>
          <w:marBottom w:val="40"/>
          <w:divBdr>
            <w:top w:val="none" w:sz="0" w:space="0" w:color="auto"/>
            <w:left w:val="none" w:sz="0" w:space="0" w:color="auto"/>
            <w:bottom w:val="none" w:sz="0" w:space="0" w:color="auto"/>
            <w:right w:val="none" w:sz="0" w:space="0" w:color="auto"/>
          </w:divBdr>
        </w:div>
        <w:div w:id="1775049416">
          <w:marLeft w:val="605"/>
          <w:marRight w:val="0"/>
          <w:marTop w:val="40"/>
          <w:marBottom w:val="80"/>
          <w:divBdr>
            <w:top w:val="none" w:sz="0" w:space="0" w:color="auto"/>
            <w:left w:val="none" w:sz="0" w:space="0" w:color="auto"/>
            <w:bottom w:val="none" w:sz="0" w:space="0" w:color="auto"/>
            <w:right w:val="none" w:sz="0" w:space="0" w:color="auto"/>
          </w:divBdr>
        </w:div>
        <w:div w:id="231165024">
          <w:marLeft w:val="605"/>
          <w:marRight w:val="0"/>
          <w:marTop w:val="40"/>
          <w:marBottom w:val="80"/>
          <w:divBdr>
            <w:top w:val="none" w:sz="0" w:space="0" w:color="auto"/>
            <w:left w:val="none" w:sz="0" w:space="0" w:color="auto"/>
            <w:bottom w:val="none" w:sz="0" w:space="0" w:color="auto"/>
            <w:right w:val="none" w:sz="0" w:space="0" w:color="auto"/>
          </w:divBdr>
        </w:div>
        <w:div w:id="205485809">
          <w:marLeft w:val="144"/>
          <w:marRight w:val="0"/>
          <w:marTop w:val="240"/>
          <w:marBottom w:val="40"/>
          <w:divBdr>
            <w:top w:val="none" w:sz="0" w:space="0" w:color="auto"/>
            <w:left w:val="none" w:sz="0" w:space="0" w:color="auto"/>
            <w:bottom w:val="none" w:sz="0" w:space="0" w:color="auto"/>
            <w:right w:val="none" w:sz="0" w:space="0" w:color="auto"/>
          </w:divBdr>
        </w:div>
        <w:div w:id="1674457855">
          <w:marLeft w:val="605"/>
          <w:marRight w:val="0"/>
          <w:marTop w:val="40"/>
          <w:marBottom w:val="80"/>
          <w:divBdr>
            <w:top w:val="none" w:sz="0" w:space="0" w:color="auto"/>
            <w:left w:val="none" w:sz="0" w:space="0" w:color="auto"/>
            <w:bottom w:val="none" w:sz="0" w:space="0" w:color="auto"/>
            <w:right w:val="none" w:sz="0" w:space="0" w:color="auto"/>
          </w:divBdr>
        </w:div>
        <w:div w:id="1380517645">
          <w:marLeft w:val="605"/>
          <w:marRight w:val="0"/>
          <w:marTop w:val="40"/>
          <w:marBottom w:val="80"/>
          <w:divBdr>
            <w:top w:val="none" w:sz="0" w:space="0" w:color="auto"/>
            <w:left w:val="none" w:sz="0" w:space="0" w:color="auto"/>
            <w:bottom w:val="none" w:sz="0" w:space="0" w:color="auto"/>
            <w:right w:val="none" w:sz="0" w:space="0" w:color="auto"/>
          </w:divBdr>
        </w:div>
      </w:divsChild>
    </w:div>
    <w:div w:id="171645944">
      <w:bodyDiv w:val="1"/>
      <w:marLeft w:val="0"/>
      <w:marRight w:val="0"/>
      <w:marTop w:val="0"/>
      <w:marBottom w:val="0"/>
      <w:divBdr>
        <w:top w:val="none" w:sz="0" w:space="0" w:color="auto"/>
        <w:left w:val="none" w:sz="0" w:space="0" w:color="auto"/>
        <w:bottom w:val="none" w:sz="0" w:space="0" w:color="auto"/>
        <w:right w:val="none" w:sz="0" w:space="0" w:color="auto"/>
      </w:divBdr>
    </w:div>
    <w:div w:id="184903284">
      <w:bodyDiv w:val="1"/>
      <w:marLeft w:val="0"/>
      <w:marRight w:val="0"/>
      <w:marTop w:val="0"/>
      <w:marBottom w:val="0"/>
      <w:divBdr>
        <w:top w:val="none" w:sz="0" w:space="0" w:color="auto"/>
        <w:left w:val="none" w:sz="0" w:space="0" w:color="auto"/>
        <w:bottom w:val="none" w:sz="0" w:space="0" w:color="auto"/>
        <w:right w:val="none" w:sz="0" w:space="0" w:color="auto"/>
      </w:divBdr>
    </w:div>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133867">
      <w:bodyDiv w:val="1"/>
      <w:marLeft w:val="0"/>
      <w:marRight w:val="0"/>
      <w:marTop w:val="0"/>
      <w:marBottom w:val="0"/>
      <w:divBdr>
        <w:top w:val="none" w:sz="0" w:space="0" w:color="auto"/>
        <w:left w:val="none" w:sz="0" w:space="0" w:color="auto"/>
        <w:bottom w:val="none" w:sz="0" w:space="0" w:color="auto"/>
        <w:right w:val="none" w:sz="0" w:space="0" w:color="auto"/>
      </w:divBdr>
    </w:div>
    <w:div w:id="234320488">
      <w:bodyDiv w:val="1"/>
      <w:marLeft w:val="0"/>
      <w:marRight w:val="0"/>
      <w:marTop w:val="0"/>
      <w:marBottom w:val="0"/>
      <w:divBdr>
        <w:top w:val="none" w:sz="0" w:space="0" w:color="auto"/>
        <w:left w:val="none" w:sz="0" w:space="0" w:color="auto"/>
        <w:bottom w:val="none" w:sz="0" w:space="0" w:color="auto"/>
        <w:right w:val="none" w:sz="0" w:space="0" w:color="auto"/>
      </w:divBdr>
    </w:div>
    <w:div w:id="244457229">
      <w:bodyDiv w:val="1"/>
      <w:marLeft w:val="0"/>
      <w:marRight w:val="0"/>
      <w:marTop w:val="0"/>
      <w:marBottom w:val="0"/>
      <w:divBdr>
        <w:top w:val="none" w:sz="0" w:space="0" w:color="auto"/>
        <w:left w:val="none" w:sz="0" w:space="0" w:color="auto"/>
        <w:bottom w:val="none" w:sz="0" w:space="0" w:color="auto"/>
        <w:right w:val="none" w:sz="0" w:space="0" w:color="auto"/>
      </w:divBdr>
    </w:div>
    <w:div w:id="269044112">
      <w:bodyDiv w:val="1"/>
      <w:marLeft w:val="0"/>
      <w:marRight w:val="0"/>
      <w:marTop w:val="0"/>
      <w:marBottom w:val="0"/>
      <w:divBdr>
        <w:top w:val="none" w:sz="0" w:space="0" w:color="auto"/>
        <w:left w:val="none" w:sz="0" w:space="0" w:color="auto"/>
        <w:bottom w:val="none" w:sz="0" w:space="0" w:color="auto"/>
        <w:right w:val="none" w:sz="0" w:space="0" w:color="auto"/>
      </w:divBdr>
    </w:div>
    <w:div w:id="274680857">
      <w:bodyDiv w:val="1"/>
      <w:marLeft w:val="0"/>
      <w:marRight w:val="0"/>
      <w:marTop w:val="0"/>
      <w:marBottom w:val="0"/>
      <w:divBdr>
        <w:top w:val="none" w:sz="0" w:space="0" w:color="auto"/>
        <w:left w:val="none" w:sz="0" w:space="0" w:color="auto"/>
        <w:bottom w:val="none" w:sz="0" w:space="0" w:color="auto"/>
        <w:right w:val="none" w:sz="0" w:space="0" w:color="auto"/>
      </w:divBdr>
    </w:div>
    <w:div w:id="285743017">
      <w:bodyDiv w:val="1"/>
      <w:marLeft w:val="0"/>
      <w:marRight w:val="0"/>
      <w:marTop w:val="0"/>
      <w:marBottom w:val="0"/>
      <w:divBdr>
        <w:top w:val="none" w:sz="0" w:space="0" w:color="auto"/>
        <w:left w:val="none" w:sz="0" w:space="0" w:color="auto"/>
        <w:bottom w:val="none" w:sz="0" w:space="0" w:color="auto"/>
        <w:right w:val="none" w:sz="0" w:space="0" w:color="auto"/>
      </w:divBdr>
    </w:div>
    <w:div w:id="300353550">
      <w:bodyDiv w:val="1"/>
      <w:marLeft w:val="0"/>
      <w:marRight w:val="0"/>
      <w:marTop w:val="0"/>
      <w:marBottom w:val="0"/>
      <w:divBdr>
        <w:top w:val="none" w:sz="0" w:space="0" w:color="auto"/>
        <w:left w:val="none" w:sz="0" w:space="0" w:color="auto"/>
        <w:bottom w:val="none" w:sz="0" w:space="0" w:color="auto"/>
        <w:right w:val="none" w:sz="0" w:space="0" w:color="auto"/>
      </w:divBdr>
    </w:div>
    <w:div w:id="301547810">
      <w:bodyDiv w:val="1"/>
      <w:marLeft w:val="0"/>
      <w:marRight w:val="0"/>
      <w:marTop w:val="0"/>
      <w:marBottom w:val="0"/>
      <w:divBdr>
        <w:top w:val="none" w:sz="0" w:space="0" w:color="auto"/>
        <w:left w:val="none" w:sz="0" w:space="0" w:color="auto"/>
        <w:bottom w:val="none" w:sz="0" w:space="0" w:color="auto"/>
        <w:right w:val="none" w:sz="0" w:space="0" w:color="auto"/>
      </w:divBdr>
    </w:div>
    <w:div w:id="311830233">
      <w:bodyDiv w:val="1"/>
      <w:marLeft w:val="0"/>
      <w:marRight w:val="0"/>
      <w:marTop w:val="0"/>
      <w:marBottom w:val="0"/>
      <w:divBdr>
        <w:top w:val="none" w:sz="0" w:space="0" w:color="auto"/>
        <w:left w:val="none" w:sz="0" w:space="0" w:color="auto"/>
        <w:bottom w:val="none" w:sz="0" w:space="0" w:color="auto"/>
        <w:right w:val="none" w:sz="0" w:space="0" w:color="auto"/>
      </w:divBdr>
    </w:div>
    <w:div w:id="329138927">
      <w:bodyDiv w:val="1"/>
      <w:marLeft w:val="0"/>
      <w:marRight w:val="0"/>
      <w:marTop w:val="0"/>
      <w:marBottom w:val="0"/>
      <w:divBdr>
        <w:top w:val="none" w:sz="0" w:space="0" w:color="auto"/>
        <w:left w:val="none" w:sz="0" w:space="0" w:color="auto"/>
        <w:bottom w:val="none" w:sz="0" w:space="0" w:color="auto"/>
        <w:right w:val="none" w:sz="0" w:space="0" w:color="auto"/>
      </w:divBdr>
    </w:div>
    <w:div w:id="336034589">
      <w:bodyDiv w:val="1"/>
      <w:marLeft w:val="0"/>
      <w:marRight w:val="0"/>
      <w:marTop w:val="0"/>
      <w:marBottom w:val="0"/>
      <w:divBdr>
        <w:top w:val="none" w:sz="0" w:space="0" w:color="auto"/>
        <w:left w:val="none" w:sz="0" w:space="0" w:color="auto"/>
        <w:bottom w:val="none" w:sz="0" w:space="0" w:color="auto"/>
        <w:right w:val="none" w:sz="0" w:space="0" w:color="auto"/>
      </w:divBdr>
    </w:div>
    <w:div w:id="353311579">
      <w:bodyDiv w:val="1"/>
      <w:marLeft w:val="0"/>
      <w:marRight w:val="0"/>
      <w:marTop w:val="0"/>
      <w:marBottom w:val="0"/>
      <w:divBdr>
        <w:top w:val="none" w:sz="0" w:space="0" w:color="auto"/>
        <w:left w:val="none" w:sz="0" w:space="0" w:color="auto"/>
        <w:bottom w:val="none" w:sz="0" w:space="0" w:color="auto"/>
        <w:right w:val="none" w:sz="0" w:space="0" w:color="auto"/>
      </w:divBdr>
    </w:div>
    <w:div w:id="356005293">
      <w:bodyDiv w:val="1"/>
      <w:marLeft w:val="0"/>
      <w:marRight w:val="0"/>
      <w:marTop w:val="0"/>
      <w:marBottom w:val="0"/>
      <w:divBdr>
        <w:top w:val="none" w:sz="0" w:space="0" w:color="auto"/>
        <w:left w:val="none" w:sz="0" w:space="0" w:color="auto"/>
        <w:bottom w:val="none" w:sz="0" w:space="0" w:color="auto"/>
        <w:right w:val="none" w:sz="0" w:space="0" w:color="auto"/>
      </w:divBdr>
    </w:div>
    <w:div w:id="373774172">
      <w:bodyDiv w:val="1"/>
      <w:marLeft w:val="0"/>
      <w:marRight w:val="0"/>
      <w:marTop w:val="0"/>
      <w:marBottom w:val="0"/>
      <w:divBdr>
        <w:top w:val="none" w:sz="0" w:space="0" w:color="auto"/>
        <w:left w:val="none" w:sz="0" w:space="0" w:color="auto"/>
        <w:bottom w:val="none" w:sz="0" w:space="0" w:color="auto"/>
        <w:right w:val="none" w:sz="0" w:space="0" w:color="auto"/>
      </w:divBdr>
    </w:div>
    <w:div w:id="447742764">
      <w:bodyDiv w:val="1"/>
      <w:marLeft w:val="0"/>
      <w:marRight w:val="0"/>
      <w:marTop w:val="0"/>
      <w:marBottom w:val="0"/>
      <w:divBdr>
        <w:top w:val="none" w:sz="0" w:space="0" w:color="auto"/>
        <w:left w:val="none" w:sz="0" w:space="0" w:color="auto"/>
        <w:bottom w:val="none" w:sz="0" w:space="0" w:color="auto"/>
        <w:right w:val="none" w:sz="0" w:space="0" w:color="auto"/>
      </w:divBdr>
    </w:div>
    <w:div w:id="447939805">
      <w:bodyDiv w:val="1"/>
      <w:marLeft w:val="0"/>
      <w:marRight w:val="0"/>
      <w:marTop w:val="0"/>
      <w:marBottom w:val="0"/>
      <w:divBdr>
        <w:top w:val="none" w:sz="0" w:space="0" w:color="auto"/>
        <w:left w:val="none" w:sz="0" w:space="0" w:color="auto"/>
        <w:bottom w:val="none" w:sz="0" w:space="0" w:color="auto"/>
        <w:right w:val="none" w:sz="0" w:space="0" w:color="auto"/>
      </w:divBdr>
    </w:div>
    <w:div w:id="501285372">
      <w:bodyDiv w:val="1"/>
      <w:marLeft w:val="0"/>
      <w:marRight w:val="0"/>
      <w:marTop w:val="0"/>
      <w:marBottom w:val="0"/>
      <w:divBdr>
        <w:top w:val="none" w:sz="0" w:space="0" w:color="auto"/>
        <w:left w:val="none" w:sz="0" w:space="0" w:color="auto"/>
        <w:bottom w:val="none" w:sz="0" w:space="0" w:color="auto"/>
        <w:right w:val="none" w:sz="0" w:space="0" w:color="auto"/>
      </w:divBdr>
    </w:div>
    <w:div w:id="521479890">
      <w:bodyDiv w:val="1"/>
      <w:marLeft w:val="0"/>
      <w:marRight w:val="0"/>
      <w:marTop w:val="0"/>
      <w:marBottom w:val="0"/>
      <w:divBdr>
        <w:top w:val="none" w:sz="0" w:space="0" w:color="auto"/>
        <w:left w:val="none" w:sz="0" w:space="0" w:color="auto"/>
        <w:bottom w:val="none" w:sz="0" w:space="0" w:color="auto"/>
        <w:right w:val="none" w:sz="0" w:space="0" w:color="auto"/>
      </w:divBdr>
    </w:div>
    <w:div w:id="533158403">
      <w:bodyDiv w:val="1"/>
      <w:marLeft w:val="0"/>
      <w:marRight w:val="0"/>
      <w:marTop w:val="0"/>
      <w:marBottom w:val="0"/>
      <w:divBdr>
        <w:top w:val="none" w:sz="0" w:space="0" w:color="auto"/>
        <w:left w:val="none" w:sz="0" w:space="0" w:color="auto"/>
        <w:bottom w:val="none" w:sz="0" w:space="0" w:color="auto"/>
        <w:right w:val="none" w:sz="0" w:space="0" w:color="auto"/>
      </w:divBdr>
    </w:div>
    <w:div w:id="546255629">
      <w:bodyDiv w:val="1"/>
      <w:marLeft w:val="0"/>
      <w:marRight w:val="0"/>
      <w:marTop w:val="0"/>
      <w:marBottom w:val="0"/>
      <w:divBdr>
        <w:top w:val="none" w:sz="0" w:space="0" w:color="auto"/>
        <w:left w:val="none" w:sz="0" w:space="0" w:color="auto"/>
        <w:bottom w:val="none" w:sz="0" w:space="0" w:color="auto"/>
        <w:right w:val="none" w:sz="0" w:space="0" w:color="auto"/>
      </w:divBdr>
    </w:div>
    <w:div w:id="564143225">
      <w:bodyDiv w:val="1"/>
      <w:marLeft w:val="0"/>
      <w:marRight w:val="0"/>
      <w:marTop w:val="0"/>
      <w:marBottom w:val="0"/>
      <w:divBdr>
        <w:top w:val="none" w:sz="0" w:space="0" w:color="auto"/>
        <w:left w:val="none" w:sz="0" w:space="0" w:color="auto"/>
        <w:bottom w:val="none" w:sz="0" w:space="0" w:color="auto"/>
        <w:right w:val="none" w:sz="0" w:space="0" w:color="auto"/>
      </w:divBdr>
    </w:div>
    <w:div w:id="569004720">
      <w:bodyDiv w:val="1"/>
      <w:marLeft w:val="0"/>
      <w:marRight w:val="0"/>
      <w:marTop w:val="0"/>
      <w:marBottom w:val="0"/>
      <w:divBdr>
        <w:top w:val="none" w:sz="0" w:space="0" w:color="auto"/>
        <w:left w:val="none" w:sz="0" w:space="0" w:color="auto"/>
        <w:bottom w:val="none" w:sz="0" w:space="0" w:color="auto"/>
        <w:right w:val="none" w:sz="0" w:space="0" w:color="auto"/>
      </w:divBdr>
    </w:div>
    <w:div w:id="642739922">
      <w:bodyDiv w:val="1"/>
      <w:marLeft w:val="0"/>
      <w:marRight w:val="0"/>
      <w:marTop w:val="0"/>
      <w:marBottom w:val="0"/>
      <w:divBdr>
        <w:top w:val="none" w:sz="0" w:space="0" w:color="auto"/>
        <w:left w:val="none" w:sz="0" w:space="0" w:color="auto"/>
        <w:bottom w:val="none" w:sz="0" w:space="0" w:color="auto"/>
        <w:right w:val="none" w:sz="0" w:space="0" w:color="auto"/>
      </w:divBdr>
    </w:div>
    <w:div w:id="648637408">
      <w:bodyDiv w:val="1"/>
      <w:marLeft w:val="0"/>
      <w:marRight w:val="0"/>
      <w:marTop w:val="0"/>
      <w:marBottom w:val="0"/>
      <w:divBdr>
        <w:top w:val="none" w:sz="0" w:space="0" w:color="auto"/>
        <w:left w:val="none" w:sz="0" w:space="0" w:color="auto"/>
        <w:bottom w:val="none" w:sz="0" w:space="0" w:color="auto"/>
        <w:right w:val="none" w:sz="0" w:space="0" w:color="auto"/>
      </w:divBdr>
    </w:div>
    <w:div w:id="671446734">
      <w:bodyDiv w:val="1"/>
      <w:marLeft w:val="0"/>
      <w:marRight w:val="0"/>
      <w:marTop w:val="0"/>
      <w:marBottom w:val="0"/>
      <w:divBdr>
        <w:top w:val="none" w:sz="0" w:space="0" w:color="auto"/>
        <w:left w:val="none" w:sz="0" w:space="0" w:color="auto"/>
        <w:bottom w:val="none" w:sz="0" w:space="0" w:color="auto"/>
        <w:right w:val="none" w:sz="0" w:space="0" w:color="auto"/>
      </w:divBdr>
    </w:div>
    <w:div w:id="683476116">
      <w:bodyDiv w:val="1"/>
      <w:marLeft w:val="0"/>
      <w:marRight w:val="0"/>
      <w:marTop w:val="0"/>
      <w:marBottom w:val="0"/>
      <w:divBdr>
        <w:top w:val="none" w:sz="0" w:space="0" w:color="auto"/>
        <w:left w:val="none" w:sz="0" w:space="0" w:color="auto"/>
        <w:bottom w:val="none" w:sz="0" w:space="0" w:color="auto"/>
        <w:right w:val="none" w:sz="0" w:space="0" w:color="auto"/>
      </w:divBdr>
      <w:divsChild>
        <w:div w:id="1899436578">
          <w:marLeft w:val="0"/>
          <w:marRight w:val="0"/>
          <w:marTop w:val="0"/>
          <w:marBottom w:val="0"/>
          <w:divBdr>
            <w:top w:val="none" w:sz="0" w:space="0" w:color="auto"/>
            <w:left w:val="none" w:sz="0" w:space="0" w:color="auto"/>
            <w:bottom w:val="none" w:sz="0" w:space="0" w:color="auto"/>
            <w:right w:val="none" w:sz="0" w:space="0" w:color="auto"/>
          </w:divBdr>
          <w:divsChild>
            <w:div w:id="874538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9550499">
      <w:bodyDiv w:val="1"/>
      <w:marLeft w:val="0"/>
      <w:marRight w:val="0"/>
      <w:marTop w:val="0"/>
      <w:marBottom w:val="0"/>
      <w:divBdr>
        <w:top w:val="none" w:sz="0" w:space="0" w:color="auto"/>
        <w:left w:val="none" w:sz="0" w:space="0" w:color="auto"/>
        <w:bottom w:val="none" w:sz="0" w:space="0" w:color="auto"/>
        <w:right w:val="none" w:sz="0" w:space="0" w:color="auto"/>
      </w:divBdr>
    </w:div>
    <w:div w:id="710614927">
      <w:bodyDiv w:val="1"/>
      <w:marLeft w:val="0"/>
      <w:marRight w:val="0"/>
      <w:marTop w:val="0"/>
      <w:marBottom w:val="0"/>
      <w:divBdr>
        <w:top w:val="none" w:sz="0" w:space="0" w:color="auto"/>
        <w:left w:val="none" w:sz="0" w:space="0" w:color="auto"/>
        <w:bottom w:val="none" w:sz="0" w:space="0" w:color="auto"/>
        <w:right w:val="none" w:sz="0" w:space="0" w:color="auto"/>
      </w:divBdr>
    </w:div>
    <w:div w:id="716395045">
      <w:bodyDiv w:val="1"/>
      <w:marLeft w:val="0"/>
      <w:marRight w:val="0"/>
      <w:marTop w:val="0"/>
      <w:marBottom w:val="0"/>
      <w:divBdr>
        <w:top w:val="none" w:sz="0" w:space="0" w:color="auto"/>
        <w:left w:val="none" w:sz="0" w:space="0" w:color="auto"/>
        <w:bottom w:val="none" w:sz="0" w:space="0" w:color="auto"/>
        <w:right w:val="none" w:sz="0" w:space="0" w:color="auto"/>
      </w:divBdr>
    </w:div>
    <w:div w:id="720785383">
      <w:bodyDiv w:val="1"/>
      <w:marLeft w:val="0"/>
      <w:marRight w:val="0"/>
      <w:marTop w:val="0"/>
      <w:marBottom w:val="0"/>
      <w:divBdr>
        <w:top w:val="none" w:sz="0" w:space="0" w:color="auto"/>
        <w:left w:val="none" w:sz="0" w:space="0" w:color="auto"/>
        <w:bottom w:val="none" w:sz="0" w:space="0" w:color="auto"/>
        <w:right w:val="none" w:sz="0" w:space="0" w:color="auto"/>
      </w:divBdr>
    </w:div>
    <w:div w:id="731469563">
      <w:bodyDiv w:val="1"/>
      <w:marLeft w:val="0"/>
      <w:marRight w:val="0"/>
      <w:marTop w:val="0"/>
      <w:marBottom w:val="0"/>
      <w:divBdr>
        <w:top w:val="none" w:sz="0" w:space="0" w:color="auto"/>
        <w:left w:val="none" w:sz="0" w:space="0" w:color="auto"/>
        <w:bottom w:val="none" w:sz="0" w:space="0" w:color="auto"/>
        <w:right w:val="none" w:sz="0" w:space="0" w:color="auto"/>
      </w:divBdr>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9474928">
      <w:bodyDiv w:val="1"/>
      <w:marLeft w:val="0"/>
      <w:marRight w:val="0"/>
      <w:marTop w:val="0"/>
      <w:marBottom w:val="0"/>
      <w:divBdr>
        <w:top w:val="none" w:sz="0" w:space="0" w:color="auto"/>
        <w:left w:val="none" w:sz="0" w:space="0" w:color="auto"/>
        <w:bottom w:val="none" w:sz="0" w:space="0" w:color="auto"/>
        <w:right w:val="none" w:sz="0" w:space="0" w:color="auto"/>
      </w:divBdr>
    </w:div>
    <w:div w:id="839006038">
      <w:bodyDiv w:val="1"/>
      <w:marLeft w:val="0"/>
      <w:marRight w:val="0"/>
      <w:marTop w:val="0"/>
      <w:marBottom w:val="0"/>
      <w:divBdr>
        <w:top w:val="none" w:sz="0" w:space="0" w:color="auto"/>
        <w:left w:val="none" w:sz="0" w:space="0" w:color="auto"/>
        <w:bottom w:val="none" w:sz="0" w:space="0" w:color="auto"/>
        <w:right w:val="none" w:sz="0" w:space="0" w:color="auto"/>
      </w:divBdr>
    </w:div>
    <w:div w:id="845368732">
      <w:bodyDiv w:val="1"/>
      <w:marLeft w:val="0"/>
      <w:marRight w:val="0"/>
      <w:marTop w:val="0"/>
      <w:marBottom w:val="0"/>
      <w:divBdr>
        <w:top w:val="none" w:sz="0" w:space="0" w:color="auto"/>
        <w:left w:val="none" w:sz="0" w:space="0" w:color="auto"/>
        <w:bottom w:val="none" w:sz="0" w:space="0" w:color="auto"/>
        <w:right w:val="none" w:sz="0" w:space="0" w:color="auto"/>
      </w:divBdr>
    </w:div>
    <w:div w:id="851188992">
      <w:bodyDiv w:val="1"/>
      <w:marLeft w:val="0"/>
      <w:marRight w:val="0"/>
      <w:marTop w:val="0"/>
      <w:marBottom w:val="0"/>
      <w:divBdr>
        <w:top w:val="none" w:sz="0" w:space="0" w:color="auto"/>
        <w:left w:val="none" w:sz="0" w:space="0" w:color="auto"/>
        <w:bottom w:val="none" w:sz="0" w:space="0" w:color="auto"/>
        <w:right w:val="none" w:sz="0" w:space="0" w:color="auto"/>
      </w:divBdr>
    </w:div>
    <w:div w:id="851262652">
      <w:bodyDiv w:val="1"/>
      <w:marLeft w:val="0"/>
      <w:marRight w:val="0"/>
      <w:marTop w:val="0"/>
      <w:marBottom w:val="0"/>
      <w:divBdr>
        <w:top w:val="none" w:sz="0" w:space="0" w:color="auto"/>
        <w:left w:val="none" w:sz="0" w:space="0" w:color="auto"/>
        <w:bottom w:val="none" w:sz="0" w:space="0" w:color="auto"/>
        <w:right w:val="none" w:sz="0" w:space="0" w:color="auto"/>
      </w:divBdr>
    </w:div>
    <w:div w:id="862010763">
      <w:bodyDiv w:val="1"/>
      <w:marLeft w:val="0"/>
      <w:marRight w:val="0"/>
      <w:marTop w:val="0"/>
      <w:marBottom w:val="0"/>
      <w:divBdr>
        <w:top w:val="none" w:sz="0" w:space="0" w:color="auto"/>
        <w:left w:val="none" w:sz="0" w:space="0" w:color="auto"/>
        <w:bottom w:val="none" w:sz="0" w:space="0" w:color="auto"/>
        <w:right w:val="none" w:sz="0" w:space="0" w:color="auto"/>
      </w:divBdr>
    </w:div>
    <w:div w:id="883641479">
      <w:bodyDiv w:val="1"/>
      <w:marLeft w:val="0"/>
      <w:marRight w:val="0"/>
      <w:marTop w:val="0"/>
      <w:marBottom w:val="0"/>
      <w:divBdr>
        <w:top w:val="none" w:sz="0" w:space="0" w:color="auto"/>
        <w:left w:val="none" w:sz="0" w:space="0" w:color="auto"/>
        <w:bottom w:val="none" w:sz="0" w:space="0" w:color="auto"/>
        <w:right w:val="none" w:sz="0" w:space="0" w:color="auto"/>
      </w:divBdr>
    </w:div>
    <w:div w:id="905140275">
      <w:bodyDiv w:val="1"/>
      <w:marLeft w:val="0"/>
      <w:marRight w:val="0"/>
      <w:marTop w:val="0"/>
      <w:marBottom w:val="0"/>
      <w:divBdr>
        <w:top w:val="none" w:sz="0" w:space="0" w:color="auto"/>
        <w:left w:val="none" w:sz="0" w:space="0" w:color="auto"/>
        <w:bottom w:val="none" w:sz="0" w:space="0" w:color="auto"/>
        <w:right w:val="none" w:sz="0" w:space="0" w:color="auto"/>
      </w:divBdr>
    </w:div>
    <w:div w:id="916135495">
      <w:bodyDiv w:val="1"/>
      <w:marLeft w:val="0"/>
      <w:marRight w:val="0"/>
      <w:marTop w:val="0"/>
      <w:marBottom w:val="0"/>
      <w:divBdr>
        <w:top w:val="none" w:sz="0" w:space="0" w:color="auto"/>
        <w:left w:val="none" w:sz="0" w:space="0" w:color="auto"/>
        <w:bottom w:val="none" w:sz="0" w:space="0" w:color="auto"/>
        <w:right w:val="none" w:sz="0" w:space="0" w:color="auto"/>
      </w:divBdr>
    </w:div>
    <w:div w:id="926618475">
      <w:bodyDiv w:val="1"/>
      <w:marLeft w:val="0"/>
      <w:marRight w:val="0"/>
      <w:marTop w:val="0"/>
      <w:marBottom w:val="0"/>
      <w:divBdr>
        <w:top w:val="none" w:sz="0" w:space="0" w:color="auto"/>
        <w:left w:val="none" w:sz="0" w:space="0" w:color="auto"/>
        <w:bottom w:val="none" w:sz="0" w:space="0" w:color="auto"/>
        <w:right w:val="none" w:sz="0" w:space="0" w:color="auto"/>
      </w:divBdr>
    </w:div>
    <w:div w:id="927813161">
      <w:bodyDiv w:val="1"/>
      <w:marLeft w:val="0"/>
      <w:marRight w:val="0"/>
      <w:marTop w:val="0"/>
      <w:marBottom w:val="0"/>
      <w:divBdr>
        <w:top w:val="none" w:sz="0" w:space="0" w:color="auto"/>
        <w:left w:val="none" w:sz="0" w:space="0" w:color="auto"/>
        <w:bottom w:val="none" w:sz="0" w:space="0" w:color="auto"/>
        <w:right w:val="none" w:sz="0" w:space="0" w:color="auto"/>
      </w:divBdr>
    </w:div>
    <w:div w:id="961762373">
      <w:bodyDiv w:val="1"/>
      <w:marLeft w:val="0"/>
      <w:marRight w:val="0"/>
      <w:marTop w:val="0"/>
      <w:marBottom w:val="0"/>
      <w:divBdr>
        <w:top w:val="none" w:sz="0" w:space="0" w:color="auto"/>
        <w:left w:val="none" w:sz="0" w:space="0" w:color="auto"/>
        <w:bottom w:val="none" w:sz="0" w:space="0" w:color="auto"/>
        <w:right w:val="none" w:sz="0" w:space="0" w:color="auto"/>
      </w:divBdr>
    </w:div>
    <w:div w:id="990402817">
      <w:bodyDiv w:val="1"/>
      <w:marLeft w:val="0"/>
      <w:marRight w:val="0"/>
      <w:marTop w:val="0"/>
      <w:marBottom w:val="0"/>
      <w:divBdr>
        <w:top w:val="none" w:sz="0" w:space="0" w:color="auto"/>
        <w:left w:val="none" w:sz="0" w:space="0" w:color="auto"/>
        <w:bottom w:val="none" w:sz="0" w:space="0" w:color="auto"/>
        <w:right w:val="none" w:sz="0" w:space="0" w:color="auto"/>
      </w:divBdr>
    </w:div>
    <w:div w:id="1039628943">
      <w:bodyDiv w:val="1"/>
      <w:marLeft w:val="0"/>
      <w:marRight w:val="0"/>
      <w:marTop w:val="0"/>
      <w:marBottom w:val="0"/>
      <w:divBdr>
        <w:top w:val="none" w:sz="0" w:space="0" w:color="auto"/>
        <w:left w:val="none" w:sz="0" w:space="0" w:color="auto"/>
        <w:bottom w:val="none" w:sz="0" w:space="0" w:color="auto"/>
        <w:right w:val="none" w:sz="0" w:space="0" w:color="auto"/>
      </w:divBdr>
    </w:div>
    <w:div w:id="1043402597">
      <w:bodyDiv w:val="1"/>
      <w:marLeft w:val="0"/>
      <w:marRight w:val="0"/>
      <w:marTop w:val="0"/>
      <w:marBottom w:val="0"/>
      <w:divBdr>
        <w:top w:val="none" w:sz="0" w:space="0" w:color="auto"/>
        <w:left w:val="none" w:sz="0" w:space="0" w:color="auto"/>
        <w:bottom w:val="none" w:sz="0" w:space="0" w:color="auto"/>
        <w:right w:val="none" w:sz="0" w:space="0" w:color="auto"/>
      </w:divBdr>
    </w:div>
    <w:div w:id="1056395525">
      <w:bodyDiv w:val="1"/>
      <w:marLeft w:val="0"/>
      <w:marRight w:val="0"/>
      <w:marTop w:val="0"/>
      <w:marBottom w:val="0"/>
      <w:divBdr>
        <w:top w:val="none" w:sz="0" w:space="0" w:color="auto"/>
        <w:left w:val="none" w:sz="0" w:space="0" w:color="auto"/>
        <w:bottom w:val="none" w:sz="0" w:space="0" w:color="auto"/>
        <w:right w:val="none" w:sz="0" w:space="0" w:color="auto"/>
      </w:divBdr>
    </w:div>
    <w:div w:id="1066729546">
      <w:bodyDiv w:val="1"/>
      <w:marLeft w:val="0"/>
      <w:marRight w:val="0"/>
      <w:marTop w:val="0"/>
      <w:marBottom w:val="0"/>
      <w:divBdr>
        <w:top w:val="none" w:sz="0" w:space="0" w:color="auto"/>
        <w:left w:val="none" w:sz="0" w:space="0" w:color="auto"/>
        <w:bottom w:val="none" w:sz="0" w:space="0" w:color="auto"/>
        <w:right w:val="none" w:sz="0" w:space="0" w:color="auto"/>
      </w:divBdr>
    </w:div>
    <w:div w:id="1101148371">
      <w:bodyDiv w:val="1"/>
      <w:marLeft w:val="0"/>
      <w:marRight w:val="0"/>
      <w:marTop w:val="0"/>
      <w:marBottom w:val="0"/>
      <w:divBdr>
        <w:top w:val="none" w:sz="0" w:space="0" w:color="auto"/>
        <w:left w:val="none" w:sz="0" w:space="0" w:color="auto"/>
        <w:bottom w:val="none" w:sz="0" w:space="0" w:color="auto"/>
        <w:right w:val="none" w:sz="0" w:space="0" w:color="auto"/>
      </w:divBdr>
    </w:div>
    <w:div w:id="1135220494">
      <w:bodyDiv w:val="1"/>
      <w:marLeft w:val="0"/>
      <w:marRight w:val="0"/>
      <w:marTop w:val="0"/>
      <w:marBottom w:val="0"/>
      <w:divBdr>
        <w:top w:val="none" w:sz="0" w:space="0" w:color="auto"/>
        <w:left w:val="none" w:sz="0" w:space="0" w:color="auto"/>
        <w:bottom w:val="none" w:sz="0" w:space="0" w:color="auto"/>
        <w:right w:val="none" w:sz="0" w:space="0" w:color="auto"/>
      </w:divBdr>
    </w:div>
    <w:div w:id="1145244882">
      <w:bodyDiv w:val="1"/>
      <w:marLeft w:val="0"/>
      <w:marRight w:val="0"/>
      <w:marTop w:val="0"/>
      <w:marBottom w:val="0"/>
      <w:divBdr>
        <w:top w:val="none" w:sz="0" w:space="0" w:color="auto"/>
        <w:left w:val="none" w:sz="0" w:space="0" w:color="auto"/>
        <w:bottom w:val="none" w:sz="0" w:space="0" w:color="auto"/>
        <w:right w:val="none" w:sz="0" w:space="0" w:color="auto"/>
      </w:divBdr>
    </w:div>
    <w:div w:id="1160079833">
      <w:bodyDiv w:val="1"/>
      <w:marLeft w:val="0"/>
      <w:marRight w:val="0"/>
      <w:marTop w:val="0"/>
      <w:marBottom w:val="0"/>
      <w:divBdr>
        <w:top w:val="none" w:sz="0" w:space="0" w:color="auto"/>
        <w:left w:val="none" w:sz="0" w:space="0" w:color="auto"/>
        <w:bottom w:val="none" w:sz="0" w:space="0" w:color="auto"/>
        <w:right w:val="none" w:sz="0" w:space="0" w:color="auto"/>
      </w:divBdr>
    </w:div>
    <w:div w:id="1171721407">
      <w:bodyDiv w:val="1"/>
      <w:marLeft w:val="0"/>
      <w:marRight w:val="0"/>
      <w:marTop w:val="0"/>
      <w:marBottom w:val="0"/>
      <w:divBdr>
        <w:top w:val="none" w:sz="0" w:space="0" w:color="auto"/>
        <w:left w:val="none" w:sz="0" w:space="0" w:color="auto"/>
        <w:bottom w:val="none" w:sz="0" w:space="0" w:color="auto"/>
        <w:right w:val="none" w:sz="0" w:space="0" w:color="auto"/>
      </w:divBdr>
    </w:div>
    <w:div w:id="1191799926">
      <w:bodyDiv w:val="1"/>
      <w:marLeft w:val="0"/>
      <w:marRight w:val="0"/>
      <w:marTop w:val="0"/>
      <w:marBottom w:val="0"/>
      <w:divBdr>
        <w:top w:val="none" w:sz="0" w:space="0" w:color="auto"/>
        <w:left w:val="none" w:sz="0" w:space="0" w:color="auto"/>
        <w:bottom w:val="none" w:sz="0" w:space="0" w:color="auto"/>
        <w:right w:val="none" w:sz="0" w:space="0" w:color="auto"/>
      </w:divBdr>
    </w:div>
    <w:div w:id="1212814083">
      <w:bodyDiv w:val="1"/>
      <w:marLeft w:val="0"/>
      <w:marRight w:val="0"/>
      <w:marTop w:val="0"/>
      <w:marBottom w:val="0"/>
      <w:divBdr>
        <w:top w:val="none" w:sz="0" w:space="0" w:color="auto"/>
        <w:left w:val="none" w:sz="0" w:space="0" w:color="auto"/>
        <w:bottom w:val="none" w:sz="0" w:space="0" w:color="auto"/>
        <w:right w:val="none" w:sz="0" w:space="0" w:color="auto"/>
      </w:divBdr>
    </w:div>
    <w:div w:id="1291129299">
      <w:bodyDiv w:val="1"/>
      <w:marLeft w:val="0"/>
      <w:marRight w:val="0"/>
      <w:marTop w:val="0"/>
      <w:marBottom w:val="0"/>
      <w:divBdr>
        <w:top w:val="none" w:sz="0" w:space="0" w:color="auto"/>
        <w:left w:val="none" w:sz="0" w:space="0" w:color="auto"/>
        <w:bottom w:val="none" w:sz="0" w:space="0" w:color="auto"/>
        <w:right w:val="none" w:sz="0" w:space="0" w:color="auto"/>
      </w:divBdr>
    </w:div>
    <w:div w:id="1296839859">
      <w:bodyDiv w:val="1"/>
      <w:marLeft w:val="0"/>
      <w:marRight w:val="0"/>
      <w:marTop w:val="0"/>
      <w:marBottom w:val="0"/>
      <w:divBdr>
        <w:top w:val="none" w:sz="0" w:space="0" w:color="auto"/>
        <w:left w:val="none" w:sz="0" w:space="0" w:color="auto"/>
        <w:bottom w:val="none" w:sz="0" w:space="0" w:color="auto"/>
        <w:right w:val="none" w:sz="0" w:space="0" w:color="auto"/>
      </w:divBdr>
    </w:div>
    <w:div w:id="1313558799">
      <w:bodyDiv w:val="1"/>
      <w:marLeft w:val="0"/>
      <w:marRight w:val="0"/>
      <w:marTop w:val="0"/>
      <w:marBottom w:val="0"/>
      <w:divBdr>
        <w:top w:val="none" w:sz="0" w:space="0" w:color="auto"/>
        <w:left w:val="none" w:sz="0" w:space="0" w:color="auto"/>
        <w:bottom w:val="none" w:sz="0" w:space="0" w:color="auto"/>
        <w:right w:val="none" w:sz="0" w:space="0" w:color="auto"/>
      </w:divBdr>
    </w:div>
    <w:div w:id="1321154235">
      <w:bodyDiv w:val="1"/>
      <w:marLeft w:val="0"/>
      <w:marRight w:val="0"/>
      <w:marTop w:val="0"/>
      <w:marBottom w:val="0"/>
      <w:divBdr>
        <w:top w:val="none" w:sz="0" w:space="0" w:color="auto"/>
        <w:left w:val="none" w:sz="0" w:space="0" w:color="auto"/>
        <w:bottom w:val="none" w:sz="0" w:space="0" w:color="auto"/>
        <w:right w:val="none" w:sz="0" w:space="0" w:color="auto"/>
      </w:divBdr>
    </w:div>
    <w:div w:id="1324897044">
      <w:bodyDiv w:val="1"/>
      <w:marLeft w:val="0"/>
      <w:marRight w:val="0"/>
      <w:marTop w:val="0"/>
      <w:marBottom w:val="0"/>
      <w:divBdr>
        <w:top w:val="none" w:sz="0" w:space="0" w:color="auto"/>
        <w:left w:val="none" w:sz="0" w:space="0" w:color="auto"/>
        <w:bottom w:val="none" w:sz="0" w:space="0" w:color="auto"/>
        <w:right w:val="none" w:sz="0" w:space="0" w:color="auto"/>
      </w:divBdr>
    </w:div>
    <w:div w:id="1348367653">
      <w:bodyDiv w:val="1"/>
      <w:marLeft w:val="0"/>
      <w:marRight w:val="0"/>
      <w:marTop w:val="0"/>
      <w:marBottom w:val="0"/>
      <w:divBdr>
        <w:top w:val="none" w:sz="0" w:space="0" w:color="auto"/>
        <w:left w:val="none" w:sz="0" w:space="0" w:color="auto"/>
        <w:bottom w:val="none" w:sz="0" w:space="0" w:color="auto"/>
        <w:right w:val="none" w:sz="0" w:space="0" w:color="auto"/>
      </w:divBdr>
    </w:div>
    <w:div w:id="1362439229">
      <w:bodyDiv w:val="1"/>
      <w:marLeft w:val="0"/>
      <w:marRight w:val="0"/>
      <w:marTop w:val="0"/>
      <w:marBottom w:val="0"/>
      <w:divBdr>
        <w:top w:val="none" w:sz="0" w:space="0" w:color="auto"/>
        <w:left w:val="none" w:sz="0" w:space="0" w:color="auto"/>
        <w:bottom w:val="none" w:sz="0" w:space="0" w:color="auto"/>
        <w:right w:val="none" w:sz="0" w:space="0" w:color="auto"/>
      </w:divBdr>
    </w:div>
    <w:div w:id="1389067832">
      <w:bodyDiv w:val="1"/>
      <w:marLeft w:val="0"/>
      <w:marRight w:val="0"/>
      <w:marTop w:val="0"/>
      <w:marBottom w:val="0"/>
      <w:divBdr>
        <w:top w:val="none" w:sz="0" w:space="0" w:color="auto"/>
        <w:left w:val="none" w:sz="0" w:space="0" w:color="auto"/>
        <w:bottom w:val="none" w:sz="0" w:space="0" w:color="auto"/>
        <w:right w:val="none" w:sz="0" w:space="0" w:color="auto"/>
      </w:divBdr>
    </w:div>
    <w:div w:id="1400399574">
      <w:bodyDiv w:val="1"/>
      <w:marLeft w:val="0"/>
      <w:marRight w:val="0"/>
      <w:marTop w:val="0"/>
      <w:marBottom w:val="0"/>
      <w:divBdr>
        <w:top w:val="none" w:sz="0" w:space="0" w:color="auto"/>
        <w:left w:val="none" w:sz="0" w:space="0" w:color="auto"/>
        <w:bottom w:val="none" w:sz="0" w:space="0" w:color="auto"/>
        <w:right w:val="none" w:sz="0" w:space="0" w:color="auto"/>
      </w:divBdr>
      <w:divsChild>
        <w:div w:id="1633439221">
          <w:marLeft w:val="1440"/>
          <w:marRight w:val="0"/>
          <w:marTop w:val="0"/>
          <w:marBottom w:val="180"/>
          <w:divBdr>
            <w:top w:val="none" w:sz="0" w:space="0" w:color="auto"/>
            <w:left w:val="none" w:sz="0" w:space="0" w:color="auto"/>
            <w:bottom w:val="none" w:sz="0" w:space="0" w:color="auto"/>
            <w:right w:val="none" w:sz="0" w:space="0" w:color="auto"/>
          </w:divBdr>
        </w:div>
        <w:div w:id="1802838902">
          <w:marLeft w:val="1440"/>
          <w:marRight w:val="0"/>
          <w:marTop w:val="0"/>
          <w:marBottom w:val="180"/>
          <w:divBdr>
            <w:top w:val="none" w:sz="0" w:space="0" w:color="auto"/>
            <w:left w:val="none" w:sz="0" w:space="0" w:color="auto"/>
            <w:bottom w:val="none" w:sz="0" w:space="0" w:color="auto"/>
            <w:right w:val="none" w:sz="0" w:space="0" w:color="auto"/>
          </w:divBdr>
        </w:div>
        <w:div w:id="1720546791">
          <w:marLeft w:val="1440"/>
          <w:marRight w:val="0"/>
          <w:marTop w:val="0"/>
          <w:marBottom w:val="180"/>
          <w:divBdr>
            <w:top w:val="none" w:sz="0" w:space="0" w:color="auto"/>
            <w:left w:val="none" w:sz="0" w:space="0" w:color="auto"/>
            <w:bottom w:val="none" w:sz="0" w:space="0" w:color="auto"/>
            <w:right w:val="none" w:sz="0" w:space="0" w:color="auto"/>
          </w:divBdr>
        </w:div>
      </w:divsChild>
    </w:div>
    <w:div w:id="1429544017">
      <w:bodyDiv w:val="1"/>
      <w:marLeft w:val="0"/>
      <w:marRight w:val="0"/>
      <w:marTop w:val="0"/>
      <w:marBottom w:val="0"/>
      <w:divBdr>
        <w:top w:val="none" w:sz="0" w:space="0" w:color="auto"/>
        <w:left w:val="none" w:sz="0" w:space="0" w:color="auto"/>
        <w:bottom w:val="none" w:sz="0" w:space="0" w:color="auto"/>
        <w:right w:val="none" w:sz="0" w:space="0" w:color="auto"/>
      </w:divBdr>
    </w:div>
    <w:div w:id="1450662667">
      <w:bodyDiv w:val="1"/>
      <w:marLeft w:val="0"/>
      <w:marRight w:val="0"/>
      <w:marTop w:val="0"/>
      <w:marBottom w:val="0"/>
      <w:divBdr>
        <w:top w:val="none" w:sz="0" w:space="0" w:color="auto"/>
        <w:left w:val="none" w:sz="0" w:space="0" w:color="auto"/>
        <w:bottom w:val="none" w:sz="0" w:space="0" w:color="auto"/>
        <w:right w:val="none" w:sz="0" w:space="0" w:color="auto"/>
      </w:divBdr>
    </w:div>
    <w:div w:id="1454858200">
      <w:bodyDiv w:val="1"/>
      <w:marLeft w:val="0"/>
      <w:marRight w:val="0"/>
      <w:marTop w:val="0"/>
      <w:marBottom w:val="0"/>
      <w:divBdr>
        <w:top w:val="none" w:sz="0" w:space="0" w:color="auto"/>
        <w:left w:val="none" w:sz="0" w:space="0" w:color="auto"/>
        <w:bottom w:val="none" w:sz="0" w:space="0" w:color="auto"/>
        <w:right w:val="none" w:sz="0" w:space="0" w:color="auto"/>
      </w:divBdr>
    </w:div>
    <w:div w:id="1461146529">
      <w:bodyDiv w:val="1"/>
      <w:marLeft w:val="0"/>
      <w:marRight w:val="0"/>
      <w:marTop w:val="0"/>
      <w:marBottom w:val="0"/>
      <w:divBdr>
        <w:top w:val="none" w:sz="0" w:space="0" w:color="auto"/>
        <w:left w:val="none" w:sz="0" w:space="0" w:color="auto"/>
        <w:bottom w:val="none" w:sz="0" w:space="0" w:color="auto"/>
        <w:right w:val="none" w:sz="0" w:space="0" w:color="auto"/>
      </w:divBdr>
    </w:div>
    <w:div w:id="1472401547">
      <w:bodyDiv w:val="1"/>
      <w:marLeft w:val="0"/>
      <w:marRight w:val="0"/>
      <w:marTop w:val="0"/>
      <w:marBottom w:val="0"/>
      <w:divBdr>
        <w:top w:val="none" w:sz="0" w:space="0" w:color="auto"/>
        <w:left w:val="none" w:sz="0" w:space="0" w:color="auto"/>
        <w:bottom w:val="none" w:sz="0" w:space="0" w:color="auto"/>
        <w:right w:val="none" w:sz="0" w:space="0" w:color="auto"/>
      </w:divBdr>
    </w:div>
    <w:div w:id="1476140224">
      <w:bodyDiv w:val="1"/>
      <w:marLeft w:val="0"/>
      <w:marRight w:val="0"/>
      <w:marTop w:val="0"/>
      <w:marBottom w:val="0"/>
      <w:divBdr>
        <w:top w:val="none" w:sz="0" w:space="0" w:color="auto"/>
        <w:left w:val="none" w:sz="0" w:space="0" w:color="auto"/>
        <w:bottom w:val="none" w:sz="0" w:space="0" w:color="auto"/>
        <w:right w:val="none" w:sz="0" w:space="0" w:color="auto"/>
      </w:divBdr>
    </w:div>
    <w:div w:id="1503549142">
      <w:bodyDiv w:val="1"/>
      <w:marLeft w:val="0"/>
      <w:marRight w:val="0"/>
      <w:marTop w:val="0"/>
      <w:marBottom w:val="0"/>
      <w:divBdr>
        <w:top w:val="none" w:sz="0" w:space="0" w:color="auto"/>
        <w:left w:val="none" w:sz="0" w:space="0" w:color="auto"/>
        <w:bottom w:val="none" w:sz="0" w:space="0" w:color="auto"/>
        <w:right w:val="none" w:sz="0" w:space="0" w:color="auto"/>
      </w:divBdr>
    </w:div>
    <w:div w:id="1541701462">
      <w:bodyDiv w:val="1"/>
      <w:marLeft w:val="0"/>
      <w:marRight w:val="0"/>
      <w:marTop w:val="0"/>
      <w:marBottom w:val="0"/>
      <w:divBdr>
        <w:top w:val="none" w:sz="0" w:space="0" w:color="auto"/>
        <w:left w:val="none" w:sz="0" w:space="0" w:color="auto"/>
        <w:bottom w:val="none" w:sz="0" w:space="0" w:color="auto"/>
        <w:right w:val="none" w:sz="0" w:space="0" w:color="auto"/>
      </w:divBdr>
    </w:div>
    <w:div w:id="1546797248">
      <w:bodyDiv w:val="1"/>
      <w:marLeft w:val="0"/>
      <w:marRight w:val="0"/>
      <w:marTop w:val="0"/>
      <w:marBottom w:val="0"/>
      <w:divBdr>
        <w:top w:val="none" w:sz="0" w:space="0" w:color="auto"/>
        <w:left w:val="none" w:sz="0" w:space="0" w:color="auto"/>
        <w:bottom w:val="none" w:sz="0" w:space="0" w:color="auto"/>
        <w:right w:val="none" w:sz="0" w:space="0" w:color="auto"/>
      </w:divBdr>
    </w:div>
    <w:div w:id="1551308011">
      <w:bodyDiv w:val="1"/>
      <w:marLeft w:val="0"/>
      <w:marRight w:val="0"/>
      <w:marTop w:val="0"/>
      <w:marBottom w:val="0"/>
      <w:divBdr>
        <w:top w:val="none" w:sz="0" w:space="0" w:color="auto"/>
        <w:left w:val="none" w:sz="0" w:space="0" w:color="auto"/>
        <w:bottom w:val="none" w:sz="0" w:space="0" w:color="auto"/>
        <w:right w:val="none" w:sz="0" w:space="0" w:color="auto"/>
      </w:divBdr>
    </w:div>
    <w:div w:id="1569539103">
      <w:bodyDiv w:val="1"/>
      <w:marLeft w:val="0"/>
      <w:marRight w:val="0"/>
      <w:marTop w:val="0"/>
      <w:marBottom w:val="0"/>
      <w:divBdr>
        <w:top w:val="none" w:sz="0" w:space="0" w:color="auto"/>
        <w:left w:val="none" w:sz="0" w:space="0" w:color="auto"/>
        <w:bottom w:val="none" w:sz="0" w:space="0" w:color="auto"/>
        <w:right w:val="none" w:sz="0" w:space="0" w:color="auto"/>
      </w:divBdr>
    </w:div>
    <w:div w:id="1580868258">
      <w:bodyDiv w:val="1"/>
      <w:marLeft w:val="0"/>
      <w:marRight w:val="0"/>
      <w:marTop w:val="0"/>
      <w:marBottom w:val="0"/>
      <w:divBdr>
        <w:top w:val="none" w:sz="0" w:space="0" w:color="auto"/>
        <w:left w:val="none" w:sz="0" w:space="0" w:color="auto"/>
        <w:bottom w:val="none" w:sz="0" w:space="0" w:color="auto"/>
        <w:right w:val="none" w:sz="0" w:space="0" w:color="auto"/>
      </w:divBdr>
    </w:div>
    <w:div w:id="1591307187">
      <w:bodyDiv w:val="1"/>
      <w:marLeft w:val="0"/>
      <w:marRight w:val="0"/>
      <w:marTop w:val="0"/>
      <w:marBottom w:val="0"/>
      <w:divBdr>
        <w:top w:val="none" w:sz="0" w:space="0" w:color="auto"/>
        <w:left w:val="none" w:sz="0" w:space="0" w:color="auto"/>
        <w:bottom w:val="none" w:sz="0" w:space="0" w:color="auto"/>
        <w:right w:val="none" w:sz="0" w:space="0" w:color="auto"/>
      </w:divBdr>
    </w:div>
    <w:div w:id="1605528822">
      <w:bodyDiv w:val="1"/>
      <w:marLeft w:val="0"/>
      <w:marRight w:val="0"/>
      <w:marTop w:val="0"/>
      <w:marBottom w:val="0"/>
      <w:divBdr>
        <w:top w:val="none" w:sz="0" w:space="0" w:color="auto"/>
        <w:left w:val="none" w:sz="0" w:space="0" w:color="auto"/>
        <w:bottom w:val="none" w:sz="0" w:space="0" w:color="auto"/>
        <w:right w:val="none" w:sz="0" w:space="0" w:color="auto"/>
      </w:divBdr>
    </w:div>
    <w:div w:id="1616985356">
      <w:bodyDiv w:val="1"/>
      <w:marLeft w:val="0"/>
      <w:marRight w:val="0"/>
      <w:marTop w:val="0"/>
      <w:marBottom w:val="0"/>
      <w:divBdr>
        <w:top w:val="none" w:sz="0" w:space="0" w:color="auto"/>
        <w:left w:val="none" w:sz="0" w:space="0" w:color="auto"/>
        <w:bottom w:val="none" w:sz="0" w:space="0" w:color="auto"/>
        <w:right w:val="none" w:sz="0" w:space="0" w:color="auto"/>
      </w:divBdr>
      <w:divsChild>
        <w:div w:id="271671909">
          <w:marLeft w:val="216"/>
          <w:marRight w:val="0"/>
          <w:marTop w:val="240"/>
          <w:marBottom w:val="0"/>
          <w:divBdr>
            <w:top w:val="none" w:sz="0" w:space="0" w:color="auto"/>
            <w:left w:val="none" w:sz="0" w:space="0" w:color="auto"/>
            <w:bottom w:val="none" w:sz="0" w:space="0" w:color="auto"/>
            <w:right w:val="none" w:sz="0" w:space="0" w:color="auto"/>
          </w:divBdr>
        </w:div>
        <w:div w:id="139463349">
          <w:marLeft w:val="216"/>
          <w:marRight w:val="0"/>
          <w:marTop w:val="240"/>
          <w:marBottom w:val="0"/>
          <w:divBdr>
            <w:top w:val="none" w:sz="0" w:space="0" w:color="auto"/>
            <w:left w:val="none" w:sz="0" w:space="0" w:color="auto"/>
            <w:bottom w:val="none" w:sz="0" w:space="0" w:color="auto"/>
            <w:right w:val="none" w:sz="0" w:space="0" w:color="auto"/>
          </w:divBdr>
        </w:div>
        <w:div w:id="900215874">
          <w:marLeft w:val="216"/>
          <w:marRight w:val="0"/>
          <w:marTop w:val="240"/>
          <w:marBottom w:val="0"/>
          <w:divBdr>
            <w:top w:val="none" w:sz="0" w:space="0" w:color="auto"/>
            <w:left w:val="none" w:sz="0" w:space="0" w:color="auto"/>
            <w:bottom w:val="none" w:sz="0" w:space="0" w:color="auto"/>
            <w:right w:val="none" w:sz="0" w:space="0" w:color="auto"/>
          </w:divBdr>
        </w:div>
        <w:div w:id="1418399233">
          <w:marLeft w:val="216"/>
          <w:marRight w:val="0"/>
          <w:marTop w:val="240"/>
          <w:marBottom w:val="0"/>
          <w:divBdr>
            <w:top w:val="none" w:sz="0" w:space="0" w:color="auto"/>
            <w:left w:val="none" w:sz="0" w:space="0" w:color="auto"/>
            <w:bottom w:val="none" w:sz="0" w:space="0" w:color="auto"/>
            <w:right w:val="none" w:sz="0" w:space="0" w:color="auto"/>
          </w:divBdr>
        </w:div>
        <w:div w:id="1246109273">
          <w:marLeft w:val="216"/>
          <w:marRight w:val="0"/>
          <w:marTop w:val="240"/>
          <w:marBottom w:val="0"/>
          <w:divBdr>
            <w:top w:val="none" w:sz="0" w:space="0" w:color="auto"/>
            <w:left w:val="none" w:sz="0" w:space="0" w:color="auto"/>
            <w:bottom w:val="none" w:sz="0" w:space="0" w:color="auto"/>
            <w:right w:val="none" w:sz="0" w:space="0" w:color="auto"/>
          </w:divBdr>
        </w:div>
        <w:div w:id="1018120950">
          <w:marLeft w:val="216"/>
          <w:marRight w:val="0"/>
          <w:marTop w:val="240"/>
          <w:marBottom w:val="0"/>
          <w:divBdr>
            <w:top w:val="none" w:sz="0" w:space="0" w:color="auto"/>
            <w:left w:val="none" w:sz="0" w:space="0" w:color="auto"/>
            <w:bottom w:val="none" w:sz="0" w:space="0" w:color="auto"/>
            <w:right w:val="none" w:sz="0" w:space="0" w:color="auto"/>
          </w:divBdr>
        </w:div>
        <w:div w:id="516507011">
          <w:marLeft w:val="216"/>
          <w:marRight w:val="0"/>
          <w:marTop w:val="240"/>
          <w:marBottom w:val="0"/>
          <w:divBdr>
            <w:top w:val="none" w:sz="0" w:space="0" w:color="auto"/>
            <w:left w:val="none" w:sz="0" w:space="0" w:color="auto"/>
            <w:bottom w:val="none" w:sz="0" w:space="0" w:color="auto"/>
            <w:right w:val="none" w:sz="0" w:space="0" w:color="auto"/>
          </w:divBdr>
        </w:div>
      </w:divsChild>
    </w:div>
    <w:div w:id="1697004699">
      <w:bodyDiv w:val="1"/>
      <w:marLeft w:val="0"/>
      <w:marRight w:val="0"/>
      <w:marTop w:val="0"/>
      <w:marBottom w:val="0"/>
      <w:divBdr>
        <w:top w:val="none" w:sz="0" w:space="0" w:color="auto"/>
        <w:left w:val="none" w:sz="0" w:space="0" w:color="auto"/>
        <w:bottom w:val="none" w:sz="0" w:space="0" w:color="auto"/>
        <w:right w:val="none" w:sz="0" w:space="0" w:color="auto"/>
      </w:divBdr>
    </w:div>
    <w:div w:id="1699576305">
      <w:bodyDiv w:val="1"/>
      <w:marLeft w:val="0"/>
      <w:marRight w:val="0"/>
      <w:marTop w:val="0"/>
      <w:marBottom w:val="0"/>
      <w:divBdr>
        <w:top w:val="none" w:sz="0" w:space="0" w:color="auto"/>
        <w:left w:val="none" w:sz="0" w:space="0" w:color="auto"/>
        <w:bottom w:val="none" w:sz="0" w:space="0" w:color="auto"/>
        <w:right w:val="none" w:sz="0" w:space="0" w:color="auto"/>
      </w:divBdr>
    </w:div>
    <w:div w:id="1705208338">
      <w:bodyDiv w:val="1"/>
      <w:marLeft w:val="0"/>
      <w:marRight w:val="0"/>
      <w:marTop w:val="0"/>
      <w:marBottom w:val="0"/>
      <w:divBdr>
        <w:top w:val="none" w:sz="0" w:space="0" w:color="auto"/>
        <w:left w:val="none" w:sz="0" w:space="0" w:color="auto"/>
        <w:bottom w:val="none" w:sz="0" w:space="0" w:color="auto"/>
        <w:right w:val="none" w:sz="0" w:space="0" w:color="auto"/>
      </w:divBdr>
    </w:div>
    <w:div w:id="1722627757">
      <w:bodyDiv w:val="1"/>
      <w:marLeft w:val="0"/>
      <w:marRight w:val="0"/>
      <w:marTop w:val="0"/>
      <w:marBottom w:val="0"/>
      <w:divBdr>
        <w:top w:val="none" w:sz="0" w:space="0" w:color="auto"/>
        <w:left w:val="none" w:sz="0" w:space="0" w:color="auto"/>
        <w:bottom w:val="none" w:sz="0" w:space="0" w:color="auto"/>
        <w:right w:val="none" w:sz="0" w:space="0" w:color="auto"/>
      </w:divBdr>
    </w:div>
    <w:div w:id="1732583750">
      <w:bodyDiv w:val="1"/>
      <w:marLeft w:val="0"/>
      <w:marRight w:val="0"/>
      <w:marTop w:val="0"/>
      <w:marBottom w:val="0"/>
      <w:divBdr>
        <w:top w:val="none" w:sz="0" w:space="0" w:color="auto"/>
        <w:left w:val="none" w:sz="0" w:space="0" w:color="auto"/>
        <w:bottom w:val="none" w:sz="0" w:space="0" w:color="auto"/>
        <w:right w:val="none" w:sz="0" w:space="0" w:color="auto"/>
      </w:divBdr>
    </w:div>
    <w:div w:id="1760904922">
      <w:bodyDiv w:val="1"/>
      <w:marLeft w:val="0"/>
      <w:marRight w:val="0"/>
      <w:marTop w:val="0"/>
      <w:marBottom w:val="0"/>
      <w:divBdr>
        <w:top w:val="none" w:sz="0" w:space="0" w:color="auto"/>
        <w:left w:val="none" w:sz="0" w:space="0" w:color="auto"/>
        <w:bottom w:val="none" w:sz="0" w:space="0" w:color="auto"/>
        <w:right w:val="none" w:sz="0" w:space="0" w:color="auto"/>
      </w:divBdr>
    </w:div>
    <w:div w:id="1763330437">
      <w:bodyDiv w:val="1"/>
      <w:marLeft w:val="0"/>
      <w:marRight w:val="0"/>
      <w:marTop w:val="0"/>
      <w:marBottom w:val="0"/>
      <w:divBdr>
        <w:top w:val="none" w:sz="0" w:space="0" w:color="auto"/>
        <w:left w:val="none" w:sz="0" w:space="0" w:color="auto"/>
        <w:bottom w:val="none" w:sz="0" w:space="0" w:color="auto"/>
        <w:right w:val="none" w:sz="0" w:space="0" w:color="auto"/>
      </w:divBdr>
    </w:div>
    <w:div w:id="1767919250">
      <w:bodyDiv w:val="1"/>
      <w:marLeft w:val="0"/>
      <w:marRight w:val="0"/>
      <w:marTop w:val="0"/>
      <w:marBottom w:val="0"/>
      <w:divBdr>
        <w:top w:val="none" w:sz="0" w:space="0" w:color="auto"/>
        <w:left w:val="none" w:sz="0" w:space="0" w:color="auto"/>
        <w:bottom w:val="none" w:sz="0" w:space="0" w:color="auto"/>
        <w:right w:val="none" w:sz="0" w:space="0" w:color="auto"/>
      </w:divBdr>
    </w:div>
    <w:div w:id="1812208941">
      <w:bodyDiv w:val="1"/>
      <w:marLeft w:val="0"/>
      <w:marRight w:val="0"/>
      <w:marTop w:val="0"/>
      <w:marBottom w:val="0"/>
      <w:divBdr>
        <w:top w:val="none" w:sz="0" w:space="0" w:color="auto"/>
        <w:left w:val="none" w:sz="0" w:space="0" w:color="auto"/>
        <w:bottom w:val="none" w:sz="0" w:space="0" w:color="auto"/>
        <w:right w:val="none" w:sz="0" w:space="0" w:color="auto"/>
      </w:divBdr>
    </w:div>
    <w:div w:id="1820342944">
      <w:bodyDiv w:val="1"/>
      <w:marLeft w:val="0"/>
      <w:marRight w:val="0"/>
      <w:marTop w:val="0"/>
      <w:marBottom w:val="0"/>
      <w:divBdr>
        <w:top w:val="none" w:sz="0" w:space="0" w:color="auto"/>
        <w:left w:val="none" w:sz="0" w:space="0" w:color="auto"/>
        <w:bottom w:val="none" w:sz="0" w:space="0" w:color="auto"/>
        <w:right w:val="none" w:sz="0" w:space="0" w:color="auto"/>
      </w:divBdr>
    </w:div>
    <w:div w:id="1820998923">
      <w:bodyDiv w:val="1"/>
      <w:marLeft w:val="0"/>
      <w:marRight w:val="0"/>
      <w:marTop w:val="0"/>
      <w:marBottom w:val="0"/>
      <w:divBdr>
        <w:top w:val="none" w:sz="0" w:space="0" w:color="auto"/>
        <w:left w:val="none" w:sz="0" w:space="0" w:color="auto"/>
        <w:bottom w:val="none" w:sz="0" w:space="0" w:color="auto"/>
        <w:right w:val="none" w:sz="0" w:space="0" w:color="auto"/>
      </w:divBdr>
    </w:div>
    <w:div w:id="1821535923">
      <w:bodyDiv w:val="1"/>
      <w:marLeft w:val="0"/>
      <w:marRight w:val="0"/>
      <w:marTop w:val="0"/>
      <w:marBottom w:val="0"/>
      <w:divBdr>
        <w:top w:val="none" w:sz="0" w:space="0" w:color="auto"/>
        <w:left w:val="none" w:sz="0" w:space="0" w:color="auto"/>
        <w:bottom w:val="none" w:sz="0" w:space="0" w:color="auto"/>
        <w:right w:val="none" w:sz="0" w:space="0" w:color="auto"/>
      </w:divBdr>
    </w:div>
    <w:div w:id="1828745701">
      <w:bodyDiv w:val="1"/>
      <w:marLeft w:val="0"/>
      <w:marRight w:val="0"/>
      <w:marTop w:val="0"/>
      <w:marBottom w:val="0"/>
      <w:divBdr>
        <w:top w:val="none" w:sz="0" w:space="0" w:color="auto"/>
        <w:left w:val="none" w:sz="0" w:space="0" w:color="auto"/>
        <w:bottom w:val="none" w:sz="0" w:space="0" w:color="auto"/>
        <w:right w:val="none" w:sz="0" w:space="0" w:color="auto"/>
      </w:divBdr>
    </w:div>
    <w:div w:id="1848472430">
      <w:bodyDiv w:val="1"/>
      <w:marLeft w:val="0"/>
      <w:marRight w:val="0"/>
      <w:marTop w:val="0"/>
      <w:marBottom w:val="0"/>
      <w:divBdr>
        <w:top w:val="none" w:sz="0" w:space="0" w:color="auto"/>
        <w:left w:val="none" w:sz="0" w:space="0" w:color="auto"/>
        <w:bottom w:val="none" w:sz="0" w:space="0" w:color="auto"/>
        <w:right w:val="none" w:sz="0" w:space="0" w:color="auto"/>
      </w:divBdr>
    </w:div>
    <w:div w:id="1909261824">
      <w:bodyDiv w:val="1"/>
      <w:marLeft w:val="0"/>
      <w:marRight w:val="0"/>
      <w:marTop w:val="0"/>
      <w:marBottom w:val="0"/>
      <w:divBdr>
        <w:top w:val="none" w:sz="0" w:space="0" w:color="auto"/>
        <w:left w:val="none" w:sz="0" w:space="0" w:color="auto"/>
        <w:bottom w:val="none" w:sz="0" w:space="0" w:color="auto"/>
        <w:right w:val="none" w:sz="0" w:space="0" w:color="auto"/>
      </w:divBdr>
    </w:div>
    <w:div w:id="1920139553">
      <w:bodyDiv w:val="1"/>
      <w:marLeft w:val="0"/>
      <w:marRight w:val="0"/>
      <w:marTop w:val="0"/>
      <w:marBottom w:val="0"/>
      <w:divBdr>
        <w:top w:val="none" w:sz="0" w:space="0" w:color="auto"/>
        <w:left w:val="none" w:sz="0" w:space="0" w:color="auto"/>
        <w:bottom w:val="none" w:sz="0" w:space="0" w:color="auto"/>
        <w:right w:val="none" w:sz="0" w:space="0" w:color="auto"/>
      </w:divBdr>
      <w:divsChild>
        <w:div w:id="1356619372">
          <w:marLeft w:val="1440"/>
          <w:marRight w:val="0"/>
          <w:marTop w:val="0"/>
          <w:marBottom w:val="180"/>
          <w:divBdr>
            <w:top w:val="none" w:sz="0" w:space="0" w:color="auto"/>
            <w:left w:val="none" w:sz="0" w:space="0" w:color="auto"/>
            <w:bottom w:val="none" w:sz="0" w:space="0" w:color="auto"/>
            <w:right w:val="none" w:sz="0" w:space="0" w:color="auto"/>
          </w:divBdr>
        </w:div>
        <w:div w:id="1557081789">
          <w:marLeft w:val="1440"/>
          <w:marRight w:val="0"/>
          <w:marTop w:val="0"/>
          <w:marBottom w:val="180"/>
          <w:divBdr>
            <w:top w:val="none" w:sz="0" w:space="0" w:color="auto"/>
            <w:left w:val="none" w:sz="0" w:space="0" w:color="auto"/>
            <w:bottom w:val="none" w:sz="0" w:space="0" w:color="auto"/>
            <w:right w:val="none" w:sz="0" w:space="0" w:color="auto"/>
          </w:divBdr>
        </w:div>
        <w:div w:id="216285588">
          <w:marLeft w:val="1440"/>
          <w:marRight w:val="0"/>
          <w:marTop w:val="0"/>
          <w:marBottom w:val="180"/>
          <w:divBdr>
            <w:top w:val="none" w:sz="0" w:space="0" w:color="auto"/>
            <w:left w:val="none" w:sz="0" w:space="0" w:color="auto"/>
            <w:bottom w:val="none" w:sz="0" w:space="0" w:color="auto"/>
            <w:right w:val="none" w:sz="0" w:space="0" w:color="auto"/>
          </w:divBdr>
        </w:div>
        <w:div w:id="40903402">
          <w:marLeft w:val="1440"/>
          <w:marRight w:val="0"/>
          <w:marTop w:val="0"/>
          <w:marBottom w:val="180"/>
          <w:divBdr>
            <w:top w:val="none" w:sz="0" w:space="0" w:color="auto"/>
            <w:left w:val="none" w:sz="0" w:space="0" w:color="auto"/>
            <w:bottom w:val="none" w:sz="0" w:space="0" w:color="auto"/>
            <w:right w:val="none" w:sz="0" w:space="0" w:color="auto"/>
          </w:divBdr>
        </w:div>
      </w:divsChild>
    </w:div>
    <w:div w:id="1928462877">
      <w:bodyDiv w:val="1"/>
      <w:marLeft w:val="0"/>
      <w:marRight w:val="0"/>
      <w:marTop w:val="0"/>
      <w:marBottom w:val="0"/>
      <w:divBdr>
        <w:top w:val="none" w:sz="0" w:space="0" w:color="auto"/>
        <w:left w:val="none" w:sz="0" w:space="0" w:color="auto"/>
        <w:bottom w:val="none" w:sz="0" w:space="0" w:color="auto"/>
        <w:right w:val="none" w:sz="0" w:space="0" w:color="auto"/>
      </w:divBdr>
    </w:div>
    <w:div w:id="2010252262">
      <w:bodyDiv w:val="1"/>
      <w:marLeft w:val="0"/>
      <w:marRight w:val="0"/>
      <w:marTop w:val="0"/>
      <w:marBottom w:val="0"/>
      <w:divBdr>
        <w:top w:val="none" w:sz="0" w:space="0" w:color="auto"/>
        <w:left w:val="none" w:sz="0" w:space="0" w:color="auto"/>
        <w:bottom w:val="none" w:sz="0" w:space="0" w:color="auto"/>
        <w:right w:val="none" w:sz="0" w:space="0" w:color="auto"/>
      </w:divBdr>
    </w:div>
    <w:div w:id="2024168210">
      <w:bodyDiv w:val="1"/>
      <w:marLeft w:val="0"/>
      <w:marRight w:val="0"/>
      <w:marTop w:val="0"/>
      <w:marBottom w:val="0"/>
      <w:divBdr>
        <w:top w:val="none" w:sz="0" w:space="0" w:color="auto"/>
        <w:left w:val="none" w:sz="0" w:space="0" w:color="auto"/>
        <w:bottom w:val="none" w:sz="0" w:space="0" w:color="auto"/>
        <w:right w:val="none" w:sz="0" w:space="0" w:color="auto"/>
      </w:divBdr>
    </w:div>
    <w:div w:id="2059695673">
      <w:bodyDiv w:val="1"/>
      <w:marLeft w:val="0"/>
      <w:marRight w:val="0"/>
      <w:marTop w:val="0"/>
      <w:marBottom w:val="0"/>
      <w:divBdr>
        <w:top w:val="none" w:sz="0" w:space="0" w:color="auto"/>
        <w:left w:val="none" w:sz="0" w:space="0" w:color="auto"/>
        <w:bottom w:val="none" w:sz="0" w:space="0" w:color="auto"/>
        <w:right w:val="none" w:sz="0" w:space="0" w:color="auto"/>
      </w:divBdr>
    </w:div>
    <w:div w:id="21243059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99.jpe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4.png"/><Relationship Id="rId112" Type="http://schemas.openxmlformats.org/officeDocument/2006/relationships/image" Target="media/image94.png"/><Relationship Id="rId16" Type="http://schemas.openxmlformats.org/officeDocument/2006/relationships/image" Target="media/image5.png"/><Relationship Id="rId107" Type="http://schemas.openxmlformats.org/officeDocument/2006/relationships/image" Target="media/image89.png"/><Relationship Id="rId11" Type="http://schemas.openxmlformats.org/officeDocument/2006/relationships/image" Target="media/image1.jpeg"/><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6.emf"/><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media/image85.png"/><Relationship Id="rId5" Type="http://schemas.openxmlformats.org/officeDocument/2006/relationships/numbering" Target="numbering.xml"/><Relationship Id="rId90" Type="http://schemas.openxmlformats.org/officeDocument/2006/relationships/image" Target="media/image75.png"/><Relationship Id="rId95" Type="http://schemas.openxmlformats.org/officeDocument/2006/relationships/image" Target="media/image79.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image" Target="media/image95.png"/><Relationship Id="rId118" Type="http://schemas.openxmlformats.org/officeDocument/2006/relationships/image" Target="media/image100.jpeg"/><Relationship Id="rId80" Type="http://schemas.openxmlformats.org/officeDocument/2006/relationships/image" Target="media/image66.png"/><Relationship Id="rId85" Type="http://schemas.openxmlformats.org/officeDocument/2006/relationships/image" Target="media/image71.emf"/><Relationship Id="rId12" Type="http://schemas.openxmlformats.org/officeDocument/2006/relationships/hyperlink" Target="https://isotc.iso.org/livelink/livelink/open/jtc1sc29wg3" TargetMode="External"/><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package" Target="embeddings/Microsoft_Visio_Drawing.vsdx"/><Relationship Id="rId103" Type="http://schemas.openxmlformats.org/officeDocument/2006/relationships/image" Target="media/image86.emf"/><Relationship Id="rId108" Type="http://schemas.openxmlformats.org/officeDocument/2006/relationships/image" Target="media/image90.png"/><Relationship Id="rId54" Type="http://schemas.openxmlformats.org/officeDocument/2006/relationships/image" Target="media/image43.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6.pn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96.png"/><Relationship Id="rId119" Type="http://schemas.openxmlformats.org/officeDocument/2006/relationships/footer" Target="footer1.xml"/><Relationship Id="rId44" Type="http://schemas.openxmlformats.org/officeDocument/2006/relationships/image" Target="media/image33.png"/><Relationship Id="rId60" Type="http://schemas.openxmlformats.org/officeDocument/2006/relationships/image" Target="media/image47.emf"/><Relationship Id="rId65" Type="http://schemas.openxmlformats.org/officeDocument/2006/relationships/image" Target="media/image51.png"/><Relationship Id="rId81" Type="http://schemas.openxmlformats.org/officeDocument/2006/relationships/image" Target="media/image67.png"/><Relationship Id="rId86" Type="http://schemas.openxmlformats.org/officeDocument/2006/relationships/package" Target="embeddings/Microsoft_Visio_Drawing2.vsdx"/><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1.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wmf"/><Relationship Id="rId76" Type="http://schemas.openxmlformats.org/officeDocument/2006/relationships/image" Target="media/image62.png"/><Relationship Id="rId97" Type="http://schemas.openxmlformats.org/officeDocument/2006/relationships/image" Target="media/image81.gif"/><Relationship Id="rId104" Type="http://schemas.openxmlformats.org/officeDocument/2006/relationships/package" Target="embeddings/Microsoft_Visio_Drawing12.vsdx"/><Relationship Id="rId120"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57.png"/><Relationship Id="rId92" Type="http://schemas.openxmlformats.org/officeDocument/2006/relationships/image" Target="media/image77.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2.png"/><Relationship Id="rId87" Type="http://schemas.openxmlformats.org/officeDocument/2006/relationships/image" Target="media/image72.png"/><Relationship Id="rId110" Type="http://schemas.openxmlformats.org/officeDocument/2006/relationships/image" Target="media/image92.png"/><Relationship Id="rId115" Type="http://schemas.openxmlformats.org/officeDocument/2006/relationships/image" Target="media/image97.png"/><Relationship Id="rId61" Type="http://schemas.openxmlformats.org/officeDocument/2006/relationships/package" Target="embeddings/Microsoft_Visio_Drawing1.vsdx"/><Relationship Id="rId82" Type="http://schemas.openxmlformats.org/officeDocument/2006/relationships/image" Target="media/image68.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oleObject" Target="embeddings/oleObject1.bin"/><Relationship Id="rId77" Type="http://schemas.openxmlformats.org/officeDocument/2006/relationships/image" Target="media/image63.png"/><Relationship Id="rId100" Type="http://schemas.openxmlformats.org/officeDocument/2006/relationships/image" Target="media/image84.emf"/><Relationship Id="rId105" Type="http://schemas.openxmlformats.org/officeDocument/2006/relationships/image" Target="media/image87.png"/><Relationship Id="rId8" Type="http://schemas.openxmlformats.org/officeDocument/2006/relationships/webSettings" Target="webSettings.xml"/><Relationship Id="rId51" Type="http://schemas.openxmlformats.org/officeDocument/2006/relationships/image" Target="media/image40.png"/><Relationship Id="rId72" Type="http://schemas.openxmlformats.org/officeDocument/2006/relationships/image" Target="media/image58.png"/><Relationship Id="rId93" Type="http://schemas.openxmlformats.org/officeDocument/2006/relationships/image" Target="media/image78.emf"/><Relationship Id="rId98" Type="http://schemas.openxmlformats.org/officeDocument/2006/relationships/image" Target="media/image82.gif"/><Relationship Id="rId121"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image" Target="media/image35.svg"/><Relationship Id="rId67" Type="http://schemas.openxmlformats.org/officeDocument/2006/relationships/image" Target="media/image53.png"/><Relationship Id="rId116" Type="http://schemas.openxmlformats.org/officeDocument/2006/relationships/image" Target="media/image98.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48.png"/><Relationship Id="rId83" Type="http://schemas.openxmlformats.org/officeDocument/2006/relationships/image" Target="media/image69.png"/><Relationship Id="rId88" Type="http://schemas.openxmlformats.org/officeDocument/2006/relationships/image" Target="media/image73.png"/><Relationship Id="rId111" Type="http://schemas.openxmlformats.org/officeDocument/2006/relationships/image" Target="media/image93.pn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5.png"/><Relationship Id="rId106" Type="http://schemas.openxmlformats.org/officeDocument/2006/relationships/image" Target="media/image88.png"/><Relationship Id="rId10" Type="http://schemas.openxmlformats.org/officeDocument/2006/relationships/endnotes" Target="endnotes.xml"/><Relationship Id="rId31" Type="http://schemas.openxmlformats.org/officeDocument/2006/relationships/image" Target="media/image20.png"/><Relationship Id="rId52" Type="http://schemas.openxmlformats.org/officeDocument/2006/relationships/image" Target="media/image41.emf"/><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package" Target="embeddings/Microsoft_Visio_Drawing3.vsdx"/><Relationship Id="rId99" Type="http://schemas.openxmlformats.org/officeDocument/2006/relationships/image" Target="media/image83.gif"/><Relationship Id="rId101" Type="http://schemas.openxmlformats.org/officeDocument/2006/relationships/package" Target="embeddings/Microsoft_Visio_Drawing14.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0" ma:contentTypeDescription="Create a new document." ma:contentTypeScope="" ma:versionID="2012423b325a3cbccf003b2fc523102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f6da168e51f56d3ad310b5cdae23ff36"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8844684-8A07-468E-A7B2-2DF00EA77AF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B101467-8A9D-4E51-B3A7-B6C9A40852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704DB03-0C1F-4817-ACD9-255A43E9E86A}">
  <ds:schemaRefs>
    <ds:schemaRef ds:uri="http://schemas.openxmlformats.org/officeDocument/2006/bibliography"/>
  </ds:schemaRefs>
</ds:datastoreItem>
</file>

<file path=customXml/itemProps4.xml><?xml version="1.0" encoding="utf-8"?>
<ds:datastoreItem xmlns:ds="http://schemas.openxmlformats.org/officeDocument/2006/customXml" ds:itemID="{68140C58-F674-40DF-9464-EA28D4A90730}">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1</TotalTime>
  <Pages>107</Pages>
  <Words>32727</Words>
  <Characters>186545</Characters>
  <Application>Microsoft Office Word</Application>
  <DocSecurity>0</DocSecurity>
  <Lines>1554</Lines>
  <Paragraphs>437</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
  <LinksUpToDate>false</LinksUpToDate>
  <CharactersWithSpaces>218835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Youngkwon Lim/5G Standards /SRA/Principal Engineer/Samsung Electronics</dc:creator>
  <cp:lastModifiedBy>Geert Van Der Auwera</cp:lastModifiedBy>
  <cp:revision>4</cp:revision>
  <dcterms:created xsi:type="dcterms:W3CDTF">2023-07-16T12:00:00Z</dcterms:created>
  <dcterms:modified xsi:type="dcterms:W3CDTF">2023-07-16T12:01:00Z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CWMc36d9f6e40054f6e90c89d39f0ca4d74">
    <vt:lpwstr>CWMNZZyBCGd76MWF5e1fnt6GK7pgyMD+C9X81qaZRSbZ0ucRbPSl0Ed9s6JJVoPz3tbNFdR05N2vwRyKga+OWGueA==</vt:lpwstr>
  </property>
</Properties>
</file>