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6B7EF650" w:rsidR="00CB798F" w:rsidRPr="00ED393E" w:rsidRDefault="004E45B6">
      <w:pPr>
        <w:pStyle w:val="Titel"/>
        <w:tabs>
          <w:tab w:val="left" w:pos="4589"/>
          <w:tab w:val="left" w:pos="8951"/>
        </w:tabs>
        <w:rPr>
          <w:sz w:val="44"/>
          <w:u w:val="none"/>
          <w:lang w:val="de-DE"/>
        </w:rPr>
      </w:pPr>
      <w:r w:rsidRPr="00FA32AD">
        <w:rPr>
          <w:noProof/>
          <w:lang w:val="en-GB"/>
        </w:rPr>
        <w:drawing>
          <wp:anchor distT="0" distB="0" distL="0" distR="0" simplePos="0" relativeHeight="251658240" behindDoc="0" locked="0" layoutInCell="1" allowOverlap="1" wp14:anchorId="79AD0EC7" wp14:editId="7F1CCF77">
            <wp:simplePos x="0" y="0"/>
            <wp:positionH relativeFrom="page">
              <wp:posOffset>701040</wp:posOffset>
            </wp:positionH>
            <wp:positionV relativeFrom="paragraph">
              <wp:posOffset>16862</wp:posOffset>
            </wp:positionV>
            <wp:extent cx="565708" cy="52669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65708" cy="526694"/>
                    </a:xfrm>
                    <a:prstGeom prst="rect">
                      <a:avLst/>
                    </a:prstGeom>
                  </pic:spPr>
                </pic:pic>
              </a:graphicData>
            </a:graphic>
          </wp:anchor>
        </w:drawing>
      </w:r>
      <w:r w:rsidRPr="00ED393E">
        <w:rPr>
          <w:rFonts w:ascii="Times New Roman"/>
          <w:b w:val="0"/>
          <w:u w:val="thick"/>
          <w:lang w:val="de-DE"/>
        </w:rPr>
        <w:t xml:space="preserve"> </w:t>
      </w:r>
      <w:r w:rsidRPr="00ED393E">
        <w:rPr>
          <w:rFonts w:ascii="Times New Roman"/>
          <w:b w:val="0"/>
          <w:u w:val="thick"/>
          <w:lang w:val="de-DE"/>
        </w:rPr>
        <w:tab/>
      </w:r>
      <w:r w:rsidRPr="00ED393E">
        <w:rPr>
          <w:w w:val="115"/>
          <w:u w:val="thick"/>
          <w:lang w:val="de-DE"/>
        </w:rPr>
        <w:t>ISO/IEC JTC 1/SC</w:t>
      </w:r>
      <w:r w:rsidRPr="00ED393E">
        <w:rPr>
          <w:spacing w:val="-25"/>
          <w:w w:val="115"/>
          <w:u w:val="thick"/>
          <w:lang w:val="de-DE"/>
        </w:rPr>
        <w:t xml:space="preserve"> </w:t>
      </w:r>
      <w:r w:rsidRPr="00ED393E">
        <w:rPr>
          <w:w w:val="115"/>
          <w:u w:val="thick"/>
          <w:lang w:val="de-DE"/>
        </w:rPr>
        <w:t>29/</w:t>
      </w:r>
      <w:r w:rsidR="00D04E10" w:rsidRPr="00ED393E">
        <w:rPr>
          <w:w w:val="115"/>
          <w:u w:val="thick"/>
          <w:lang w:val="de-DE"/>
        </w:rPr>
        <w:t>AG 2</w:t>
      </w:r>
      <w:r w:rsidRPr="00ED393E">
        <w:rPr>
          <w:w w:val="115"/>
          <w:u w:val="thick"/>
          <w:lang w:val="de-DE"/>
        </w:rPr>
        <w:tab/>
      </w:r>
      <w:r w:rsidRPr="00ED393E">
        <w:rPr>
          <w:w w:val="115"/>
          <w:sz w:val="44"/>
          <w:u w:val="thick"/>
          <w:lang w:val="de-DE"/>
        </w:rPr>
        <w:t>N</w:t>
      </w:r>
      <w:r w:rsidR="00584EEE" w:rsidRPr="00ED393E">
        <w:rPr>
          <w:w w:val="115"/>
          <w:sz w:val="44"/>
          <w:highlight w:val="yellow"/>
          <w:u w:val="thick"/>
          <w:lang w:val="de-DE"/>
        </w:rPr>
        <w:t>80</w:t>
      </w:r>
    </w:p>
    <w:p w14:paraId="7296C136" w14:textId="77777777" w:rsidR="00CB798F" w:rsidRPr="00ED393E" w:rsidRDefault="00CB798F">
      <w:pPr>
        <w:rPr>
          <w:b/>
          <w:sz w:val="20"/>
          <w:lang w:val="de-DE"/>
        </w:rPr>
      </w:pPr>
    </w:p>
    <w:p w14:paraId="1C7F2D41" w14:textId="77777777" w:rsidR="00CB798F" w:rsidRPr="00ED393E" w:rsidRDefault="00CB798F">
      <w:pPr>
        <w:rPr>
          <w:b/>
          <w:sz w:val="20"/>
          <w:lang w:val="de-DE"/>
        </w:rPr>
      </w:pPr>
    </w:p>
    <w:p w14:paraId="55F7DB2C" w14:textId="52C12590" w:rsidR="00CB798F" w:rsidRPr="00ED393E" w:rsidRDefault="00F94FBE">
      <w:pPr>
        <w:spacing w:before="3"/>
        <w:rPr>
          <w:b/>
          <w:sz w:val="23"/>
          <w:lang w:val="de-DE"/>
        </w:rPr>
      </w:pPr>
      <w:r w:rsidRPr="00FA32AD">
        <w:rPr>
          <w:noProof/>
          <w:lang w:val="en-GB"/>
        </w:rPr>
        <mc:AlternateContent>
          <mc:Choice Requires="wps">
            <w:drawing>
              <wp:anchor distT="0" distB="0" distL="0" distR="0" simplePos="0" relativeHeight="251658241" behindDoc="1" locked="0" layoutInCell="1" allowOverlap="1" wp14:anchorId="0F500D15" wp14:editId="4F0D77F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1B8FF4E1" w:rsidR="00CB798F" w:rsidRPr="00E36134" w:rsidRDefault="004E45B6" w:rsidP="00157EA1">
                            <w:pPr>
                              <w:shd w:val="clear" w:color="auto" w:fill="FFFFFF" w:themeFill="background1"/>
                              <w:spacing w:before="107"/>
                              <w:ind w:left="2916" w:right="2896"/>
                              <w:jc w:val="center"/>
                              <w:rPr>
                                <w:b/>
                                <w:sz w:val="23"/>
                                <w:lang w:val="de-DE"/>
                              </w:rPr>
                            </w:pPr>
                            <w:r w:rsidRPr="00E36134">
                              <w:rPr>
                                <w:b/>
                                <w:w w:val="115"/>
                                <w:sz w:val="23"/>
                                <w:lang w:val="de-DE"/>
                              </w:rPr>
                              <w:t>ISO/IEC JTC 1/SC 29/</w:t>
                            </w:r>
                            <w:r w:rsidR="00E36134" w:rsidRPr="00E36134">
                              <w:rPr>
                                <w:b/>
                                <w:w w:val="115"/>
                                <w:sz w:val="23"/>
                                <w:lang w:val="de-DE"/>
                              </w:rPr>
                              <w:t xml:space="preserve">AG </w:t>
                            </w:r>
                            <w:r w:rsidR="00E36134">
                              <w:rPr>
                                <w:b/>
                                <w:w w:val="115"/>
                                <w:sz w:val="23"/>
                                <w:lang w:val="de-DE"/>
                              </w:rPr>
                              <w:t>2</w:t>
                            </w:r>
                          </w:p>
                          <w:p w14:paraId="0B92F43C" w14:textId="566CFE39" w:rsidR="00CB798F" w:rsidRDefault="004E45B6" w:rsidP="00736957">
                            <w:pPr>
                              <w:shd w:val="clear" w:color="auto" w:fill="FFFFFF" w:themeFill="background1"/>
                              <w:spacing w:before="134" w:line="362" w:lineRule="auto"/>
                              <w:ind w:left="2916" w:right="2898"/>
                              <w:jc w:val="center"/>
                              <w:rPr>
                                <w:b/>
                                <w:sz w:val="23"/>
                              </w:rPr>
                            </w:pPr>
                            <w:r w:rsidRPr="00157EA1">
                              <w:rPr>
                                <w:b/>
                                <w:w w:val="115"/>
                                <w:sz w:val="23"/>
                              </w:rPr>
                              <w:t xml:space="preserve">MPEG </w:t>
                            </w:r>
                            <w:r w:rsidR="00D04E10">
                              <w:rPr>
                                <w:b/>
                                <w:w w:val="115"/>
                                <w:sz w:val="23"/>
                              </w:rPr>
                              <w:t>Technical Coo</w:t>
                            </w:r>
                            <w:r w:rsidR="002019C5">
                              <w:rPr>
                                <w:b/>
                                <w:w w:val="115"/>
                                <w:sz w:val="23"/>
                              </w:rPr>
                              <w:t>r</w:t>
                            </w:r>
                            <w:r w:rsidR="00D04E10">
                              <w:rPr>
                                <w:b/>
                                <w:w w:val="115"/>
                                <w:sz w:val="23"/>
                              </w:rPr>
                              <w:t>dination</w:t>
                            </w:r>
                            <w:r w:rsidR="00F94FBE" w:rsidRPr="00157EA1">
                              <w:rPr>
                                <w:b/>
                                <w:w w:val="115"/>
                                <w:sz w:val="23"/>
                              </w:rPr>
                              <w:t xml:space="preserve"> </w:t>
                            </w:r>
                            <w:r w:rsidRPr="00157EA1">
                              <w:rPr>
                                <w:b/>
                                <w:w w:val="115"/>
                                <w:sz w:val="23"/>
                              </w:rPr>
                              <w:t>Convenorship:</w:t>
                            </w:r>
                            <w:r w:rsidR="00FF2653" w:rsidRPr="00157EA1">
                              <w:rPr>
                                <w:b/>
                                <w:w w:val="115"/>
                                <w:sz w:val="23"/>
                              </w:rPr>
                              <w:t xml:space="preserve"> </w:t>
                            </w:r>
                            <w:r w:rsidR="00D04E10">
                              <w:rPr>
                                <w:b/>
                                <w:w w:val="115"/>
                                <w:sz w:val="23"/>
                              </w:rPr>
                              <w:t>DIN Germany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Xv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" filled="f" strokeweight=".27094mm">
                <v:textbox inset="0,0,0,0">
                  <w:txbxContent>
                    <w:p w14:paraId="1CC6A41F" w14:textId="1B8FF4E1" w:rsidR="00CB798F" w:rsidRPr="00E36134" w:rsidRDefault="004E45B6" w:rsidP="00157EA1">
                      <w:pPr>
                        <w:shd w:val="clear" w:color="auto" w:fill="FFFFFF" w:themeFill="background1"/>
                        <w:spacing w:before="107"/>
                        <w:ind w:left="2916" w:right="2896"/>
                        <w:jc w:val="center"/>
                        <w:rPr>
                          <w:b/>
                          <w:sz w:val="23"/>
                          <w:lang w:val="de-DE"/>
                        </w:rPr>
                      </w:pPr>
                      <w:r w:rsidRPr="00E36134">
                        <w:rPr>
                          <w:b/>
                          <w:w w:val="115"/>
                          <w:sz w:val="23"/>
                          <w:lang w:val="de-DE"/>
                        </w:rPr>
                        <w:t>ISO/IEC JTC 1/SC 29/</w:t>
                      </w:r>
                      <w:r w:rsidR="00E36134" w:rsidRPr="00E36134">
                        <w:rPr>
                          <w:b/>
                          <w:w w:val="115"/>
                          <w:sz w:val="23"/>
                          <w:lang w:val="de-DE"/>
                        </w:rPr>
                        <w:t xml:space="preserve">AG </w:t>
                      </w:r>
                      <w:r w:rsidR="00E36134">
                        <w:rPr>
                          <w:b/>
                          <w:w w:val="115"/>
                          <w:sz w:val="23"/>
                          <w:lang w:val="de-DE"/>
                        </w:rPr>
                        <w:t>2</w:t>
                      </w:r>
                    </w:p>
                    <w:p w14:paraId="0B92F43C" w14:textId="566CFE39" w:rsidR="00CB798F" w:rsidRDefault="004E45B6" w:rsidP="00736957">
                      <w:pPr>
                        <w:shd w:val="clear" w:color="auto" w:fill="FFFFFF" w:themeFill="background1"/>
                        <w:spacing w:before="134" w:line="362" w:lineRule="auto"/>
                        <w:ind w:left="2916" w:right="2898"/>
                        <w:jc w:val="center"/>
                        <w:rPr>
                          <w:b/>
                          <w:sz w:val="23"/>
                        </w:rPr>
                      </w:pPr>
                      <w:r w:rsidRPr="00157EA1">
                        <w:rPr>
                          <w:b/>
                          <w:w w:val="115"/>
                          <w:sz w:val="23"/>
                        </w:rPr>
                        <w:t xml:space="preserve">MPEG </w:t>
                      </w:r>
                      <w:r w:rsidR="00D04E10">
                        <w:rPr>
                          <w:b/>
                          <w:w w:val="115"/>
                          <w:sz w:val="23"/>
                        </w:rPr>
                        <w:t>Technical Coo</w:t>
                      </w:r>
                      <w:r w:rsidR="002019C5">
                        <w:rPr>
                          <w:b/>
                          <w:w w:val="115"/>
                          <w:sz w:val="23"/>
                        </w:rPr>
                        <w:t>r</w:t>
                      </w:r>
                      <w:r w:rsidR="00D04E10">
                        <w:rPr>
                          <w:b/>
                          <w:w w:val="115"/>
                          <w:sz w:val="23"/>
                        </w:rPr>
                        <w:t>dination</w:t>
                      </w:r>
                      <w:r w:rsidR="00F94FBE" w:rsidRPr="00157EA1">
                        <w:rPr>
                          <w:b/>
                          <w:w w:val="115"/>
                          <w:sz w:val="23"/>
                        </w:rPr>
                        <w:t xml:space="preserve"> </w:t>
                      </w:r>
                      <w:r w:rsidRPr="00157EA1">
                        <w:rPr>
                          <w:b/>
                          <w:w w:val="115"/>
                          <w:sz w:val="23"/>
                        </w:rPr>
                        <w:t>Convenorship:</w:t>
                      </w:r>
                      <w:r w:rsidR="00FF2653" w:rsidRPr="00157EA1">
                        <w:rPr>
                          <w:b/>
                          <w:w w:val="115"/>
                          <w:sz w:val="23"/>
                        </w:rPr>
                        <w:t xml:space="preserve"> </w:t>
                      </w:r>
                      <w:r w:rsidR="00D04E10">
                        <w:rPr>
                          <w:b/>
                          <w:w w:val="115"/>
                          <w:sz w:val="23"/>
                        </w:rPr>
                        <w:t>DIN Germany</w:t>
                      </w:r>
                    </w:p>
                  </w:txbxContent>
                </v:textbox>
                <w10:wrap type="topAndBottom" anchorx="page"/>
              </v:shape>
            </w:pict>
          </mc:Fallback>
        </mc:AlternateContent>
      </w:r>
    </w:p>
    <w:p w14:paraId="20A0088B" w14:textId="77777777" w:rsidR="00CB798F" w:rsidRPr="00ED393E" w:rsidRDefault="00CB798F">
      <w:pPr>
        <w:rPr>
          <w:b/>
          <w:sz w:val="20"/>
          <w:lang w:val="de-DE"/>
        </w:rPr>
      </w:pPr>
    </w:p>
    <w:p w14:paraId="36748301" w14:textId="77777777" w:rsidR="00CB798F" w:rsidRPr="00ED393E" w:rsidRDefault="00CB798F">
      <w:pPr>
        <w:rPr>
          <w:b/>
          <w:sz w:val="21"/>
          <w:lang w:val="de-DE"/>
        </w:rPr>
      </w:pPr>
    </w:p>
    <w:p w14:paraId="2ED29448" w14:textId="6013B4AD" w:rsidR="00CB798F" w:rsidRPr="00FA32AD" w:rsidRDefault="004E45B6">
      <w:pPr>
        <w:tabs>
          <w:tab w:val="left" w:pos="3099"/>
        </w:tabs>
        <w:spacing w:before="103"/>
        <w:ind w:left="104"/>
        <w:rPr>
          <w:sz w:val="24"/>
          <w:lang w:val="en-GB"/>
        </w:rPr>
      </w:pPr>
      <w:r w:rsidRPr="00FA32AD">
        <w:rPr>
          <w:b/>
          <w:w w:val="120"/>
          <w:sz w:val="24"/>
          <w:lang w:val="en-GB"/>
        </w:rPr>
        <w:t>Document</w:t>
      </w:r>
      <w:r w:rsidRPr="00FA32AD">
        <w:rPr>
          <w:b/>
          <w:spacing w:val="14"/>
          <w:w w:val="120"/>
          <w:sz w:val="24"/>
          <w:lang w:val="en-GB"/>
        </w:rPr>
        <w:t xml:space="preserve"> </w:t>
      </w:r>
      <w:r w:rsidRPr="00FA32AD">
        <w:rPr>
          <w:b/>
          <w:w w:val="120"/>
          <w:sz w:val="24"/>
          <w:lang w:val="en-GB"/>
        </w:rPr>
        <w:t>type:</w:t>
      </w:r>
      <w:r w:rsidRPr="00FA32AD">
        <w:rPr>
          <w:b/>
          <w:w w:val="120"/>
          <w:sz w:val="24"/>
          <w:lang w:val="en-GB"/>
        </w:rPr>
        <w:tab/>
      </w:r>
      <w:r w:rsidRPr="00FA32AD">
        <w:rPr>
          <w:w w:val="120"/>
          <w:sz w:val="24"/>
          <w:lang w:val="en-GB"/>
        </w:rPr>
        <w:t>Meeting</w:t>
      </w:r>
      <w:r w:rsidRPr="00FA32AD">
        <w:rPr>
          <w:spacing w:val="-4"/>
          <w:w w:val="120"/>
          <w:sz w:val="24"/>
          <w:lang w:val="en-GB"/>
        </w:rPr>
        <w:t xml:space="preserve"> </w:t>
      </w:r>
      <w:r w:rsidRPr="00FA32AD">
        <w:rPr>
          <w:w w:val="120"/>
          <w:sz w:val="24"/>
          <w:lang w:val="en-GB"/>
        </w:rPr>
        <w:t>Announcement</w:t>
      </w:r>
      <w:r w:rsidR="00F20BDB" w:rsidRPr="00FA32AD">
        <w:rPr>
          <w:w w:val="120"/>
          <w:sz w:val="24"/>
          <w:lang w:val="en-GB"/>
        </w:rPr>
        <w:t xml:space="preserve"> – Supplemental Information</w:t>
      </w:r>
    </w:p>
    <w:p w14:paraId="5F8F5C9B" w14:textId="77777777" w:rsidR="00CB798F" w:rsidRPr="00FA32AD" w:rsidRDefault="00CB798F">
      <w:pPr>
        <w:spacing w:before="1"/>
        <w:rPr>
          <w:sz w:val="36"/>
          <w:lang w:val="en-GB"/>
        </w:rPr>
      </w:pPr>
    </w:p>
    <w:p w14:paraId="19E086F8" w14:textId="7B392B24" w:rsidR="00CB798F" w:rsidRPr="00FA32AD" w:rsidRDefault="004E45B6">
      <w:pPr>
        <w:pStyle w:val="Textkrper"/>
        <w:tabs>
          <w:tab w:val="left" w:pos="3099"/>
        </w:tabs>
        <w:spacing w:line="254" w:lineRule="auto"/>
        <w:ind w:left="3099" w:right="214" w:hanging="2996"/>
        <w:rPr>
          <w:lang w:val="en-GB"/>
        </w:rPr>
      </w:pPr>
      <w:r w:rsidRPr="0943A27D">
        <w:rPr>
          <w:b/>
          <w:bCs/>
          <w:w w:val="120"/>
          <w:lang w:val="en-GB"/>
        </w:rPr>
        <w:t>Title:</w:t>
      </w:r>
      <w:r w:rsidRPr="00FA32AD">
        <w:rPr>
          <w:b/>
          <w:w w:val="120"/>
          <w:lang w:val="en-GB"/>
        </w:rPr>
        <w:tab/>
      </w:r>
      <w:r w:rsidR="00F20BDB" w:rsidRPr="00FA32AD">
        <w:rPr>
          <w:w w:val="120"/>
          <w:lang w:val="en-GB"/>
        </w:rPr>
        <w:t>Meeting Notice of the 14</w:t>
      </w:r>
      <w:r w:rsidR="00584EEE" w:rsidRPr="00FA32AD">
        <w:rPr>
          <w:w w:val="120"/>
          <w:lang w:val="en-GB"/>
        </w:rPr>
        <w:t>3r</w:t>
      </w:r>
      <w:r w:rsidR="00F20BDB" w:rsidRPr="00FA32AD">
        <w:rPr>
          <w:w w:val="120"/>
          <w:lang w:val="en-GB"/>
        </w:rPr>
        <w:t>d MPEG meeting including the 1</w:t>
      </w:r>
      <w:r w:rsidR="00584EEE" w:rsidRPr="00FA32AD">
        <w:rPr>
          <w:w w:val="120"/>
          <w:lang w:val="en-GB"/>
        </w:rPr>
        <w:t>2</w:t>
      </w:r>
      <w:r w:rsidR="00F20BDB" w:rsidRPr="00FA32AD">
        <w:rPr>
          <w:w w:val="120"/>
          <w:lang w:val="en-GB"/>
        </w:rPr>
        <w:t>th meeting of SC29/AG2,3,5, WG</w:t>
      </w:r>
      <w:r w:rsidR="008E7755" w:rsidRPr="00FA32AD">
        <w:rPr>
          <w:w w:val="120"/>
          <w:lang w:val="en-GB"/>
        </w:rPr>
        <w:t>2,</w:t>
      </w:r>
      <w:r w:rsidR="00F20BDB" w:rsidRPr="00FA32AD">
        <w:rPr>
          <w:w w:val="120"/>
          <w:lang w:val="en-GB"/>
        </w:rPr>
        <w:t>3,4,5,</w:t>
      </w:r>
      <w:r w:rsidR="00584EEE" w:rsidRPr="00FA32AD">
        <w:rPr>
          <w:w w:val="120"/>
          <w:lang w:val="en-GB"/>
        </w:rPr>
        <w:t>6,</w:t>
      </w:r>
      <w:r w:rsidR="00F20BDB" w:rsidRPr="00FA32AD">
        <w:rPr>
          <w:w w:val="120"/>
          <w:lang w:val="en-GB"/>
        </w:rPr>
        <w:t>7,8</w:t>
      </w:r>
    </w:p>
    <w:p w14:paraId="55A697B5" w14:textId="77777777" w:rsidR="00CB798F" w:rsidRPr="00FA32AD" w:rsidRDefault="00CB798F">
      <w:pPr>
        <w:spacing w:before="6"/>
        <w:rPr>
          <w:sz w:val="34"/>
          <w:lang w:val="en-GB"/>
        </w:rPr>
      </w:pPr>
    </w:p>
    <w:p w14:paraId="5C1A346D" w14:textId="5DEDA3C2" w:rsidR="00FF2653" w:rsidRPr="00FA32AD" w:rsidRDefault="00FF2653" w:rsidP="00FF2653">
      <w:pPr>
        <w:pStyle w:val="Textkrper"/>
        <w:tabs>
          <w:tab w:val="left" w:pos="3099"/>
        </w:tabs>
        <w:spacing w:line="254" w:lineRule="auto"/>
        <w:ind w:left="3099" w:right="214" w:hanging="2996"/>
        <w:rPr>
          <w:w w:val="120"/>
          <w:lang w:val="en-GB"/>
        </w:rPr>
      </w:pPr>
      <w:r w:rsidRPr="00FA32AD">
        <w:rPr>
          <w:b/>
          <w:w w:val="120"/>
          <w:lang w:val="en-GB"/>
        </w:rPr>
        <w:t>Status:</w:t>
      </w:r>
      <w:r w:rsidRPr="00FA32AD">
        <w:rPr>
          <w:b/>
          <w:w w:val="120"/>
          <w:lang w:val="en-GB"/>
        </w:rPr>
        <w:tab/>
      </w:r>
      <w:r w:rsidRPr="00FA32AD">
        <w:rPr>
          <w:w w:val="120"/>
          <w:lang w:val="en-GB"/>
        </w:rPr>
        <w:t>[</w:t>
      </w:r>
      <w:r w:rsidR="00F20BDB" w:rsidRPr="00FA32AD">
        <w:rPr>
          <w:w w:val="120"/>
          <w:lang w:val="en-GB"/>
        </w:rPr>
        <w:t>Approved</w:t>
      </w:r>
      <w:r w:rsidRPr="00FA32AD">
        <w:rPr>
          <w:w w:val="120"/>
          <w:lang w:val="en-GB"/>
        </w:rPr>
        <w:t>]</w:t>
      </w:r>
    </w:p>
    <w:p w14:paraId="36C6630F" w14:textId="745A0E44" w:rsidR="00FF2653" w:rsidRPr="00FA32AD" w:rsidRDefault="00FF2653" w:rsidP="00FF2653">
      <w:pPr>
        <w:pStyle w:val="Textkrper"/>
        <w:tabs>
          <w:tab w:val="left" w:pos="3099"/>
        </w:tabs>
        <w:spacing w:line="254" w:lineRule="auto"/>
        <w:ind w:left="3099" w:right="214" w:hanging="2996"/>
        <w:rPr>
          <w:lang w:val="en-GB"/>
        </w:rPr>
      </w:pPr>
    </w:p>
    <w:p w14:paraId="030AD9B9" w14:textId="77777777" w:rsidR="00FF2653" w:rsidRPr="00FA32AD" w:rsidRDefault="00FF2653">
      <w:pPr>
        <w:tabs>
          <w:tab w:val="left" w:pos="3099"/>
        </w:tabs>
        <w:ind w:left="104"/>
        <w:rPr>
          <w:b/>
          <w:w w:val="125"/>
          <w:sz w:val="24"/>
          <w:lang w:val="en-GB"/>
        </w:rPr>
      </w:pPr>
    </w:p>
    <w:p w14:paraId="1718C661" w14:textId="63CA0439" w:rsidR="00CB798F" w:rsidRPr="00FA32AD" w:rsidRDefault="004E45B6">
      <w:pPr>
        <w:tabs>
          <w:tab w:val="left" w:pos="3099"/>
        </w:tabs>
        <w:ind w:left="104"/>
        <w:rPr>
          <w:sz w:val="24"/>
          <w:lang w:val="en-GB"/>
        </w:rPr>
      </w:pPr>
      <w:r w:rsidRPr="00FA32AD">
        <w:rPr>
          <w:b/>
          <w:w w:val="125"/>
          <w:sz w:val="24"/>
          <w:lang w:val="en-GB"/>
        </w:rPr>
        <w:t>Date</w:t>
      </w:r>
      <w:r w:rsidRPr="00FA32AD">
        <w:rPr>
          <w:b/>
          <w:spacing w:val="-16"/>
          <w:w w:val="125"/>
          <w:sz w:val="24"/>
          <w:lang w:val="en-GB"/>
        </w:rPr>
        <w:t xml:space="preserve"> </w:t>
      </w:r>
      <w:r w:rsidRPr="00FA32AD">
        <w:rPr>
          <w:b/>
          <w:w w:val="125"/>
          <w:sz w:val="24"/>
          <w:lang w:val="en-GB"/>
        </w:rPr>
        <w:t>of</w:t>
      </w:r>
      <w:r w:rsidRPr="00FA32AD">
        <w:rPr>
          <w:b/>
          <w:spacing w:val="-16"/>
          <w:w w:val="125"/>
          <w:sz w:val="24"/>
          <w:lang w:val="en-GB"/>
        </w:rPr>
        <w:t xml:space="preserve"> </w:t>
      </w:r>
      <w:r w:rsidRPr="00FA32AD">
        <w:rPr>
          <w:b/>
          <w:w w:val="125"/>
          <w:sz w:val="24"/>
          <w:lang w:val="en-GB"/>
        </w:rPr>
        <w:t>document:</w:t>
      </w:r>
      <w:r w:rsidRPr="00FA32AD">
        <w:rPr>
          <w:b/>
          <w:w w:val="125"/>
          <w:sz w:val="24"/>
          <w:lang w:val="en-GB"/>
        </w:rPr>
        <w:tab/>
      </w:r>
      <w:r w:rsidRPr="00FA32AD">
        <w:rPr>
          <w:w w:val="125"/>
          <w:sz w:val="24"/>
          <w:highlight w:val="yellow"/>
          <w:lang w:val="en-GB"/>
        </w:rPr>
        <w:t>202</w:t>
      </w:r>
      <w:r w:rsidR="00F20BDB" w:rsidRPr="00FA32AD">
        <w:rPr>
          <w:w w:val="125"/>
          <w:sz w:val="24"/>
          <w:highlight w:val="yellow"/>
          <w:lang w:val="en-GB"/>
        </w:rPr>
        <w:t>3</w:t>
      </w:r>
      <w:r w:rsidRPr="00FA32AD">
        <w:rPr>
          <w:w w:val="125"/>
          <w:sz w:val="24"/>
          <w:highlight w:val="yellow"/>
          <w:lang w:val="en-GB"/>
        </w:rPr>
        <w:t>-</w:t>
      </w:r>
      <w:r w:rsidR="00F20BDB" w:rsidRPr="00FA32AD">
        <w:rPr>
          <w:w w:val="125"/>
          <w:sz w:val="24"/>
          <w:highlight w:val="yellow"/>
          <w:lang w:val="en-GB"/>
        </w:rPr>
        <w:t>0</w:t>
      </w:r>
      <w:r w:rsidR="00474B01" w:rsidRPr="00FA32AD">
        <w:rPr>
          <w:w w:val="125"/>
          <w:sz w:val="24"/>
          <w:highlight w:val="yellow"/>
          <w:lang w:val="en-GB"/>
        </w:rPr>
        <w:t>5</w:t>
      </w:r>
      <w:r w:rsidRPr="00FA32AD">
        <w:rPr>
          <w:w w:val="125"/>
          <w:sz w:val="24"/>
          <w:highlight w:val="yellow"/>
          <w:lang w:val="en-GB"/>
        </w:rPr>
        <w:t>-</w:t>
      </w:r>
      <w:r w:rsidR="00474B01" w:rsidRPr="00FA32AD">
        <w:rPr>
          <w:w w:val="125"/>
          <w:sz w:val="24"/>
          <w:highlight w:val="yellow"/>
          <w:lang w:val="en-GB"/>
        </w:rPr>
        <w:t>19</w:t>
      </w:r>
    </w:p>
    <w:p w14:paraId="2C7F288B" w14:textId="77777777" w:rsidR="00CB798F" w:rsidRPr="00FA32AD" w:rsidRDefault="00CB798F">
      <w:pPr>
        <w:spacing w:before="1"/>
        <w:rPr>
          <w:sz w:val="36"/>
          <w:lang w:val="en-GB"/>
        </w:rPr>
      </w:pPr>
    </w:p>
    <w:p w14:paraId="254323E8" w14:textId="72ABB801" w:rsidR="00CB798F" w:rsidRPr="00FA32AD" w:rsidRDefault="004E45B6">
      <w:pPr>
        <w:tabs>
          <w:tab w:val="left" w:pos="3099"/>
        </w:tabs>
        <w:ind w:left="104"/>
        <w:rPr>
          <w:sz w:val="24"/>
          <w:lang w:val="en-GB"/>
        </w:rPr>
      </w:pPr>
      <w:r w:rsidRPr="00FA32AD">
        <w:rPr>
          <w:b/>
          <w:w w:val="110"/>
          <w:sz w:val="24"/>
          <w:lang w:val="en-GB"/>
        </w:rPr>
        <w:t>Source:</w:t>
      </w:r>
      <w:r w:rsidRPr="00FA32AD">
        <w:rPr>
          <w:b/>
          <w:w w:val="110"/>
          <w:sz w:val="24"/>
          <w:lang w:val="en-GB"/>
        </w:rPr>
        <w:tab/>
      </w:r>
      <w:r w:rsidRPr="00FA32AD">
        <w:rPr>
          <w:w w:val="110"/>
          <w:sz w:val="24"/>
          <w:lang w:val="en-GB"/>
        </w:rPr>
        <w:t>ISO/IEC JTC 1/SC 29/</w:t>
      </w:r>
      <w:r w:rsidR="00D04E10" w:rsidRPr="00FA32AD">
        <w:rPr>
          <w:w w:val="110"/>
          <w:sz w:val="24"/>
          <w:lang w:val="en-GB"/>
        </w:rPr>
        <w:t>AG 2</w:t>
      </w:r>
    </w:p>
    <w:p w14:paraId="1BC532BB" w14:textId="77777777" w:rsidR="00CB798F" w:rsidRPr="00FA32AD" w:rsidRDefault="00CB798F">
      <w:pPr>
        <w:spacing w:before="1"/>
        <w:rPr>
          <w:sz w:val="36"/>
          <w:lang w:val="en-GB"/>
        </w:rPr>
      </w:pPr>
    </w:p>
    <w:p w14:paraId="7737F34B" w14:textId="3346BE1E" w:rsidR="00CB798F" w:rsidRPr="00FA32AD" w:rsidRDefault="004E45B6" w:rsidP="00E70361">
      <w:pPr>
        <w:pStyle w:val="berschrift1"/>
      </w:pPr>
      <w:r w:rsidRPr="00FA32AD">
        <w:rPr>
          <w:w w:val="115"/>
        </w:rPr>
        <w:t>Expected</w:t>
      </w:r>
      <w:r w:rsidRPr="00FA32AD">
        <w:rPr>
          <w:spacing w:val="42"/>
          <w:w w:val="115"/>
        </w:rPr>
        <w:t xml:space="preserve"> </w:t>
      </w:r>
      <w:r w:rsidRPr="00FA32AD">
        <w:rPr>
          <w:w w:val="115"/>
        </w:rPr>
        <w:t>action:</w:t>
      </w:r>
      <w:r w:rsidRPr="00FA32AD">
        <w:rPr>
          <w:w w:val="115"/>
        </w:rPr>
        <w:tab/>
      </w:r>
      <w:r w:rsidR="00F20BDB" w:rsidRPr="00FA32AD">
        <w:rPr>
          <w:w w:val="115"/>
        </w:rPr>
        <w:t>Information</w:t>
      </w:r>
    </w:p>
    <w:p w14:paraId="387D6966" w14:textId="3C1D9ADD" w:rsidR="00CB798F" w:rsidRPr="00FA32AD" w:rsidRDefault="004E45B6">
      <w:pPr>
        <w:tabs>
          <w:tab w:val="right" w:pos="4526"/>
        </w:tabs>
        <w:spacing w:before="416"/>
        <w:ind w:left="104"/>
        <w:rPr>
          <w:sz w:val="24"/>
          <w:lang w:val="en-GB"/>
        </w:rPr>
      </w:pPr>
      <w:r w:rsidRPr="00FA32AD">
        <w:rPr>
          <w:b/>
          <w:w w:val="120"/>
          <w:sz w:val="24"/>
          <w:lang w:val="en-GB"/>
        </w:rPr>
        <w:t>Action</w:t>
      </w:r>
      <w:r w:rsidRPr="00FA32AD">
        <w:rPr>
          <w:b/>
          <w:spacing w:val="1"/>
          <w:w w:val="120"/>
          <w:sz w:val="24"/>
          <w:lang w:val="en-GB"/>
        </w:rPr>
        <w:t xml:space="preserve"> </w:t>
      </w:r>
      <w:r w:rsidRPr="00FA32AD">
        <w:rPr>
          <w:b/>
          <w:w w:val="120"/>
          <w:sz w:val="24"/>
          <w:lang w:val="en-GB"/>
        </w:rPr>
        <w:t>due</w:t>
      </w:r>
      <w:r w:rsidRPr="00FA32AD">
        <w:rPr>
          <w:b/>
          <w:spacing w:val="2"/>
          <w:w w:val="120"/>
          <w:sz w:val="24"/>
          <w:lang w:val="en-GB"/>
        </w:rPr>
        <w:t xml:space="preserve"> </w:t>
      </w:r>
      <w:r w:rsidRPr="00FA32AD">
        <w:rPr>
          <w:b/>
          <w:w w:val="120"/>
          <w:sz w:val="24"/>
          <w:lang w:val="en-GB"/>
        </w:rPr>
        <w:t>date:</w:t>
      </w:r>
      <w:r w:rsidRPr="00FA32AD">
        <w:rPr>
          <w:b/>
          <w:w w:val="120"/>
          <w:sz w:val="24"/>
          <w:lang w:val="en-GB"/>
        </w:rPr>
        <w:tab/>
      </w:r>
    </w:p>
    <w:p w14:paraId="3E415049" w14:textId="77777777" w:rsidR="00CB798F" w:rsidRPr="00FA32AD" w:rsidRDefault="00CB798F">
      <w:pPr>
        <w:spacing w:before="1"/>
        <w:rPr>
          <w:sz w:val="36"/>
          <w:lang w:val="en-GB"/>
        </w:rPr>
      </w:pPr>
    </w:p>
    <w:p w14:paraId="6AB1DF60" w14:textId="31AE9AA3" w:rsidR="00CB798F" w:rsidRPr="00FA32AD" w:rsidRDefault="004E45B6">
      <w:pPr>
        <w:tabs>
          <w:tab w:val="left" w:pos="3099"/>
        </w:tabs>
        <w:ind w:left="104"/>
        <w:rPr>
          <w:sz w:val="24"/>
          <w:lang w:val="en-GB"/>
        </w:rPr>
      </w:pPr>
      <w:r w:rsidRPr="00FA32AD">
        <w:rPr>
          <w:b/>
          <w:w w:val="120"/>
          <w:sz w:val="24"/>
          <w:lang w:val="en-GB"/>
        </w:rPr>
        <w:t>No.</w:t>
      </w:r>
      <w:r w:rsidRPr="00FA32AD">
        <w:rPr>
          <w:b/>
          <w:spacing w:val="5"/>
          <w:w w:val="120"/>
          <w:sz w:val="24"/>
          <w:lang w:val="en-GB"/>
        </w:rPr>
        <w:t xml:space="preserve"> </w:t>
      </w:r>
      <w:r w:rsidRPr="00FA32AD">
        <w:rPr>
          <w:b/>
          <w:w w:val="120"/>
          <w:sz w:val="24"/>
          <w:lang w:val="en-GB"/>
        </w:rPr>
        <w:t>of</w:t>
      </w:r>
      <w:r w:rsidRPr="00FA32AD">
        <w:rPr>
          <w:b/>
          <w:spacing w:val="6"/>
          <w:w w:val="120"/>
          <w:sz w:val="24"/>
          <w:lang w:val="en-GB"/>
        </w:rPr>
        <w:t xml:space="preserve"> </w:t>
      </w:r>
      <w:r w:rsidRPr="00FA32AD">
        <w:rPr>
          <w:b/>
          <w:w w:val="120"/>
          <w:sz w:val="24"/>
          <w:lang w:val="en-GB"/>
        </w:rPr>
        <w:t>pages:</w:t>
      </w:r>
      <w:r w:rsidRPr="00FA32AD">
        <w:rPr>
          <w:b/>
          <w:w w:val="120"/>
          <w:sz w:val="24"/>
          <w:lang w:val="en-GB"/>
        </w:rPr>
        <w:tab/>
      </w:r>
      <w:r w:rsidR="00F769C6">
        <w:rPr>
          <w:w w:val="120"/>
          <w:sz w:val="24"/>
          <w:lang w:val="en-GB"/>
        </w:rPr>
        <w:t>3</w:t>
      </w:r>
      <w:r w:rsidRPr="00FA32AD">
        <w:rPr>
          <w:w w:val="120"/>
          <w:sz w:val="24"/>
          <w:lang w:val="en-GB"/>
        </w:rPr>
        <w:t xml:space="preserve"> (without cover</w:t>
      </w:r>
      <w:r w:rsidRPr="00FA32AD">
        <w:rPr>
          <w:spacing w:val="-10"/>
          <w:w w:val="120"/>
          <w:sz w:val="24"/>
          <w:lang w:val="en-GB"/>
        </w:rPr>
        <w:t xml:space="preserve"> </w:t>
      </w:r>
      <w:r w:rsidRPr="00FA32AD">
        <w:rPr>
          <w:w w:val="120"/>
          <w:sz w:val="24"/>
          <w:lang w:val="en-GB"/>
        </w:rPr>
        <w:t>pages)</w:t>
      </w:r>
    </w:p>
    <w:p w14:paraId="44D3646E" w14:textId="77777777" w:rsidR="00CB798F" w:rsidRPr="00FA32AD" w:rsidRDefault="00CB798F">
      <w:pPr>
        <w:spacing w:before="1"/>
        <w:rPr>
          <w:sz w:val="36"/>
          <w:lang w:val="en-GB"/>
        </w:rPr>
      </w:pPr>
    </w:p>
    <w:p w14:paraId="60A86B64" w14:textId="4FB1CB4A" w:rsidR="00FF2653" w:rsidRPr="00FA32AD" w:rsidRDefault="00FF2653" w:rsidP="00FF2653">
      <w:pPr>
        <w:tabs>
          <w:tab w:val="left" w:pos="3099"/>
        </w:tabs>
        <w:ind w:left="104"/>
        <w:rPr>
          <w:sz w:val="24"/>
          <w:lang w:val="en-GB"/>
        </w:rPr>
      </w:pPr>
      <w:r w:rsidRPr="00FA32AD">
        <w:rPr>
          <w:b/>
          <w:w w:val="120"/>
          <w:sz w:val="24"/>
          <w:lang w:val="en-GB"/>
        </w:rPr>
        <w:t>Email</w:t>
      </w:r>
      <w:r w:rsidRPr="00FA32AD">
        <w:rPr>
          <w:b/>
          <w:spacing w:val="5"/>
          <w:w w:val="120"/>
          <w:sz w:val="24"/>
          <w:lang w:val="en-GB"/>
        </w:rPr>
        <w:t xml:space="preserve"> </w:t>
      </w:r>
      <w:r w:rsidRPr="00FA32AD">
        <w:rPr>
          <w:b/>
          <w:w w:val="120"/>
          <w:sz w:val="24"/>
          <w:lang w:val="en-GB"/>
        </w:rPr>
        <w:t>of</w:t>
      </w:r>
      <w:r w:rsidRPr="00FA32AD">
        <w:rPr>
          <w:b/>
          <w:spacing w:val="6"/>
          <w:w w:val="120"/>
          <w:sz w:val="24"/>
          <w:lang w:val="en-GB"/>
        </w:rPr>
        <w:t xml:space="preserve"> </w:t>
      </w:r>
      <w:r w:rsidRPr="00FA32AD">
        <w:rPr>
          <w:b/>
          <w:w w:val="120"/>
          <w:sz w:val="24"/>
          <w:lang w:val="en-GB"/>
        </w:rPr>
        <w:t>Convenor:</w:t>
      </w:r>
      <w:r w:rsidRPr="00FA32AD">
        <w:rPr>
          <w:b/>
          <w:w w:val="120"/>
          <w:sz w:val="24"/>
          <w:lang w:val="en-GB"/>
        </w:rPr>
        <w:tab/>
      </w:r>
      <w:r w:rsidR="00D04E10" w:rsidRPr="00FA32AD">
        <w:rPr>
          <w:w w:val="120"/>
          <w:sz w:val="24"/>
          <w:lang w:val="en-GB"/>
        </w:rPr>
        <w:t>ostermann@tnt.uni-hannover.de</w:t>
      </w:r>
    </w:p>
    <w:p w14:paraId="050B5CFC" w14:textId="77777777" w:rsidR="00CB798F" w:rsidRPr="00FA32AD" w:rsidRDefault="00CB798F">
      <w:pPr>
        <w:spacing w:before="1"/>
        <w:rPr>
          <w:b/>
          <w:sz w:val="36"/>
          <w:lang w:val="en-GB"/>
        </w:rPr>
      </w:pPr>
    </w:p>
    <w:p w14:paraId="1FFAF59B" w14:textId="5E8CECA1" w:rsidR="00CB798F" w:rsidRPr="00FA32AD" w:rsidRDefault="004E45B6" w:rsidP="002259E4">
      <w:pPr>
        <w:tabs>
          <w:tab w:val="left" w:pos="3099"/>
        </w:tabs>
        <w:ind w:left="104"/>
        <w:rPr>
          <w:sz w:val="24"/>
          <w:szCs w:val="24"/>
          <w:lang w:val="en-GB"/>
        </w:rPr>
      </w:pPr>
      <w:r w:rsidRPr="00FA32AD">
        <w:rPr>
          <w:b/>
          <w:w w:val="120"/>
          <w:sz w:val="24"/>
          <w:szCs w:val="24"/>
          <w:lang w:val="en-GB"/>
        </w:rPr>
        <w:t>Committee</w:t>
      </w:r>
      <w:r w:rsidRPr="00FA32AD">
        <w:rPr>
          <w:b/>
          <w:spacing w:val="-6"/>
          <w:w w:val="120"/>
          <w:sz w:val="24"/>
          <w:szCs w:val="24"/>
          <w:lang w:val="en-GB"/>
        </w:rPr>
        <w:t xml:space="preserve"> </w:t>
      </w:r>
      <w:r w:rsidRPr="00FA32AD">
        <w:rPr>
          <w:b/>
          <w:w w:val="120"/>
          <w:sz w:val="24"/>
          <w:szCs w:val="24"/>
          <w:lang w:val="en-GB"/>
        </w:rPr>
        <w:t>URL:</w:t>
      </w:r>
      <w:r w:rsidRPr="00FA32AD">
        <w:rPr>
          <w:b/>
          <w:w w:val="120"/>
          <w:sz w:val="24"/>
          <w:szCs w:val="24"/>
          <w:lang w:val="en-GB"/>
        </w:rPr>
        <w:tab/>
      </w:r>
      <w:hyperlink r:id="rId9" w:history="1">
        <w:r w:rsidR="00736957" w:rsidRPr="00FA32AD">
          <w:rPr>
            <w:rStyle w:val="Hyperlink"/>
            <w:sz w:val="24"/>
            <w:szCs w:val="24"/>
            <w:lang w:val="en-GB"/>
          </w:rPr>
          <w:t>https://isotc.iso.org/livelink/livelink/open/jtc1sc29ag2</w:t>
        </w:r>
      </w:hyperlink>
      <w:r w:rsidR="00736957" w:rsidRPr="00FA32AD">
        <w:rPr>
          <w:sz w:val="24"/>
          <w:szCs w:val="24"/>
          <w:lang w:val="en-GB"/>
        </w:rPr>
        <w:t xml:space="preserve"> </w:t>
      </w:r>
      <w:r w:rsidR="00F94FBE" w:rsidRPr="00FA32AD">
        <w:rPr>
          <w:sz w:val="24"/>
          <w:szCs w:val="24"/>
          <w:lang w:val="en-GB"/>
        </w:rPr>
        <w:t xml:space="preserve"> </w:t>
      </w:r>
    </w:p>
    <w:p w14:paraId="2FB50602" w14:textId="4EB45278" w:rsidR="00F03F9B" w:rsidRPr="00FA32AD" w:rsidRDefault="00F03F9B" w:rsidP="002259E4">
      <w:pPr>
        <w:rPr>
          <w:lang w:val="en-GB"/>
        </w:rPr>
      </w:pPr>
    </w:p>
    <w:p w14:paraId="64EE64D4" w14:textId="289F019E" w:rsidR="00F03F9B" w:rsidRPr="00FA32AD" w:rsidRDefault="00F03F9B" w:rsidP="002259E4">
      <w:pPr>
        <w:rPr>
          <w:lang w:val="en-GB"/>
        </w:rPr>
      </w:pPr>
    </w:p>
    <w:p w14:paraId="770DD3C0" w14:textId="68816648" w:rsidR="00F03F9B" w:rsidRPr="00FA32AD" w:rsidRDefault="00F03F9B" w:rsidP="002259E4">
      <w:pPr>
        <w:rPr>
          <w:lang w:val="en-GB"/>
        </w:rPr>
      </w:pPr>
    </w:p>
    <w:p w14:paraId="71F3EE19" w14:textId="77777777" w:rsidR="00F03F9B" w:rsidRPr="00FA32AD" w:rsidRDefault="00F03F9B">
      <w:pPr>
        <w:tabs>
          <w:tab w:val="left" w:pos="3099"/>
        </w:tabs>
        <w:ind w:left="104"/>
        <w:rPr>
          <w:color w:val="0000EE"/>
          <w:w w:val="120"/>
          <w:sz w:val="24"/>
          <w:u w:val="single" w:color="0000EE"/>
          <w:lang w:val="en-GB"/>
        </w:rPr>
        <w:sectPr w:rsidR="00F03F9B" w:rsidRPr="00FA32AD">
          <w:headerReference w:type="default" r:id="rId10"/>
          <w:type w:val="continuous"/>
          <w:pgSz w:w="11900" w:h="16840"/>
          <w:pgMar w:top="540" w:right="980" w:bottom="280" w:left="1000" w:header="720" w:footer="720" w:gutter="0"/>
          <w:cols w:space="720"/>
        </w:sectPr>
      </w:pPr>
    </w:p>
    <w:p w14:paraId="1536D053" w14:textId="77777777" w:rsidR="00F20BDB" w:rsidRPr="00FA32AD" w:rsidRDefault="00F20BDB" w:rsidP="00F20BDB">
      <w:pPr>
        <w:widowControl/>
        <w:jc w:val="center"/>
        <w:rPr>
          <w:rFonts w:ascii="Times New Roman" w:eastAsia="SimSun" w:hAnsi="Times New Roman" w:cs="Times New Roman"/>
          <w:b/>
          <w:sz w:val="28"/>
          <w:szCs w:val="24"/>
          <w:lang w:val="en-GB" w:eastAsia="zh-CN"/>
        </w:rPr>
      </w:pPr>
      <w:r w:rsidRPr="00FA32AD">
        <w:rPr>
          <w:rFonts w:ascii="Times New Roman" w:eastAsia="SimSun" w:hAnsi="Times New Roman" w:cs="Times New Roman"/>
          <w:b/>
          <w:sz w:val="28"/>
          <w:szCs w:val="24"/>
          <w:lang w:val="en-GB" w:eastAsia="zh-CN"/>
        </w:rPr>
        <w:lastRenderedPageBreak/>
        <w:t>INTERNATIONAL ORGANIZATION FOR STANDARDIZATION</w:t>
      </w:r>
    </w:p>
    <w:p w14:paraId="72E2C7B5" w14:textId="77777777" w:rsidR="00F20BDB" w:rsidRPr="00FA32AD" w:rsidRDefault="00F20BDB" w:rsidP="00F20BDB">
      <w:pPr>
        <w:widowControl/>
        <w:jc w:val="center"/>
        <w:rPr>
          <w:rFonts w:ascii="Times New Roman" w:eastAsia="SimSun" w:hAnsi="Times New Roman" w:cs="Times New Roman"/>
          <w:b/>
          <w:sz w:val="28"/>
          <w:szCs w:val="24"/>
          <w:lang w:val="en-GB" w:eastAsia="zh-CN"/>
        </w:rPr>
      </w:pPr>
      <w:r w:rsidRPr="00FA32AD">
        <w:rPr>
          <w:rFonts w:ascii="Times New Roman" w:eastAsia="SimSun" w:hAnsi="Times New Roman" w:cs="Times New Roman"/>
          <w:b/>
          <w:sz w:val="28"/>
          <w:szCs w:val="24"/>
          <w:lang w:val="en-GB" w:eastAsia="zh-CN"/>
        </w:rPr>
        <w:t>ORGANISATION INTERNATIONALE DE NORMALISATION</w:t>
      </w:r>
    </w:p>
    <w:p w14:paraId="01145681" w14:textId="77777777" w:rsidR="00F20BDB" w:rsidRPr="00FA32AD" w:rsidRDefault="00F20BDB" w:rsidP="00F20BDB">
      <w:pPr>
        <w:widowControl/>
        <w:jc w:val="center"/>
        <w:rPr>
          <w:rFonts w:ascii="Times New Roman" w:eastAsia="SimSun" w:hAnsi="Times New Roman" w:cs="Times New Roman"/>
          <w:b/>
          <w:sz w:val="28"/>
          <w:szCs w:val="24"/>
          <w:lang w:val="en-GB" w:eastAsia="zh-CN"/>
        </w:rPr>
      </w:pPr>
      <w:r w:rsidRPr="00FA32AD">
        <w:rPr>
          <w:rFonts w:ascii="Times New Roman" w:eastAsia="SimSun" w:hAnsi="Times New Roman" w:cs="Times New Roman"/>
          <w:b/>
          <w:sz w:val="28"/>
          <w:szCs w:val="24"/>
          <w:lang w:val="en-GB" w:eastAsia="zh-CN"/>
        </w:rPr>
        <w:t>ISO/IEC JTC 1/SC 29/AG 2</w:t>
      </w:r>
    </w:p>
    <w:p w14:paraId="04474E23" w14:textId="77777777" w:rsidR="00F20BDB" w:rsidRPr="00FA32AD" w:rsidRDefault="00F20BDB" w:rsidP="00F20BDB">
      <w:pPr>
        <w:widowControl/>
        <w:jc w:val="center"/>
        <w:rPr>
          <w:rFonts w:ascii="Times New Roman" w:eastAsia="SimSun" w:hAnsi="Times New Roman" w:cs="Times New Roman"/>
          <w:b/>
          <w:sz w:val="28"/>
          <w:szCs w:val="24"/>
          <w:lang w:val="en-GB" w:eastAsia="zh-CN"/>
        </w:rPr>
      </w:pPr>
      <w:r w:rsidRPr="00FA32AD">
        <w:rPr>
          <w:rFonts w:ascii="Times New Roman" w:eastAsia="SimSun" w:hAnsi="Times New Roman" w:cs="Times New Roman"/>
          <w:b/>
          <w:sz w:val="28"/>
          <w:szCs w:val="24"/>
          <w:lang w:val="en-GB" w:eastAsia="zh-CN"/>
        </w:rPr>
        <w:t>CODING OF MOVING PICTURES AND AUDIO</w:t>
      </w:r>
    </w:p>
    <w:p w14:paraId="3E8D3BD4" w14:textId="77777777" w:rsidR="00F20BDB" w:rsidRPr="00FA32AD" w:rsidRDefault="00F20BDB" w:rsidP="00F20BDB">
      <w:pPr>
        <w:rPr>
          <w:rFonts w:ascii="Times New Roman" w:hAnsi="Times New Roman" w:cs="Times New Roman"/>
          <w:lang w:val="en-GB"/>
        </w:rPr>
      </w:pPr>
    </w:p>
    <w:p w14:paraId="4B3D124F" w14:textId="600BB97E" w:rsidR="00F20BDB" w:rsidRPr="00ED393E" w:rsidRDefault="00F20BDB" w:rsidP="00F20BDB">
      <w:pPr>
        <w:widowControl/>
        <w:jc w:val="right"/>
        <w:rPr>
          <w:rFonts w:ascii="Times New Roman" w:eastAsia="SimSun" w:hAnsi="Times New Roman" w:cs="Times New Roman"/>
          <w:b/>
          <w:sz w:val="48"/>
          <w:szCs w:val="24"/>
          <w:lang w:val="de-DE" w:eastAsia="zh-CN"/>
        </w:rPr>
      </w:pPr>
      <w:r w:rsidRPr="00ED393E">
        <w:rPr>
          <w:rFonts w:ascii="Times New Roman" w:eastAsia="SimSun" w:hAnsi="Times New Roman" w:cs="Times New Roman"/>
          <w:b/>
          <w:sz w:val="28"/>
          <w:szCs w:val="24"/>
          <w:lang w:val="de-DE" w:eastAsia="zh-CN"/>
        </w:rPr>
        <w:t xml:space="preserve">ISO/IEC JTC 1/SC 29/AG 2 </w:t>
      </w:r>
      <w:r w:rsidRPr="00ED393E">
        <w:rPr>
          <w:rFonts w:ascii="Times New Roman" w:eastAsia="SimSun" w:hAnsi="Times New Roman" w:cs="Times New Roman"/>
          <w:b/>
          <w:sz w:val="48"/>
          <w:szCs w:val="24"/>
          <w:lang w:val="de-DE" w:eastAsia="zh-CN"/>
        </w:rPr>
        <w:t>N</w:t>
      </w:r>
      <w:r w:rsidRPr="00ED393E">
        <w:rPr>
          <w:rFonts w:ascii="Times New Roman" w:hAnsi="Times New Roman" w:cs="Times New Roman"/>
          <w:lang w:val="de-DE"/>
        </w:rPr>
        <w:t xml:space="preserve"> </w:t>
      </w:r>
      <w:r w:rsidRPr="00ED393E">
        <w:rPr>
          <w:rFonts w:ascii="Times New Roman" w:eastAsia="SimSun" w:hAnsi="Times New Roman" w:cs="Times New Roman"/>
          <w:b/>
          <w:sz w:val="48"/>
          <w:szCs w:val="24"/>
          <w:highlight w:val="yellow"/>
          <w:lang w:val="de-DE" w:eastAsia="zh-CN"/>
        </w:rPr>
        <w:t>00</w:t>
      </w:r>
      <w:r w:rsidR="00584EEE" w:rsidRPr="00ED393E">
        <w:rPr>
          <w:rFonts w:ascii="Times New Roman" w:eastAsia="SimSun" w:hAnsi="Times New Roman" w:cs="Times New Roman"/>
          <w:b/>
          <w:sz w:val="48"/>
          <w:szCs w:val="24"/>
          <w:highlight w:val="yellow"/>
          <w:lang w:val="de-DE" w:eastAsia="zh-CN"/>
        </w:rPr>
        <w:t>80</w:t>
      </w:r>
    </w:p>
    <w:p w14:paraId="00F43692" w14:textId="06349623" w:rsidR="00F20BDB" w:rsidRPr="00FA32AD" w:rsidRDefault="00584EEE" w:rsidP="00F20BDB">
      <w:pPr>
        <w:widowControl/>
        <w:jc w:val="right"/>
        <w:rPr>
          <w:rFonts w:ascii="Times New Roman" w:eastAsia="SimSun" w:hAnsi="Times New Roman" w:cs="Times New Roman"/>
          <w:b/>
          <w:sz w:val="28"/>
          <w:szCs w:val="24"/>
          <w:lang w:val="en-GB" w:eastAsia="zh-CN"/>
        </w:rPr>
      </w:pPr>
      <w:r w:rsidRPr="00FA32AD">
        <w:rPr>
          <w:rFonts w:ascii="Times New Roman" w:eastAsia="SimSun" w:hAnsi="Times New Roman" w:cs="Times New Roman"/>
          <w:b/>
          <w:sz w:val="28"/>
          <w:szCs w:val="24"/>
          <w:highlight w:val="yellow"/>
          <w:lang w:val="en-GB" w:eastAsia="zh-CN"/>
        </w:rPr>
        <w:t>Antalya</w:t>
      </w:r>
      <w:r w:rsidR="00F20BDB" w:rsidRPr="00FA32AD">
        <w:rPr>
          <w:rFonts w:ascii="Times New Roman" w:eastAsia="SimSun" w:hAnsi="Times New Roman" w:cs="Times New Roman"/>
          <w:b/>
          <w:sz w:val="28"/>
          <w:szCs w:val="24"/>
          <w:highlight w:val="yellow"/>
          <w:lang w:val="en-GB" w:eastAsia="zh-CN"/>
        </w:rPr>
        <w:t xml:space="preserve"> </w:t>
      </w:r>
      <w:r w:rsidR="00F20BDB" w:rsidRPr="00FA32AD">
        <w:rPr>
          <w:rFonts w:ascii="Times New Roman" w:eastAsia="SimSun" w:hAnsi="Times New Roman" w:cs="Times New Roman"/>
          <w:b/>
          <w:sz w:val="28"/>
          <w:szCs w:val="24"/>
          <w:lang w:val="en-GB" w:eastAsia="zh-CN"/>
        </w:rPr>
        <w:t xml:space="preserve">– </w:t>
      </w:r>
      <w:r w:rsidRPr="00FA32AD">
        <w:rPr>
          <w:rFonts w:ascii="Times New Roman" w:eastAsia="SimSun" w:hAnsi="Times New Roman" w:cs="Times New Roman"/>
          <w:b/>
          <w:sz w:val="28"/>
          <w:szCs w:val="24"/>
          <w:highlight w:val="yellow"/>
          <w:lang w:val="en-GB" w:eastAsia="zh-CN"/>
        </w:rPr>
        <w:t>April</w:t>
      </w:r>
      <w:r w:rsidR="00F20BDB" w:rsidRPr="00FA32AD">
        <w:rPr>
          <w:rFonts w:ascii="Times New Roman" w:eastAsia="SimSun" w:hAnsi="Times New Roman" w:cs="Times New Roman"/>
          <w:b/>
          <w:sz w:val="28"/>
          <w:szCs w:val="24"/>
          <w:highlight w:val="yellow"/>
          <w:lang w:val="en-GB" w:eastAsia="zh-CN"/>
        </w:rPr>
        <w:t xml:space="preserve"> 2023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875"/>
        <w:gridCol w:w="45"/>
      </w:tblGrid>
      <w:tr w:rsidR="00F20BDB" w:rsidRPr="00FA32AD" w14:paraId="41D71ED5" w14:textId="77777777">
        <w:trPr>
          <w:tblCellSpacing w:w="15" w:type="dxa"/>
        </w:trPr>
        <w:tc>
          <w:tcPr>
            <w:tcW w:w="0" w:type="auto"/>
            <w:gridSpan w:val="2"/>
            <w:vAlign w:val="cente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2"/>
              <w:gridCol w:w="8892"/>
            </w:tblGrid>
            <w:tr w:rsidR="00F20BDB" w:rsidRPr="00FA32AD" w14:paraId="319FA10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3DE38A9" w14:textId="77777777" w:rsidR="00F20BDB" w:rsidRPr="00FA32AD" w:rsidRDefault="00F20BDB">
                  <w:pPr>
                    <w:rPr>
                      <w:rFonts w:ascii="Times New Roman" w:hAnsi="Times New Roman" w:cs="Times New Roman"/>
                      <w:sz w:val="24"/>
                      <w:lang w:val="en-GB"/>
                    </w:rPr>
                  </w:pPr>
                  <w:r w:rsidRPr="00FA32AD">
                    <w:rPr>
                      <w:rFonts w:ascii="Times New Roman" w:hAnsi="Times New Roman" w:cs="Times New Roman"/>
                      <w:b/>
                      <w:bCs/>
                      <w:sz w:val="24"/>
                      <w:lang w:val="en-GB"/>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307905" w14:textId="77777777" w:rsidR="00F20BDB" w:rsidRPr="00FA32AD" w:rsidRDefault="00F20BDB">
                  <w:pPr>
                    <w:rPr>
                      <w:rFonts w:ascii="Times New Roman" w:hAnsi="Times New Roman" w:cs="Times New Roman"/>
                      <w:sz w:val="24"/>
                      <w:lang w:val="en-GB"/>
                    </w:rPr>
                  </w:pPr>
                  <w:r w:rsidRPr="00FA32AD">
                    <w:rPr>
                      <w:rFonts w:ascii="Times New Roman" w:hAnsi="Times New Roman" w:cs="Times New Roman"/>
                      <w:b/>
                      <w:bCs/>
                      <w:sz w:val="24"/>
                      <w:lang w:val="en-GB"/>
                    </w:rPr>
                    <w:t>Convenor</w:t>
                  </w:r>
                </w:p>
              </w:tc>
            </w:tr>
            <w:tr w:rsidR="00F20BDB" w:rsidRPr="00FA32AD" w14:paraId="794ECD7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3F24511" w14:textId="77777777" w:rsidR="00F20BDB" w:rsidRPr="00FA32AD" w:rsidRDefault="00F20BDB">
                  <w:pPr>
                    <w:rPr>
                      <w:rFonts w:ascii="Times New Roman" w:hAnsi="Times New Roman" w:cs="Times New Roman"/>
                      <w:sz w:val="24"/>
                      <w:lang w:val="en-GB"/>
                    </w:rPr>
                  </w:pPr>
                  <w:r w:rsidRPr="00FA32AD">
                    <w:rPr>
                      <w:rFonts w:ascii="Times New Roman" w:hAnsi="Times New Roman" w:cs="Times New Roman"/>
                      <w:b/>
                      <w:bCs/>
                      <w:sz w:val="24"/>
                      <w:lang w:val="en-GB"/>
                    </w:rPr>
                    <w:t>Title: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5072BF" w14:textId="4F4D90F2" w:rsidR="00F20BDB" w:rsidRPr="00FA32AD" w:rsidRDefault="00F20BDB">
                  <w:pPr>
                    <w:rPr>
                      <w:rFonts w:ascii="Times New Roman" w:hAnsi="Times New Roman" w:cs="Times New Roman"/>
                      <w:b/>
                      <w:sz w:val="24"/>
                      <w:lang w:val="en-GB"/>
                    </w:rPr>
                  </w:pPr>
                  <w:r w:rsidRPr="00FA32AD">
                    <w:rPr>
                      <w:rFonts w:ascii="Times New Roman" w:hAnsi="Times New Roman" w:cs="Times New Roman"/>
                      <w:b/>
                      <w:lang w:val="en-GB"/>
                    </w:rPr>
                    <w:t>Meeting Notice of the 14</w:t>
                  </w:r>
                  <w:r w:rsidR="00584EEE" w:rsidRPr="00FA32AD">
                    <w:rPr>
                      <w:rFonts w:ascii="Times New Roman" w:hAnsi="Times New Roman" w:cs="Times New Roman"/>
                      <w:b/>
                      <w:lang w:val="en-GB"/>
                    </w:rPr>
                    <w:t>3r</w:t>
                  </w:r>
                  <w:r w:rsidRPr="00FA32AD">
                    <w:rPr>
                      <w:rFonts w:ascii="Times New Roman" w:hAnsi="Times New Roman" w:cs="Times New Roman"/>
                      <w:b/>
                      <w:lang w:val="en-GB"/>
                    </w:rPr>
                    <w:t>d MPEG meeting including the 1</w:t>
                  </w:r>
                  <w:r w:rsidR="00584EEE" w:rsidRPr="00FA32AD">
                    <w:rPr>
                      <w:rFonts w:ascii="Times New Roman" w:hAnsi="Times New Roman" w:cs="Times New Roman"/>
                      <w:b/>
                      <w:lang w:val="en-GB"/>
                    </w:rPr>
                    <w:t>2</w:t>
                  </w:r>
                  <w:r w:rsidRPr="00FA32AD">
                    <w:rPr>
                      <w:rFonts w:ascii="Times New Roman" w:hAnsi="Times New Roman" w:cs="Times New Roman"/>
                      <w:b/>
                      <w:lang w:val="en-GB"/>
                    </w:rPr>
                    <w:t>th meeting of SC29/AG2,3,5, WG</w:t>
                  </w:r>
                  <w:r w:rsidR="008E7755" w:rsidRPr="00FA32AD">
                    <w:rPr>
                      <w:rFonts w:ascii="Times New Roman" w:hAnsi="Times New Roman" w:cs="Times New Roman"/>
                      <w:b/>
                      <w:lang w:val="en-GB"/>
                    </w:rPr>
                    <w:t>2,</w:t>
                  </w:r>
                  <w:r w:rsidRPr="00FA32AD">
                    <w:rPr>
                      <w:rFonts w:ascii="Times New Roman" w:hAnsi="Times New Roman" w:cs="Times New Roman"/>
                      <w:b/>
                      <w:lang w:val="en-GB"/>
                    </w:rPr>
                    <w:t>3,4,5,</w:t>
                  </w:r>
                  <w:r w:rsidR="00584EEE" w:rsidRPr="00FA32AD">
                    <w:rPr>
                      <w:rFonts w:ascii="Times New Roman" w:hAnsi="Times New Roman" w:cs="Times New Roman"/>
                      <w:b/>
                      <w:lang w:val="en-GB"/>
                    </w:rPr>
                    <w:t>6,</w:t>
                  </w:r>
                  <w:r w:rsidRPr="00FA32AD">
                    <w:rPr>
                      <w:rFonts w:ascii="Times New Roman" w:hAnsi="Times New Roman" w:cs="Times New Roman"/>
                      <w:b/>
                      <w:lang w:val="en-GB"/>
                    </w:rPr>
                    <w:t>7,8</w:t>
                  </w:r>
                </w:p>
              </w:tc>
            </w:tr>
            <w:tr w:rsidR="00F20BDB" w:rsidRPr="00FA32AD" w14:paraId="1A9820EF" w14:textId="77777777">
              <w:tc>
                <w:tcPr>
                  <w:tcW w:w="0" w:type="auto"/>
                  <w:tcBorders>
                    <w:top w:val="outset" w:sz="6" w:space="0" w:color="auto"/>
                    <w:left w:val="outset" w:sz="6" w:space="0" w:color="auto"/>
                    <w:bottom w:val="outset" w:sz="6" w:space="0" w:color="auto"/>
                    <w:right w:val="outset" w:sz="6" w:space="0" w:color="auto"/>
                  </w:tcBorders>
                  <w:vAlign w:val="center"/>
                </w:tcPr>
                <w:p w14:paraId="5F2E5F3F" w14:textId="77777777" w:rsidR="00F20BDB" w:rsidRPr="00FA32AD" w:rsidRDefault="00F20BDB">
                  <w:pPr>
                    <w:rPr>
                      <w:rFonts w:ascii="Times New Roman" w:hAnsi="Times New Roman" w:cs="Times New Roman"/>
                      <w:b/>
                      <w:bCs/>
                      <w:sz w:val="24"/>
                      <w:lang w:val="en-GB"/>
                    </w:rPr>
                  </w:pPr>
                  <w:proofErr w:type="spellStart"/>
                  <w:r w:rsidRPr="00FA32AD">
                    <w:rPr>
                      <w:rFonts w:ascii="Times New Roman" w:hAnsi="Times New Roman" w:cs="Times New Roman"/>
                      <w:b/>
                      <w:bCs/>
                      <w:sz w:val="24"/>
                      <w:lang w:val="en-GB"/>
                    </w:rPr>
                    <w:t>Ser.No</w:t>
                  </w:r>
                  <w:proofErr w:type="spellEnd"/>
                  <w:r w:rsidRPr="00FA32AD">
                    <w:rPr>
                      <w:rFonts w:ascii="Times New Roman" w:hAnsi="Times New Roman" w:cs="Times New Roman"/>
                      <w:b/>
                      <w:bCs/>
                      <w:sz w:val="24"/>
                      <w:lang w:val="en-GB"/>
                    </w:rPr>
                    <w:t>.</w:t>
                  </w:r>
                </w:p>
              </w:tc>
              <w:tc>
                <w:tcPr>
                  <w:tcW w:w="0" w:type="auto"/>
                  <w:tcBorders>
                    <w:top w:val="outset" w:sz="6" w:space="0" w:color="auto"/>
                    <w:left w:val="outset" w:sz="6" w:space="0" w:color="auto"/>
                    <w:bottom w:val="outset" w:sz="6" w:space="0" w:color="auto"/>
                    <w:right w:val="outset" w:sz="6" w:space="0" w:color="auto"/>
                  </w:tcBorders>
                  <w:vAlign w:val="center"/>
                </w:tcPr>
                <w:p w14:paraId="1108D320" w14:textId="43143D53" w:rsidR="00F20BDB" w:rsidRPr="00FA32AD" w:rsidRDefault="00474B01">
                  <w:pPr>
                    <w:rPr>
                      <w:rFonts w:ascii="Times New Roman" w:hAnsi="Times New Roman" w:cs="Times New Roman"/>
                      <w:b/>
                      <w:sz w:val="24"/>
                      <w:lang w:val="en-GB"/>
                    </w:rPr>
                  </w:pPr>
                  <w:r w:rsidRPr="00FA32AD">
                    <w:rPr>
                      <w:rFonts w:ascii="Times New Roman" w:hAnsi="Times New Roman" w:cs="Times New Roman"/>
                      <w:b/>
                      <w:lang w:val="en-GB"/>
                    </w:rPr>
                    <w:t>22683</w:t>
                  </w:r>
                </w:p>
              </w:tc>
            </w:tr>
          </w:tbl>
          <w:p w14:paraId="59342E0A" w14:textId="77777777" w:rsidR="00F20BDB" w:rsidRPr="00FA32AD" w:rsidRDefault="00F20BDB">
            <w:pPr>
              <w:rPr>
                <w:rFonts w:ascii="Times New Roman" w:hAnsi="Times New Roman" w:cs="Times New Roman"/>
                <w:sz w:val="24"/>
                <w:lang w:val="en-GB"/>
              </w:rPr>
            </w:pPr>
          </w:p>
        </w:tc>
      </w:tr>
      <w:tr w:rsidR="00F20BDB" w:rsidRPr="00FA32AD" w14:paraId="04C5D378" w14:textId="77777777">
        <w:trPr>
          <w:gridAfter w:val="1"/>
          <w:tblCellSpacing w:w="15" w:type="dxa"/>
        </w:trPr>
        <w:tc>
          <w:tcPr>
            <w:tcW w:w="0" w:type="auto"/>
            <w:vAlign w:val="center"/>
            <w:hideMark/>
          </w:tcPr>
          <w:p w14:paraId="74C6AC1D" w14:textId="77777777" w:rsidR="00F20BDB" w:rsidRPr="00FA32AD" w:rsidRDefault="00F20BDB">
            <w:pPr>
              <w:rPr>
                <w:rFonts w:ascii="Times New Roman" w:hAnsi="Times New Roman" w:cs="Times New Roman"/>
                <w:b/>
                <w:bCs/>
                <w:sz w:val="24"/>
                <w:lang w:val="en-GB"/>
              </w:rPr>
            </w:pPr>
          </w:p>
        </w:tc>
      </w:tr>
    </w:tbl>
    <w:p w14:paraId="6FCFE2A5" w14:textId="77777777" w:rsidR="00F20BDB" w:rsidRPr="00FA32AD" w:rsidRDefault="00F20BDB">
      <w:pPr>
        <w:jc w:val="center"/>
        <w:rPr>
          <w:b/>
          <w:sz w:val="28"/>
          <w:lang w:val="en-GB"/>
        </w:rPr>
      </w:pPr>
    </w:p>
    <w:p w14:paraId="4496697E" w14:textId="34A21CDD" w:rsidR="0009659D" w:rsidRPr="00FA32AD" w:rsidRDefault="00B2595F" w:rsidP="00B2595F">
      <w:pPr>
        <w:rPr>
          <w:rStyle w:val="lrzxr"/>
          <w:rFonts w:asciiTheme="minorHAnsi" w:hAnsiTheme="minorHAnsi" w:cstheme="minorHAnsi"/>
          <w:lang w:val="en-GB"/>
        </w:rPr>
      </w:pPr>
      <w:r w:rsidRPr="00FA32AD">
        <w:rPr>
          <w:rFonts w:asciiTheme="minorHAnsi" w:hAnsiTheme="minorHAnsi" w:cstheme="minorHAnsi"/>
          <w:lang w:val="en-GB"/>
        </w:rPr>
        <w:t>The 14</w:t>
      </w:r>
      <w:r w:rsidR="00584EEE" w:rsidRPr="00FA32AD">
        <w:rPr>
          <w:rFonts w:asciiTheme="minorHAnsi" w:hAnsiTheme="minorHAnsi" w:cstheme="minorHAnsi"/>
          <w:lang w:val="en-GB"/>
        </w:rPr>
        <w:t>3</w:t>
      </w:r>
      <w:r w:rsidR="00584EEE" w:rsidRPr="00FA32AD">
        <w:rPr>
          <w:rFonts w:asciiTheme="minorHAnsi" w:hAnsiTheme="minorHAnsi" w:cstheme="minorHAnsi"/>
          <w:vertAlign w:val="superscript"/>
          <w:lang w:val="en-GB"/>
        </w:rPr>
        <w:t>rd</w:t>
      </w:r>
      <w:r w:rsidRPr="00FA32AD">
        <w:rPr>
          <w:rFonts w:asciiTheme="minorHAnsi" w:hAnsiTheme="minorHAnsi" w:cstheme="minorHAnsi"/>
          <w:lang w:val="en-GB"/>
        </w:rPr>
        <w:t xml:space="preserve"> MPEG meeting will take place on </w:t>
      </w:r>
      <w:r w:rsidR="00C137B9" w:rsidRPr="00FA32AD">
        <w:rPr>
          <w:rFonts w:asciiTheme="minorHAnsi" w:hAnsiTheme="minorHAnsi" w:cstheme="minorHAnsi"/>
          <w:lang w:val="en-GB"/>
        </w:rPr>
        <w:t>2023-07-17T09:00 - 2023-07-21</w:t>
      </w:r>
      <w:r w:rsidRPr="00FA32AD">
        <w:rPr>
          <w:rFonts w:asciiTheme="minorHAnsi" w:hAnsiTheme="minorHAnsi" w:cstheme="minorHAnsi"/>
          <w:lang w:val="en-GB"/>
        </w:rPr>
        <w:t xml:space="preserve">T20:00 (tentative time) at </w:t>
      </w:r>
      <w:r w:rsidR="00C137B9" w:rsidRPr="00FA32AD">
        <w:rPr>
          <w:rFonts w:asciiTheme="minorHAnsi" w:hAnsiTheme="minorHAnsi" w:cstheme="minorHAnsi"/>
          <w:lang w:val="en-GB"/>
        </w:rPr>
        <w:t xml:space="preserve">CICG, Rue de </w:t>
      </w:r>
      <w:proofErr w:type="spellStart"/>
      <w:r w:rsidR="00C137B9" w:rsidRPr="00FA32AD">
        <w:rPr>
          <w:rFonts w:asciiTheme="minorHAnsi" w:hAnsiTheme="minorHAnsi" w:cstheme="minorHAnsi"/>
          <w:lang w:val="en-GB"/>
        </w:rPr>
        <w:t>Varembé</w:t>
      </w:r>
      <w:proofErr w:type="spellEnd"/>
      <w:r w:rsidR="00C137B9" w:rsidRPr="00FA32AD">
        <w:rPr>
          <w:rFonts w:asciiTheme="minorHAnsi" w:hAnsiTheme="minorHAnsi" w:cstheme="minorHAnsi"/>
          <w:lang w:val="en-GB"/>
        </w:rPr>
        <w:t xml:space="preserve"> 17, 1202 Genève, Schweiz</w:t>
      </w:r>
      <w:r w:rsidR="0009659D" w:rsidRPr="00FA32AD">
        <w:rPr>
          <w:rStyle w:val="lrzxr"/>
          <w:rFonts w:asciiTheme="minorHAnsi" w:hAnsiTheme="minorHAnsi" w:cstheme="minorHAnsi"/>
          <w:lang w:val="en-GB"/>
        </w:rPr>
        <w:t xml:space="preserve">, </w:t>
      </w:r>
      <w:hyperlink r:id="rId11" w:history="1">
        <w:r w:rsidR="006C28EC" w:rsidRPr="00FA32AD">
          <w:rPr>
            <w:rStyle w:val="Hyperlink"/>
            <w:rFonts w:asciiTheme="minorHAnsi" w:hAnsiTheme="minorHAnsi" w:cstheme="minorHAnsi"/>
            <w:lang w:val="en-GB"/>
          </w:rPr>
          <w:t>https://cicg.ch/</w:t>
        </w:r>
      </w:hyperlink>
      <w:r w:rsidR="006C28EC" w:rsidRPr="00FA32AD">
        <w:rPr>
          <w:rStyle w:val="lrzxr"/>
          <w:rFonts w:asciiTheme="minorHAnsi" w:hAnsiTheme="minorHAnsi" w:cstheme="minorHAnsi"/>
          <w:lang w:val="en-GB"/>
        </w:rPr>
        <w:t xml:space="preserve"> </w:t>
      </w:r>
      <w:r w:rsidR="00E42F03" w:rsidRPr="004669BD">
        <w:rPr>
          <w:rStyle w:val="lrzxr"/>
          <w:rFonts w:asciiTheme="minorHAnsi" w:hAnsiTheme="minorHAnsi" w:cstheme="minorHAnsi"/>
          <w:lang w:val="en-GB"/>
        </w:rPr>
        <w:t>during normal working hours (0</w:t>
      </w:r>
      <w:r w:rsidR="00555FB4" w:rsidRPr="004669BD">
        <w:rPr>
          <w:rStyle w:val="lrzxr"/>
          <w:rFonts w:asciiTheme="minorHAnsi" w:hAnsiTheme="minorHAnsi" w:cstheme="minorHAnsi"/>
          <w:lang w:val="en-GB"/>
        </w:rPr>
        <w:t>7</w:t>
      </w:r>
      <w:r w:rsidR="00E42F03" w:rsidRPr="004669BD">
        <w:rPr>
          <w:rStyle w:val="lrzxr"/>
          <w:rFonts w:asciiTheme="minorHAnsi" w:hAnsiTheme="minorHAnsi" w:cstheme="minorHAnsi"/>
          <w:lang w:val="en-GB"/>
        </w:rPr>
        <w:t>h</w:t>
      </w:r>
      <w:r w:rsidR="00555FB4" w:rsidRPr="004669BD">
        <w:rPr>
          <w:rStyle w:val="lrzxr"/>
          <w:rFonts w:asciiTheme="minorHAnsi" w:hAnsiTheme="minorHAnsi" w:cstheme="minorHAnsi"/>
          <w:lang w:val="en-GB"/>
        </w:rPr>
        <w:t>3</w:t>
      </w:r>
      <w:r w:rsidR="00E42F03" w:rsidRPr="004669BD">
        <w:rPr>
          <w:rStyle w:val="lrzxr"/>
          <w:rFonts w:asciiTheme="minorHAnsi" w:hAnsiTheme="minorHAnsi" w:cstheme="minorHAnsi"/>
          <w:lang w:val="en-GB"/>
        </w:rPr>
        <w:t>0-1</w:t>
      </w:r>
      <w:r w:rsidR="007F28B9" w:rsidRPr="004669BD">
        <w:rPr>
          <w:rStyle w:val="lrzxr"/>
          <w:rFonts w:asciiTheme="minorHAnsi" w:hAnsiTheme="minorHAnsi" w:cstheme="minorHAnsi"/>
          <w:lang w:val="en-GB"/>
        </w:rPr>
        <w:t>8h30)</w:t>
      </w:r>
      <w:r w:rsidR="0009659D" w:rsidRPr="004669BD">
        <w:rPr>
          <w:rStyle w:val="lrzxr"/>
          <w:rFonts w:asciiTheme="minorHAnsi" w:hAnsiTheme="minorHAnsi" w:cstheme="minorHAnsi"/>
          <w:lang w:val="en-GB"/>
        </w:rPr>
        <w:t>.</w:t>
      </w:r>
    </w:p>
    <w:p w14:paraId="44239274" w14:textId="5CB734F7" w:rsidR="00B2595F" w:rsidRPr="00FA32AD" w:rsidRDefault="00B2595F" w:rsidP="00B2595F">
      <w:pPr>
        <w:rPr>
          <w:rFonts w:asciiTheme="minorHAnsi" w:eastAsia="Calibri" w:hAnsiTheme="minorHAnsi" w:cstheme="minorHAnsi"/>
          <w:lang w:val="en-GB"/>
        </w:rPr>
      </w:pPr>
    </w:p>
    <w:p w14:paraId="23B63F50" w14:textId="77777777" w:rsidR="00B2595F" w:rsidRPr="00FA32AD" w:rsidRDefault="00B2595F" w:rsidP="00B2595F">
      <w:pPr>
        <w:rPr>
          <w:rFonts w:asciiTheme="minorHAnsi" w:hAnsiTheme="minorHAnsi" w:cstheme="minorHAnsi"/>
          <w:lang w:val="en-GB"/>
        </w:rPr>
      </w:pPr>
      <w:r w:rsidRPr="00FA32AD">
        <w:rPr>
          <w:rFonts w:asciiTheme="minorHAnsi" w:hAnsiTheme="minorHAnsi" w:cstheme="minorHAnsi"/>
          <w:lang w:val="en-GB"/>
        </w:rPr>
        <w:t>The MPEG meeting will be preceded by:</w:t>
      </w:r>
    </w:p>
    <w:p w14:paraId="3865FDAE" w14:textId="37313069" w:rsidR="00B2595F" w:rsidRPr="00FA32AD" w:rsidRDefault="00B2595F" w:rsidP="0009659D">
      <w:pPr>
        <w:pStyle w:val="Listenabsatz"/>
        <w:numPr>
          <w:ilvl w:val="0"/>
          <w:numId w:val="2"/>
        </w:numPr>
        <w:autoSpaceDE/>
        <w:spacing w:after="200" w:line="276" w:lineRule="auto"/>
        <w:contextualSpacing/>
        <w:rPr>
          <w:rFonts w:asciiTheme="minorHAnsi" w:hAnsiTheme="minorHAnsi" w:cstheme="minorHAnsi"/>
          <w:lang w:val="en-GB"/>
        </w:rPr>
      </w:pPr>
      <w:r w:rsidRPr="00FA32AD">
        <w:rPr>
          <w:rFonts w:asciiTheme="minorHAnsi" w:hAnsiTheme="minorHAnsi" w:cstheme="minorHAnsi"/>
          <w:lang w:val="en-GB"/>
        </w:rPr>
        <w:t xml:space="preserve">The </w:t>
      </w:r>
      <w:r w:rsidR="0009659D" w:rsidRPr="00FA32AD">
        <w:rPr>
          <w:rFonts w:asciiTheme="minorHAnsi" w:hAnsiTheme="minorHAnsi" w:cstheme="minorHAnsi"/>
          <w:lang w:val="en-GB"/>
        </w:rPr>
        <w:t>WG5</w:t>
      </w:r>
      <w:r w:rsidRPr="00FA32AD">
        <w:rPr>
          <w:rFonts w:asciiTheme="minorHAnsi" w:hAnsiTheme="minorHAnsi" w:cstheme="minorHAnsi"/>
          <w:lang w:val="en-GB"/>
        </w:rPr>
        <w:t xml:space="preserve"> meeting starting </w:t>
      </w:r>
      <w:r w:rsidRPr="008E20F2">
        <w:rPr>
          <w:rFonts w:asciiTheme="minorHAnsi" w:hAnsiTheme="minorHAnsi" w:cstheme="minorHAnsi"/>
          <w:lang w:val="en-GB"/>
        </w:rPr>
        <w:t xml:space="preserve">on </w:t>
      </w:r>
      <w:r w:rsidR="000C5421" w:rsidRPr="008E20F2">
        <w:rPr>
          <w:rFonts w:asciiTheme="minorHAnsi" w:hAnsiTheme="minorHAnsi" w:cstheme="minorHAnsi"/>
          <w:lang w:val="en-GB"/>
        </w:rPr>
        <w:t>2023-07-11 and ending on 2023-07-19</w:t>
      </w:r>
      <w:r w:rsidRPr="008E20F2">
        <w:rPr>
          <w:rFonts w:asciiTheme="minorHAnsi" w:hAnsiTheme="minorHAnsi" w:cstheme="minorHAnsi"/>
          <w:lang w:val="en-GB"/>
        </w:rPr>
        <w:t>.</w:t>
      </w:r>
      <w:r w:rsidRPr="00FA32AD">
        <w:rPr>
          <w:rFonts w:asciiTheme="minorHAnsi" w:hAnsiTheme="minorHAnsi" w:cstheme="minorHAnsi"/>
          <w:lang w:val="en-GB"/>
        </w:rPr>
        <w:t xml:space="preserve"> </w:t>
      </w:r>
    </w:p>
    <w:p w14:paraId="3BC1CF75" w14:textId="2BE6E8C5" w:rsidR="00B2595F" w:rsidRPr="00FA32AD" w:rsidRDefault="00B2595F" w:rsidP="00B2595F">
      <w:pPr>
        <w:pStyle w:val="Listenabsatz"/>
        <w:numPr>
          <w:ilvl w:val="0"/>
          <w:numId w:val="2"/>
        </w:numPr>
        <w:autoSpaceDE/>
        <w:spacing w:after="200" w:line="276" w:lineRule="auto"/>
        <w:contextualSpacing/>
        <w:rPr>
          <w:rFonts w:asciiTheme="minorHAnsi" w:hAnsiTheme="minorHAnsi" w:cstheme="minorHAnsi"/>
          <w:lang w:val="en-GB"/>
        </w:rPr>
      </w:pPr>
      <w:r w:rsidRPr="00FA32AD">
        <w:rPr>
          <w:rFonts w:asciiTheme="minorHAnsi" w:hAnsiTheme="minorHAnsi" w:cstheme="minorHAnsi"/>
          <w:lang w:val="en-GB"/>
        </w:rPr>
        <w:t>Ad hoc group meetings on the weekend (</w:t>
      </w:r>
      <w:r w:rsidR="006C28EC" w:rsidRPr="00FA32AD">
        <w:rPr>
          <w:rFonts w:asciiTheme="minorHAnsi" w:hAnsiTheme="minorHAnsi" w:cstheme="minorHAnsi"/>
          <w:lang w:val="en-GB"/>
        </w:rPr>
        <w:t>15</w:t>
      </w:r>
      <w:r w:rsidRPr="00FA32AD">
        <w:rPr>
          <w:rFonts w:asciiTheme="minorHAnsi" w:hAnsiTheme="minorHAnsi" w:cstheme="minorHAnsi"/>
          <w:lang w:val="en-GB"/>
        </w:rPr>
        <w:t>-</w:t>
      </w:r>
      <w:r w:rsidR="006C28EC" w:rsidRPr="00FA32AD">
        <w:rPr>
          <w:rFonts w:asciiTheme="minorHAnsi" w:hAnsiTheme="minorHAnsi" w:cstheme="minorHAnsi"/>
          <w:lang w:val="en-GB"/>
        </w:rPr>
        <w:t>16</w:t>
      </w:r>
      <w:r w:rsidR="00DB7481">
        <w:rPr>
          <w:rFonts w:asciiTheme="minorHAnsi" w:hAnsiTheme="minorHAnsi" w:cstheme="minorHAnsi"/>
          <w:lang w:val="en-GB"/>
        </w:rPr>
        <w:t xml:space="preserve"> </w:t>
      </w:r>
      <w:r w:rsidR="00F56705">
        <w:rPr>
          <w:rFonts w:asciiTheme="minorHAnsi" w:hAnsiTheme="minorHAnsi" w:cstheme="minorHAnsi"/>
          <w:lang w:val="en-GB"/>
        </w:rPr>
        <w:t>July</w:t>
      </w:r>
      <w:r w:rsidRPr="00FA32AD">
        <w:rPr>
          <w:rFonts w:asciiTheme="minorHAnsi" w:hAnsiTheme="minorHAnsi" w:cstheme="minorHAnsi"/>
          <w:lang w:val="en-GB"/>
        </w:rPr>
        <w:t>).</w:t>
      </w:r>
      <w:r w:rsidR="00393BD6" w:rsidRPr="00FA32AD">
        <w:rPr>
          <w:rFonts w:asciiTheme="minorHAnsi" w:hAnsiTheme="minorHAnsi" w:cstheme="minorHAnsi"/>
          <w:lang w:val="en-GB"/>
        </w:rPr>
        <w:t xml:space="preserve"> Please note that </w:t>
      </w:r>
      <w:r w:rsidR="00D11DA3" w:rsidRPr="00D11DA3">
        <w:rPr>
          <w:rFonts w:asciiTheme="minorHAnsi" w:hAnsiTheme="minorHAnsi" w:cstheme="minorHAnsi"/>
          <w:b/>
          <w:bCs/>
          <w:i/>
          <w:iCs/>
          <w:lang w:val="en-GB"/>
        </w:rPr>
        <w:t xml:space="preserve">weekend </w:t>
      </w:r>
      <w:r w:rsidR="00D3094D" w:rsidRPr="00D3094D">
        <w:rPr>
          <w:rFonts w:asciiTheme="minorHAnsi" w:hAnsiTheme="minorHAnsi" w:cstheme="minorHAnsi"/>
          <w:b/>
          <w:bCs/>
          <w:i/>
          <w:iCs/>
          <w:lang w:val="en-GB"/>
        </w:rPr>
        <w:t>ad hoc group</w:t>
      </w:r>
      <w:r w:rsidR="00D3094D" w:rsidRPr="00D3094D">
        <w:rPr>
          <w:rFonts w:asciiTheme="minorHAnsi" w:hAnsiTheme="minorHAnsi" w:cstheme="minorHAnsi"/>
          <w:i/>
          <w:iCs/>
          <w:lang w:val="en-GB"/>
        </w:rPr>
        <w:t xml:space="preserve"> </w:t>
      </w:r>
      <w:r w:rsidR="00D11DA3" w:rsidRPr="00D11DA3">
        <w:rPr>
          <w:rFonts w:asciiTheme="minorHAnsi" w:hAnsiTheme="minorHAnsi" w:cstheme="minorHAnsi"/>
          <w:b/>
          <w:bCs/>
          <w:i/>
          <w:iCs/>
          <w:lang w:val="en-GB"/>
        </w:rPr>
        <w:t>and evening</w:t>
      </w:r>
      <w:r w:rsidR="00D11DA3" w:rsidRPr="00FA32AD">
        <w:rPr>
          <w:rFonts w:asciiTheme="minorHAnsi" w:hAnsiTheme="minorHAnsi" w:cstheme="minorHAnsi"/>
          <w:i/>
          <w:iCs/>
          <w:lang w:val="en-GB"/>
        </w:rPr>
        <w:t xml:space="preserve"> </w:t>
      </w:r>
      <w:r w:rsidR="00D3094D" w:rsidRPr="00D3094D">
        <w:rPr>
          <w:rFonts w:asciiTheme="minorHAnsi" w:hAnsiTheme="minorHAnsi" w:cstheme="minorHAnsi"/>
          <w:b/>
          <w:bCs/>
          <w:i/>
          <w:iCs/>
          <w:lang w:val="en-GB"/>
        </w:rPr>
        <w:t>(i.e., after 18</w:t>
      </w:r>
      <w:r w:rsidR="00D3094D">
        <w:rPr>
          <w:rFonts w:asciiTheme="minorHAnsi" w:hAnsiTheme="minorHAnsi" w:cstheme="minorHAnsi"/>
          <w:b/>
          <w:bCs/>
          <w:i/>
          <w:iCs/>
          <w:lang w:val="en-GB"/>
        </w:rPr>
        <w:t>h</w:t>
      </w:r>
      <w:r w:rsidR="00D3094D" w:rsidRPr="00D3094D">
        <w:rPr>
          <w:rFonts w:asciiTheme="minorHAnsi" w:hAnsiTheme="minorHAnsi" w:cstheme="minorHAnsi"/>
          <w:b/>
          <w:bCs/>
          <w:i/>
          <w:iCs/>
          <w:lang w:val="en-GB"/>
        </w:rPr>
        <w:t>30)</w:t>
      </w:r>
      <w:r w:rsidR="00D3094D">
        <w:rPr>
          <w:rFonts w:asciiTheme="minorHAnsi" w:hAnsiTheme="minorHAnsi" w:cstheme="minorHAnsi"/>
          <w:i/>
          <w:iCs/>
          <w:lang w:val="en-GB"/>
        </w:rPr>
        <w:t xml:space="preserve"> </w:t>
      </w:r>
      <w:r w:rsidR="00393BD6" w:rsidRPr="00FA32AD">
        <w:rPr>
          <w:rFonts w:asciiTheme="minorHAnsi" w:hAnsiTheme="minorHAnsi" w:cstheme="minorHAnsi"/>
          <w:lang w:val="en-GB"/>
        </w:rPr>
        <w:t xml:space="preserve">meetings will take place in </w:t>
      </w:r>
      <w:r w:rsidR="00393BD6" w:rsidRPr="0034308B">
        <w:rPr>
          <w:rFonts w:asciiTheme="minorHAnsi" w:hAnsiTheme="minorHAnsi" w:cstheme="minorHAnsi"/>
          <w:b/>
          <w:bCs/>
          <w:lang w:val="en-GB"/>
        </w:rPr>
        <w:t>ITU headquarters</w:t>
      </w:r>
      <w:r w:rsidR="00393BD6" w:rsidRPr="00FA32AD">
        <w:rPr>
          <w:rFonts w:asciiTheme="minorHAnsi" w:hAnsiTheme="minorHAnsi" w:cstheme="minorHAnsi"/>
          <w:lang w:val="en-GB"/>
        </w:rPr>
        <w:t>.</w:t>
      </w:r>
    </w:p>
    <w:p w14:paraId="4A1C1BFA" w14:textId="343DC926" w:rsidR="00393BD6" w:rsidRPr="005E4676" w:rsidRDefault="00212906" w:rsidP="00E70361">
      <w:pPr>
        <w:pStyle w:val="berschrift1"/>
      </w:pPr>
      <w:r>
        <w:fldChar w:fldCharType="begin"/>
      </w:r>
      <w:r>
        <w:instrText>seq itemno</w:instrText>
      </w:r>
      <w:r>
        <w:fldChar w:fldCharType="separate"/>
      </w:r>
      <w:r w:rsidRPr="005E4676">
        <w:t>1</w:t>
      </w:r>
      <w:r>
        <w:fldChar w:fldCharType="end"/>
      </w:r>
      <w:r w:rsidRPr="005E4676">
        <w:tab/>
      </w:r>
      <w:r w:rsidR="00393BD6" w:rsidRPr="005E4676">
        <w:t>Logistic information</w:t>
      </w:r>
    </w:p>
    <w:p w14:paraId="5C2FD2FA" w14:textId="403C15F3" w:rsidR="00B53FC9" w:rsidRPr="00B53FC9" w:rsidRDefault="00393BD6" w:rsidP="00C025F4">
      <w:pPr>
        <w:pStyle w:val="StandardWeb"/>
        <w:numPr>
          <w:ilvl w:val="0"/>
          <w:numId w:val="2"/>
        </w:numPr>
        <w:rPr>
          <w:lang w:val="en-GB"/>
        </w:rPr>
      </w:pPr>
      <w:r w:rsidRPr="00412C4D">
        <w:rPr>
          <w:b/>
          <w:bCs/>
          <w:lang w:val="en-GB"/>
        </w:rPr>
        <w:t>Badge pick-up</w:t>
      </w:r>
      <w:r w:rsidRPr="00B53FC9">
        <w:rPr>
          <w:lang w:val="en-GB"/>
        </w:rPr>
        <w:t xml:space="preserve">: badges will be distributed at the </w:t>
      </w:r>
      <w:proofErr w:type="spellStart"/>
      <w:r w:rsidRPr="00B53FC9">
        <w:rPr>
          <w:lang w:val="en-GB"/>
        </w:rPr>
        <w:t>Montbrillant</w:t>
      </w:r>
      <w:proofErr w:type="spellEnd"/>
      <w:r w:rsidRPr="00B53FC9">
        <w:rPr>
          <w:lang w:val="en-GB"/>
        </w:rPr>
        <w:t xml:space="preserve"> building entrance of ITU (Rue de </w:t>
      </w:r>
      <w:proofErr w:type="spellStart"/>
      <w:r w:rsidRPr="00B53FC9">
        <w:rPr>
          <w:lang w:val="en-GB"/>
        </w:rPr>
        <w:t>Varembé</w:t>
      </w:r>
      <w:proofErr w:type="spellEnd"/>
      <w:r w:rsidRPr="00B53FC9">
        <w:rPr>
          <w:lang w:val="en-GB"/>
        </w:rPr>
        <w:t xml:space="preserve"> 2, about 100 metres from CICG) during </w:t>
      </w:r>
      <w:r w:rsidRPr="000F2FC6">
        <w:rPr>
          <w:b/>
          <w:bCs/>
          <w:lang w:val="en-GB"/>
        </w:rPr>
        <w:t>weekdays</w:t>
      </w:r>
      <w:r w:rsidR="0057535B" w:rsidRPr="00B53FC9">
        <w:rPr>
          <w:lang w:val="en-GB"/>
        </w:rPr>
        <w:t xml:space="preserve">, normally </w:t>
      </w:r>
      <w:r w:rsidR="00AB46FB" w:rsidRPr="00B53FC9">
        <w:rPr>
          <w:lang w:val="en-GB"/>
        </w:rPr>
        <w:t>0830–1200 and 1330–1700 hours. If there is no one at the registration desk when you arrive, please ask assistance of the security personnel.</w:t>
      </w:r>
      <w:r w:rsidR="00B53FC9" w:rsidRPr="00B53FC9">
        <w:rPr>
          <w:lang w:val="en-GB"/>
        </w:rPr>
        <w:t xml:space="preserve"> </w:t>
      </w:r>
      <w:r w:rsidR="005972B6">
        <w:rPr>
          <w:lang w:val="en-GB"/>
        </w:rPr>
        <w:br/>
      </w:r>
      <w:r w:rsidR="00B53FC9" w:rsidRPr="00B53FC9">
        <w:rPr>
          <w:lang w:val="en-GB"/>
        </w:rPr>
        <w:t xml:space="preserve">During the </w:t>
      </w:r>
      <w:r w:rsidR="00B53FC9" w:rsidRPr="00B53FC9">
        <w:rPr>
          <w:b/>
          <w:bCs/>
          <w:lang w:val="en-GB"/>
        </w:rPr>
        <w:t>weekend</w:t>
      </w:r>
      <w:r w:rsidR="00B53FC9" w:rsidRPr="00B53FC9">
        <w:rPr>
          <w:lang w:val="en-GB"/>
        </w:rPr>
        <w:t>, badge</w:t>
      </w:r>
      <w:r w:rsidR="00E81AF4">
        <w:rPr>
          <w:lang w:val="en-GB"/>
        </w:rPr>
        <w:t xml:space="preserve"> delivery and fee collection </w:t>
      </w:r>
      <w:r w:rsidR="008F78D4">
        <w:rPr>
          <w:lang w:val="en-GB"/>
        </w:rPr>
        <w:t>will be possible (</w:t>
      </w:r>
      <w:r w:rsidR="00B53FC9" w:rsidRPr="00B53FC9">
        <w:rPr>
          <w:lang w:val="en-GB"/>
        </w:rPr>
        <w:t xml:space="preserve">Sat 15 </w:t>
      </w:r>
      <w:r w:rsidR="00A363C7" w:rsidRPr="00B53FC9">
        <w:rPr>
          <w:lang w:val="en-GB"/>
        </w:rPr>
        <w:t xml:space="preserve">1330–1700 hours </w:t>
      </w:r>
      <w:r w:rsidR="00B53FC9" w:rsidRPr="00B53FC9">
        <w:rPr>
          <w:lang w:val="en-GB"/>
        </w:rPr>
        <w:t>and Sun</w:t>
      </w:r>
      <w:r w:rsidR="00A363C7">
        <w:rPr>
          <w:lang w:val="en-GB"/>
        </w:rPr>
        <w:t> </w:t>
      </w:r>
      <w:r w:rsidR="006168FF">
        <w:rPr>
          <w:lang w:val="en-GB"/>
        </w:rPr>
        <w:t>16</w:t>
      </w:r>
      <w:r w:rsidR="008F78D4">
        <w:rPr>
          <w:lang w:val="en-GB"/>
        </w:rPr>
        <w:t>,</w:t>
      </w:r>
      <w:r w:rsidR="006168FF">
        <w:rPr>
          <w:lang w:val="en-GB"/>
        </w:rPr>
        <w:t xml:space="preserve"> </w:t>
      </w:r>
      <w:r w:rsidR="00DF46F7" w:rsidRPr="00B53FC9">
        <w:rPr>
          <w:lang w:val="en-GB"/>
        </w:rPr>
        <w:t>0830–1200 and 1330–1700 hours</w:t>
      </w:r>
      <w:r w:rsidR="006168FF">
        <w:rPr>
          <w:lang w:val="en-GB"/>
        </w:rPr>
        <w:t>)</w:t>
      </w:r>
      <w:r w:rsidR="00B53FC9" w:rsidRPr="00B53FC9">
        <w:rPr>
          <w:lang w:val="en-GB"/>
        </w:rPr>
        <w:t>.</w:t>
      </w:r>
      <w:r w:rsidR="0003095D">
        <w:rPr>
          <w:lang w:val="en-GB"/>
        </w:rPr>
        <w:t xml:space="preserve"> </w:t>
      </w:r>
    </w:p>
    <w:p w14:paraId="31190467" w14:textId="45B44006" w:rsidR="00B53FC9" w:rsidRPr="00FA32AD" w:rsidRDefault="000F6A63" w:rsidP="00B53FC9">
      <w:pPr>
        <w:pStyle w:val="StandardWeb"/>
        <w:numPr>
          <w:ilvl w:val="0"/>
          <w:numId w:val="2"/>
        </w:numPr>
        <w:rPr>
          <w:lang w:val="en-GB"/>
        </w:rPr>
      </w:pPr>
      <w:r w:rsidRPr="00D4051E">
        <w:rPr>
          <w:b/>
          <w:bCs/>
          <w:lang w:val="en-GB"/>
        </w:rPr>
        <w:t>Facility fees</w:t>
      </w:r>
      <w:r w:rsidR="00BD6DFC">
        <w:rPr>
          <w:lang w:val="en-GB"/>
        </w:rPr>
        <w:t xml:space="preserve">: </w:t>
      </w:r>
      <w:r w:rsidR="00E643DE">
        <w:rPr>
          <w:lang w:val="en-GB"/>
        </w:rPr>
        <w:t xml:space="preserve">at badge pick-up, </w:t>
      </w:r>
      <w:r w:rsidR="00B53FC9" w:rsidRPr="00FA32AD">
        <w:rPr>
          <w:lang w:val="en-GB"/>
        </w:rPr>
        <w:t xml:space="preserve">ITU will </w:t>
      </w:r>
      <w:r w:rsidR="00D239CB">
        <w:rPr>
          <w:lang w:val="en-GB"/>
        </w:rPr>
        <w:t>collect</w:t>
      </w:r>
      <w:r w:rsidR="00B53FC9">
        <w:rPr>
          <w:lang w:val="en-GB"/>
        </w:rPr>
        <w:t xml:space="preserve"> a facility fee of</w:t>
      </w:r>
      <w:r w:rsidR="00B53FC9" w:rsidRPr="00FA32AD">
        <w:rPr>
          <w:lang w:val="en-GB"/>
        </w:rPr>
        <w:t xml:space="preserve"> </w:t>
      </w:r>
      <w:r w:rsidR="00B53FC9" w:rsidRPr="00D4051E">
        <w:rPr>
          <w:b/>
          <w:bCs/>
          <w:lang w:val="en-GB"/>
        </w:rPr>
        <w:t>CHF200</w:t>
      </w:r>
      <w:r w:rsidR="00B53FC9">
        <w:rPr>
          <w:lang w:val="en-GB"/>
        </w:rPr>
        <w:t xml:space="preserve"> </w:t>
      </w:r>
      <w:r w:rsidR="00D56878">
        <w:rPr>
          <w:lang w:val="en-GB"/>
        </w:rPr>
        <w:t>that needs to be paid</w:t>
      </w:r>
      <w:r w:rsidR="006B75B8">
        <w:rPr>
          <w:lang w:val="en-GB"/>
        </w:rPr>
        <w:t xml:space="preserve"> </w:t>
      </w:r>
      <w:r w:rsidR="006B75B8" w:rsidRPr="00D239CB">
        <w:rPr>
          <w:b/>
          <w:bCs/>
          <w:lang w:val="en-GB"/>
        </w:rPr>
        <w:t>cash</w:t>
      </w:r>
      <w:r w:rsidR="006B75B8">
        <w:rPr>
          <w:lang w:val="en-GB"/>
        </w:rPr>
        <w:t xml:space="preserve"> </w:t>
      </w:r>
      <w:r w:rsidR="00F46FF7" w:rsidRPr="00FA32AD">
        <w:rPr>
          <w:u w:val="single"/>
          <w:lang w:val="en-GB"/>
        </w:rPr>
        <w:t>(payment by credit card is</w:t>
      </w:r>
      <w:r w:rsidR="0084127B">
        <w:rPr>
          <w:u w:val="single"/>
          <w:lang w:val="en-GB"/>
        </w:rPr>
        <w:t xml:space="preserve"> currently</w:t>
      </w:r>
      <w:r w:rsidR="00F46FF7" w:rsidRPr="00FA32AD">
        <w:rPr>
          <w:u w:val="single"/>
          <w:lang w:val="en-GB"/>
        </w:rPr>
        <w:t xml:space="preserve"> </w:t>
      </w:r>
      <w:r w:rsidR="00F46FF7" w:rsidRPr="00FA32AD">
        <w:rPr>
          <w:rStyle w:val="Fett"/>
          <w:u w:val="single"/>
          <w:lang w:val="en-GB"/>
        </w:rPr>
        <w:t>not</w:t>
      </w:r>
      <w:r w:rsidR="00F46FF7" w:rsidRPr="00FA32AD">
        <w:rPr>
          <w:u w:val="single"/>
          <w:lang w:val="en-GB"/>
        </w:rPr>
        <w:t xml:space="preserve"> possible)</w:t>
      </w:r>
      <w:r w:rsidR="00B53FC9" w:rsidRPr="00FA32AD">
        <w:rPr>
          <w:lang w:val="en-GB"/>
        </w:rPr>
        <w:t xml:space="preserve">. </w:t>
      </w:r>
      <w:r w:rsidR="00C1728C">
        <w:rPr>
          <w:lang w:val="en-GB"/>
        </w:rPr>
        <w:t xml:space="preserve">See item 9 concerning ATM machines. </w:t>
      </w:r>
      <w:r w:rsidR="00230F41">
        <w:rPr>
          <w:lang w:val="en-GB"/>
        </w:rPr>
        <w:t xml:space="preserve">While </w:t>
      </w:r>
      <w:r w:rsidR="00230F41" w:rsidRPr="00F46FF7">
        <w:rPr>
          <w:i/>
          <w:iCs/>
          <w:lang w:val="en-GB"/>
        </w:rPr>
        <w:t>p</w:t>
      </w:r>
      <w:r w:rsidR="00B53FC9" w:rsidRPr="00F46FF7">
        <w:rPr>
          <w:i/>
          <w:iCs/>
          <w:lang w:val="en-GB"/>
        </w:rPr>
        <w:t>ayment is voluntary</w:t>
      </w:r>
      <w:r w:rsidR="00230F41">
        <w:rPr>
          <w:lang w:val="en-GB"/>
        </w:rPr>
        <w:t xml:space="preserve">, </w:t>
      </w:r>
      <w:r w:rsidR="00B53FC9" w:rsidRPr="00FA32AD">
        <w:rPr>
          <w:lang w:val="en-GB"/>
        </w:rPr>
        <w:t xml:space="preserve">participants are </w:t>
      </w:r>
      <w:r w:rsidR="00B53FC9" w:rsidRPr="00F46FF7">
        <w:rPr>
          <w:i/>
          <w:iCs/>
          <w:lang w:val="en-GB"/>
        </w:rPr>
        <w:t>strongly encouraged</w:t>
      </w:r>
      <w:r w:rsidR="00B53FC9" w:rsidRPr="00FA32AD">
        <w:rPr>
          <w:lang w:val="en-GB"/>
        </w:rPr>
        <w:t xml:space="preserve"> to pay facilities fees to support the meeting.</w:t>
      </w:r>
    </w:p>
    <w:p w14:paraId="4137B533" w14:textId="112F3494" w:rsidR="007470B1" w:rsidRDefault="00393BD6" w:rsidP="00393BD6">
      <w:pPr>
        <w:pStyle w:val="StandardWeb"/>
        <w:numPr>
          <w:ilvl w:val="0"/>
          <w:numId w:val="2"/>
        </w:numPr>
        <w:rPr>
          <w:lang w:val="en-GB"/>
        </w:rPr>
      </w:pPr>
      <w:r w:rsidRPr="00166ACA">
        <w:rPr>
          <w:b/>
          <w:bCs/>
          <w:lang w:val="en-GB"/>
        </w:rPr>
        <w:t>Access</w:t>
      </w:r>
      <w:r w:rsidRPr="00FA32AD">
        <w:rPr>
          <w:lang w:val="en-GB"/>
        </w:rPr>
        <w:t xml:space="preserve"> to the ITU building during the </w:t>
      </w:r>
      <w:r w:rsidRPr="00FA32AD">
        <w:rPr>
          <w:rStyle w:val="Fett"/>
          <w:lang w:val="en-GB"/>
        </w:rPr>
        <w:t>weekend</w:t>
      </w:r>
      <w:r w:rsidRPr="00FA32AD">
        <w:rPr>
          <w:lang w:val="en-GB"/>
        </w:rPr>
        <w:t xml:space="preserve"> and </w:t>
      </w:r>
      <w:r w:rsidRPr="00FA32AD">
        <w:rPr>
          <w:rStyle w:val="Fett"/>
          <w:lang w:val="en-GB"/>
        </w:rPr>
        <w:t>after-hours</w:t>
      </w:r>
      <w:r w:rsidRPr="00FA32AD">
        <w:rPr>
          <w:lang w:val="en-GB"/>
        </w:rPr>
        <w:t xml:space="preserve"> must be via the </w:t>
      </w:r>
      <w:proofErr w:type="spellStart"/>
      <w:r w:rsidRPr="00FA32AD">
        <w:rPr>
          <w:lang w:val="en-GB"/>
        </w:rPr>
        <w:t>Montbrillant</w:t>
      </w:r>
      <w:proofErr w:type="spellEnd"/>
      <w:r w:rsidRPr="00FA32AD">
        <w:rPr>
          <w:lang w:val="en-GB"/>
        </w:rPr>
        <w:t xml:space="preserve"> entrance</w:t>
      </w:r>
      <w:r w:rsidR="00166ACA">
        <w:rPr>
          <w:lang w:val="en-GB"/>
        </w:rPr>
        <w:t>.</w:t>
      </w:r>
    </w:p>
    <w:p w14:paraId="760E9FA6" w14:textId="269A111C" w:rsidR="00393BD6" w:rsidRPr="00FA32AD" w:rsidRDefault="007470B1" w:rsidP="00393BD6">
      <w:pPr>
        <w:pStyle w:val="StandardWeb"/>
        <w:numPr>
          <w:ilvl w:val="0"/>
          <w:numId w:val="2"/>
        </w:numPr>
        <w:rPr>
          <w:lang w:val="en-GB"/>
        </w:rPr>
      </w:pPr>
      <w:r>
        <w:rPr>
          <w:lang w:val="en-GB"/>
        </w:rPr>
        <w:t xml:space="preserve">Badges must be </w:t>
      </w:r>
      <w:r w:rsidR="00BD5BBD">
        <w:rPr>
          <w:lang w:val="en-GB"/>
        </w:rPr>
        <w:t>always worn</w:t>
      </w:r>
      <w:r>
        <w:rPr>
          <w:lang w:val="en-GB"/>
        </w:rPr>
        <w:t xml:space="preserve"> while inside the meeting venues (ITU and CICG). A badge is required to </w:t>
      </w:r>
      <w:bookmarkStart w:id="0" w:name="_GoBack"/>
      <w:r>
        <w:rPr>
          <w:lang w:val="en-GB"/>
        </w:rPr>
        <w:t>access the ITU HQs.</w:t>
      </w:r>
    </w:p>
    <w:bookmarkEnd w:id="0"/>
    <w:p w14:paraId="2A0F98F2" w14:textId="4BB0AD00" w:rsidR="00393BD6" w:rsidRPr="005E4676" w:rsidRDefault="00212906" w:rsidP="00E70361">
      <w:pPr>
        <w:pStyle w:val="berschrift1"/>
      </w:pPr>
      <w:r>
        <w:fldChar w:fldCharType="begin"/>
      </w:r>
      <w:r>
        <w:instrText>seq itemno</w:instrText>
      </w:r>
      <w:r>
        <w:fldChar w:fldCharType="separate"/>
      </w:r>
      <w:r w:rsidRPr="005E4676">
        <w:t>2</w:t>
      </w:r>
      <w:r>
        <w:fldChar w:fldCharType="end"/>
      </w:r>
      <w:r w:rsidRPr="005E4676">
        <w:tab/>
      </w:r>
      <w:r w:rsidR="00393BD6" w:rsidRPr="005E4676">
        <w:t>Contact persons (from the host)</w:t>
      </w:r>
    </w:p>
    <w:p w14:paraId="03241B36" w14:textId="46A15DBC" w:rsidR="00393BD6" w:rsidRPr="00FA32AD" w:rsidRDefault="00393BD6" w:rsidP="00393BD6">
      <w:pPr>
        <w:pStyle w:val="StandardWeb"/>
        <w:rPr>
          <w:lang w:val="en-GB"/>
        </w:rPr>
      </w:pPr>
      <w:r w:rsidRPr="00FA32AD">
        <w:rPr>
          <w:lang w:val="en-GB"/>
        </w:rPr>
        <w:t>ITU-T Study Group 16 Secretariat</w:t>
      </w:r>
      <w:r w:rsidRPr="00FA32AD">
        <w:rPr>
          <w:lang w:val="en-GB"/>
        </w:rPr>
        <w:br/>
      </w:r>
      <w:r w:rsidR="00D4799C">
        <w:rPr>
          <w:lang w:val="en-GB"/>
        </w:rPr>
        <w:t xml:space="preserve">Tel: </w:t>
      </w:r>
      <w:r w:rsidR="00B911A1" w:rsidRPr="00B911A1">
        <w:rPr>
          <w:lang w:val="en-GB"/>
        </w:rPr>
        <w:t>+41</w:t>
      </w:r>
      <w:r w:rsidR="00B911A1">
        <w:rPr>
          <w:lang w:val="en-GB"/>
        </w:rPr>
        <w:t xml:space="preserve"> </w:t>
      </w:r>
      <w:r w:rsidR="00B911A1" w:rsidRPr="00B911A1">
        <w:rPr>
          <w:lang w:val="en-GB"/>
        </w:rPr>
        <w:t>22</w:t>
      </w:r>
      <w:r w:rsidR="00B911A1">
        <w:rPr>
          <w:lang w:val="en-GB"/>
        </w:rPr>
        <w:t xml:space="preserve"> </w:t>
      </w:r>
      <w:r w:rsidR="00B911A1" w:rsidRPr="00B911A1">
        <w:rPr>
          <w:lang w:val="en-GB"/>
        </w:rPr>
        <w:t>730</w:t>
      </w:r>
      <w:r w:rsidR="00B911A1">
        <w:rPr>
          <w:lang w:val="en-GB"/>
        </w:rPr>
        <w:t xml:space="preserve"> </w:t>
      </w:r>
      <w:r w:rsidR="00B911A1" w:rsidRPr="00B911A1">
        <w:rPr>
          <w:lang w:val="en-GB"/>
        </w:rPr>
        <w:t>5347</w:t>
      </w:r>
      <w:r w:rsidR="00D4799C" w:rsidRPr="00FA32AD">
        <w:rPr>
          <w:lang w:val="en-GB"/>
        </w:rPr>
        <w:br/>
      </w:r>
      <w:r w:rsidRPr="00FA32AD">
        <w:rPr>
          <w:lang w:val="en-GB"/>
        </w:rPr>
        <w:t xml:space="preserve">Email: </w:t>
      </w:r>
      <w:hyperlink r:id="rId12" w:history="1">
        <w:r w:rsidR="00B911A1" w:rsidRPr="00601A11">
          <w:rPr>
            <w:rStyle w:val="Hyperlink"/>
            <w:lang w:val="en-GB"/>
          </w:rPr>
          <w:t>tsbsg16@itu.int</w:t>
        </w:r>
      </w:hyperlink>
    </w:p>
    <w:p w14:paraId="1B34A14A" w14:textId="53D33999" w:rsidR="00393BD6" w:rsidRPr="00E70361" w:rsidRDefault="00212906" w:rsidP="00E70361">
      <w:pPr>
        <w:pStyle w:val="berschrift1"/>
      </w:pPr>
      <w:r w:rsidRPr="00E70361">
        <w:rPr>
          <w:rStyle w:val="Fett"/>
          <w:b/>
          <w:bCs w:val="0"/>
        </w:rPr>
        <w:fldChar w:fldCharType="begin"/>
      </w:r>
      <w:r w:rsidRPr="00E70361">
        <w:rPr>
          <w:rStyle w:val="Fett"/>
          <w:b/>
          <w:bCs w:val="0"/>
        </w:rPr>
        <w:instrText xml:space="preserve"> seq itemno </w:instrText>
      </w:r>
      <w:r w:rsidRPr="00E70361">
        <w:rPr>
          <w:rStyle w:val="Fett"/>
          <w:b/>
          <w:bCs w:val="0"/>
        </w:rPr>
        <w:fldChar w:fldCharType="separate"/>
      </w:r>
      <w:r w:rsidRPr="00E70361">
        <w:rPr>
          <w:rStyle w:val="Fett"/>
          <w:b/>
          <w:bCs w:val="0"/>
        </w:rPr>
        <w:t>3</w:t>
      </w:r>
      <w:r w:rsidRPr="00E70361">
        <w:rPr>
          <w:rStyle w:val="Fett"/>
          <w:b/>
          <w:bCs w:val="0"/>
        </w:rPr>
        <w:fldChar w:fldCharType="end"/>
      </w:r>
      <w:r w:rsidRPr="00E70361">
        <w:rPr>
          <w:rStyle w:val="Fett"/>
          <w:b/>
          <w:bCs w:val="0"/>
        </w:rPr>
        <w:tab/>
      </w:r>
      <w:r w:rsidR="00393BD6" w:rsidRPr="00E70361">
        <w:rPr>
          <w:rStyle w:val="Fett"/>
          <w:b/>
          <w:bCs w:val="0"/>
        </w:rPr>
        <w:t>Registration</w:t>
      </w:r>
    </w:p>
    <w:p w14:paraId="659CA6B4" w14:textId="77777777" w:rsidR="00004505" w:rsidRPr="00004505" w:rsidRDefault="00CD3DAF" w:rsidP="007B6A92">
      <w:pPr>
        <w:pStyle w:val="StandardWeb"/>
        <w:numPr>
          <w:ilvl w:val="0"/>
          <w:numId w:val="2"/>
        </w:numPr>
        <w:rPr>
          <w:lang w:val="en-GB"/>
        </w:rPr>
      </w:pPr>
      <w:r w:rsidRPr="00FA32AD">
        <w:rPr>
          <w:lang w:val="en-GB"/>
        </w:rPr>
        <w:t>MPEG WG and AG</w:t>
      </w:r>
      <w:r w:rsidR="00393BD6" w:rsidRPr="00FA32AD">
        <w:rPr>
          <w:lang w:val="en-GB"/>
        </w:rPr>
        <w:t xml:space="preserve"> </w:t>
      </w:r>
      <w:r w:rsidR="00393BD6" w:rsidRPr="007B6A92">
        <w:rPr>
          <w:lang w:eastAsia="en-US"/>
        </w:rPr>
        <w:t xml:space="preserve">members are required to </w:t>
      </w:r>
      <w:r w:rsidR="00740839">
        <w:rPr>
          <w:lang w:eastAsia="en-US"/>
        </w:rPr>
        <w:t>pre-</w:t>
      </w:r>
      <w:r w:rsidR="00393BD6" w:rsidRPr="007B6A92">
        <w:rPr>
          <w:lang w:eastAsia="en-US"/>
        </w:rPr>
        <w:t xml:space="preserve">register at </w:t>
      </w:r>
      <w:r w:rsidR="00393BD6" w:rsidRPr="00E70361">
        <w:rPr>
          <w:b/>
          <w:bCs/>
          <w:lang w:eastAsia="en-US"/>
        </w:rPr>
        <w:t>both</w:t>
      </w:r>
      <w:r w:rsidR="00393BD6" w:rsidRPr="007B6A92">
        <w:rPr>
          <w:lang w:eastAsia="en-US"/>
        </w:rPr>
        <w:t xml:space="preserve"> the online </w:t>
      </w:r>
      <w:hyperlink r:id="rId13" w:history="1">
        <w:r w:rsidR="00393BD6" w:rsidRPr="007B6A92">
          <w:rPr>
            <w:rStyle w:val="Hyperlink"/>
            <w:lang w:eastAsia="en-US"/>
          </w:rPr>
          <w:t>ISO meeting registration</w:t>
        </w:r>
      </w:hyperlink>
      <w:r w:rsidR="00393BD6" w:rsidRPr="007B6A92">
        <w:rPr>
          <w:lang w:eastAsia="en-US"/>
        </w:rPr>
        <w:t xml:space="preserve"> and the online ITU-T meeting registration at</w:t>
      </w:r>
      <w:r w:rsidR="00541CC7" w:rsidRPr="007B6A92">
        <w:rPr>
          <w:lang w:eastAsia="en-US"/>
        </w:rPr>
        <w:t xml:space="preserve"> </w:t>
      </w:r>
      <w:hyperlink r:id="rId14" w:history="1">
        <w:r w:rsidR="00A769B7" w:rsidRPr="007B6A92">
          <w:rPr>
            <w:rStyle w:val="Hyperlink"/>
            <w:lang w:eastAsia="en-US"/>
          </w:rPr>
          <w:t>https://www.itu.int/net4/CRM/xreg/web/Registration.aspx?</w:t>
        </w:r>
        <w:r w:rsidR="00762FEE">
          <w:rPr>
            <w:rStyle w:val="Hyperlink"/>
            <w:rFonts w:cs="Calibri"/>
            <w:lang w:eastAsia="en-US"/>
          </w:rPr>
          <w:t>‌</w:t>
        </w:r>
        <w:r w:rsidR="00A769B7" w:rsidRPr="007B6A92">
          <w:rPr>
            <w:rStyle w:val="Hyperlink"/>
            <w:lang w:eastAsia="en-US"/>
          </w:rPr>
          <w:t>Event=C-00012623</w:t>
        </w:r>
      </w:hyperlink>
      <w:r w:rsidR="00393BD6" w:rsidRPr="007B6A92">
        <w:rPr>
          <w:lang w:eastAsia="en-US"/>
        </w:rPr>
        <w:t>.</w:t>
      </w:r>
      <w:r w:rsidR="00A11D24">
        <w:rPr>
          <w:lang w:eastAsia="en-US"/>
        </w:rPr>
        <w:t xml:space="preserve"> </w:t>
      </w:r>
    </w:p>
    <w:p w14:paraId="52350E39" w14:textId="65DA1666" w:rsidR="00393BD6" w:rsidRPr="00FA32AD" w:rsidRDefault="00890D44" w:rsidP="007B6A92">
      <w:pPr>
        <w:pStyle w:val="StandardWeb"/>
        <w:numPr>
          <w:ilvl w:val="0"/>
          <w:numId w:val="2"/>
        </w:numPr>
        <w:rPr>
          <w:lang w:val="en-GB"/>
        </w:rPr>
      </w:pPr>
      <w:r w:rsidRPr="00890D44">
        <w:rPr>
          <w:b/>
          <w:bCs/>
          <w:lang w:eastAsia="en-US"/>
        </w:rPr>
        <w:t>Pre-r</w:t>
      </w:r>
      <w:r w:rsidR="00A11D24" w:rsidRPr="00890D44">
        <w:rPr>
          <w:b/>
          <w:bCs/>
          <w:lang w:eastAsia="en-US"/>
        </w:rPr>
        <w:t xml:space="preserve">egister </w:t>
      </w:r>
      <w:r w:rsidR="00A66556" w:rsidRPr="00890D44">
        <w:rPr>
          <w:b/>
          <w:bCs/>
          <w:lang w:eastAsia="en-US"/>
        </w:rPr>
        <w:t>as early in advance as possible</w:t>
      </w:r>
      <w:r w:rsidR="00A66556">
        <w:rPr>
          <w:lang w:eastAsia="en-US"/>
        </w:rPr>
        <w:t>, to allow the focal point for registration to validate your registration request</w:t>
      </w:r>
      <w:r>
        <w:rPr>
          <w:lang w:eastAsia="en-US"/>
        </w:rPr>
        <w:t xml:space="preserve">, as </w:t>
      </w:r>
      <w:r w:rsidR="007B064E">
        <w:rPr>
          <w:lang w:eastAsia="en-US"/>
        </w:rPr>
        <w:t xml:space="preserve">this is a </w:t>
      </w:r>
      <w:r w:rsidR="007B064E" w:rsidRPr="007B064E">
        <w:rPr>
          <w:i/>
          <w:iCs/>
          <w:lang w:eastAsia="en-US"/>
        </w:rPr>
        <w:t>necessary step</w:t>
      </w:r>
      <w:r w:rsidR="007B064E">
        <w:rPr>
          <w:lang w:eastAsia="en-US"/>
        </w:rPr>
        <w:t xml:space="preserve"> to have a meeting badge issued.</w:t>
      </w:r>
      <w:r w:rsidR="004355FB">
        <w:rPr>
          <w:lang w:eastAsia="en-US"/>
        </w:rPr>
        <w:t xml:space="preserve"> You will receive an </w:t>
      </w:r>
      <w:r w:rsidR="004355FB" w:rsidRPr="00890D44">
        <w:rPr>
          <w:i/>
          <w:iCs/>
          <w:lang w:eastAsia="en-US"/>
        </w:rPr>
        <w:t>e-mail confirmation</w:t>
      </w:r>
      <w:r w:rsidR="004355FB">
        <w:rPr>
          <w:lang w:eastAsia="en-US"/>
        </w:rPr>
        <w:t xml:space="preserve"> </w:t>
      </w:r>
      <w:r w:rsidR="001F0B40">
        <w:rPr>
          <w:lang w:eastAsia="en-US"/>
        </w:rPr>
        <w:t>(subject "</w:t>
      </w:r>
      <w:r w:rsidR="001F0B40" w:rsidRPr="001F0B40">
        <w:t xml:space="preserve"> </w:t>
      </w:r>
      <w:r w:rsidR="001F0B40" w:rsidRPr="001F0B40">
        <w:rPr>
          <w:lang w:eastAsia="en-US"/>
        </w:rPr>
        <w:t>ITU-T Events: Reg. Confirmation</w:t>
      </w:r>
      <w:r w:rsidR="001F0B40">
        <w:rPr>
          <w:lang w:eastAsia="en-US"/>
        </w:rPr>
        <w:t xml:space="preserve">...") </w:t>
      </w:r>
      <w:r w:rsidR="00390F1A">
        <w:rPr>
          <w:lang w:eastAsia="en-US"/>
        </w:rPr>
        <w:t xml:space="preserve">when this </w:t>
      </w:r>
      <w:r w:rsidR="001F0B40">
        <w:rPr>
          <w:lang w:eastAsia="en-US"/>
        </w:rPr>
        <w:t xml:space="preserve">step </w:t>
      </w:r>
      <w:r w:rsidR="00390F1A">
        <w:rPr>
          <w:lang w:eastAsia="en-US"/>
        </w:rPr>
        <w:t>is done.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5"/>
      </w:tblGrid>
      <w:tr w:rsidR="00393BD6" w:rsidRPr="00FA32AD" w14:paraId="5A4BE9B3" w14:textId="77777777" w:rsidTr="00CD3DAF">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6F89D5" w14:textId="7B7186B2" w:rsidR="00393BD6" w:rsidRPr="00FA32AD" w:rsidRDefault="00393BD6" w:rsidP="002F0DBE">
            <w:pPr>
              <w:pStyle w:val="StandardWeb"/>
              <w:keepNext/>
              <w:rPr>
                <w:lang w:val="en-GB"/>
              </w:rPr>
            </w:pPr>
            <w:r w:rsidRPr="00FA32AD">
              <w:rPr>
                <w:rStyle w:val="Fett"/>
                <w:lang w:val="en-GB"/>
              </w:rPr>
              <w:lastRenderedPageBreak/>
              <w:t>IMPORTANT NOTE CONCERNING THE ITU MEETING REGISTRATION SYSTEM</w:t>
            </w:r>
          </w:p>
          <w:p w14:paraId="4A078426" w14:textId="4967EE96" w:rsidR="00393BD6" w:rsidRPr="00FA32AD" w:rsidRDefault="00393BD6">
            <w:pPr>
              <w:pStyle w:val="StandardWeb"/>
              <w:rPr>
                <w:lang w:val="en-GB"/>
              </w:rPr>
            </w:pPr>
            <w:r w:rsidRPr="00FA32AD">
              <w:rPr>
                <w:lang w:val="en-GB"/>
              </w:rPr>
              <w:t xml:space="preserve">In order to register, you will need an ITU account (previously called TIES accounts or ITU Guest accounts) that can be created for free if you don't have one. Links are available right below the sign-in button at the registration page that enable </w:t>
            </w:r>
            <w:hyperlink r:id="rId15" w:history="1">
              <w:r w:rsidRPr="00FA32AD">
                <w:rPr>
                  <w:rStyle w:val="Hyperlink"/>
                  <w:lang w:val="en-GB"/>
                </w:rPr>
                <w:t>account creation</w:t>
              </w:r>
            </w:hyperlink>
            <w:r w:rsidRPr="00FA32AD">
              <w:rPr>
                <w:lang w:val="en-GB"/>
              </w:rPr>
              <w:t xml:space="preserve">, </w:t>
            </w:r>
            <w:hyperlink r:id="rId16" w:history="1">
              <w:r w:rsidRPr="00FA32AD">
                <w:rPr>
                  <w:rStyle w:val="Hyperlink"/>
                  <w:lang w:val="en-GB"/>
                </w:rPr>
                <w:t>password reset</w:t>
              </w:r>
            </w:hyperlink>
            <w:r w:rsidRPr="00FA32AD">
              <w:rPr>
                <w:lang w:val="en-GB"/>
              </w:rPr>
              <w:t xml:space="preserve"> or </w:t>
            </w:r>
            <w:hyperlink r:id="rId17" w:history="1">
              <w:r w:rsidRPr="00FA32AD">
                <w:rPr>
                  <w:rStyle w:val="Hyperlink"/>
                  <w:lang w:val="en-GB"/>
                </w:rPr>
                <w:t>profile update</w:t>
              </w:r>
            </w:hyperlink>
            <w:r w:rsidRPr="00FA32AD">
              <w:rPr>
                <w:lang w:val="en-GB"/>
              </w:rPr>
              <w:t>.</w:t>
            </w:r>
          </w:p>
          <w:p w14:paraId="1D65827E" w14:textId="2FE047C4" w:rsidR="00393BD6" w:rsidRPr="00FA32AD" w:rsidRDefault="00393BD6">
            <w:pPr>
              <w:pStyle w:val="StandardWeb"/>
              <w:rPr>
                <w:lang w:val="en-GB"/>
              </w:rPr>
            </w:pPr>
            <w:r w:rsidRPr="00FA32AD">
              <w:rPr>
                <w:lang w:val="en-GB"/>
              </w:rPr>
              <w:t xml:space="preserve">NOTE – Before creating it, you may want to take a look at </w:t>
            </w:r>
            <w:hyperlink r:id="rId18" w:history="1">
              <w:r w:rsidRPr="00FA32AD">
                <w:rPr>
                  <w:rStyle w:val="Hyperlink"/>
                  <w:lang w:val="en-GB"/>
                </w:rPr>
                <w:t>available guides</w:t>
              </w:r>
            </w:hyperlink>
            <w:r w:rsidRPr="00FA32AD">
              <w:rPr>
                <w:lang w:val="en-GB"/>
              </w:rPr>
              <w:t xml:space="preserve"> (</w:t>
            </w:r>
            <w:hyperlink r:id="rId19" w:anchor="create-account" w:tgtFrame="_blank" w:history="1">
              <w:r w:rsidRPr="00FA32AD">
                <w:rPr>
                  <w:rStyle w:val="Hyperlink"/>
                  <w:lang w:val="en-GB"/>
                </w:rPr>
                <w:t>video </w:t>
              </w:r>
            </w:hyperlink>
            <w:r w:rsidRPr="00FA32AD">
              <w:rPr>
                <w:lang w:val="en-GB"/>
              </w:rPr>
              <w:t>| </w:t>
            </w:r>
            <w:hyperlink r:id="rId20" w:tgtFrame="_blank" w:history="1">
              <w:r w:rsidRPr="00FA32AD">
                <w:rPr>
                  <w:rStyle w:val="Hyperlink"/>
                  <w:lang w:val="en-GB"/>
                </w:rPr>
                <w:t>PDF</w:t>
              </w:r>
            </w:hyperlink>
            <w:r w:rsidRPr="00FA32AD">
              <w:rPr>
                <w:lang w:val="en-GB"/>
              </w:rPr>
              <w:t>)</w:t>
            </w:r>
            <w:r w:rsidR="00EE2391">
              <w:rPr>
                <w:lang w:val="en-GB"/>
              </w:rPr>
              <w:t>.</w:t>
            </w:r>
          </w:p>
        </w:tc>
      </w:tr>
    </w:tbl>
    <w:p w14:paraId="23348988" w14:textId="070FAE41" w:rsidR="00393BD6" w:rsidRPr="00E70361" w:rsidRDefault="00212906" w:rsidP="00E70361">
      <w:pPr>
        <w:pStyle w:val="berschrift1"/>
      </w:pPr>
      <w:r>
        <w:fldChar w:fldCharType="begin"/>
      </w:r>
      <w:r>
        <w:instrText>seq itemno</w:instrText>
      </w:r>
      <w:r>
        <w:fldChar w:fldCharType="separate"/>
      </w:r>
      <w:r w:rsidRPr="00E70361">
        <w:t>4</w:t>
      </w:r>
      <w:r>
        <w:fldChar w:fldCharType="end"/>
      </w:r>
      <w:r w:rsidRPr="00E70361">
        <w:tab/>
      </w:r>
      <w:r w:rsidR="00393BD6" w:rsidRPr="00E70361">
        <w:t>Visa information</w:t>
      </w:r>
    </w:p>
    <w:p w14:paraId="318CDF6E" w14:textId="3CB23637" w:rsidR="00393BD6" w:rsidRPr="00FA32AD" w:rsidRDefault="00393BD6" w:rsidP="00393BD6">
      <w:pPr>
        <w:pStyle w:val="StandardWeb"/>
        <w:numPr>
          <w:ilvl w:val="0"/>
          <w:numId w:val="2"/>
        </w:numPr>
        <w:rPr>
          <w:lang w:val="en-GB"/>
        </w:rPr>
      </w:pPr>
      <w:r w:rsidRPr="00FA32AD">
        <w:rPr>
          <w:lang w:val="en-GB"/>
        </w:rPr>
        <w:t xml:space="preserve">ITU can, at the official request of the administration or entity you represent, approach the competent Swiss authorities in order to facilitate delivery of the visa but only within the period mentioned of four weeks before the date of beginning of the meeting. </w:t>
      </w:r>
      <w:r w:rsidR="00C95299">
        <w:rPr>
          <w:lang w:val="en-GB"/>
        </w:rPr>
        <w:br/>
      </w:r>
      <w:r w:rsidR="007A1007" w:rsidRPr="00EA17BC">
        <w:rPr>
          <w:bCs/>
        </w:rPr>
        <w:t xml:space="preserve">Requests should be made by </w:t>
      </w:r>
      <w:r w:rsidR="00156310" w:rsidRPr="00EA17BC">
        <w:rPr>
          <w:bCs/>
        </w:rPr>
        <w:t>selecting</w:t>
      </w:r>
      <w:r w:rsidR="007A1007" w:rsidRPr="00EA17BC">
        <w:rPr>
          <w:bCs/>
        </w:rPr>
        <w:t xml:space="preserve"> the corresponding </w:t>
      </w:r>
      <w:r w:rsidR="00156310" w:rsidRPr="00EA17BC">
        <w:rPr>
          <w:bCs/>
        </w:rPr>
        <w:t>check</w:t>
      </w:r>
      <w:r w:rsidR="007A1007" w:rsidRPr="00EA17BC">
        <w:rPr>
          <w:bCs/>
        </w:rPr>
        <w:t>box on the registration form</w:t>
      </w:r>
      <w:r w:rsidR="004B4CC0" w:rsidRPr="00EA17BC">
        <w:rPr>
          <w:bCs/>
        </w:rPr>
        <w:t>,</w:t>
      </w:r>
      <w:r w:rsidR="007A1007" w:rsidRPr="00EA17BC">
        <w:rPr>
          <w:bCs/>
        </w:rPr>
        <w:t xml:space="preserve"> </w:t>
      </w:r>
      <w:r w:rsidR="007A1007" w:rsidRPr="00EA17BC">
        <w:rPr>
          <w:b/>
          <w:bCs/>
        </w:rPr>
        <w:t>no later than one month before the meeting</w:t>
      </w:r>
      <w:r w:rsidR="007A1007" w:rsidRPr="00EA17BC">
        <w:rPr>
          <w:bCs/>
        </w:rPr>
        <w:t xml:space="preserve">. Once your registration has been approved by your organization's registration focal point, there is normally a 15-day delay before the visa request letter is issued. Enquiries should be sent to the </w:t>
      </w:r>
      <w:r w:rsidRPr="00EA17BC">
        <w:rPr>
          <w:lang w:val="en-GB"/>
        </w:rPr>
        <w:t xml:space="preserve">TSB by e-mail </w:t>
      </w:r>
      <w:hyperlink r:id="rId21" w:history="1">
        <w:r w:rsidRPr="00EA17BC">
          <w:rPr>
            <w:rStyle w:val="Hyperlink"/>
            <w:lang w:val="en-GB"/>
          </w:rPr>
          <w:t>(tsbreg@itu.int</w:t>
        </w:r>
      </w:hyperlink>
      <w:r w:rsidRPr="00EA17BC">
        <w:rPr>
          <w:lang w:val="en-GB"/>
        </w:rPr>
        <w:t xml:space="preserve">) bearing the words "Visa request </w:t>
      </w:r>
      <w:r w:rsidR="002E512F" w:rsidRPr="00EA17BC">
        <w:rPr>
          <w:lang w:val="en-GB"/>
        </w:rPr>
        <w:t xml:space="preserve">– </w:t>
      </w:r>
      <w:r w:rsidRPr="00EA17BC">
        <w:rPr>
          <w:lang w:val="en-GB"/>
        </w:rPr>
        <w:t>MPEG meeting"</w:t>
      </w:r>
      <w:r w:rsidR="007B4D2F" w:rsidRPr="00EA17BC">
        <w:rPr>
          <w:lang w:val="en-GB"/>
        </w:rPr>
        <w:t xml:space="preserve"> </w:t>
      </w:r>
      <w:r w:rsidR="00C66D9E" w:rsidRPr="00EA17BC">
        <w:rPr>
          <w:lang w:val="en-GB"/>
        </w:rPr>
        <w:t>(</w:t>
      </w:r>
      <w:r w:rsidR="00C66D9E" w:rsidRPr="00EA17BC">
        <w:rPr>
          <w:bCs/>
        </w:rPr>
        <w:t>if your employer is an ITU member</w:t>
      </w:r>
      <w:r w:rsidR="003D53F3" w:rsidRPr="00EA17BC">
        <w:rPr>
          <w:bCs/>
        </w:rPr>
        <w:t>, also</w:t>
      </w:r>
      <w:r w:rsidR="00C66D9E" w:rsidRPr="00EA17BC">
        <w:rPr>
          <w:lang w:val="en-GB"/>
        </w:rPr>
        <w:t xml:space="preserve"> </w:t>
      </w:r>
      <w:r w:rsidR="007B4D2F" w:rsidRPr="00EA17BC">
        <w:rPr>
          <w:lang w:val="en-GB"/>
        </w:rPr>
        <w:t xml:space="preserve">copy </w:t>
      </w:r>
      <w:r w:rsidR="003D53F3" w:rsidRPr="00EA17BC">
        <w:rPr>
          <w:lang w:val="en-GB"/>
        </w:rPr>
        <w:t xml:space="preserve">the </w:t>
      </w:r>
      <w:r w:rsidR="007B4D2F" w:rsidRPr="00EA17BC">
        <w:rPr>
          <w:bCs/>
        </w:rPr>
        <w:t>ITU Travel Section</w:t>
      </w:r>
      <w:r w:rsidR="000928FD">
        <w:rPr>
          <w:bCs/>
        </w:rPr>
        <w:t xml:space="preserve">, </w:t>
      </w:r>
      <w:hyperlink r:id="rId22" w:history="1">
        <w:r w:rsidR="007B4D2F" w:rsidRPr="00EA17BC">
          <w:rPr>
            <w:rStyle w:val="Hyperlink"/>
            <w:bCs/>
          </w:rPr>
          <w:t>travel@itu.int</w:t>
        </w:r>
      </w:hyperlink>
      <w:r w:rsidR="007B4D2F" w:rsidRPr="00EA17BC">
        <w:rPr>
          <w:bCs/>
        </w:rPr>
        <w:t>)</w:t>
      </w:r>
      <w:r w:rsidRPr="00EA17BC">
        <w:rPr>
          <w:lang w:val="en-GB"/>
        </w:rPr>
        <w:t>.</w:t>
      </w:r>
    </w:p>
    <w:p w14:paraId="04643B35" w14:textId="1F16C920" w:rsidR="00393BD6" w:rsidRPr="00E70361" w:rsidRDefault="00212906" w:rsidP="00E70361">
      <w:pPr>
        <w:pStyle w:val="berschrift1"/>
      </w:pPr>
      <w:r>
        <w:fldChar w:fldCharType="begin"/>
      </w:r>
      <w:r>
        <w:instrText>seq itemno</w:instrText>
      </w:r>
      <w:r>
        <w:fldChar w:fldCharType="separate"/>
      </w:r>
      <w:r w:rsidRPr="00E70361">
        <w:t>5</w:t>
      </w:r>
      <w:r>
        <w:fldChar w:fldCharType="end"/>
      </w:r>
      <w:r w:rsidRPr="00E70361">
        <w:tab/>
      </w:r>
      <w:r w:rsidR="00393BD6" w:rsidRPr="00E70361">
        <w:t>Hotel information</w:t>
      </w:r>
    </w:p>
    <w:p w14:paraId="1440153B" w14:textId="1031B59E" w:rsidR="00393BD6" w:rsidRPr="00FA32AD" w:rsidRDefault="00393BD6" w:rsidP="00393BD6">
      <w:pPr>
        <w:pStyle w:val="StandardWeb"/>
        <w:numPr>
          <w:ilvl w:val="0"/>
          <w:numId w:val="2"/>
        </w:numPr>
        <w:rPr>
          <w:lang w:val="en-GB"/>
        </w:rPr>
      </w:pPr>
      <w:r w:rsidRPr="00FA32AD">
        <w:rPr>
          <w:lang w:val="en-GB"/>
        </w:rPr>
        <w:t xml:space="preserve">Delegates attending meetings hosted by ITU may benefit from </w:t>
      </w:r>
      <w:hyperlink r:id="rId23" w:history="1">
        <w:r w:rsidRPr="00FA32AD">
          <w:rPr>
            <w:rStyle w:val="Hyperlink"/>
            <w:lang w:val="en-GB"/>
          </w:rPr>
          <w:t>special terms</w:t>
        </w:r>
      </w:hyperlink>
      <w:r w:rsidRPr="00FA32AD">
        <w:rPr>
          <w:lang w:val="en-GB"/>
        </w:rPr>
        <w:t xml:space="preserve"> in a number of hotels in Geneva. There you will find a self-explanatory procedure to be followed for the reservation of hotels. ITU is not responsible for reservation confirmations, cancelled or charged reservations or no-shows. Please contact the hotel directly for all reservation matters, including for any changes to be made. A hotel confirmation form is available for download (</w:t>
      </w:r>
      <w:hyperlink r:id="rId24" w:history="1">
        <w:r w:rsidRPr="00FA32AD">
          <w:rPr>
            <w:rStyle w:val="Hyperlink"/>
            <w:lang w:val="en-GB"/>
          </w:rPr>
          <w:t>Word</w:t>
        </w:r>
      </w:hyperlink>
      <w:r w:rsidRPr="00FA32AD">
        <w:rPr>
          <w:lang w:val="en-GB"/>
        </w:rPr>
        <w:t xml:space="preserve"> and </w:t>
      </w:r>
      <w:hyperlink r:id="rId25" w:history="1">
        <w:r w:rsidRPr="00FA32AD">
          <w:rPr>
            <w:rStyle w:val="Hyperlink"/>
            <w:lang w:val="en-GB"/>
          </w:rPr>
          <w:t>PDF</w:t>
        </w:r>
      </w:hyperlink>
      <w:r w:rsidRPr="00FA32AD">
        <w:rPr>
          <w:lang w:val="en-GB"/>
        </w:rPr>
        <w:t>).</w:t>
      </w:r>
    </w:p>
    <w:p w14:paraId="797B3C04" w14:textId="5441898B" w:rsidR="00393BD6"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6</w:t>
      </w:r>
      <w:r w:rsidRPr="00E70361">
        <w:fldChar w:fldCharType="end"/>
      </w:r>
      <w:r w:rsidRPr="00E70361">
        <w:tab/>
      </w:r>
      <w:r w:rsidR="00393BD6" w:rsidRPr="00E70361">
        <w:t>How to reach ITU and CICG</w:t>
      </w:r>
    </w:p>
    <w:p w14:paraId="07BA5F84" w14:textId="38786842" w:rsidR="00393BD6" w:rsidRPr="00FA32AD" w:rsidRDefault="00393BD6" w:rsidP="00393BD6">
      <w:pPr>
        <w:pStyle w:val="StandardWeb"/>
        <w:numPr>
          <w:ilvl w:val="0"/>
          <w:numId w:val="2"/>
        </w:numPr>
        <w:rPr>
          <w:lang w:val="en-GB"/>
        </w:rPr>
      </w:pPr>
      <w:r w:rsidRPr="00FA32AD">
        <w:rPr>
          <w:lang w:val="en-GB"/>
        </w:rPr>
        <w:t xml:space="preserve">For all relevant information regarding ITU and Geneva, please see the </w:t>
      </w:r>
      <w:hyperlink r:id="rId26" w:history="1">
        <w:r w:rsidRPr="00FA32AD">
          <w:rPr>
            <w:rStyle w:val="Hyperlink"/>
            <w:lang w:val="en-GB"/>
          </w:rPr>
          <w:t>delegate's corner in the ITU web site</w:t>
        </w:r>
      </w:hyperlink>
      <w:r w:rsidRPr="00FA32AD">
        <w:rPr>
          <w:lang w:val="en-GB"/>
        </w:rPr>
        <w:t>.</w:t>
      </w:r>
    </w:p>
    <w:p w14:paraId="13EEFA63" w14:textId="77777777" w:rsidR="00393BD6" w:rsidRPr="00FA32AD" w:rsidRDefault="00393BD6" w:rsidP="00393BD6">
      <w:pPr>
        <w:pStyle w:val="StandardWeb"/>
        <w:numPr>
          <w:ilvl w:val="0"/>
          <w:numId w:val="2"/>
        </w:numPr>
        <w:rPr>
          <w:lang w:val="en-GB"/>
        </w:rPr>
      </w:pPr>
      <w:r w:rsidRPr="00FA32AD">
        <w:rPr>
          <w:lang w:val="en-GB"/>
        </w:rPr>
        <w:t>There is a single airport in Geneva, which serves for both domestic and international flights and is close to ITU and Geneva downtown.</w:t>
      </w:r>
    </w:p>
    <w:p w14:paraId="52085A9E" w14:textId="0DC9366A" w:rsidR="00393BD6" w:rsidRPr="00FA32AD" w:rsidRDefault="00393BD6" w:rsidP="00393BD6">
      <w:pPr>
        <w:pStyle w:val="StandardWeb"/>
        <w:numPr>
          <w:ilvl w:val="0"/>
          <w:numId w:val="2"/>
        </w:numPr>
        <w:rPr>
          <w:lang w:val="en-GB"/>
        </w:rPr>
      </w:pPr>
      <w:r w:rsidRPr="00FA32AD">
        <w:rPr>
          <w:lang w:val="en-GB"/>
        </w:rPr>
        <w:t xml:space="preserve">Public transport in urban Geneva is quite good, so renting a car for those staying downtown may not be necessary. Hotels </w:t>
      </w:r>
      <w:r w:rsidR="007F6E29">
        <w:rPr>
          <w:lang w:val="en-GB"/>
        </w:rPr>
        <w:t xml:space="preserve">in Geneva </w:t>
      </w:r>
      <w:r w:rsidR="00F769C6">
        <w:rPr>
          <w:lang w:val="en-GB"/>
        </w:rPr>
        <w:t xml:space="preserve">(but not France) </w:t>
      </w:r>
      <w:r w:rsidRPr="00FA32AD">
        <w:rPr>
          <w:lang w:val="en-GB"/>
        </w:rPr>
        <w:t>normally offer bus passes valid for the period of stay (without additional cost to their guests).</w:t>
      </w:r>
    </w:p>
    <w:p w14:paraId="7DA2DA93" w14:textId="23E00AD8" w:rsidR="00393BD6"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7</w:t>
      </w:r>
      <w:r w:rsidRPr="00E70361">
        <w:fldChar w:fldCharType="end"/>
      </w:r>
      <w:r w:rsidRPr="00E70361">
        <w:tab/>
      </w:r>
      <w:r w:rsidR="00393BD6" w:rsidRPr="00E70361">
        <w:t>Emergencies</w:t>
      </w:r>
    </w:p>
    <w:p w14:paraId="6BA82BE4" w14:textId="77777777" w:rsidR="00393BD6" w:rsidRPr="00FA32AD" w:rsidRDefault="00393BD6" w:rsidP="00393BD6">
      <w:pPr>
        <w:pStyle w:val="StandardWeb"/>
        <w:numPr>
          <w:ilvl w:val="0"/>
          <w:numId w:val="2"/>
        </w:numPr>
        <w:rPr>
          <w:lang w:val="en-GB"/>
        </w:rPr>
      </w:pPr>
      <w:r w:rsidRPr="00FA32AD">
        <w:rPr>
          <w:lang w:val="en-GB"/>
        </w:rPr>
        <w:t>Police: 117</w:t>
      </w:r>
    </w:p>
    <w:p w14:paraId="2DA8B8A6" w14:textId="77777777" w:rsidR="00393BD6" w:rsidRPr="00FA32AD" w:rsidRDefault="00393BD6" w:rsidP="00393BD6">
      <w:pPr>
        <w:pStyle w:val="StandardWeb"/>
        <w:numPr>
          <w:ilvl w:val="0"/>
          <w:numId w:val="2"/>
        </w:numPr>
        <w:rPr>
          <w:lang w:val="en-GB"/>
        </w:rPr>
      </w:pPr>
      <w:r w:rsidRPr="00FA32AD">
        <w:rPr>
          <w:lang w:val="en-GB"/>
        </w:rPr>
        <w:t>Medical Emergencies: 144</w:t>
      </w:r>
    </w:p>
    <w:p w14:paraId="3CC084A8" w14:textId="3611FD8C" w:rsidR="00393BD6"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8</w:t>
      </w:r>
      <w:r w:rsidRPr="00E70361">
        <w:fldChar w:fldCharType="end"/>
      </w:r>
      <w:r w:rsidRPr="00E70361">
        <w:tab/>
      </w:r>
      <w:r w:rsidR="00393BD6" w:rsidRPr="00E70361">
        <w:t>Business Hours</w:t>
      </w:r>
    </w:p>
    <w:p w14:paraId="40ADFE64" w14:textId="77777777" w:rsidR="00393BD6" w:rsidRPr="00FA32AD" w:rsidRDefault="00393BD6" w:rsidP="00393BD6">
      <w:pPr>
        <w:pStyle w:val="StandardWeb"/>
        <w:numPr>
          <w:ilvl w:val="0"/>
          <w:numId w:val="2"/>
        </w:numPr>
        <w:rPr>
          <w:lang w:val="en-GB"/>
        </w:rPr>
      </w:pPr>
      <w:r w:rsidRPr="00FA32AD">
        <w:rPr>
          <w:lang w:val="en-GB"/>
        </w:rPr>
        <w:t>Most government offices are open 0830–1200 and 1330–1700 hours from Monday to Friday. Most stores are usually open from 0800 to 1845 hours. Saturdays, from 0800 to 1700 hours. General commerce is closed on Sundays. Shops at the airport are open until 2000 hours, inclusive on weekends and holidays. Convenience stores open all days, hours vary.</w:t>
      </w:r>
    </w:p>
    <w:p w14:paraId="6E05289A" w14:textId="7C02FFFD" w:rsidR="00393BD6" w:rsidRPr="00E70361" w:rsidRDefault="00212906" w:rsidP="00E70361">
      <w:pPr>
        <w:pStyle w:val="berschrift1"/>
      </w:pPr>
      <w:r w:rsidRPr="00E70361">
        <w:lastRenderedPageBreak/>
        <w:fldChar w:fldCharType="begin"/>
      </w:r>
      <w:r w:rsidRPr="00E70361">
        <w:instrText xml:space="preserve"> seq itemno </w:instrText>
      </w:r>
      <w:r w:rsidRPr="00E70361">
        <w:fldChar w:fldCharType="separate"/>
      </w:r>
      <w:r w:rsidRPr="00E70361">
        <w:t>9</w:t>
      </w:r>
      <w:r w:rsidRPr="00E70361">
        <w:fldChar w:fldCharType="end"/>
      </w:r>
      <w:r w:rsidRPr="00E70361">
        <w:tab/>
      </w:r>
      <w:r w:rsidR="00393BD6" w:rsidRPr="00E70361">
        <w:t>Automated Teller Machines (ATM)</w:t>
      </w:r>
    </w:p>
    <w:p w14:paraId="56F399D3" w14:textId="1CCE2A63" w:rsidR="00393BD6" w:rsidRPr="00FA32AD" w:rsidRDefault="00393BD6" w:rsidP="00393BD6">
      <w:pPr>
        <w:pStyle w:val="StandardWeb"/>
        <w:numPr>
          <w:ilvl w:val="0"/>
          <w:numId w:val="2"/>
        </w:numPr>
        <w:rPr>
          <w:lang w:val="en-GB"/>
        </w:rPr>
      </w:pPr>
      <w:r w:rsidRPr="00FA32AD">
        <w:rPr>
          <w:lang w:val="en-GB"/>
        </w:rPr>
        <w:t xml:space="preserve">Travelers who carry internationally recognized debit and credit cards (such as VISA and MasterCard) can get a cash advance in Geneva at Automated Teller Machines (ATMs) installed at banks, airports, major hotels, department stores, subway stations and tourist attractions. The </w:t>
      </w:r>
      <w:hyperlink r:id="rId27" w:history="1">
        <w:r w:rsidRPr="006C462C">
          <w:rPr>
            <w:rStyle w:val="Hyperlink"/>
            <w:lang w:val="en-GB"/>
          </w:rPr>
          <w:t>ATM machine closest to ITU</w:t>
        </w:r>
      </w:hyperlink>
      <w:r w:rsidRPr="00FA32AD">
        <w:rPr>
          <w:lang w:val="en-GB"/>
        </w:rPr>
        <w:t xml:space="preserve"> is located at the UBS branch on the corner of Giuseppe Motta avenue and </w:t>
      </w:r>
      <w:proofErr w:type="spellStart"/>
      <w:r w:rsidRPr="00FA32AD">
        <w:rPr>
          <w:lang w:val="en-GB"/>
        </w:rPr>
        <w:t>Chemin</w:t>
      </w:r>
      <w:proofErr w:type="spellEnd"/>
      <w:r w:rsidRPr="00FA32AD">
        <w:rPr>
          <w:lang w:val="en-GB"/>
        </w:rPr>
        <w:t xml:space="preserve"> Louis-Dunant.</w:t>
      </w:r>
    </w:p>
    <w:p w14:paraId="5A61137C" w14:textId="5E9EFDAA" w:rsidR="00393BD6"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10</w:t>
      </w:r>
      <w:r w:rsidRPr="00E70361">
        <w:fldChar w:fldCharType="end"/>
      </w:r>
      <w:r w:rsidRPr="00E70361">
        <w:tab/>
      </w:r>
      <w:r w:rsidR="00393BD6" w:rsidRPr="00E70361">
        <w:t>Computer Networking at ITU</w:t>
      </w:r>
    </w:p>
    <w:p w14:paraId="59356219" w14:textId="177B25B2" w:rsidR="00393BD6" w:rsidRPr="00FA32AD" w:rsidRDefault="00393BD6" w:rsidP="00393BD6">
      <w:pPr>
        <w:pStyle w:val="StandardWeb"/>
        <w:numPr>
          <w:ilvl w:val="0"/>
          <w:numId w:val="2"/>
        </w:numPr>
        <w:rPr>
          <w:lang w:val="en-GB"/>
        </w:rPr>
      </w:pPr>
      <w:r w:rsidRPr="00FA32AD">
        <w:rPr>
          <w:lang w:val="en-GB"/>
        </w:rPr>
        <w:t xml:space="preserve">Wireless LAN (IEEE 802.11a/g/n) facilities are available for use by delegates in the ITU conference rooms with </w:t>
      </w:r>
      <w:r w:rsidR="00F83B39" w:rsidRPr="00FA32AD">
        <w:rPr>
          <w:lang w:val="en-GB"/>
        </w:rPr>
        <w:t>two</w:t>
      </w:r>
      <w:r w:rsidRPr="00FA32AD">
        <w:rPr>
          <w:lang w:val="en-GB"/>
        </w:rPr>
        <w:t xml:space="preserve"> different SSIDs: </w:t>
      </w:r>
      <w:proofErr w:type="spellStart"/>
      <w:r w:rsidRPr="00FA32AD">
        <w:rPr>
          <w:b/>
          <w:bCs/>
          <w:lang w:val="en-GB"/>
        </w:rPr>
        <w:t>ITUwifi</w:t>
      </w:r>
      <w:proofErr w:type="spellEnd"/>
      <w:r w:rsidRPr="00FA32AD">
        <w:rPr>
          <w:lang w:val="en-GB"/>
        </w:rPr>
        <w:t xml:space="preserve"> (5GHz devices only)</w:t>
      </w:r>
      <w:r w:rsidR="00D162A3" w:rsidRPr="00FA32AD">
        <w:rPr>
          <w:lang w:val="en-GB"/>
        </w:rPr>
        <w:t xml:space="preserve"> or</w:t>
      </w:r>
      <w:r w:rsidRPr="00FA32AD">
        <w:rPr>
          <w:lang w:val="en-GB"/>
        </w:rPr>
        <w:t xml:space="preserve"> </w:t>
      </w:r>
      <w:proofErr w:type="spellStart"/>
      <w:r w:rsidRPr="00FA32AD">
        <w:rPr>
          <w:b/>
          <w:bCs/>
          <w:lang w:val="en-GB"/>
        </w:rPr>
        <w:t>ITUwifi</w:t>
      </w:r>
      <w:proofErr w:type="spellEnd"/>
      <w:r w:rsidRPr="00FA32AD">
        <w:rPr>
          <w:b/>
          <w:bCs/>
          <w:lang w:val="en-GB"/>
        </w:rPr>
        <w:t>-legacy</w:t>
      </w:r>
      <w:r w:rsidRPr="00FA32AD">
        <w:rPr>
          <w:lang w:val="en-GB"/>
        </w:rPr>
        <w:t xml:space="preserve"> (2GHz band only). </w:t>
      </w:r>
      <w:r w:rsidR="00F83B39" w:rsidRPr="00FA32AD">
        <w:rPr>
          <w:lang w:val="en-GB"/>
        </w:rPr>
        <w:t xml:space="preserve">For it to work, </w:t>
      </w:r>
      <w:r w:rsidR="002E1D06" w:rsidRPr="00FA32AD">
        <w:rPr>
          <w:lang w:val="en-GB"/>
        </w:rPr>
        <w:t xml:space="preserve">one must </w:t>
      </w:r>
      <w:r w:rsidR="002E1D06" w:rsidRPr="00FA32AD">
        <w:rPr>
          <w:b/>
          <w:bCs/>
          <w:lang w:val="en-GB"/>
        </w:rPr>
        <w:t>authenticate</w:t>
      </w:r>
      <w:r w:rsidR="002E1D06" w:rsidRPr="00FA32AD">
        <w:rPr>
          <w:lang w:val="en-GB"/>
        </w:rPr>
        <w:t xml:space="preserve"> using either their ITU account (same used for registration) </w:t>
      </w:r>
      <w:r w:rsidR="002E1D06" w:rsidRPr="00FA32AD">
        <w:rPr>
          <w:i/>
          <w:iCs/>
          <w:lang w:val="en-GB"/>
        </w:rPr>
        <w:t>or</w:t>
      </w:r>
      <w:r w:rsidR="002E1D06" w:rsidRPr="00FA32AD">
        <w:rPr>
          <w:lang w:val="en-GB"/>
        </w:rPr>
        <w:t xml:space="preserve"> </w:t>
      </w:r>
      <w:r w:rsidR="00F83B39" w:rsidRPr="00FA32AD">
        <w:rPr>
          <w:lang w:val="en-GB"/>
        </w:rPr>
        <w:t xml:space="preserve">the </w:t>
      </w:r>
      <w:r w:rsidR="002E1D06" w:rsidRPr="00FA32AD">
        <w:rPr>
          <w:lang w:val="en-GB"/>
        </w:rPr>
        <w:t>code</w:t>
      </w:r>
      <w:r w:rsidR="00134EBC" w:rsidRPr="00FA32AD">
        <w:rPr>
          <w:lang w:val="en-GB"/>
        </w:rPr>
        <w:t>s</w:t>
      </w:r>
      <w:r w:rsidR="002E1D06" w:rsidRPr="00FA32AD">
        <w:rPr>
          <w:lang w:val="en-GB"/>
        </w:rPr>
        <w:t xml:space="preserve"> </w:t>
      </w:r>
      <w:r w:rsidR="00134EBC" w:rsidRPr="00FA32AD">
        <w:rPr>
          <w:lang w:val="en-GB"/>
        </w:rPr>
        <w:t xml:space="preserve">printed </w:t>
      </w:r>
      <w:r w:rsidR="002E1D06" w:rsidRPr="00FA32AD">
        <w:rPr>
          <w:lang w:val="en-GB"/>
        </w:rPr>
        <w:t xml:space="preserve">in the </w:t>
      </w:r>
      <w:r w:rsidR="00134EBC" w:rsidRPr="00FA32AD">
        <w:rPr>
          <w:lang w:val="en-GB"/>
        </w:rPr>
        <w:t xml:space="preserve">meeting </w:t>
      </w:r>
      <w:r w:rsidR="002E1D06" w:rsidRPr="00FA32AD">
        <w:rPr>
          <w:lang w:val="en-GB"/>
        </w:rPr>
        <w:t xml:space="preserve">badge. </w:t>
      </w:r>
      <w:r w:rsidRPr="00FA32AD">
        <w:rPr>
          <w:lang w:val="en-GB"/>
        </w:rPr>
        <w:t>Detailed information is available on the ITU-T website (</w:t>
      </w:r>
      <w:hyperlink r:id="rId28" w:history="1">
        <w:r w:rsidRPr="00FA32AD">
          <w:rPr>
            <w:rStyle w:val="Hyperlink"/>
            <w:lang w:val="en-GB"/>
          </w:rPr>
          <w:t>https://itu.int/ITU-T/edh/faqs-support.html</w:t>
        </w:r>
      </w:hyperlink>
      <w:r w:rsidRPr="00FA32AD">
        <w:rPr>
          <w:lang w:val="en-GB"/>
        </w:rPr>
        <w:t>).</w:t>
      </w:r>
    </w:p>
    <w:p w14:paraId="6E77A1F5" w14:textId="47C06B4F" w:rsidR="00B2595F" w:rsidRPr="00E70361" w:rsidRDefault="00212906" w:rsidP="00E70361">
      <w:pPr>
        <w:pStyle w:val="berschrift1"/>
      </w:pPr>
      <w:r w:rsidRPr="00E70361">
        <w:fldChar w:fldCharType="begin"/>
      </w:r>
      <w:r w:rsidRPr="00E70361">
        <w:instrText xml:space="preserve"> seq itemno </w:instrText>
      </w:r>
      <w:r w:rsidRPr="00E70361">
        <w:fldChar w:fldCharType="separate"/>
      </w:r>
      <w:r w:rsidRPr="00E70361">
        <w:t>11</w:t>
      </w:r>
      <w:r w:rsidRPr="00E70361">
        <w:fldChar w:fldCharType="end"/>
      </w:r>
      <w:r w:rsidRPr="00E70361">
        <w:tab/>
      </w:r>
      <w:r w:rsidR="009F1C88" w:rsidRPr="00E70361">
        <w:t>Climate</w:t>
      </w:r>
    </w:p>
    <w:p w14:paraId="08A5D7C3" w14:textId="329D80DB" w:rsidR="00B2595F" w:rsidRPr="00FA32AD" w:rsidRDefault="00B2595F" w:rsidP="0081126A">
      <w:pPr>
        <w:adjustRightInd w:val="0"/>
        <w:rPr>
          <w:rFonts w:asciiTheme="minorHAnsi" w:hAnsiTheme="minorHAnsi" w:cstheme="minorHAnsi"/>
          <w:lang w:val="en-GB"/>
        </w:rPr>
      </w:pPr>
      <w:r w:rsidRPr="00FA32AD">
        <w:rPr>
          <w:rFonts w:asciiTheme="minorHAnsi" w:hAnsiTheme="minorHAnsi" w:cstheme="minorHAnsi"/>
          <w:lang w:val="en-GB"/>
        </w:rPr>
        <w:t xml:space="preserve">The average temperature in </w:t>
      </w:r>
      <w:r w:rsidR="00F468F8" w:rsidRPr="00FA32AD">
        <w:rPr>
          <w:rFonts w:asciiTheme="minorHAnsi" w:hAnsiTheme="minorHAnsi" w:cstheme="minorHAnsi"/>
          <w:lang w:val="en-GB"/>
        </w:rPr>
        <w:t>July</w:t>
      </w:r>
      <w:r w:rsidR="008E7755" w:rsidRPr="00FA32AD">
        <w:rPr>
          <w:rFonts w:asciiTheme="minorHAnsi" w:hAnsiTheme="minorHAnsi" w:cstheme="minorHAnsi"/>
          <w:lang w:val="en-GB"/>
        </w:rPr>
        <w:t xml:space="preserve"> </w:t>
      </w:r>
      <w:r w:rsidRPr="00FA32AD">
        <w:rPr>
          <w:rFonts w:asciiTheme="minorHAnsi" w:hAnsiTheme="minorHAnsi" w:cstheme="minorHAnsi"/>
          <w:lang w:val="en-GB"/>
        </w:rPr>
        <w:t xml:space="preserve">is around </w:t>
      </w:r>
      <w:r w:rsidR="00C5131E">
        <w:rPr>
          <w:rFonts w:asciiTheme="minorHAnsi" w:hAnsiTheme="minorHAnsi" w:cstheme="minorHAnsi"/>
          <w:lang w:val="en-GB"/>
        </w:rPr>
        <w:t>21</w:t>
      </w:r>
      <w:r w:rsidRPr="00FA32AD">
        <w:rPr>
          <w:rFonts w:asciiTheme="minorHAnsi" w:hAnsiTheme="minorHAnsi" w:cstheme="minorHAnsi"/>
          <w:lang w:val="en-GB"/>
        </w:rPr>
        <w:t xml:space="preserve"> degrees Celsius.</w:t>
      </w:r>
    </w:p>
    <w:p w14:paraId="5D530F68" w14:textId="557DA7A0" w:rsidR="00B2595F" w:rsidRPr="00FA32AD" w:rsidRDefault="00212906" w:rsidP="009F1C88">
      <w:pPr>
        <w:pStyle w:val="StandardWeb"/>
        <w:rPr>
          <w:rStyle w:val="Fett"/>
          <w:lang w:val="en-GB"/>
        </w:rPr>
      </w:pPr>
      <w:r>
        <w:rPr>
          <w:rStyle w:val="Fett"/>
          <w:lang w:val="en-GB"/>
        </w:rPr>
        <w:fldChar w:fldCharType="begin"/>
      </w:r>
      <w:r>
        <w:rPr>
          <w:rStyle w:val="Fett"/>
          <w:lang w:val="en-GB"/>
        </w:rPr>
        <w:instrText xml:space="preserve"> seq itemno </w:instrText>
      </w:r>
      <w:r>
        <w:rPr>
          <w:rStyle w:val="Fett"/>
          <w:lang w:val="en-GB"/>
        </w:rPr>
        <w:fldChar w:fldCharType="separate"/>
      </w:r>
      <w:r>
        <w:rPr>
          <w:rStyle w:val="Fett"/>
          <w:noProof/>
          <w:lang w:val="en-GB"/>
        </w:rPr>
        <w:t>12</w:t>
      </w:r>
      <w:r>
        <w:rPr>
          <w:rStyle w:val="Fett"/>
          <w:lang w:val="en-GB"/>
        </w:rPr>
        <w:fldChar w:fldCharType="end"/>
      </w:r>
      <w:r>
        <w:rPr>
          <w:rStyle w:val="Fett"/>
          <w:lang w:val="en-GB"/>
        </w:rPr>
        <w:tab/>
      </w:r>
      <w:r w:rsidR="009F1C88" w:rsidRPr="00FA32AD">
        <w:rPr>
          <w:rStyle w:val="Fett"/>
          <w:lang w:val="en-GB"/>
        </w:rPr>
        <w:t>Electricity</w:t>
      </w:r>
    </w:p>
    <w:p w14:paraId="5682F221" w14:textId="476CDD7B" w:rsidR="00B2595F" w:rsidRPr="00FA32AD" w:rsidRDefault="00B2595F" w:rsidP="00B2595F">
      <w:pPr>
        <w:adjustRightInd w:val="0"/>
        <w:rPr>
          <w:rFonts w:asciiTheme="minorHAnsi" w:hAnsiTheme="minorHAnsi" w:cstheme="minorHAnsi"/>
          <w:lang w:val="en-GB"/>
        </w:rPr>
      </w:pPr>
      <w:r w:rsidRPr="00FA32AD">
        <w:rPr>
          <w:rFonts w:asciiTheme="minorHAnsi" w:hAnsiTheme="minorHAnsi" w:cstheme="minorHAnsi"/>
          <w:lang w:val="en-GB"/>
        </w:rPr>
        <w:t xml:space="preserve">Electrical outlets provide 220 volts. </w:t>
      </w:r>
      <w:r w:rsidR="00F468F8" w:rsidRPr="00FA32AD">
        <w:rPr>
          <w:rFonts w:asciiTheme="minorHAnsi" w:hAnsiTheme="minorHAnsi" w:cstheme="minorHAnsi"/>
          <w:lang w:val="en-GB"/>
        </w:rPr>
        <w:t xml:space="preserve">Two and three </w:t>
      </w:r>
      <w:r w:rsidRPr="00FA32AD">
        <w:rPr>
          <w:rFonts w:asciiTheme="minorHAnsi" w:hAnsiTheme="minorHAnsi" w:cstheme="minorHAnsi"/>
          <w:lang w:val="en-GB"/>
        </w:rPr>
        <w:t>round pin plugs</w:t>
      </w:r>
      <w:r w:rsidR="008E7755" w:rsidRPr="00FA32AD">
        <w:rPr>
          <w:rFonts w:asciiTheme="minorHAnsi" w:hAnsiTheme="minorHAnsi" w:cstheme="minorHAnsi"/>
          <w:lang w:val="en-GB"/>
        </w:rPr>
        <w:t xml:space="preserve"> (type </w:t>
      </w:r>
      <w:r w:rsidR="00F468F8" w:rsidRPr="00FA32AD">
        <w:rPr>
          <w:rFonts w:asciiTheme="minorHAnsi" w:hAnsiTheme="minorHAnsi" w:cstheme="minorHAnsi"/>
          <w:lang w:val="en-GB"/>
        </w:rPr>
        <w:t>C</w:t>
      </w:r>
      <w:r w:rsidR="008E7755" w:rsidRPr="00FA32AD">
        <w:rPr>
          <w:rFonts w:asciiTheme="minorHAnsi" w:hAnsiTheme="minorHAnsi" w:cstheme="minorHAnsi"/>
          <w:lang w:val="en-GB"/>
        </w:rPr>
        <w:t xml:space="preserve"> and </w:t>
      </w:r>
      <w:r w:rsidR="00F468F8" w:rsidRPr="00FA32AD">
        <w:rPr>
          <w:rFonts w:asciiTheme="minorHAnsi" w:hAnsiTheme="minorHAnsi" w:cstheme="minorHAnsi"/>
          <w:lang w:val="en-GB"/>
        </w:rPr>
        <w:t>N</w:t>
      </w:r>
      <w:r w:rsidR="008E7755" w:rsidRPr="00FA32AD">
        <w:rPr>
          <w:rFonts w:asciiTheme="minorHAnsi" w:hAnsiTheme="minorHAnsi" w:cstheme="minorHAnsi"/>
          <w:lang w:val="en-GB"/>
        </w:rPr>
        <w:t>)</w:t>
      </w:r>
      <w:r w:rsidRPr="00FA32AD">
        <w:rPr>
          <w:rFonts w:asciiTheme="minorHAnsi" w:hAnsiTheme="minorHAnsi" w:cstheme="minorHAnsi"/>
          <w:lang w:val="en-GB"/>
        </w:rPr>
        <w:t xml:space="preserve"> are used.</w:t>
      </w:r>
      <w:r w:rsidR="00F468F8" w:rsidRPr="00FA32AD">
        <w:rPr>
          <w:rFonts w:asciiTheme="minorHAnsi" w:hAnsiTheme="minorHAnsi" w:cstheme="minorHAnsi"/>
          <w:lang w:val="en-GB"/>
        </w:rPr>
        <w:t xml:space="preserve"> Adapters are found for sale in the ITU store, electronics stores, supermarkets and at the airport.</w:t>
      </w:r>
    </w:p>
    <w:p w14:paraId="1072403F" w14:textId="3B9085F6" w:rsidR="008E7755" w:rsidRPr="0081126A" w:rsidRDefault="008E7755" w:rsidP="0081126A">
      <w:pPr>
        <w:pStyle w:val="wp-caption-text"/>
        <w:spacing w:before="0" w:beforeAutospacing="0" w:after="0" w:afterAutospacing="0"/>
        <w:jc w:val="center"/>
        <w:rPr>
          <w:sz w:val="18"/>
          <w:szCs w:val="18"/>
          <w:lang w:val="en-GB"/>
        </w:rPr>
      </w:pPr>
      <w:r w:rsidRPr="00FA32AD">
        <w:rPr>
          <w:noProof/>
          <w:lang w:val="en-GB"/>
        </w:rPr>
        <w:drawing>
          <wp:inline distT="0" distB="0" distL="0" distR="0" wp14:anchorId="4A6960A6" wp14:editId="682705FD">
            <wp:extent cx="4552950" cy="3538562"/>
            <wp:effectExtent l="0" t="0" r="0" b="5080"/>
            <wp:docPr id="3" name="Picture 3" descr="Steckdosen Typen Weltw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ckdosen Typen Weltwei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62740" cy="3546171"/>
                    </a:xfrm>
                    <a:prstGeom prst="rect">
                      <a:avLst/>
                    </a:prstGeom>
                    <a:noFill/>
                    <a:ln>
                      <a:noFill/>
                    </a:ln>
                  </pic:spPr>
                </pic:pic>
              </a:graphicData>
            </a:graphic>
          </wp:inline>
        </w:drawing>
      </w:r>
      <w:r w:rsidRPr="00FA32AD">
        <w:rPr>
          <w:lang w:val="en-GB"/>
        </w:rPr>
        <w:br/>
      </w:r>
      <w:r w:rsidRPr="0081126A">
        <w:rPr>
          <w:sz w:val="18"/>
          <w:szCs w:val="18"/>
          <w:lang w:val="en-GB"/>
        </w:rPr>
        <w:t>Power sockets worldwide. ©Golden Sikorka/Shutterstock.com</w:t>
      </w:r>
    </w:p>
    <w:p w14:paraId="0F0DC0D2" w14:textId="54EC87D2" w:rsidR="00FF2653" w:rsidRPr="00FA32AD" w:rsidRDefault="00FF2653" w:rsidP="0018563E">
      <w:pPr>
        <w:rPr>
          <w:sz w:val="24"/>
          <w:lang w:val="en-GB"/>
        </w:rPr>
      </w:pPr>
    </w:p>
    <w:sectPr w:rsidR="00FF2653" w:rsidRPr="00FA32AD"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184BF" w14:textId="77777777" w:rsidR="001E761A" w:rsidRDefault="001E761A" w:rsidP="001C48F8">
      <w:r>
        <w:separator/>
      </w:r>
    </w:p>
  </w:endnote>
  <w:endnote w:type="continuationSeparator" w:id="0">
    <w:p w14:paraId="1D4609FD" w14:textId="77777777" w:rsidR="001E761A" w:rsidRDefault="001E761A" w:rsidP="001C48F8">
      <w:r>
        <w:continuationSeparator/>
      </w:r>
    </w:p>
  </w:endnote>
  <w:endnote w:type="continuationNotice" w:id="1">
    <w:p w14:paraId="674F230F" w14:textId="77777777" w:rsidR="001E761A" w:rsidRDefault="001E7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FE7D1" w14:textId="77777777" w:rsidR="001E761A" w:rsidRDefault="001E761A" w:rsidP="001C48F8">
      <w:r>
        <w:separator/>
      </w:r>
    </w:p>
  </w:footnote>
  <w:footnote w:type="continuationSeparator" w:id="0">
    <w:p w14:paraId="17724AD0" w14:textId="77777777" w:rsidR="001E761A" w:rsidRDefault="001E761A" w:rsidP="001C48F8">
      <w:r>
        <w:continuationSeparator/>
      </w:r>
    </w:p>
  </w:footnote>
  <w:footnote w:type="continuationNotice" w:id="1">
    <w:p w14:paraId="7D9021A1" w14:textId="77777777" w:rsidR="001E761A" w:rsidRDefault="001E76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BE27" w14:textId="7C53EEE8" w:rsidR="009D377C" w:rsidRDefault="009D37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D85581"/>
    <w:multiLevelType w:val="hybridMultilevel"/>
    <w:tmpl w:val="316C767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C497096"/>
    <w:multiLevelType w:val="hybridMultilevel"/>
    <w:tmpl w:val="D74E8AC4"/>
    <w:lvl w:ilvl="0" w:tplc="81C25484">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2" w15:restartNumberingAfterBreak="0">
    <w:nsid w:val="7DA90ED5"/>
    <w:multiLevelType w:val="hybridMultilevel"/>
    <w:tmpl w:val="60C4BE6A"/>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0B1"/>
    <w:rsid w:val="00004505"/>
    <w:rsid w:val="0003095D"/>
    <w:rsid w:val="000379E8"/>
    <w:rsid w:val="000659A1"/>
    <w:rsid w:val="000928FD"/>
    <w:rsid w:val="0009659D"/>
    <w:rsid w:val="000968DA"/>
    <w:rsid w:val="000A065F"/>
    <w:rsid w:val="000C5421"/>
    <w:rsid w:val="000F2FC6"/>
    <w:rsid w:val="000F6A63"/>
    <w:rsid w:val="00134EBC"/>
    <w:rsid w:val="00141718"/>
    <w:rsid w:val="0015569E"/>
    <w:rsid w:val="00156310"/>
    <w:rsid w:val="00157EA1"/>
    <w:rsid w:val="001639B8"/>
    <w:rsid w:val="00166ACA"/>
    <w:rsid w:val="0018563E"/>
    <w:rsid w:val="00186B14"/>
    <w:rsid w:val="001955FD"/>
    <w:rsid w:val="001975BB"/>
    <w:rsid w:val="001C047A"/>
    <w:rsid w:val="001C48F8"/>
    <w:rsid w:val="001D75B0"/>
    <w:rsid w:val="001E761A"/>
    <w:rsid w:val="001F0B40"/>
    <w:rsid w:val="002019C5"/>
    <w:rsid w:val="00212906"/>
    <w:rsid w:val="00221FB3"/>
    <w:rsid w:val="002259E4"/>
    <w:rsid w:val="00230F41"/>
    <w:rsid w:val="00247B59"/>
    <w:rsid w:val="00280885"/>
    <w:rsid w:val="0029721E"/>
    <w:rsid w:val="002B1A3A"/>
    <w:rsid w:val="002C2773"/>
    <w:rsid w:val="002D6B87"/>
    <w:rsid w:val="002E1D06"/>
    <w:rsid w:val="002E512F"/>
    <w:rsid w:val="002F0DBE"/>
    <w:rsid w:val="002F2495"/>
    <w:rsid w:val="0031362C"/>
    <w:rsid w:val="00326718"/>
    <w:rsid w:val="0034308B"/>
    <w:rsid w:val="00356046"/>
    <w:rsid w:val="00362917"/>
    <w:rsid w:val="00377F91"/>
    <w:rsid w:val="003865E3"/>
    <w:rsid w:val="00390F1A"/>
    <w:rsid w:val="00393BD6"/>
    <w:rsid w:val="003B0FC6"/>
    <w:rsid w:val="003B79B0"/>
    <w:rsid w:val="003D4CEE"/>
    <w:rsid w:val="003D53F3"/>
    <w:rsid w:val="00412C4D"/>
    <w:rsid w:val="004215E1"/>
    <w:rsid w:val="0042649B"/>
    <w:rsid w:val="004355FB"/>
    <w:rsid w:val="00464DA2"/>
    <w:rsid w:val="004669BD"/>
    <w:rsid w:val="00467A63"/>
    <w:rsid w:val="00474B01"/>
    <w:rsid w:val="004A0527"/>
    <w:rsid w:val="004B4CC0"/>
    <w:rsid w:val="004E45B6"/>
    <w:rsid w:val="00522857"/>
    <w:rsid w:val="0052573F"/>
    <w:rsid w:val="00531DF1"/>
    <w:rsid w:val="00541CC7"/>
    <w:rsid w:val="00555FB4"/>
    <w:rsid w:val="0056044B"/>
    <w:rsid w:val="0057535B"/>
    <w:rsid w:val="00575EBF"/>
    <w:rsid w:val="00581A17"/>
    <w:rsid w:val="00584EEE"/>
    <w:rsid w:val="005972B6"/>
    <w:rsid w:val="005A23E6"/>
    <w:rsid w:val="005B28D4"/>
    <w:rsid w:val="005C729C"/>
    <w:rsid w:val="005E4676"/>
    <w:rsid w:val="00603C44"/>
    <w:rsid w:val="006168FF"/>
    <w:rsid w:val="00631BB6"/>
    <w:rsid w:val="0064106D"/>
    <w:rsid w:val="0064615B"/>
    <w:rsid w:val="00665D58"/>
    <w:rsid w:val="006855D5"/>
    <w:rsid w:val="006A658B"/>
    <w:rsid w:val="006B1FF4"/>
    <w:rsid w:val="006B75B8"/>
    <w:rsid w:val="006C28EC"/>
    <w:rsid w:val="006C462C"/>
    <w:rsid w:val="00736957"/>
    <w:rsid w:val="00740839"/>
    <w:rsid w:val="00743BA0"/>
    <w:rsid w:val="007470B1"/>
    <w:rsid w:val="007535A4"/>
    <w:rsid w:val="00762FEE"/>
    <w:rsid w:val="007721FB"/>
    <w:rsid w:val="007A1007"/>
    <w:rsid w:val="007B064E"/>
    <w:rsid w:val="007B4D2F"/>
    <w:rsid w:val="007B6A92"/>
    <w:rsid w:val="007F28B9"/>
    <w:rsid w:val="007F400D"/>
    <w:rsid w:val="007F6E29"/>
    <w:rsid w:val="0081126A"/>
    <w:rsid w:val="00836729"/>
    <w:rsid w:val="0084127B"/>
    <w:rsid w:val="00857D64"/>
    <w:rsid w:val="00870353"/>
    <w:rsid w:val="00886852"/>
    <w:rsid w:val="00890D44"/>
    <w:rsid w:val="0089202E"/>
    <w:rsid w:val="008C40A8"/>
    <w:rsid w:val="008C4841"/>
    <w:rsid w:val="008E20F2"/>
    <w:rsid w:val="008E7755"/>
    <w:rsid w:val="008F78D4"/>
    <w:rsid w:val="0091723E"/>
    <w:rsid w:val="00930375"/>
    <w:rsid w:val="00940426"/>
    <w:rsid w:val="00950E4B"/>
    <w:rsid w:val="009636E0"/>
    <w:rsid w:val="00977D94"/>
    <w:rsid w:val="00992BF2"/>
    <w:rsid w:val="009B3AB5"/>
    <w:rsid w:val="009C5AAC"/>
    <w:rsid w:val="009D377C"/>
    <w:rsid w:val="009E060E"/>
    <w:rsid w:val="009E2ABF"/>
    <w:rsid w:val="009F1C88"/>
    <w:rsid w:val="009F5CF0"/>
    <w:rsid w:val="00A11D24"/>
    <w:rsid w:val="00A363C7"/>
    <w:rsid w:val="00A45585"/>
    <w:rsid w:val="00A5733A"/>
    <w:rsid w:val="00A66556"/>
    <w:rsid w:val="00A769B7"/>
    <w:rsid w:val="00A854FB"/>
    <w:rsid w:val="00AB2559"/>
    <w:rsid w:val="00AB46FB"/>
    <w:rsid w:val="00AD38C5"/>
    <w:rsid w:val="00B0588B"/>
    <w:rsid w:val="00B2595F"/>
    <w:rsid w:val="00B27436"/>
    <w:rsid w:val="00B366FE"/>
    <w:rsid w:val="00B47DF3"/>
    <w:rsid w:val="00B53FC9"/>
    <w:rsid w:val="00B56ED4"/>
    <w:rsid w:val="00B66D0B"/>
    <w:rsid w:val="00B8147E"/>
    <w:rsid w:val="00B851FA"/>
    <w:rsid w:val="00B911A1"/>
    <w:rsid w:val="00BA297A"/>
    <w:rsid w:val="00BD5BBD"/>
    <w:rsid w:val="00BD6DFC"/>
    <w:rsid w:val="00C137B9"/>
    <w:rsid w:val="00C13B03"/>
    <w:rsid w:val="00C1728C"/>
    <w:rsid w:val="00C32213"/>
    <w:rsid w:val="00C36A6F"/>
    <w:rsid w:val="00C439F6"/>
    <w:rsid w:val="00C5131E"/>
    <w:rsid w:val="00C66D9E"/>
    <w:rsid w:val="00C93EFB"/>
    <w:rsid w:val="00C948DF"/>
    <w:rsid w:val="00C95299"/>
    <w:rsid w:val="00C96C7C"/>
    <w:rsid w:val="00CB045E"/>
    <w:rsid w:val="00CB2217"/>
    <w:rsid w:val="00CB798F"/>
    <w:rsid w:val="00CD3DAF"/>
    <w:rsid w:val="00CF79E8"/>
    <w:rsid w:val="00D04E10"/>
    <w:rsid w:val="00D0631D"/>
    <w:rsid w:val="00D1122F"/>
    <w:rsid w:val="00D11DA3"/>
    <w:rsid w:val="00D162A3"/>
    <w:rsid w:val="00D177FF"/>
    <w:rsid w:val="00D239CB"/>
    <w:rsid w:val="00D3094D"/>
    <w:rsid w:val="00D4051E"/>
    <w:rsid w:val="00D4799C"/>
    <w:rsid w:val="00D54EF9"/>
    <w:rsid w:val="00D56878"/>
    <w:rsid w:val="00D67211"/>
    <w:rsid w:val="00D71A7B"/>
    <w:rsid w:val="00D7446B"/>
    <w:rsid w:val="00D96011"/>
    <w:rsid w:val="00DA535B"/>
    <w:rsid w:val="00DA611F"/>
    <w:rsid w:val="00DA6C75"/>
    <w:rsid w:val="00DB7481"/>
    <w:rsid w:val="00DF46F7"/>
    <w:rsid w:val="00E34AE6"/>
    <w:rsid w:val="00E36134"/>
    <w:rsid w:val="00E42F03"/>
    <w:rsid w:val="00E47FE1"/>
    <w:rsid w:val="00E643DE"/>
    <w:rsid w:val="00E663F6"/>
    <w:rsid w:val="00E70361"/>
    <w:rsid w:val="00E760FB"/>
    <w:rsid w:val="00E81912"/>
    <w:rsid w:val="00E81AF4"/>
    <w:rsid w:val="00E903C7"/>
    <w:rsid w:val="00EA17BC"/>
    <w:rsid w:val="00ED393E"/>
    <w:rsid w:val="00EE2391"/>
    <w:rsid w:val="00F03F9B"/>
    <w:rsid w:val="00F064E1"/>
    <w:rsid w:val="00F167A5"/>
    <w:rsid w:val="00F202D7"/>
    <w:rsid w:val="00F20BDB"/>
    <w:rsid w:val="00F24074"/>
    <w:rsid w:val="00F468F8"/>
    <w:rsid w:val="00F46FF7"/>
    <w:rsid w:val="00F56705"/>
    <w:rsid w:val="00F62B1D"/>
    <w:rsid w:val="00F73309"/>
    <w:rsid w:val="00F74A4C"/>
    <w:rsid w:val="00F76953"/>
    <w:rsid w:val="00F769C6"/>
    <w:rsid w:val="00F81814"/>
    <w:rsid w:val="00F83B39"/>
    <w:rsid w:val="00F94FBE"/>
    <w:rsid w:val="00FA32AD"/>
    <w:rsid w:val="00FF2653"/>
    <w:rsid w:val="0943A2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404440B4-2182-4642-8ABD-C5AA26B4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rPr>
  </w:style>
  <w:style w:type="paragraph" w:styleId="berschrift1">
    <w:name w:val="heading 1"/>
    <w:basedOn w:val="StandardWeb"/>
    <w:uiPriority w:val="9"/>
    <w:qFormat/>
    <w:rsid w:val="00E70361"/>
    <w:pPr>
      <w:keepNext/>
      <w:outlineLvl w:val="0"/>
    </w:pPr>
    <w:rPr>
      <w:b/>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qFormat/>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1C48F8"/>
    <w:pPr>
      <w:tabs>
        <w:tab w:val="center" w:pos="4536"/>
        <w:tab w:val="right" w:pos="9072"/>
      </w:tabs>
    </w:pPr>
  </w:style>
  <w:style w:type="character" w:customStyle="1" w:styleId="KopfzeileZchn">
    <w:name w:val="Kopfzeile Zchn"/>
    <w:basedOn w:val="Absatz-Standardschriftart"/>
    <w:link w:val="Kopfzeile"/>
    <w:uiPriority w:val="99"/>
    <w:rsid w:val="001C48F8"/>
    <w:rPr>
      <w:rFonts w:ascii="Arial" w:eastAsia="Arial" w:hAnsi="Arial" w:cs="Arial"/>
    </w:rPr>
  </w:style>
  <w:style w:type="paragraph" w:styleId="Fuzeile">
    <w:name w:val="footer"/>
    <w:basedOn w:val="Standard"/>
    <w:link w:val="FuzeileZchn"/>
    <w:uiPriority w:val="99"/>
    <w:unhideWhenUsed/>
    <w:rsid w:val="001C48F8"/>
    <w:pPr>
      <w:tabs>
        <w:tab w:val="center" w:pos="4536"/>
        <w:tab w:val="right" w:pos="9072"/>
      </w:tabs>
    </w:pPr>
  </w:style>
  <w:style w:type="character" w:customStyle="1" w:styleId="FuzeileZchn">
    <w:name w:val="Fußzeile Zchn"/>
    <w:basedOn w:val="Absatz-Standardschriftart"/>
    <w:link w:val="Fuzeile"/>
    <w:uiPriority w:val="99"/>
    <w:rsid w:val="001C48F8"/>
    <w:rPr>
      <w:rFonts w:ascii="Arial" w:eastAsia="Arial" w:hAnsi="Arial" w:cs="Arial"/>
    </w:rPr>
  </w:style>
  <w:style w:type="character" w:styleId="BesuchterLink">
    <w:name w:val="FollowedHyperlink"/>
    <w:basedOn w:val="Absatz-Standardschriftart"/>
    <w:uiPriority w:val="99"/>
    <w:semiHidden/>
    <w:unhideWhenUsed/>
    <w:rsid w:val="0064106D"/>
    <w:rPr>
      <w:color w:val="800080" w:themeColor="followedHyperlink"/>
      <w:u w:val="single"/>
    </w:rPr>
  </w:style>
  <w:style w:type="table" w:styleId="Tabellenraster">
    <w:name w:val="Table Grid"/>
    <w:basedOn w:val="NormaleTabelle"/>
    <w:uiPriority w:val="39"/>
    <w:rsid w:val="00B2595F"/>
    <w:pPr>
      <w:widowControl/>
      <w:autoSpaceDE/>
      <w:autoSpaceDN/>
    </w:pPr>
    <w:rPr>
      <w:rFonts w:ascii="Times New Roman" w:eastAsia="MS Mincho"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Absatz-Standardschriftart"/>
    <w:rsid w:val="0009659D"/>
  </w:style>
  <w:style w:type="paragraph" w:customStyle="1" w:styleId="wp-caption-text">
    <w:name w:val="wp-caption-text"/>
    <w:basedOn w:val="Standard"/>
    <w:rsid w:val="008E7755"/>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Kommentarzeichen">
    <w:name w:val="annotation reference"/>
    <w:basedOn w:val="Absatz-Standardschriftart"/>
    <w:uiPriority w:val="99"/>
    <w:semiHidden/>
    <w:unhideWhenUsed/>
    <w:rsid w:val="00B56ED4"/>
    <w:rPr>
      <w:sz w:val="16"/>
      <w:szCs w:val="16"/>
    </w:rPr>
  </w:style>
  <w:style w:type="paragraph" w:styleId="Kommentartext">
    <w:name w:val="annotation text"/>
    <w:basedOn w:val="Standard"/>
    <w:link w:val="KommentartextZchn"/>
    <w:uiPriority w:val="99"/>
    <w:unhideWhenUsed/>
    <w:rsid w:val="00B56ED4"/>
    <w:rPr>
      <w:sz w:val="20"/>
      <w:szCs w:val="20"/>
    </w:rPr>
  </w:style>
  <w:style w:type="character" w:customStyle="1" w:styleId="KommentartextZchn">
    <w:name w:val="Kommentartext Zchn"/>
    <w:basedOn w:val="Absatz-Standardschriftart"/>
    <w:link w:val="Kommentartext"/>
    <w:uiPriority w:val="99"/>
    <w:rsid w:val="00B56ED4"/>
    <w:rPr>
      <w:rFonts w:ascii="Arial" w:eastAsia="Arial" w:hAnsi="Arial" w:cs="Arial"/>
      <w:sz w:val="20"/>
      <w:szCs w:val="20"/>
    </w:rPr>
  </w:style>
  <w:style w:type="paragraph" w:styleId="Kommentarthema">
    <w:name w:val="annotation subject"/>
    <w:basedOn w:val="Kommentartext"/>
    <w:next w:val="Kommentartext"/>
    <w:link w:val="KommentarthemaZchn"/>
    <w:uiPriority w:val="99"/>
    <w:semiHidden/>
    <w:unhideWhenUsed/>
    <w:rsid w:val="00B56ED4"/>
    <w:rPr>
      <w:b/>
      <w:bCs/>
    </w:rPr>
  </w:style>
  <w:style w:type="character" w:customStyle="1" w:styleId="KommentarthemaZchn">
    <w:name w:val="Kommentarthema Zchn"/>
    <w:basedOn w:val="KommentartextZchn"/>
    <w:link w:val="Kommentarthema"/>
    <w:uiPriority w:val="99"/>
    <w:semiHidden/>
    <w:rsid w:val="00B56ED4"/>
    <w:rPr>
      <w:rFonts w:ascii="Arial" w:eastAsia="Arial" w:hAnsi="Arial" w:cs="Arial"/>
      <w:b/>
      <w:bCs/>
      <w:sz w:val="20"/>
      <w:szCs w:val="20"/>
    </w:rPr>
  </w:style>
  <w:style w:type="character" w:styleId="Erwhnung">
    <w:name w:val="Mention"/>
    <w:basedOn w:val="Absatz-Standardschriftart"/>
    <w:uiPriority w:val="99"/>
    <w:unhideWhenUsed/>
    <w:rsid w:val="00B56ED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542183">
      <w:bodyDiv w:val="1"/>
      <w:marLeft w:val="0"/>
      <w:marRight w:val="0"/>
      <w:marTop w:val="0"/>
      <w:marBottom w:val="0"/>
      <w:divBdr>
        <w:top w:val="none" w:sz="0" w:space="0" w:color="auto"/>
        <w:left w:val="none" w:sz="0" w:space="0" w:color="auto"/>
        <w:bottom w:val="none" w:sz="0" w:space="0" w:color="auto"/>
        <w:right w:val="none" w:sz="0" w:space="0" w:color="auto"/>
      </w:divBdr>
    </w:div>
    <w:div w:id="1156991986">
      <w:bodyDiv w:val="1"/>
      <w:marLeft w:val="0"/>
      <w:marRight w:val="0"/>
      <w:marTop w:val="0"/>
      <w:marBottom w:val="0"/>
      <w:divBdr>
        <w:top w:val="none" w:sz="0" w:space="0" w:color="auto"/>
        <w:left w:val="none" w:sz="0" w:space="0" w:color="auto"/>
        <w:bottom w:val="none" w:sz="0" w:space="0" w:color="auto"/>
        <w:right w:val="none" w:sz="0" w:space="0" w:color="auto"/>
      </w:divBdr>
    </w:div>
    <w:div w:id="1227181225">
      <w:bodyDiv w:val="1"/>
      <w:marLeft w:val="0"/>
      <w:marRight w:val="0"/>
      <w:marTop w:val="0"/>
      <w:marBottom w:val="0"/>
      <w:divBdr>
        <w:top w:val="none" w:sz="0" w:space="0" w:color="auto"/>
        <w:left w:val="none" w:sz="0" w:space="0" w:color="auto"/>
        <w:bottom w:val="none" w:sz="0" w:space="0" w:color="auto"/>
        <w:right w:val="none" w:sz="0" w:space="0" w:color="auto"/>
      </w:divBdr>
    </w:div>
    <w:div w:id="1425760123">
      <w:bodyDiv w:val="1"/>
      <w:marLeft w:val="0"/>
      <w:marRight w:val="0"/>
      <w:marTop w:val="0"/>
      <w:marBottom w:val="0"/>
      <w:divBdr>
        <w:top w:val="none" w:sz="0" w:space="0" w:color="auto"/>
        <w:left w:val="none" w:sz="0" w:space="0" w:color="auto"/>
        <w:bottom w:val="none" w:sz="0" w:space="0" w:color="auto"/>
        <w:right w:val="none" w:sz="0" w:space="0" w:color="auto"/>
      </w:divBdr>
    </w:div>
    <w:div w:id="1584489711">
      <w:bodyDiv w:val="1"/>
      <w:marLeft w:val="0"/>
      <w:marRight w:val="0"/>
      <w:marTop w:val="0"/>
      <w:marBottom w:val="0"/>
      <w:divBdr>
        <w:top w:val="none" w:sz="0" w:space="0" w:color="auto"/>
        <w:left w:val="none" w:sz="0" w:space="0" w:color="auto"/>
        <w:bottom w:val="none" w:sz="0" w:space="0" w:color="auto"/>
        <w:right w:val="none" w:sz="0" w:space="0" w:color="auto"/>
      </w:divBdr>
      <w:divsChild>
        <w:div w:id="448280545">
          <w:marLeft w:val="0"/>
          <w:marRight w:val="0"/>
          <w:marTop w:val="0"/>
          <w:marBottom w:val="0"/>
          <w:divBdr>
            <w:top w:val="none" w:sz="0" w:space="0" w:color="auto"/>
            <w:left w:val="none" w:sz="0" w:space="0" w:color="auto"/>
            <w:bottom w:val="none" w:sz="0" w:space="0" w:color="auto"/>
            <w:right w:val="none" w:sz="0" w:space="0" w:color="auto"/>
          </w:divBdr>
        </w:div>
      </w:divsChild>
    </w:div>
    <w:div w:id="1603226786">
      <w:bodyDiv w:val="1"/>
      <w:marLeft w:val="0"/>
      <w:marRight w:val="0"/>
      <w:marTop w:val="0"/>
      <w:marBottom w:val="0"/>
      <w:divBdr>
        <w:top w:val="none" w:sz="0" w:space="0" w:color="auto"/>
        <w:left w:val="none" w:sz="0" w:space="0" w:color="auto"/>
        <w:bottom w:val="none" w:sz="0" w:space="0" w:color="auto"/>
        <w:right w:val="none" w:sz="0" w:space="0" w:color="auto"/>
      </w:divBdr>
    </w:div>
    <w:div w:id="1679650053">
      <w:bodyDiv w:val="1"/>
      <w:marLeft w:val="0"/>
      <w:marRight w:val="0"/>
      <w:marTop w:val="0"/>
      <w:marBottom w:val="0"/>
      <w:divBdr>
        <w:top w:val="none" w:sz="0" w:space="0" w:color="auto"/>
        <w:left w:val="none" w:sz="0" w:space="0" w:color="auto"/>
        <w:bottom w:val="none" w:sz="0" w:space="0" w:color="auto"/>
        <w:right w:val="none" w:sz="0" w:space="0" w:color="auto"/>
      </w:divBdr>
    </w:div>
    <w:div w:id="2129355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d.iso.org/meetings/my" TargetMode="External"/><Relationship Id="rId18" Type="http://schemas.openxmlformats.org/officeDocument/2006/relationships/hyperlink" Target="https://www.itu.int/en/ties-services/Pages/default.aspx" TargetMode="External"/><Relationship Id="rId26" Type="http://schemas.openxmlformats.org/officeDocument/2006/relationships/hyperlink" Target="https://itu.int/en/delegates-corner" TargetMode="External"/><Relationship Id="rId3" Type="http://schemas.openxmlformats.org/officeDocument/2006/relationships/styles" Target="styles.xml"/><Relationship Id="rId21" Type="http://schemas.openxmlformats.org/officeDocument/2006/relationships/hyperlink" Target="mailto:(tsbreg@itu.int" TargetMode="External"/><Relationship Id="rId7" Type="http://schemas.openxmlformats.org/officeDocument/2006/relationships/endnotes" Target="endnotes.xml"/><Relationship Id="rId12" Type="http://schemas.openxmlformats.org/officeDocument/2006/relationships/hyperlink" Target="mailto:tsbsg16@itu.int" TargetMode="External"/><Relationship Id="rId17" Type="http://schemas.openxmlformats.org/officeDocument/2006/relationships/hyperlink" Target="https://www.itu.int/itu_xr_main/main/myAccountHomePage.jsf?selectedMyAccountNodeId=I6&amp;wec-appid=USER_REG&amp;page=1B274036FF564B788C0A72FA9C2D924D&amp;wec-locale=en_US" TargetMode="External"/><Relationship Id="rId25" Type="http://schemas.openxmlformats.org/officeDocument/2006/relationships/hyperlink" Target="http://www.itu.int/net4/travel/pdf/ConfirmationForm.pdf" TargetMode="External"/><Relationship Id="rId2" Type="http://schemas.openxmlformats.org/officeDocument/2006/relationships/numbering" Target="numbering.xml"/><Relationship Id="rId16" Type="http://schemas.openxmlformats.org/officeDocument/2006/relationships/hyperlink" Target="https://www.itu.int/itu_xr_main/user/loginRegisterOptions.jsf?wec-appid=USER_REG&amp;page=8F3A9E31ACC34AB0ABED00CF0D3A9195&amp;forgotScenario=FP&amp;wec-locale=en_US" TargetMode="External"/><Relationship Id="rId20" Type="http://schemas.openxmlformats.org/officeDocument/2006/relationships/hyperlink" Target="https://www.itu.int/en/ties-services/SiteAssets/Create%20and%20Activate%20User%20Account.pdf"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icg.ch/" TargetMode="External"/><Relationship Id="rId24" Type="http://schemas.openxmlformats.org/officeDocument/2006/relationships/hyperlink" Target="http://www.itu.int/net4/travel/doc/ConfirmationForm.docx" TargetMode="External"/><Relationship Id="rId5" Type="http://schemas.openxmlformats.org/officeDocument/2006/relationships/webSettings" Target="webSettings.xml"/><Relationship Id="rId15" Type="http://schemas.openxmlformats.org/officeDocument/2006/relationships/hyperlink" Target="https://www.itu.int/en/ties-services/Pages/login.aspx" TargetMode="External"/><Relationship Id="rId23" Type="http://schemas.openxmlformats.org/officeDocument/2006/relationships/hyperlink" Target="http://itu.int/travel/" TargetMode="External"/><Relationship Id="rId28" Type="http://schemas.openxmlformats.org/officeDocument/2006/relationships/hyperlink" Target="https://itu.int/ITU-T/edh/faqs-support.html" TargetMode="External"/><Relationship Id="rId10" Type="http://schemas.openxmlformats.org/officeDocument/2006/relationships/header" Target="header1.xml"/><Relationship Id="rId19" Type="http://schemas.openxmlformats.org/officeDocument/2006/relationships/hyperlink" Target="https://www.itu.int/en/ties-services/Pages/Videos.asp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ag2" TargetMode="External"/><Relationship Id="rId14" Type="http://schemas.openxmlformats.org/officeDocument/2006/relationships/hyperlink" Target="https://www.itu.int/net4/CRM/xreg/web/Registration.aspx?Event=C-00012623" TargetMode="External"/><Relationship Id="rId22" Type="http://schemas.openxmlformats.org/officeDocument/2006/relationships/hyperlink" Target="mailto:travel@itu.int" TargetMode="External"/><Relationship Id="rId27" Type="http://schemas.openxmlformats.org/officeDocument/2006/relationships/hyperlink" Target="https://goo.gl/maps/mNnuPQtSTeo69VbG7"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F1CE7-208D-4E1E-80EC-F1AFAEF9E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1262</Words>
  <Characters>7198</Characters>
  <Application>Microsoft Office Word</Application>
  <DocSecurity>0</DocSecurity>
  <Lines>59</Lines>
  <Paragraphs>16</Paragraphs>
  <ScaleCrop>false</ScaleCrop>
  <Company/>
  <LinksUpToDate>false</LinksUpToDate>
  <CharactersWithSpaces>8444</CharactersWithSpaces>
  <SharedDoc>false</SharedDoc>
  <HLinks>
    <vt:vector size="132" baseType="variant">
      <vt:variant>
        <vt:i4>3670067</vt:i4>
      </vt:variant>
      <vt:variant>
        <vt:i4>81</vt:i4>
      </vt:variant>
      <vt:variant>
        <vt:i4>0</vt:i4>
      </vt:variant>
      <vt:variant>
        <vt:i4>5</vt:i4>
      </vt:variant>
      <vt:variant>
        <vt:lpwstr>https://itu.int/ITU-T/edh/faqs-support.html</vt:lpwstr>
      </vt:variant>
      <vt:variant>
        <vt:lpwstr/>
      </vt:variant>
      <vt:variant>
        <vt:i4>7864355</vt:i4>
      </vt:variant>
      <vt:variant>
        <vt:i4>66</vt:i4>
      </vt:variant>
      <vt:variant>
        <vt:i4>0</vt:i4>
      </vt:variant>
      <vt:variant>
        <vt:i4>5</vt:i4>
      </vt:variant>
      <vt:variant>
        <vt:lpwstr>https://itu.int/en/delegates-corner</vt:lpwstr>
      </vt:variant>
      <vt:variant>
        <vt:lpwstr/>
      </vt:variant>
      <vt:variant>
        <vt:i4>2949217</vt:i4>
      </vt:variant>
      <vt:variant>
        <vt:i4>60</vt:i4>
      </vt:variant>
      <vt:variant>
        <vt:i4>0</vt:i4>
      </vt:variant>
      <vt:variant>
        <vt:i4>5</vt:i4>
      </vt:variant>
      <vt:variant>
        <vt:lpwstr>http://www.itu.int/net4/travel/pdf/ConfirmationForm.pdf</vt:lpwstr>
      </vt:variant>
      <vt:variant>
        <vt:lpwstr/>
      </vt:variant>
      <vt:variant>
        <vt:i4>5177373</vt:i4>
      </vt:variant>
      <vt:variant>
        <vt:i4>57</vt:i4>
      </vt:variant>
      <vt:variant>
        <vt:i4>0</vt:i4>
      </vt:variant>
      <vt:variant>
        <vt:i4>5</vt:i4>
      </vt:variant>
      <vt:variant>
        <vt:lpwstr>http://www.itu.int/net4/travel/doc/ConfirmationForm.docx</vt:lpwstr>
      </vt:variant>
      <vt:variant>
        <vt:lpwstr/>
      </vt:variant>
      <vt:variant>
        <vt:i4>7667834</vt:i4>
      </vt:variant>
      <vt:variant>
        <vt:i4>54</vt:i4>
      </vt:variant>
      <vt:variant>
        <vt:i4>0</vt:i4>
      </vt:variant>
      <vt:variant>
        <vt:i4>5</vt:i4>
      </vt:variant>
      <vt:variant>
        <vt:lpwstr>http://itu.int/travel/</vt:lpwstr>
      </vt:variant>
      <vt:variant>
        <vt:lpwstr/>
      </vt:variant>
      <vt:variant>
        <vt:i4>6684759</vt:i4>
      </vt:variant>
      <vt:variant>
        <vt:i4>48</vt:i4>
      </vt:variant>
      <vt:variant>
        <vt:i4>0</vt:i4>
      </vt:variant>
      <vt:variant>
        <vt:i4>5</vt:i4>
      </vt:variant>
      <vt:variant>
        <vt:lpwstr>mailto:travel@itu.int</vt:lpwstr>
      </vt:variant>
      <vt:variant>
        <vt:lpwstr/>
      </vt:variant>
      <vt:variant>
        <vt:i4>2949197</vt:i4>
      </vt:variant>
      <vt:variant>
        <vt:i4>45</vt:i4>
      </vt:variant>
      <vt:variant>
        <vt:i4>0</vt:i4>
      </vt:variant>
      <vt:variant>
        <vt:i4>5</vt:i4>
      </vt:variant>
      <vt:variant>
        <vt:lpwstr>mailto:(tsbreg@itu.int</vt:lpwstr>
      </vt:variant>
      <vt:variant>
        <vt:lpwstr/>
      </vt:variant>
      <vt:variant>
        <vt:i4>1835088</vt:i4>
      </vt:variant>
      <vt:variant>
        <vt:i4>39</vt:i4>
      </vt:variant>
      <vt:variant>
        <vt:i4>0</vt:i4>
      </vt:variant>
      <vt:variant>
        <vt:i4>5</vt:i4>
      </vt:variant>
      <vt:variant>
        <vt:lpwstr>https://www.itu.int/en/ties-services/SiteAssets/Create and Activate User Account.pdf</vt:lpwstr>
      </vt:variant>
      <vt:variant>
        <vt:lpwstr/>
      </vt:variant>
      <vt:variant>
        <vt:i4>4915275</vt:i4>
      </vt:variant>
      <vt:variant>
        <vt:i4>36</vt:i4>
      </vt:variant>
      <vt:variant>
        <vt:i4>0</vt:i4>
      </vt:variant>
      <vt:variant>
        <vt:i4>5</vt:i4>
      </vt:variant>
      <vt:variant>
        <vt:lpwstr>https://www.itu.int/en/ties-services/Pages/Videos.aspx</vt:lpwstr>
      </vt:variant>
      <vt:variant>
        <vt:lpwstr>create-account</vt:lpwstr>
      </vt:variant>
      <vt:variant>
        <vt:i4>7602221</vt:i4>
      </vt:variant>
      <vt:variant>
        <vt:i4>33</vt:i4>
      </vt:variant>
      <vt:variant>
        <vt:i4>0</vt:i4>
      </vt:variant>
      <vt:variant>
        <vt:i4>5</vt:i4>
      </vt:variant>
      <vt:variant>
        <vt:lpwstr>https://www.itu.int/en/ties-services/Pages/default.aspx</vt:lpwstr>
      </vt:variant>
      <vt:variant>
        <vt:lpwstr/>
      </vt:variant>
      <vt:variant>
        <vt:i4>5111819</vt:i4>
      </vt:variant>
      <vt:variant>
        <vt:i4>30</vt:i4>
      </vt:variant>
      <vt:variant>
        <vt:i4>0</vt:i4>
      </vt:variant>
      <vt:variant>
        <vt:i4>5</vt:i4>
      </vt:variant>
      <vt:variant>
        <vt:lpwstr>https://www.itu.int/itu_xr_main/main/myAccountHomePage.jsf?selectedMyAccountNodeId=I6&amp;wec-appid=USER_REG&amp;page=1B274036FF564B788C0A72FA9C2D924D&amp;wec-locale=en_US</vt:lpwstr>
      </vt:variant>
      <vt:variant>
        <vt:lpwstr/>
      </vt:variant>
      <vt:variant>
        <vt:i4>7471167</vt:i4>
      </vt:variant>
      <vt:variant>
        <vt:i4>27</vt:i4>
      </vt:variant>
      <vt:variant>
        <vt:i4>0</vt:i4>
      </vt:variant>
      <vt:variant>
        <vt:i4>5</vt:i4>
      </vt:variant>
      <vt:variant>
        <vt:lpwstr>https://www.itu.int/itu_xr_main/user/loginRegisterOptions.jsf?wec-appid=USER_REG&amp;page=8F3A9E31ACC34AB0ABED00CF0D3A9195&amp;forgotScenario=FP&amp;wec-locale=en_US</vt:lpwstr>
      </vt:variant>
      <vt:variant>
        <vt:lpwstr/>
      </vt:variant>
      <vt:variant>
        <vt:i4>1179715</vt:i4>
      </vt:variant>
      <vt:variant>
        <vt:i4>24</vt:i4>
      </vt:variant>
      <vt:variant>
        <vt:i4>0</vt:i4>
      </vt:variant>
      <vt:variant>
        <vt:i4>5</vt:i4>
      </vt:variant>
      <vt:variant>
        <vt:lpwstr>https://www.itu.int/en/ties-services/Pages/login.aspx</vt:lpwstr>
      </vt:variant>
      <vt:variant>
        <vt:lpwstr/>
      </vt:variant>
      <vt:variant>
        <vt:i4>4718612</vt:i4>
      </vt:variant>
      <vt:variant>
        <vt:i4>21</vt:i4>
      </vt:variant>
      <vt:variant>
        <vt:i4>0</vt:i4>
      </vt:variant>
      <vt:variant>
        <vt:i4>5</vt:i4>
      </vt:variant>
      <vt:variant>
        <vt:lpwstr>https://www.itu.int/net4/CRM/xreg/web/Registration.aspx?Event=C-00012623</vt:lpwstr>
      </vt:variant>
      <vt:variant>
        <vt:lpwstr/>
      </vt:variant>
      <vt:variant>
        <vt:i4>2818172</vt:i4>
      </vt:variant>
      <vt:variant>
        <vt:i4>18</vt:i4>
      </vt:variant>
      <vt:variant>
        <vt:i4>0</vt:i4>
      </vt:variant>
      <vt:variant>
        <vt:i4>5</vt:i4>
      </vt:variant>
      <vt:variant>
        <vt:lpwstr>https://sd.iso.org/meetings/my</vt:lpwstr>
      </vt:variant>
      <vt:variant>
        <vt:lpwstr/>
      </vt:variant>
      <vt:variant>
        <vt:i4>2359311</vt:i4>
      </vt:variant>
      <vt:variant>
        <vt:i4>12</vt:i4>
      </vt:variant>
      <vt:variant>
        <vt:i4>0</vt:i4>
      </vt:variant>
      <vt:variant>
        <vt:i4>5</vt:i4>
      </vt:variant>
      <vt:variant>
        <vt:lpwstr>mailto:tsbsg16@itu.int</vt:lpwstr>
      </vt:variant>
      <vt:variant>
        <vt:lpwstr/>
      </vt:variant>
      <vt:variant>
        <vt:i4>5439494</vt:i4>
      </vt:variant>
      <vt:variant>
        <vt:i4>3</vt:i4>
      </vt:variant>
      <vt:variant>
        <vt:i4>0</vt:i4>
      </vt:variant>
      <vt:variant>
        <vt:i4>5</vt:i4>
      </vt:variant>
      <vt:variant>
        <vt:lpwstr>https://cicg.ch/</vt:lpwstr>
      </vt:variant>
      <vt:variant>
        <vt:lpwstr/>
      </vt:variant>
      <vt:variant>
        <vt:i4>262223</vt:i4>
      </vt:variant>
      <vt:variant>
        <vt:i4>0</vt:i4>
      </vt:variant>
      <vt:variant>
        <vt:i4>0</vt:i4>
      </vt:variant>
      <vt:variant>
        <vt:i4>5</vt:i4>
      </vt:variant>
      <vt:variant>
        <vt:lpwstr>https://isotc.iso.org/livelink/livelink/open/jtc1sc29ag2</vt:lpwstr>
      </vt:variant>
      <vt:variant>
        <vt:lpwstr/>
      </vt:variant>
      <vt:variant>
        <vt:i4>5373991</vt:i4>
      </vt:variant>
      <vt:variant>
        <vt:i4>9</vt:i4>
      </vt:variant>
      <vt:variant>
        <vt:i4>0</vt:i4>
      </vt:variant>
      <vt:variant>
        <vt:i4>5</vt:i4>
      </vt:variant>
      <vt:variant>
        <vt:lpwstr>mailto:Cedric.Mateu@itu.int</vt:lpwstr>
      </vt:variant>
      <vt:variant>
        <vt:lpwstr/>
      </vt:variant>
      <vt:variant>
        <vt:i4>5111850</vt:i4>
      </vt:variant>
      <vt:variant>
        <vt:i4>6</vt:i4>
      </vt:variant>
      <vt:variant>
        <vt:i4>0</vt:i4>
      </vt:variant>
      <vt:variant>
        <vt:i4>5</vt:i4>
      </vt:variant>
      <vt:variant>
        <vt:lpwstr>mailto:Hugues.Depoisier@itu.int</vt:lpwstr>
      </vt:variant>
      <vt:variant>
        <vt:lpwstr/>
      </vt:variant>
      <vt:variant>
        <vt:i4>5373991</vt:i4>
      </vt:variant>
      <vt:variant>
        <vt:i4>3</vt:i4>
      </vt:variant>
      <vt:variant>
        <vt:i4>0</vt:i4>
      </vt:variant>
      <vt:variant>
        <vt:i4>5</vt:i4>
      </vt:variant>
      <vt:variant>
        <vt:lpwstr>mailto:Cedric.Mateu@itu.int</vt:lpwstr>
      </vt:variant>
      <vt:variant>
        <vt:lpwstr/>
      </vt:variant>
      <vt:variant>
        <vt:i4>262259</vt:i4>
      </vt:variant>
      <vt:variant>
        <vt:i4>0</vt:i4>
      </vt:variant>
      <vt:variant>
        <vt:i4>0</vt:i4>
      </vt:variant>
      <vt:variant>
        <vt:i4>5</vt:i4>
      </vt:variant>
      <vt:variant>
        <vt:lpwstr>mailto:MarcAntoine.Zanou@itu.int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ostermann</cp:lastModifiedBy>
  <cp:revision>105</cp:revision>
  <dcterms:created xsi:type="dcterms:W3CDTF">2023-01-20T22:29:00Z</dcterms:created>
  <dcterms:modified xsi:type="dcterms:W3CDTF">2023-05-12T14:51:00Z</dcterms:modified>
</cp:coreProperties>
</file>