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E6DB8" w14:textId="2350E1AD" w:rsidR="001D4AF2" w:rsidRPr="00196997" w:rsidRDefault="001D4AF2" w:rsidP="001D4AF2">
      <w:pPr>
        <w:pStyle w:val="Title"/>
        <w:widowControl/>
        <w:numPr>
          <w:ilvl w:val="0"/>
          <w:numId w:val="34"/>
        </w:numPr>
        <w:tabs>
          <w:tab w:val="clear" w:pos="936"/>
          <w:tab w:val="left" w:pos="792"/>
          <w:tab w:val="left" w:pos="1195"/>
          <w:tab w:val="left" w:pos="1584"/>
          <w:tab w:val="left" w:pos="1987"/>
          <w:tab w:val="left" w:pos="4589"/>
          <w:tab w:val="left" w:pos="4853"/>
          <w:tab w:val="right" w:pos="9691"/>
        </w:tabs>
        <w:autoSpaceDE/>
        <w:autoSpaceDN/>
        <w:spacing w:before="60" w:after="120"/>
        <w:ind w:left="0" w:firstLine="0"/>
        <w:jc w:val="right"/>
        <w:rPr>
          <w:rFonts w:ascii="Times New Roman" w:hAnsi="Times New Roman"/>
          <w:sz w:val="28"/>
          <w:szCs w:val="28"/>
        </w:rPr>
      </w:pPr>
      <w:r w:rsidRPr="004F5473">
        <w:rPr>
          <w:rFonts w:eastAsiaTheme="minorHAnsi"/>
          <w:noProof/>
        </w:rPr>
        <w:drawing>
          <wp:anchor distT="0" distB="0" distL="114300" distR="114300" simplePos="0" relativeHeight="251659264" behindDoc="0" locked="0" layoutInCell="1" allowOverlap="1" wp14:anchorId="6AA73479" wp14:editId="2B94F035">
            <wp:simplePos x="0" y="0"/>
            <wp:positionH relativeFrom="page">
              <wp:posOffset>632561</wp:posOffset>
            </wp:positionH>
            <wp:positionV relativeFrom="paragraph">
              <wp:posOffset>59830</wp:posOffset>
            </wp:positionV>
            <wp:extent cx="1239520" cy="537845"/>
            <wp:effectExtent l="0" t="0" r="0" b="0"/>
            <wp:wrapNone/>
            <wp:docPr id="4"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rPr>
        <w:t xml:space="preserve">             </w:t>
      </w:r>
      <w:r w:rsidRPr="004F5473">
        <w:rPr>
          <w:rFonts w:ascii="Times New Roman"/>
          <w:b w:val="0"/>
          <w:u w:val="thick"/>
        </w:rPr>
        <w:t xml:space="preserve">   </w:t>
      </w:r>
      <w:r>
        <w:rPr>
          <w:rFonts w:ascii="Times New Roman"/>
          <w:b w:val="0"/>
          <w:u w:val="thick"/>
        </w:rPr>
        <w:t xml:space="preserve">                       </w:t>
      </w:r>
      <w:r w:rsidRPr="004F5473">
        <w:rPr>
          <w:rFonts w:ascii="Times New Roman"/>
          <w:b w:val="0"/>
          <w:u w:val="thick"/>
        </w:rPr>
        <w:t xml:space="preserve"> </w:t>
      </w:r>
      <w:r w:rsidRPr="00196997">
        <w:rPr>
          <w:rFonts w:ascii="Times New Roman" w:hAnsi="Times New Roman"/>
          <w:w w:val="115"/>
          <w:sz w:val="28"/>
          <w:szCs w:val="28"/>
          <w:u w:val="thick"/>
        </w:rPr>
        <w:t>ISO/IEC JTC 1/SC</w:t>
      </w:r>
      <w:r w:rsidRPr="00196997">
        <w:rPr>
          <w:rFonts w:ascii="Times New Roman" w:hAnsi="Times New Roman"/>
          <w:spacing w:val="-25"/>
          <w:w w:val="115"/>
          <w:sz w:val="28"/>
          <w:szCs w:val="28"/>
          <w:u w:val="thick"/>
        </w:rPr>
        <w:t xml:space="preserve"> </w:t>
      </w:r>
      <w:r w:rsidRPr="00196997">
        <w:rPr>
          <w:rFonts w:ascii="Times New Roman" w:hAnsi="Times New Roman"/>
          <w:w w:val="115"/>
          <w:sz w:val="28"/>
          <w:szCs w:val="28"/>
          <w:u w:val="thick"/>
        </w:rPr>
        <w:t>29/WG</w:t>
      </w:r>
      <w:r w:rsidRPr="00196997">
        <w:rPr>
          <w:rFonts w:ascii="Times New Roman" w:hAnsi="Times New Roman"/>
          <w:spacing w:val="-9"/>
          <w:w w:val="115"/>
          <w:sz w:val="28"/>
          <w:szCs w:val="28"/>
          <w:u w:val="thick"/>
        </w:rPr>
        <w:t xml:space="preserve"> </w:t>
      </w:r>
      <w:r>
        <w:rPr>
          <w:rFonts w:ascii="Times New Roman" w:hAnsi="Times New Roman"/>
          <w:w w:val="115"/>
          <w:sz w:val="28"/>
          <w:szCs w:val="28"/>
          <w:u w:val="thick"/>
        </w:rPr>
        <w:t>2</w:t>
      </w:r>
      <w:r w:rsidRPr="00196997">
        <w:rPr>
          <w:rFonts w:ascii="Times New Roman" w:hAnsi="Times New Roman"/>
          <w:w w:val="115"/>
          <w:sz w:val="28"/>
          <w:szCs w:val="28"/>
          <w:u w:val="thick"/>
        </w:rPr>
        <w:t xml:space="preserve"> </w:t>
      </w:r>
      <w:r w:rsidRPr="00196997">
        <w:rPr>
          <w:rFonts w:ascii="Times New Roman" w:hAnsi="Times New Roman"/>
          <w:w w:val="115"/>
          <w:sz w:val="48"/>
          <w:szCs w:val="48"/>
          <w:u w:val="thick"/>
        </w:rPr>
        <w:t>N</w:t>
      </w:r>
      <w:r w:rsidR="00DA52BF">
        <w:rPr>
          <w:rFonts w:ascii="Times New Roman" w:hAnsi="Times New Roman"/>
          <w:spacing w:val="28"/>
          <w:w w:val="115"/>
          <w:sz w:val="48"/>
          <w:szCs w:val="48"/>
          <w:u w:val="thick"/>
        </w:rPr>
        <w:t>285</w:t>
      </w:r>
    </w:p>
    <w:p w14:paraId="6C040C20" w14:textId="77777777" w:rsidR="001D4AF2" w:rsidRDefault="001D4AF2" w:rsidP="001D4AF2">
      <w:pPr>
        <w:tabs>
          <w:tab w:val="left" w:pos="1800"/>
          <w:tab w:val="right" w:pos="9360"/>
        </w:tabs>
        <w:spacing w:before="120" w:after="240"/>
        <w:jc w:val="center"/>
        <w:rPr>
          <w:sz w:val="24"/>
        </w:rPr>
      </w:pPr>
      <w:r w:rsidRPr="004F5473">
        <w:rPr>
          <w:noProof/>
        </w:rPr>
        <mc:AlternateContent>
          <mc:Choice Requires="wps">
            <w:drawing>
              <wp:anchor distT="0" distB="0" distL="0" distR="0" simplePos="0" relativeHeight="251660288" behindDoc="1" locked="0" layoutInCell="1" allowOverlap="1" wp14:anchorId="0BCFEA76" wp14:editId="4262761A">
                <wp:simplePos x="0" y="0"/>
                <wp:positionH relativeFrom="page">
                  <wp:posOffset>694690</wp:posOffset>
                </wp:positionH>
                <wp:positionV relativeFrom="paragraph">
                  <wp:posOffset>328930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09704F1" w14:textId="77777777" w:rsidR="001D4AF2" w:rsidRPr="00196997" w:rsidRDefault="001D4AF2" w:rsidP="001D4AF2">
                            <w:pPr>
                              <w:spacing w:before="80" w:line="360" w:lineRule="auto"/>
                              <w:ind w:right="50"/>
                              <w:jc w:val="center"/>
                              <w:rPr>
                                <w:b/>
                                <w:sz w:val="28"/>
                                <w:szCs w:val="28"/>
                              </w:rPr>
                            </w:pPr>
                            <w:r w:rsidRPr="00196997">
                              <w:rPr>
                                <w:b/>
                                <w:sz w:val="28"/>
                                <w:szCs w:val="28"/>
                              </w:rPr>
                              <w:t xml:space="preserve">ISO/IEC JTC 1/SC 29/WG </w:t>
                            </w:r>
                            <w:r>
                              <w:rPr>
                                <w:b/>
                                <w:sz w:val="28"/>
                                <w:szCs w:val="28"/>
                              </w:rPr>
                              <w:t>2</w:t>
                            </w:r>
                            <w:r>
                              <w:rPr>
                                <w:b/>
                                <w:sz w:val="28"/>
                                <w:szCs w:val="28"/>
                              </w:rPr>
                              <w:br/>
                            </w:r>
                            <w:r w:rsidRPr="00196997">
                              <w:rPr>
                                <w:b/>
                                <w:sz w:val="28"/>
                                <w:szCs w:val="28"/>
                              </w:rPr>
                              <w:t xml:space="preserve">MPEG </w:t>
                            </w:r>
                            <w:r>
                              <w:rPr>
                                <w:b/>
                                <w:sz w:val="28"/>
                                <w:szCs w:val="28"/>
                              </w:rPr>
                              <w:t>Technical requirements</w:t>
                            </w:r>
                            <w:r w:rsidRPr="00196997">
                              <w:rPr>
                                <w:b/>
                                <w:sz w:val="28"/>
                                <w:szCs w:val="28"/>
                              </w:rPr>
                              <w:t xml:space="preserve"> </w:t>
                            </w:r>
                            <w:r w:rsidRPr="00196997">
                              <w:rPr>
                                <w:b/>
                                <w:sz w:val="28"/>
                                <w:szCs w:val="28"/>
                              </w:rPr>
                              <w:br/>
                              <w:t xml:space="preserve">Convenorship: </w:t>
                            </w:r>
                            <w:r>
                              <w:rPr>
                                <w:b/>
                                <w:sz w:val="28"/>
                                <w:szCs w:val="28"/>
                              </w:rPr>
                              <w:t>SFS</w:t>
                            </w:r>
                            <w:r w:rsidRPr="00196997">
                              <w:rPr>
                                <w:b/>
                                <w:sz w:val="28"/>
                                <w:szCs w:val="28"/>
                              </w:rPr>
                              <w:t xml:space="preserve"> (</w:t>
                            </w:r>
                            <w:r>
                              <w:rPr>
                                <w:b/>
                                <w:sz w:val="28"/>
                                <w:szCs w:val="28"/>
                              </w:rPr>
                              <w:t>Finland</w:t>
                            </w:r>
                            <w:r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CFEA76" id="_x0000_t202" coordsize="21600,21600" o:spt="202" path="m,l,21600r21600,l21600,xe">
                <v:stroke joinstyle="miter"/>
                <v:path gradientshapeok="t" o:connecttype="rect"/>
              </v:shapetype>
              <v:shape id="Text Box 2" o:spid="_x0000_s1026" type="#_x0000_t202" style="position:absolute;left:0;text-align:left;margin-left:54.7pt;margin-top:25.9pt;width:484.65pt;height:76.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" filled="f" strokeweight=".27094mm">
                <v:textbox inset="0,0,0,0">
                  <w:txbxContent>
                    <w:p w14:paraId="409704F1" w14:textId="77777777" w:rsidR="001D4AF2" w:rsidRPr="00196997" w:rsidRDefault="001D4AF2" w:rsidP="001D4AF2">
                      <w:pPr>
                        <w:spacing w:before="80" w:line="360" w:lineRule="auto"/>
                        <w:ind w:right="50"/>
                        <w:jc w:val="center"/>
                        <w:rPr>
                          <w:b/>
                          <w:sz w:val="28"/>
                          <w:szCs w:val="28"/>
                        </w:rPr>
                      </w:pPr>
                      <w:r w:rsidRPr="00196997">
                        <w:rPr>
                          <w:b/>
                          <w:sz w:val="28"/>
                          <w:szCs w:val="28"/>
                        </w:rPr>
                        <w:t xml:space="preserve">ISO/IEC JTC 1/SC 29/WG </w:t>
                      </w:r>
                      <w:r>
                        <w:rPr>
                          <w:b/>
                          <w:sz w:val="28"/>
                          <w:szCs w:val="28"/>
                        </w:rPr>
                        <w:t>2</w:t>
                      </w:r>
                      <w:r>
                        <w:rPr>
                          <w:b/>
                          <w:sz w:val="28"/>
                          <w:szCs w:val="28"/>
                        </w:rPr>
                        <w:br/>
                      </w:r>
                      <w:r w:rsidRPr="00196997">
                        <w:rPr>
                          <w:b/>
                          <w:sz w:val="28"/>
                          <w:szCs w:val="28"/>
                        </w:rPr>
                        <w:t xml:space="preserve">MPEG </w:t>
                      </w:r>
                      <w:r>
                        <w:rPr>
                          <w:b/>
                          <w:sz w:val="28"/>
                          <w:szCs w:val="28"/>
                        </w:rPr>
                        <w:t>Technical requirements</w:t>
                      </w:r>
                      <w:r w:rsidRPr="00196997">
                        <w:rPr>
                          <w:b/>
                          <w:sz w:val="28"/>
                          <w:szCs w:val="28"/>
                        </w:rPr>
                        <w:t xml:space="preserve"> </w:t>
                      </w:r>
                      <w:r w:rsidRPr="00196997">
                        <w:rPr>
                          <w:b/>
                          <w:sz w:val="28"/>
                          <w:szCs w:val="28"/>
                        </w:rPr>
                        <w:br/>
                        <w:t xml:space="preserve">Convenorship: </w:t>
                      </w:r>
                      <w:r>
                        <w:rPr>
                          <w:b/>
                          <w:sz w:val="28"/>
                          <w:szCs w:val="28"/>
                        </w:rPr>
                        <w:t>SFS</w:t>
                      </w:r>
                      <w:r w:rsidRPr="00196997">
                        <w:rPr>
                          <w:b/>
                          <w:sz w:val="28"/>
                          <w:szCs w:val="28"/>
                        </w:rPr>
                        <w:t xml:space="preserve"> (</w:t>
                      </w:r>
                      <w:r>
                        <w:rPr>
                          <w:b/>
                          <w:sz w:val="28"/>
                          <w:szCs w:val="28"/>
                        </w:rPr>
                        <w:t>Finland</w:t>
                      </w:r>
                      <w:r w:rsidRPr="00196997">
                        <w:rPr>
                          <w:b/>
                          <w:sz w:val="28"/>
                          <w:szCs w:val="28"/>
                        </w:rPr>
                        <w:t>)</w:t>
                      </w:r>
                    </w:p>
                  </w:txbxContent>
                </v:textbox>
                <w10:wrap type="topAndBottom" anchorx="page"/>
              </v:shape>
            </w:pict>
          </mc:Fallback>
        </mc:AlternateContent>
      </w:r>
    </w:p>
    <w:p w14:paraId="72521132" w14:textId="77777777" w:rsidR="001D4AF2" w:rsidRDefault="001D4AF2" w:rsidP="001D4AF2">
      <w:pPr>
        <w:rPr>
          <w:sz w:val="24"/>
        </w:rPr>
      </w:pPr>
    </w:p>
    <w:p w14:paraId="516AA8D1" w14:textId="77777777" w:rsidR="001D4AF2" w:rsidRDefault="001D4AF2" w:rsidP="001D4AF2">
      <w:pPr>
        <w:tabs>
          <w:tab w:val="left" w:pos="3099"/>
        </w:tabs>
        <w:spacing w:before="103"/>
        <w:ind w:left="104"/>
        <w:rPr>
          <w:snapToGrid w:val="0"/>
          <w:sz w:val="24"/>
        </w:rPr>
      </w:pPr>
      <w:r w:rsidRPr="00A30940">
        <w:rPr>
          <w:b/>
          <w:snapToGrid w:val="0"/>
          <w:sz w:val="24"/>
        </w:rPr>
        <w:t>Document</w:t>
      </w:r>
      <w:r w:rsidRPr="00A30940">
        <w:rPr>
          <w:b/>
          <w:snapToGrid w:val="0"/>
          <w:spacing w:val="14"/>
          <w:sz w:val="24"/>
        </w:rPr>
        <w:t xml:space="preserve"> </w:t>
      </w:r>
      <w:r w:rsidRPr="00A30940">
        <w:rPr>
          <w:b/>
          <w:snapToGrid w:val="0"/>
          <w:sz w:val="24"/>
        </w:rPr>
        <w:t>type:</w:t>
      </w:r>
      <w:r w:rsidRPr="00A30940">
        <w:rPr>
          <w:snapToGrid w:val="0"/>
          <w:sz w:val="24"/>
        </w:rPr>
        <w:tab/>
        <w:t>Output Document</w:t>
      </w:r>
    </w:p>
    <w:p w14:paraId="03DB4B4C" w14:textId="77777777" w:rsidR="001D4AF2" w:rsidRPr="00A30940" w:rsidRDefault="001D4AF2" w:rsidP="001D4AF2">
      <w:pPr>
        <w:tabs>
          <w:tab w:val="left" w:pos="3099"/>
        </w:tabs>
        <w:spacing w:before="103"/>
        <w:ind w:left="104"/>
        <w:rPr>
          <w:snapToGrid w:val="0"/>
          <w:sz w:val="24"/>
        </w:rPr>
      </w:pPr>
    </w:p>
    <w:p w14:paraId="0EE44F45" w14:textId="1C2D7A64" w:rsidR="001D4AF2" w:rsidRDefault="001D4AF2" w:rsidP="001D4AF2">
      <w:pPr>
        <w:tabs>
          <w:tab w:val="left" w:pos="3099"/>
        </w:tabs>
        <w:spacing w:before="1" w:line="254" w:lineRule="auto"/>
        <w:ind w:left="3099" w:right="214" w:hanging="2996"/>
        <w:rPr>
          <w:snapToGrid w:val="0"/>
          <w:sz w:val="24"/>
        </w:rPr>
      </w:pPr>
      <w:r w:rsidRPr="00A30940">
        <w:rPr>
          <w:b/>
          <w:snapToGrid w:val="0"/>
          <w:sz w:val="24"/>
        </w:rPr>
        <w:t>Title:</w:t>
      </w:r>
      <w:r w:rsidRPr="00A30940">
        <w:rPr>
          <w:snapToGrid w:val="0"/>
          <w:sz w:val="24"/>
        </w:rPr>
        <w:tab/>
      </w:r>
      <w:r w:rsidRPr="009E4BEF">
        <w:rPr>
          <w:snapToGrid w:val="0"/>
          <w:sz w:val="24"/>
        </w:rPr>
        <w:t xml:space="preserve">Phase 1 </w:t>
      </w:r>
      <w:r w:rsidR="00B9262B">
        <w:rPr>
          <w:snapToGrid w:val="0"/>
          <w:sz w:val="24"/>
        </w:rPr>
        <w:t xml:space="preserve">requirements for scene-based interchange </w:t>
      </w:r>
      <w:r w:rsidRPr="009E4BEF">
        <w:rPr>
          <w:snapToGrid w:val="0"/>
          <w:sz w:val="24"/>
        </w:rPr>
        <w:t>v1.2</w:t>
      </w:r>
    </w:p>
    <w:p w14:paraId="67C1C76E" w14:textId="77777777" w:rsidR="001D4AF2" w:rsidRDefault="001D4AF2" w:rsidP="001D4AF2">
      <w:pPr>
        <w:tabs>
          <w:tab w:val="left" w:pos="3099"/>
        </w:tabs>
        <w:spacing w:before="1" w:line="254" w:lineRule="auto"/>
        <w:ind w:left="3099" w:right="214" w:hanging="2996"/>
        <w:rPr>
          <w:snapToGrid w:val="0"/>
          <w:sz w:val="24"/>
        </w:rPr>
      </w:pPr>
    </w:p>
    <w:p w14:paraId="100CBE1A" w14:textId="77777777" w:rsidR="001D4AF2" w:rsidRPr="00A30940" w:rsidRDefault="001D4AF2" w:rsidP="001D4AF2">
      <w:pPr>
        <w:tabs>
          <w:tab w:val="left" w:pos="3099"/>
        </w:tabs>
        <w:spacing w:before="1" w:line="254" w:lineRule="auto"/>
        <w:ind w:left="3099" w:right="214" w:hanging="2996"/>
        <w:rPr>
          <w:snapToGrid w:val="0"/>
          <w:sz w:val="24"/>
        </w:rPr>
      </w:pPr>
      <w:r w:rsidRPr="00A30940">
        <w:rPr>
          <w:b/>
          <w:snapToGrid w:val="0"/>
          <w:sz w:val="24"/>
        </w:rPr>
        <w:t>Status:</w:t>
      </w:r>
      <w:r w:rsidRPr="00A30940">
        <w:rPr>
          <w:snapToGrid w:val="0"/>
          <w:sz w:val="24"/>
        </w:rPr>
        <w:tab/>
        <w:t>Approved</w:t>
      </w:r>
    </w:p>
    <w:p w14:paraId="53E59794" w14:textId="77777777" w:rsidR="001D4AF2" w:rsidRDefault="001D4AF2" w:rsidP="001D4AF2">
      <w:pPr>
        <w:tabs>
          <w:tab w:val="left" w:pos="3099"/>
        </w:tabs>
        <w:spacing w:before="1" w:line="254" w:lineRule="auto"/>
        <w:ind w:left="3099" w:right="214" w:hanging="2996"/>
        <w:rPr>
          <w:snapToGrid w:val="0"/>
          <w:sz w:val="24"/>
        </w:rPr>
      </w:pPr>
    </w:p>
    <w:p w14:paraId="29F4E215" w14:textId="77777777" w:rsidR="001D4AF2" w:rsidRPr="00980E7B" w:rsidRDefault="001D4AF2" w:rsidP="001D4AF2">
      <w:pPr>
        <w:tabs>
          <w:tab w:val="left" w:pos="3099"/>
        </w:tabs>
        <w:ind w:left="104"/>
        <w:rPr>
          <w:snapToGrid w:val="0"/>
          <w:sz w:val="24"/>
        </w:rPr>
      </w:pPr>
      <w:r w:rsidRPr="00980E7B">
        <w:rPr>
          <w:b/>
          <w:snapToGrid w:val="0"/>
          <w:sz w:val="24"/>
        </w:rPr>
        <w:t>Date</w:t>
      </w:r>
      <w:r w:rsidRPr="00980E7B">
        <w:rPr>
          <w:b/>
          <w:snapToGrid w:val="0"/>
          <w:spacing w:val="-16"/>
          <w:sz w:val="24"/>
        </w:rPr>
        <w:t xml:space="preserve"> </w:t>
      </w:r>
      <w:r w:rsidRPr="00980E7B">
        <w:rPr>
          <w:b/>
          <w:snapToGrid w:val="0"/>
          <w:sz w:val="24"/>
        </w:rPr>
        <w:t>of</w:t>
      </w:r>
      <w:r w:rsidRPr="00980E7B">
        <w:rPr>
          <w:b/>
          <w:snapToGrid w:val="0"/>
          <w:spacing w:val="-16"/>
          <w:sz w:val="24"/>
        </w:rPr>
        <w:t xml:space="preserve"> </w:t>
      </w:r>
      <w:r w:rsidRPr="00980E7B">
        <w:rPr>
          <w:b/>
          <w:snapToGrid w:val="0"/>
          <w:sz w:val="24"/>
        </w:rPr>
        <w:t>document:</w:t>
      </w:r>
      <w:r w:rsidRPr="00980E7B">
        <w:rPr>
          <w:snapToGrid w:val="0"/>
          <w:sz w:val="24"/>
        </w:rPr>
        <w:tab/>
      </w:r>
      <w:r w:rsidRPr="0090619F">
        <w:rPr>
          <w:snapToGrid w:val="0"/>
          <w:sz w:val="24"/>
        </w:rPr>
        <w:t xml:space="preserve">2023-04-28 </w:t>
      </w:r>
    </w:p>
    <w:p w14:paraId="329206E3" w14:textId="77777777" w:rsidR="001D4AF2" w:rsidRDefault="001D4AF2" w:rsidP="001D4AF2">
      <w:pPr>
        <w:tabs>
          <w:tab w:val="left" w:pos="3099"/>
        </w:tabs>
        <w:spacing w:before="1" w:line="254" w:lineRule="auto"/>
        <w:ind w:left="3099" w:right="214" w:hanging="2996"/>
        <w:rPr>
          <w:snapToGrid w:val="0"/>
          <w:sz w:val="24"/>
        </w:rPr>
      </w:pPr>
    </w:p>
    <w:p w14:paraId="271F0257" w14:textId="77777777" w:rsidR="001D4AF2" w:rsidRPr="000A2025" w:rsidRDefault="001D4AF2" w:rsidP="001D4AF2">
      <w:pPr>
        <w:tabs>
          <w:tab w:val="left" w:pos="3099"/>
        </w:tabs>
        <w:ind w:left="104"/>
        <w:rPr>
          <w:snapToGrid w:val="0"/>
          <w:sz w:val="24"/>
        </w:rPr>
      </w:pPr>
      <w:r w:rsidRPr="000A2025">
        <w:rPr>
          <w:b/>
          <w:snapToGrid w:val="0"/>
          <w:sz w:val="24"/>
        </w:rPr>
        <w:t>Source:</w:t>
      </w:r>
      <w:r w:rsidRPr="000A2025">
        <w:rPr>
          <w:snapToGrid w:val="0"/>
          <w:sz w:val="24"/>
        </w:rPr>
        <w:tab/>
        <w:t>ISO/IEC JTC 1/SC 29/WG</w:t>
      </w:r>
      <w:r w:rsidRPr="000A2025">
        <w:rPr>
          <w:snapToGrid w:val="0"/>
          <w:spacing w:val="4"/>
          <w:sz w:val="24"/>
        </w:rPr>
        <w:t xml:space="preserve"> </w:t>
      </w:r>
      <w:r w:rsidRPr="000A2025">
        <w:rPr>
          <w:snapToGrid w:val="0"/>
          <w:sz w:val="24"/>
        </w:rPr>
        <w:t>2</w:t>
      </w:r>
    </w:p>
    <w:p w14:paraId="6BA98F35" w14:textId="77777777" w:rsidR="001D4AF2" w:rsidRDefault="001D4AF2" w:rsidP="001D4AF2">
      <w:pPr>
        <w:tabs>
          <w:tab w:val="left" w:pos="3099"/>
        </w:tabs>
        <w:spacing w:before="1" w:line="254" w:lineRule="auto"/>
        <w:ind w:left="3099" w:right="214" w:hanging="2996"/>
        <w:rPr>
          <w:snapToGrid w:val="0"/>
          <w:sz w:val="24"/>
        </w:rPr>
      </w:pPr>
    </w:p>
    <w:p w14:paraId="62E7C8A8" w14:textId="77777777" w:rsidR="001D4AF2" w:rsidRPr="000A2025" w:rsidRDefault="001D4AF2" w:rsidP="001D4AF2">
      <w:pPr>
        <w:tabs>
          <w:tab w:val="left" w:pos="3099"/>
        </w:tabs>
        <w:ind w:left="104"/>
        <w:outlineLvl w:val="0"/>
        <w:rPr>
          <w:bCs/>
          <w:snapToGrid w:val="0"/>
          <w:sz w:val="24"/>
        </w:rPr>
      </w:pPr>
      <w:bookmarkStart w:id="0" w:name="_Toc117835219"/>
      <w:r w:rsidRPr="000A2025">
        <w:rPr>
          <w:b/>
          <w:bCs/>
          <w:snapToGrid w:val="0"/>
          <w:sz w:val="24"/>
        </w:rPr>
        <w:t>Expected</w:t>
      </w:r>
      <w:r w:rsidRPr="000A2025">
        <w:rPr>
          <w:b/>
          <w:bCs/>
          <w:snapToGrid w:val="0"/>
          <w:spacing w:val="42"/>
          <w:sz w:val="24"/>
        </w:rPr>
        <w:t xml:space="preserve"> </w:t>
      </w:r>
      <w:r w:rsidRPr="000A2025">
        <w:rPr>
          <w:b/>
          <w:bCs/>
          <w:snapToGrid w:val="0"/>
          <w:sz w:val="24"/>
        </w:rPr>
        <w:t>action:</w:t>
      </w:r>
      <w:r w:rsidRPr="000A2025">
        <w:rPr>
          <w:bCs/>
          <w:snapToGrid w:val="0"/>
          <w:sz w:val="24"/>
        </w:rPr>
        <w:tab/>
      </w:r>
      <w:bookmarkEnd w:id="0"/>
      <w:r>
        <w:rPr>
          <w:bCs/>
          <w:snapToGrid w:val="0"/>
          <w:sz w:val="24"/>
        </w:rPr>
        <w:t>None</w:t>
      </w:r>
    </w:p>
    <w:p w14:paraId="7109BE27" w14:textId="77777777" w:rsidR="001D4AF2" w:rsidRDefault="001D4AF2" w:rsidP="001D4AF2">
      <w:pPr>
        <w:tabs>
          <w:tab w:val="left" w:pos="3099"/>
        </w:tabs>
        <w:spacing w:before="1" w:line="254" w:lineRule="auto"/>
        <w:ind w:left="3099" w:right="214" w:hanging="2996"/>
        <w:rPr>
          <w:snapToGrid w:val="0"/>
          <w:sz w:val="24"/>
        </w:rPr>
      </w:pPr>
    </w:p>
    <w:p w14:paraId="1DD0D84E" w14:textId="77777777" w:rsidR="001D4AF2" w:rsidRPr="00F33620" w:rsidRDefault="001D4AF2" w:rsidP="001D4AF2">
      <w:pPr>
        <w:tabs>
          <w:tab w:val="left" w:pos="3099"/>
        </w:tabs>
        <w:ind w:left="104"/>
        <w:outlineLvl w:val="0"/>
        <w:rPr>
          <w:bCs/>
          <w:snapToGrid w:val="0"/>
          <w:sz w:val="24"/>
        </w:rPr>
      </w:pPr>
      <w:bookmarkStart w:id="1" w:name="_Toc117835220"/>
      <w:r w:rsidRPr="00F33620">
        <w:rPr>
          <w:b/>
          <w:bCs/>
          <w:snapToGrid w:val="0"/>
          <w:sz w:val="24"/>
        </w:rPr>
        <w:t>Action due date:</w:t>
      </w:r>
      <w:r w:rsidRPr="00F33620">
        <w:rPr>
          <w:bCs/>
          <w:snapToGrid w:val="0"/>
          <w:sz w:val="24"/>
        </w:rPr>
        <w:tab/>
        <w:t>None</w:t>
      </w:r>
      <w:bookmarkEnd w:id="1"/>
    </w:p>
    <w:p w14:paraId="7006DECE" w14:textId="77777777" w:rsidR="001D4AF2" w:rsidRDefault="001D4AF2" w:rsidP="001D4AF2">
      <w:pPr>
        <w:tabs>
          <w:tab w:val="left" w:pos="3099"/>
        </w:tabs>
        <w:spacing w:before="1" w:line="254" w:lineRule="auto"/>
        <w:ind w:left="3099" w:right="214" w:hanging="2996"/>
        <w:rPr>
          <w:snapToGrid w:val="0"/>
          <w:sz w:val="24"/>
        </w:rPr>
      </w:pPr>
    </w:p>
    <w:p w14:paraId="529E870F" w14:textId="74BCCD35" w:rsidR="001D4AF2" w:rsidRPr="00980E7B" w:rsidRDefault="001D4AF2" w:rsidP="001D4AF2">
      <w:pPr>
        <w:tabs>
          <w:tab w:val="left" w:pos="3099"/>
        </w:tabs>
        <w:ind w:left="104"/>
        <w:rPr>
          <w:snapToGrid w:val="0"/>
          <w:sz w:val="24"/>
        </w:rPr>
      </w:pPr>
      <w:r w:rsidRPr="00980E7B">
        <w:rPr>
          <w:b/>
          <w:snapToGrid w:val="0"/>
          <w:sz w:val="24"/>
        </w:rPr>
        <w:t>No.</w:t>
      </w:r>
      <w:r w:rsidRPr="00980E7B">
        <w:rPr>
          <w:b/>
          <w:snapToGrid w:val="0"/>
          <w:spacing w:val="5"/>
          <w:sz w:val="24"/>
        </w:rPr>
        <w:t xml:space="preserve"> </w:t>
      </w:r>
      <w:r w:rsidRPr="00980E7B">
        <w:rPr>
          <w:b/>
          <w:snapToGrid w:val="0"/>
          <w:sz w:val="24"/>
        </w:rPr>
        <w:t>of</w:t>
      </w:r>
      <w:r w:rsidRPr="00980E7B">
        <w:rPr>
          <w:b/>
          <w:snapToGrid w:val="0"/>
          <w:spacing w:val="6"/>
          <w:sz w:val="24"/>
        </w:rPr>
        <w:t xml:space="preserve"> </w:t>
      </w:r>
      <w:r w:rsidRPr="00980E7B">
        <w:rPr>
          <w:b/>
          <w:snapToGrid w:val="0"/>
          <w:sz w:val="24"/>
        </w:rPr>
        <w:t>pages:</w:t>
      </w:r>
      <w:r>
        <w:rPr>
          <w:snapToGrid w:val="0"/>
          <w:sz w:val="24"/>
        </w:rPr>
        <w:tab/>
      </w:r>
      <w:r w:rsidR="005E2A2A">
        <w:rPr>
          <w:snapToGrid w:val="0"/>
          <w:sz w:val="24"/>
        </w:rPr>
        <w:t>6</w:t>
      </w:r>
      <w:r w:rsidRPr="00980E7B">
        <w:rPr>
          <w:snapToGrid w:val="0"/>
          <w:sz w:val="24"/>
        </w:rPr>
        <w:t xml:space="preserve"> (with cover</w:t>
      </w:r>
      <w:r w:rsidRPr="00980E7B">
        <w:rPr>
          <w:snapToGrid w:val="0"/>
          <w:spacing w:val="-10"/>
          <w:sz w:val="24"/>
        </w:rPr>
        <w:t xml:space="preserve"> </w:t>
      </w:r>
      <w:r w:rsidRPr="00980E7B">
        <w:rPr>
          <w:snapToGrid w:val="0"/>
          <w:sz w:val="24"/>
        </w:rPr>
        <w:t>page)</w:t>
      </w:r>
    </w:p>
    <w:p w14:paraId="26B03EF7" w14:textId="77777777" w:rsidR="001D4AF2" w:rsidRDefault="001D4AF2" w:rsidP="001D4AF2">
      <w:pPr>
        <w:tabs>
          <w:tab w:val="left" w:pos="3099"/>
        </w:tabs>
        <w:spacing w:before="1" w:line="254" w:lineRule="auto"/>
        <w:ind w:left="3099" w:right="214" w:hanging="2996"/>
        <w:rPr>
          <w:snapToGrid w:val="0"/>
          <w:sz w:val="24"/>
        </w:rPr>
      </w:pPr>
    </w:p>
    <w:p w14:paraId="526C4E84" w14:textId="77777777" w:rsidR="001D4AF2" w:rsidRPr="00980E7B" w:rsidRDefault="001D4AF2" w:rsidP="001D4AF2">
      <w:pPr>
        <w:tabs>
          <w:tab w:val="left" w:pos="3099"/>
        </w:tabs>
        <w:ind w:left="104"/>
        <w:rPr>
          <w:snapToGrid w:val="0"/>
          <w:sz w:val="24"/>
        </w:rPr>
      </w:pPr>
      <w:r w:rsidRPr="00980E7B">
        <w:rPr>
          <w:b/>
          <w:snapToGrid w:val="0"/>
          <w:sz w:val="24"/>
        </w:rPr>
        <w:t>Email</w:t>
      </w:r>
      <w:r w:rsidRPr="00980E7B">
        <w:rPr>
          <w:b/>
          <w:snapToGrid w:val="0"/>
          <w:spacing w:val="5"/>
          <w:sz w:val="24"/>
        </w:rPr>
        <w:t xml:space="preserve"> </w:t>
      </w:r>
      <w:r w:rsidRPr="00980E7B">
        <w:rPr>
          <w:b/>
          <w:snapToGrid w:val="0"/>
          <w:sz w:val="24"/>
        </w:rPr>
        <w:t>of</w:t>
      </w:r>
      <w:r w:rsidRPr="00980E7B">
        <w:rPr>
          <w:b/>
          <w:snapToGrid w:val="0"/>
          <w:spacing w:val="6"/>
          <w:sz w:val="24"/>
        </w:rPr>
        <w:t xml:space="preserve"> </w:t>
      </w:r>
      <w:r w:rsidRPr="00980E7B">
        <w:rPr>
          <w:b/>
          <w:snapToGrid w:val="0"/>
          <w:sz w:val="24"/>
        </w:rPr>
        <w:t>Convenor:</w:t>
      </w:r>
      <w:r w:rsidRPr="00980E7B">
        <w:rPr>
          <w:snapToGrid w:val="0"/>
          <w:sz w:val="24"/>
        </w:rPr>
        <w:tab/>
      </w:r>
      <w:r>
        <w:rPr>
          <w:snapToGrid w:val="0"/>
          <w:sz w:val="24"/>
        </w:rPr>
        <w:t>igor.curcio@nokia.com</w:t>
      </w:r>
    </w:p>
    <w:p w14:paraId="200CEE0E" w14:textId="77777777" w:rsidR="001D4AF2" w:rsidRDefault="001D4AF2" w:rsidP="001D4AF2">
      <w:pPr>
        <w:tabs>
          <w:tab w:val="left" w:pos="3099"/>
        </w:tabs>
        <w:spacing w:before="1" w:line="254" w:lineRule="auto"/>
        <w:ind w:left="3099" w:right="214" w:hanging="2996"/>
        <w:rPr>
          <w:snapToGrid w:val="0"/>
          <w:sz w:val="24"/>
        </w:rPr>
      </w:pPr>
    </w:p>
    <w:p w14:paraId="2B15493B" w14:textId="0A196810" w:rsidR="001D4AF2" w:rsidRDefault="005E2A2A" w:rsidP="001D4AF2">
      <w:pPr>
        <w:ind w:left="3100" w:hanging="3100"/>
        <w:rPr>
          <w:sz w:val="24"/>
          <w:lang w:val="fr-FR"/>
        </w:rPr>
        <w:sectPr w:rsidR="001D4AF2" w:rsidSect="006F7A61">
          <w:headerReference w:type="even" r:id="rId8"/>
          <w:footerReference w:type="even" r:id="rId9"/>
          <w:footerReference w:type="default" r:id="rId10"/>
          <w:pgSz w:w="11906" w:h="16838" w:code="9"/>
          <w:pgMar w:top="794" w:right="737" w:bottom="284" w:left="851" w:header="709" w:footer="0" w:gutter="567"/>
          <w:cols w:space="720"/>
        </w:sectPr>
      </w:pPr>
      <w:r>
        <w:rPr>
          <w:b/>
          <w:snapToGrid w:val="0"/>
          <w:sz w:val="24"/>
        </w:rPr>
        <w:t xml:space="preserve"> </w:t>
      </w:r>
      <w:r w:rsidR="001D4AF2" w:rsidRPr="00980E7B">
        <w:rPr>
          <w:b/>
          <w:snapToGrid w:val="0"/>
          <w:sz w:val="24"/>
        </w:rPr>
        <w:t>Committee</w:t>
      </w:r>
      <w:r w:rsidR="001D4AF2" w:rsidRPr="00980E7B">
        <w:rPr>
          <w:b/>
          <w:snapToGrid w:val="0"/>
          <w:spacing w:val="-6"/>
          <w:sz w:val="24"/>
        </w:rPr>
        <w:t xml:space="preserve"> </w:t>
      </w:r>
      <w:r w:rsidR="001D4AF2" w:rsidRPr="00980E7B">
        <w:rPr>
          <w:b/>
          <w:snapToGrid w:val="0"/>
          <w:sz w:val="24"/>
        </w:rPr>
        <w:t>URL:</w:t>
      </w:r>
      <w:r w:rsidR="001D4AF2">
        <w:rPr>
          <w:snapToGrid w:val="0"/>
          <w:sz w:val="24"/>
        </w:rPr>
        <w:t xml:space="preserve">   </w:t>
      </w:r>
      <w:r w:rsidR="001D4AF2">
        <w:rPr>
          <w:snapToGrid w:val="0"/>
          <w:sz w:val="24"/>
        </w:rPr>
        <w:tab/>
      </w:r>
      <w:hyperlink r:id="rId11" w:anchor="!/browse/iso/iso-iec-jtc-1/iso-iec-jtc-1-sc-29/iso-iec-jtc-1-sc-29-wg-2" w:history="1">
        <w:r w:rsidR="001D4AF2" w:rsidRPr="00995CBA">
          <w:rPr>
            <w:rStyle w:val="Hyperlink"/>
            <w:sz w:val="24"/>
          </w:rPr>
          <w:t>https://sd.iso.org/documents/ui/#!/browse/iso/iso-iec-jtc-1/iso-iec-jtc-1-sc-29/iso-iec-jtc-1-sc-29-wg-2</w:t>
        </w:r>
      </w:hyperlink>
    </w:p>
    <w:p w14:paraId="6B8D52C1" w14:textId="1E7D7D2F" w:rsidR="00ED1CB6" w:rsidRPr="001B60D1" w:rsidRDefault="00ED1CB6" w:rsidP="001D4AF2">
      <w:pPr>
        <w:pStyle w:val="Heading1"/>
        <w:ind w:left="0"/>
        <w:jc w:val="center"/>
        <w:rPr>
          <w:rFonts w:ascii="Times New Roman" w:eastAsia="SimSun" w:hAnsi="Times New Roman" w:cs="Times New Roman"/>
          <w:sz w:val="28"/>
          <w:lang w:val="en-GB" w:eastAsia="zh-CN"/>
        </w:rPr>
      </w:pPr>
      <w:r w:rsidRPr="001B60D1">
        <w:rPr>
          <w:rFonts w:ascii="Times New Roman" w:eastAsia="SimSun" w:hAnsi="Times New Roman" w:cs="Times New Roman"/>
          <w:sz w:val="28"/>
          <w:lang w:val="en-GB" w:eastAsia="zh-CN"/>
        </w:rPr>
        <w:lastRenderedPageBreak/>
        <w:t>INTERNATIONAL ORGANIZATION FOR STANDARDIZATION</w:t>
      </w:r>
    </w:p>
    <w:p w14:paraId="27ACB33F" w14:textId="77777777" w:rsidR="00ED1CB6" w:rsidRPr="001B60D1" w:rsidRDefault="00ED1CB6" w:rsidP="001D4AF2">
      <w:pPr>
        <w:pStyle w:val="Heading1"/>
        <w:jc w:val="center"/>
        <w:rPr>
          <w:rFonts w:ascii="Times New Roman" w:eastAsia="SimSun" w:hAnsi="Times New Roman" w:cs="Times New Roman"/>
          <w:sz w:val="28"/>
          <w:lang w:val="en-GB" w:eastAsia="zh-CN"/>
        </w:rPr>
      </w:pPr>
      <w:r w:rsidRPr="001B60D1">
        <w:rPr>
          <w:rFonts w:ascii="Times New Roman" w:eastAsia="SimSun" w:hAnsi="Times New Roman" w:cs="Times New Roman"/>
          <w:sz w:val="28"/>
          <w:lang w:val="en-GB" w:eastAsia="zh-CN"/>
        </w:rPr>
        <w:t>ORGANISATION INTERNATIONALE DE NORMALISATION</w:t>
      </w:r>
    </w:p>
    <w:p w14:paraId="2765388D" w14:textId="77777777" w:rsidR="00ED1CB6" w:rsidRPr="001B60D1" w:rsidRDefault="00ED1CB6" w:rsidP="001D4AF2">
      <w:pPr>
        <w:pStyle w:val="Heading1"/>
        <w:jc w:val="center"/>
        <w:rPr>
          <w:rFonts w:ascii="Times New Roman" w:eastAsia="SimSun" w:hAnsi="Times New Roman" w:cs="Times New Roman"/>
          <w:sz w:val="28"/>
          <w:lang w:val="en-GB" w:eastAsia="zh-CN"/>
        </w:rPr>
      </w:pPr>
      <w:r w:rsidRPr="001B60D1">
        <w:rPr>
          <w:rFonts w:ascii="Times New Roman" w:eastAsia="SimSun" w:hAnsi="Times New Roman" w:cs="Times New Roman"/>
          <w:sz w:val="28"/>
          <w:lang w:val="en-GB" w:eastAsia="zh-CN"/>
        </w:rPr>
        <w:t>ISO/IEC JTC 1/SC 29/WG 2</w:t>
      </w:r>
    </w:p>
    <w:p w14:paraId="713749B1" w14:textId="77777777" w:rsidR="00ED1CB6" w:rsidRPr="001B60D1" w:rsidRDefault="00ED1CB6" w:rsidP="001D4AF2">
      <w:pPr>
        <w:pStyle w:val="Heading1"/>
        <w:jc w:val="center"/>
        <w:rPr>
          <w:rFonts w:ascii="Times New Roman" w:eastAsia="SimSun" w:hAnsi="Times New Roman" w:cs="Times New Roman"/>
          <w:sz w:val="28"/>
          <w:lang w:val="en-GB" w:eastAsia="zh-CN"/>
        </w:rPr>
      </w:pPr>
      <w:r w:rsidRPr="001B60D1">
        <w:rPr>
          <w:rFonts w:ascii="Times New Roman" w:eastAsia="SimSun" w:hAnsi="Times New Roman" w:cs="Times New Roman"/>
          <w:sz w:val="28"/>
          <w:lang w:val="en-GB" w:eastAsia="zh-CN"/>
        </w:rPr>
        <w:t>MPEG TECHNICAL REQUIREMENTS</w:t>
      </w:r>
    </w:p>
    <w:p w14:paraId="71130EA6" w14:textId="77777777" w:rsidR="00ED1CB6" w:rsidRPr="001B60D1" w:rsidRDefault="00ED1CB6" w:rsidP="00ED1CB6">
      <w:pPr>
        <w:pStyle w:val="Heading1"/>
        <w:rPr>
          <w:rFonts w:ascii="Times New Roman" w:eastAsia="SimSun" w:hAnsi="Times New Roman" w:cs="Times New Roman"/>
          <w:sz w:val="28"/>
          <w:lang w:val="en-GB" w:eastAsia="zh-CN"/>
        </w:rPr>
      </w:pPr>
    </w:p>
    <w:p w14:paraId="0325E02F" w14:textId="77777777" w:rsidR="00ED1CB6" w:rsidRPr="001B60D1" w:rsidRDefault="00ED1CB6" w:rsidP="00ED1CB6">
      <w:pPr>
        <w:pStyle w:val="Heading1"/>
        <w:rPr>
          <w:rFonts w:ascii="Times New Roman" w:eastAsia="SimSun" w:hAnsi="Times New Roman" w:cs="Times New Roman"/>
          <w:sz w:val="28"/>
          <w:lang w:val="en-GB" w:eastAsia="zh-CN"/>
        </w:rPr>
      </w:pPr>
    </w:p>
    <w:p w14:paraId="5F161183" w14:textId="5A3FAC23" w:rsidR="00ED1CB6" w:rsidRPr="001B60D1" w:rsidRDefault="00ED1CB6" w:rsidP="00ED1CB6">
      <w:pPr>
        <w:pStyle w:val="Heading1"/>
        <w:jc w:val="right"/>
        <w:rPr>
          <w:rFonts w:ascii="Times New Roman" w:eastAsia="SimSun" w:hAnsi="Times New Roman" w:cs="Times New Roman"/>
          <w:sz w:val="28"/>
          <w:lang w:val="en-GB" w:eastAsia="zh-CN"/>
        </w:rPr>
      </w:pPr>
      <w:r w:rsidRPr="001B60D1">
        <w:rPr>
          <w:rFonts w:ascii="Times New Roman" w:eastAsia="SimSun" w:hAnsi="Times New Roman" w:cs="Times New Roman"/>
          <w:sz w:val="28"/>
          <w:lang w:val="en-GB" w:eastAsia="zh-CN"/>
        </w:rPr>
        <w:t xml:space="preserve">ISO/IEC JTC 1/SC 29/WG 2 N </w:t>
      </w:r>
      <w:r w:rsidR="00C168F7">
        <w:rPr>
          <w:rFonts w:ascii="Times New Roman" w:eastAsia="SimSun" w:hAnsi="Times New Roman" w:cs="Times New Roman"/>
          <w:sz w:val="28"/>
          <w:lang w:val="en-GB" w:eastAsia="zh-CN"/>
        </w:rPr>
        <w:t>285</w:t>
      </w:r>
    </w:p>
    <w:p w14:paraId="6CAAAF66" w14:textId="0099F74D" w:rsidR="00ED1CB6" w:rsidRPr="001B60D1" w:rsidRDefault="00ED1CB6" w:rsidP="00ED1CB6">
      <w:pPr>
        <w:pStyle w:val="Heading1"/>
        <w:jc w:val="right"/>
        <w:rPr>
          <w:rFonts w:ascii="Times New Roman" w:eastAsia="SimSun" w:hAnsi="Times New Roman" w:cs="Times New Roman"/>
          <w:sz w:val="28"/>
          <w:lang w:val="en-GB" w:eastAsia="zh-CN"/>
        </w:rPr>
      </w:pPr>
      <w:r>
        <w:rPr>
          <w:rFonts w:ascii="Times New Roman" w:eastAsia="SimSun" w:hAnsi="Times New Roman" w:cs="Times New Roman"/>
          <w:sz w:val="28"/>
          <w:lang w:val="en-GB" w:eastAsia="zh-CN"/>
        </w:rPr>
        <w:t>Antalya, TR</w:t>
      </w:r>
      <w:r w:rsidRPr="001B60D1">
        <w:rPr>
          <w:rFonts w:ascii="Times New Roman" w:eastAsia="SimSun" w:hAnsi="Times New Roman" w:cs="Times New Roman"/>
          <w:sz w:val="28"/>
          <w:lang w:val="en-GB" w:eastAsia="zh-CN"/>
        </w:rPr>
        <w:t xml:space="preserve"> – </w:t>
      </w:r>
      <w:r>
        <w:rPr>
          <w:rFonts w:ascii="Times New Roman" w:eastAsia="SimSun" w:hAnsi="Times New Roman" w:cs="Times New Roman"/>
          <w:sz w:val="28"/>
          <w:lang w:val="en-GB" w:eastAsia="zh-CN"/>
        </w:rPr>
        <w:t>April</w:t>
      </w:r>
      <w:r w:rsidRPr="001B60D1">
        <w:rPr>
          <w:rFonts w:ascii="Times New Roman" w:eastAsia="SimSun" w:hAnsi="Times New Roman" w:cs="Times New Roman"/>
          <w:sz w:val="28"/>
          <w:lang w:val="en-GB" w:eastAsia="zh-CN"/>
        </w:rPr>
        <w:t xml:space="preserve"> 202</w:t>
      </w:r>
      <w:r>
        <w:rPr>
          <w:rFonts w:ascii="Times New Roman" w:eastAsia="SimSun" w:hAnsi="Times New Roman" w:cs="Times New Roman"/>
          <w:sz w:val="28"/>
          <w:lang w:val="en-GB" w:eastAsia="zh-CN"/>
        </w:rPr>
        <w:t>3</w:t>
      </w:r>
    </w:p>
    <w:p w14:paraId="6B17C09B" w14:textId="77777777" w:rsidR="00ED1CB6" w:rsidRPr="001B60D1" w:rsidRDefault="00ED1CB6" w:rsidP="00ED1CB6">
      <w:pPr>
        <w:pStyle w:val="Heading1"/>
        <w:rPr>
          <w:rFonts w:ascii="Times New Roman" w:eastAsia="SimSun" w:hAnsi="Times New Roman" w:cs="Times New Roman"/>
          <w:sz w:val="28"/>
          <w:lang w:val="en-GB" w:eastAsia="zh-CN"/>
        </w:rPr>
      </w:pPr>
    </w:p>
    <w:p w14:paraId="0944F186" w14:textId="77777777" w:rsidR="00ED1CB6" w:rsidRPr="001B60D1" w:rsidRDefault="00ED1CB6" w:rsidP="00ED1CB6">
      <w:pPr>
        <w:pStyle w:val="Heading1"/>
        <w:rPr>
          <w:rFonts w:ascii="Times New Roman" w:eastAsia="SimSun" w:hAnsi="Times New Roman" w:cs="Times New Roman"/>
          <w:sz w:val="28"/>
          <w:lang w:val="en-GB" w:eastAsia="zh-CN"/>
        </w:rPr>
      </w:pPr>
    </w:p>
    <w:tbl>
      <w:tblPr>
        <w:tblW w:w="9186" w:type="dxa"/>
        <w:tblInd w:w="-90" w:type="dxa"/>
        <w:tblLook w:val="01E0" w:firstRow="1" w:lastRow="1" w:firstColumn="1" w:lastColumn="1" w:noHBand="0" w:noVBand="0"/>
      </w:tblPr>
      <w:tblGrid>
        <w:gridCol w:w="1890"/>
        <w:gridCol w:w="7296"/>
      </w:tblGrid>
      <w:tr w:rsidR="00ED1CB6" w:rsidRPr="00005FE7" w14:paraId="68B649B7" w14:textId="77777777" w:rsidTr="00005FE7">
        <w:tc>
          <w:tcPr>
            <w:tcW w:w="1890" w:type="dxa"/>
            <w:hideMark/>
          </w:tcPr>
          <w:p w14:paraId="34F254DB" w14:textId="77777777" w:rsidR="00ED1CB6" w:rsidRPr="00005FE7" w:rsidRDefault="00ED1CB6" w:rsidP="00ED05FD">
            <w:pPr>
              <w:pStyle w:val="Heading1"/>
              <w:rPr>
                <w:rFonts w:ascii="Times New Roman" w:eastAsia="SimSun" w:hAnsi="Times New Roman" w:cs="Times New Roman"/>
                <w:lang w:val="en-CA" w:eastAsia="zh-CN"/>
              </w:rPr>
            </w:pPr>
            <w:r w:rsidRPr="00005FE7">
              <w:rPr>
                <w:rFonts w:ascii="Times New Roman" w:eastAsia="SimSun" w:hAnsi="Times New Roman" w:cs="Times New Roman"/>
                <w:lang w:val="en-CA" w:eastAsia="zh-CN"/>
              </w:rPr>
              <w:t>Title</w:t>
            </w:r>
          </w:p>
        </w:tc>
        <w:tc>
          <w:tcPr>
            <w:tcW w:w="7296" w:type="dxa"/>
            <w:hideMark/>
          </w:tcPr>
          <w:p w14:paraId="4FAE31B8" w14:textId="3CCBF166" w:rsidR="00ED1CB6" w:rsidRPr="00005FE7" w:rsidRDefault="00ED1CB6" w:rsidP="000E74F9">
            <w:pPr>
              <w:pStyle w:val="Heading1"/>
              <w:ind w:left="0"/>
              <w:rPr>
                <w:rFonts w:ascii="Times New Roman" w:eastAsia="SimSun" w:hAnsi="Times New Roman" w:cs="Times New Roman"/>
                <w:lang w:val="en-CA" w:eastAsia="zh-CN"/>
              </w:rPr>
            </w:pPr>
            <w:r w:rsidRPr="00005FE7">
              <w:rPr>
                <w:rFonts w:ascii="Times New Roman" w:eastAsia="SimSun" w:hAnsi="Times New Roman" w:cs="Times New Roman"/>
                <w:lang w:eastAsia="zh-CN"/>
              </w:rPr>
              <w:t xml:space="preserve">Phase 1 </w:t>
            </w:r>
            <w:r w:rsidR="00C436F7" w:rsidRPr="00005FE7">
              <w:rPr>
                <w:rFonts w:ascii="Times New Roman" w:eastAsia="SimSun" w:hAnsi="Times New Roman" w:cs="Times New Roman"/>
                <w:lang w:eastAsia="zh-CN"/>
              </w:rPr>
              <w:t xml:space="preserve">requirements for scene-based interchange </w:t>
            </w:r>
            <w:r w:rsidRPr="00005FE7">
              <w:rPr>
                <w:rFonts w:ascii="Times New Roman" w:eastAsia="SimSun" w:hAnsi="Times New Roman" w:cs="Times New Roman"/>
                <w:lang w:eastAsia="zh-CN"/>
              </w:rPr>
              <w:t>V</w:t>
            </w:r>
            <w:r w:rsidR="00C23D6E" w:rsidRPr="00005FE7">
              <w:rPr>
                <w:rFonts w:ascii="Times New Roman" w:eastAsia="SimSun" w:hAnsi="Times New Roman" w:cs="Times New Roman"/>
                <w:lang w:eastAsia="zh-CN"/>
              </w:rPr>
              <w:t>1</w:t>
            </w:r>
            <w:r w:rsidRPr="00005FE7">
              <w:rPr>
                <w:rFonts w:ascii="Times New Roman" w:eastAsia="SimSun" w:hAnsi="Times New Roman" w:cs="Times New Roman"/>
                <w:lang w:eastAsia="zh-CN"/>
              </w:rPr>
              <w:t>.</w:t>
            </w:r>
            <w:r w:rsidR="00C23D6E" w:rsidRPr="00005FE7">
              <w:rPr>
                <w:rFonts w:ascii="Times New Roman" w:eastAsia="SimSun" w:hAnsi="Times New Roman" w:cs="Times New Roman"/>
                <w:lang w:eastAsia="zh-CN"/>
              </w:rPr>
              <w:t>2</w:t>
            </w:r>
          </w:p>
        </w:tc>
      </w:tr>
      <w:tr w:rsidR="00ED1CB6" w:rsidRPr="00005FE7" w14:paraId="3FD51F69" w14:textId="77777777" w:rsidTr="00005FE7">
        <w:tc>
          <w:tcPr>
            <w:tcW w:w="1890" w:type="dxa"/>
            <w:hideMark/>
          </w:tcPr>
          <w:p w14:paraId="3436E492" w14:textId="77777777" w:rsidR="00ED1CB6" w:rsidRPr="00005FE7" w:rsidRDefault="00ED1CB6" w:rsidP="00ED05FD">
            <w:pPr>
              <w:pStyle w:val="Heading1"/>
              <w:rPr>
                <w:rFonts w:ascii="Times New Roman" w:eastAsia="SimSun" w:hAnsi="Times New Roman" w:cs="Times New Roman"/>
                <w:lang w:val="en-CA" w:eastAsia="zh-CN"/>
              </w:rPr>
            </w:pPr>
            <w:r w:rsidRPr="00005FE7">
              <w:rPr>
                <w:rFonts w:ascii="Times New Roman" w:eastAsia="SimSun" w:hAnsi="Times New Roman" w:cs="Times New Roman"/>
                <w:lang w:val="en-CA" w:eastAsia="zh-CN"/>
              </w:rPr>
              <w:t>Source</w:t>
            </w:r>
          </w:p>
        </w:tc>
        <w:tc>
          <w:tcPr>
            <w:tcW w:w="7296" w:type="dxa"/>
            <w:hideMark/>
          </w:tcPr>
          <w:p w14:paraId="38EB8EE1" w14:textId="77777777" w:rsidR="00ED1CB6" w:rsidRPr="00005FE7" w:rsidRDefault="00ED1CB6" w:rsidP="000E74F9">
            <w:pPr>
              <w:pStyle w:val="Heading1"/>
              <w:ind w:left="0"/>
              <w:rPr>
                <w:rFonts w:ascii="Times New Roman" w:eastAsia="SimSun" w:hAnsi="Times New Roman" w:cs="Times New Roman"/>
                <w:lang w:val="en-CA" w:eastAsia="zh-CN"/>
              </w:rPr>
            </w:pPr>
            <w:r w:rsidRPr="00005FE7">
              <w:rPr>
                <w:rFonts w:ascii="Times New Roman" w:eastAsia="SimSun" w:hAnsi="Times New Roman" w:cs="Times New Roman"/>
                <w:lang w:val="fr-FR" w:eastAsia="zh-CN"/>
              </w:rPr>
              <w:t xml:space="preserve">WG 2, </w:t>
            </w:r>
            <w:r w:rsidRPr="00005FE7">
              <w:rPr>
                <w:rFonts w:ascii="Times New Roman" w:eastAsia="SimSun" w:hAnsi="Times New Roman" w:cs="Times New Roman"/>
                <w:lang w:val="en-CA" w:eastAsia="zh-CN"/>
              </w:rPr>
              <w:t>MPEG Technical requirements</w:t>
            </w:r>
          </w:p>
        </w:tc>
      </w:tr>
      <w:tr w:rsidR="00ED1CB6" w:rsidRPr="00005FE7" w14:paraId="43C07B64" w14:textId="77777777" w:rsidTr="00005FE7">
        <w:tc>
          <w:tcPr>
            <w:tcW w:w="1890" w:type="dxa"/>
            <w:hideMark/>
          </w:tcPr>
          <w:p w14:paraId="6E22D888" w14:textId="77777777" w:rsidR="00ED1CB6" w:rsidRPr="00005FE7" w:rsidRDefault="00ED1CB6" w:rsidP="00ED05FD">
            <w:pPr>
              <w:pStyle w:val="Heading1"/>
              <w:rPr>
                <w:rFonts w:ascii="Times New Roman" w:eastAsia="SimSun" w:hAnsi="Times New Roman" w:cs="Times New Roman"/>
                <w:lang w:val="en-CA" w:eastAsia="zh-CN"/>
              </w:rPr>
            </w:pPr>
            <w:r w:rsidRPr="00005FE7">
              <w:rPr>
                <w:rFonts w:ascii="Times New Roman" w:eastAsia="SimSun" w:hAnsi="Times New Roman" w:cs="Times New Roman"/>
                <w:lang w:val="en-CA" w:eastAsia="zh-CN"/>
              </w:rPr>
              <w:t>Status</w:t>
            </w:r>
          </w:p>
        </w:tc>
        <w:tc>
          <w:tcPr>
            <w:tcW w:w="7296" w:type="dxa"/>
            <w:hideMark/>
          </w:tcPr>
          <w:p w14:paraId="49D9CDFF" w14:textId="77777777" w:rsidR="00ED1CB6" w:rsidRPr="00005FE7" w:rsidRDefault="00ED1CB6" w:rsidP="000E74F9">
            <w:pPr>
              <w:pStyle w:val="Heading1"/>
              <w:ind w:left="0"/>
              <w:rPr>
                <w:rFonts w:ascii="Times New Roman" w:eastAsia="SimSun" w:hAnsi="Times New Roman" w:cs="Times New Roman"/>
                <w:lang w:val="fr-FR" w:eastAsia="zh-CN"/>
              </w:rPr>
            </w:pPr>
            <w:proofErr w:type="spellStart"/>
            <w:r w:rsidRPr="00005FE7">
              <w:rPr>
                <w:rFonts w:ascii="Times New Roman" w:eastAsia="SimSun" w:hAnsi="Times New Roman" w:cs="Times New Roman"/>
                <w:lang w:val="fr-FR" w:eastAsia="zh-CN"/>
              </w:rPr>
              <w:t>Approved</w:t>
            </w:r>
            <w:proofErr w:type="spellEnd"/>
          </w:p>
        </w:tc>
      </w:tr>
      <w:tr w:rsidR="00ED1CB6" w:rsidRPr="00005FE7" w14:paraId="2FDA54DD" w14:textId="77777777" w:rsidTr="00005FE7">
        <w:tc>
          <w:tcPr>
            <w:tcW w:w="1890" w:type="dxa"/>
            <w:hideMark/>
          </w:tcPr>
          <w:p w14:paraId="4A4A774E" w14:textId="69B5FF3F" w:rsidR="00ED1CB6" w:rsidRPr="00005FE7" w:rsidRDefault="00ED1CB6" w:rsidP="00ED05FD">
            <w:pPr>
              <w:pStyle w:val="Heading1"/>
              <w:rPr>
                <w:rFonts w:ascii="Times New Roman" w:eastAsia="SimSun" w:hAnsi="Times New Roman" w:cs="Times New Roman"/>
                <w:lang w:val="en-CA" w:eastAsia="zh-CN"/>
              </w:rPr>
            </w:pPr>
            <w:r w:rsidRPr="00005FE7">
              <w:rPr>
                <w:rFonts w:ascii="Times New Roman" w:eastAsia="SimSun" w:hAnsi="Times New Roman" w:cs="Times New Roman"/>
                <w:lang w:val="en-CA" w:eastAsia="zh-CN"/>
              </w:rPr>
              <w:t>Serial Number</w:t>
            </w:r>
          </w:p>
        </w:tc>
        <w:tc>
          <w:tcPr>
            <w:tcW w:w="7296" w:type="dxa"/>
            <w:hideMark/>
          </w:tcPr>
          <w:p w14:paraId="25CFCC38" w14:textId="68D99A91" w:rsidR="00ED1CB6" w:rsidRPr="00005FE7" w:rsidRDefault="00DF3BFD" w:rsidP="000E74F9">
            <w:pPr>
              <w:pStyle w:val="Heading1"/>
              <w:ind w:left="0"/>
              <w:rPr>
                <w:rFonts w:ascii="Times New Roman" w:eastAsia="SimSun" w:hAnsi="Times New Roman" w:cs="Times New Roman"/>
                <w:lang w:val="fr-FR" w:eastAsia="zh-CN"/>
              </w:rPr>
            </w:pPr>
            <w:r>
              <w:rPr>
                <w:rFonts w:ascii="Times New Roman" w:eastAsia="SimSun" w:hAnsi="Times New Roman" w:cs="Times New Roman"/>
                <w:lang w:val="fr-FR" w:eastAsia="zh-CN"/>
              </w:rPr>
              <w:t>22667</w:t>
            </w:r>
          </w:p>
        </w:tc>
      </w:tr>
    </w:tbl>
    <w:p w14:paraId="0F2EFD42" w14:textId="77777777" w:rsidR="00BF49FD" w:rsidRDefault="00BF49FD" w:rsidP="008C5F9C">
      <w:pPr>
        <w:rPr>
          <w:rFonts w:ascii="Times New Roman" w:hAnsi="Times New Roman" w:cs="Times New Roman"/>
          <w:b/>
          <w:bCs/>
          <w:sz w:val="24"/>
        </w:rPr>
      </w:pPr>
    </w:p>
    <w:p w14:paraId="203318AA" w14:textId="0E7A9190" w:rsidR="008C5F9C" w:rsidRPr="00ED1CB6" w:rsidRDefault="008C5F9C" w:rsidP="00ED1CB6">
      <w:pPr>
        <w:pStyle w:val="Heading1"/>
        <w:numPr>
          <w:ilvl w:val="0"/>
          <w:numId w:val="36"/>
        </w:numPr>
        <w:ind w:left="360"/>
        <w:rPr>
          <w:rFonts w:asciiTheme="majorHAnsi" w:hAnsiTheme="majorHAnsi"/>
          <w:b w:val="0"/>
          <w:bCs w:val="0"/>
          <w:sz w:val="28"/>
          <w:szCs w:val="28"/>
        </w:rPr>
      </w:pPr>
      <w:r w:rsidRPr="00ED1CB6">
        <w:rPr>
          <w:rFonts w:asciiTheme="majorHAnsi" w:hAnsiTheme="majorHAnsi"/>
          <w:sz w:val="28"/>
          <w:szCs w:val="28"/>
        </w:rPr>
        <w:t>Introduction</w:t>
      </w:r>
    </w:p>
    <w:p w14:paraId="6345FB09" w14:textId="77777777" w:rsidR="008C5F9C" w:rsidRPr="008C5F9C" w:rsidRDefault="008C5F9C" w:rsidP="008C5F9C">
      <w:pPr>
        <w:rPr>
          <w:rFonts w:ascii="Times New Roman" w:hAnsi="Times New Roman" w:cs="Times New Roman"/>
          <w:bCs/>
          <w:sz w:val="24"/>
        </w:rPr>
      </w:pPr>
    </w:p>
    <w:p w14:paraId="762E4E55" w14:textId="6C560170" w:rsidR="000F745D" w:rsidRDefault="008C5F9C" w:rsidP="008C5F9C">
      <w:pPr>
        <w:rPr>
          <w:rFonts w:ascii="Times New Roman" w:hAnsi="Times New Roman" w:cs="Times New Roman"/>
          <w:sz w:val="24"/>
        </w:rPr>
      </w:pPr>
      <w:r w:rsidRPr="008C5F9C">
        <w:rPr>
          <w:rFonts w:ascii="Times New Roman" w:hAnsi="Times New Roman" w:cs="Times New Roman"/>
          <w:sz w:val="24"/>
        </w:rPr>
        <w:t xml:space="preserve">A set of current and emerging immersive displays are characterized by “families” according to the optical technologies used by each display to create each display’s optimal visual experience [1]. </w:t>
      </w:r>
      <w:r w:rsidR="000F745D">
        <w:rPr>
          <w:rFonts w:ascii="Times New Roman" w:hAnsi="Times New Roman" w:cs="Times New Roman"/>
          <w:sz w:val="24"/>
        </w:rPr>
        <w:t xml:space="preserve">Moreover, [1] further explains that the same system to deliver immersive media to such emerging immersive displays may also be relevant to the delivery of media to emerging Metaverse applications. </w:t>
      </w:r>
      <w:r w:rsidR="00D526A6">
        <w:rPr>
          <w:rFonts w:ascii="Times New Roman" w:hAnsi="Times New Roman" w:cs="Times New Roman"/>
          <w:sz w:val="24"/>
        </w:rPr>
        <w:t>Both types of applications (displays and related to the Metaverse) are furthermore characterized as “render-based” applications.</w:t>
      </w:r>
    </w:p>
    <w:p w14:paraId="4B4AC632" w14:textId="77777777" w:rsidR="000F745D" w:rsidRDefault="000F745D" w:rsidP="008C5F9C">
      <w:pPr>
        <w:rPr>
          <w:rFonts w:ascii="Times New Roman" w:hAnsi="Times New Roman" w:cs="Times New Roman"/>
          <w:sz w:val="24"/>
        </w:rPr>
      </w:pPr>
    </w:p>
    <w:p w14:paraId="7359105D" w14:textId="69B7A4F3" w:rsidR="00EC02AE" w:rsidRDefault="008C5F9C" w:rsidP="008C5F9C">
      <w:pPr>
        <w:rPr>
          <w:rFonts w:ascii="Times New Roman" w:hAnsi="Times New Roman" w:cs="Times New Roman"/>
          <w:sz w:val="24"/>
        </w:rPr>
      </w:pPr>
      <w:r w:rsidRPr="008C5F9C">
        <w:rPr>
          <w:rFonts w:ascii="Times New Roman" w:hAnsi="Times New Roman" w:cs="Times New Roman"/>
          <w:sz w:val="24"/>
        </w:rPr>
        <w:t xml:space="preserve">This document provides requirements for MPEG to develop one or more specifications that collectively describe a “system” to deliver media to a render-based client as described in [1], where such media </w:t>
      </w:r>
      <w:r w:rsidR="000F745D">
        <w:rPr>
          <w:rFonts w:ascii="Times New Roman" w:hAnsi="Times New Roman" w:cs="Times New Roman"/>
          <w:sz w:val="24"/>
        </w:rPr>
        <w:t>may be</w:t>
      </w:r>
      <w:r w:rsidR="000F745D" w:rsidRPr="008C5F9C">
        <w:rPr>
          <w:rFonts w:ascii="Times New Roman" w:hAnsi="Times New Roman" w:cs="Times New Roman"/>
          <w:sz w:val="24"/>
        </w:rPr>
        <w:t xml:space="preserve"> </w:t>
      </w:r>
      <w:r w:rsidR="000F745D">
        <w:rPr>
          <w:rFonts w:ascii="Times New Roman" w:hAnsi="Times New Roman" w:cs="Times New Roman"/>
          <w:sz w:val="24"/>
        </w:rPr>
        <w:t>represented by</w:t>
      </w:r>
      <w:r w:rsidR="000F745D" w:rsidRPr="008C5F9C">
        <w:rPr>
          <w:rFonts w:ascii="Times New Roman" w:hAnsi="Times New Roman" w:cs="Times New Roman"/>
          <w:sz w:val="24"/>
        </w:rPr>
        <w:t xml:space="preserve"> </w:t>
      </w:r>
      <w:r w:rsidR="000F745D">
        <w:rPr>
          <w:rFonts w:ascii="Times New Roman" w:hAnsi="Times New Roman" w:cs="Times New Roman"/>
          <w:sz w:val="24"/>
        </w:rPr>
        <w:t>one or more scene-based media format</w:t>
      </w:r>
      <w:r w:rsidR="00EC02AE">
        <w:rPr>
          <w:rFonts w:ascii="Times New Roman" w:hAnsi="Times New Roman" w:cs="Times New Roman"/>
          <w:sz w:val="24"/>
        </w:rPr>
        <w:t>s</w:t>
      </w:r>
      <w:r w:rsidRPr="008C5F9C">
        <w:rPr>
          <w:rFonts w:ascii="Times New Roman" w:hAnsi="Times New Roman" w:cs="Times New Roman"/>
          <w:sz w:val="24"/>
        </w:rPr>
        <w:t>.</w:t>
      </w:r>
      <w:r w:rsidR="00EC02AE">
        <w:rPr>
          <w:rFonts w:ascii="Times New Roman" w:hAnsi="Times New Roman" w:cs="Times New Roman"/>
          <w:sz w:val="24"/>
        </w:rPr>
        <w:t xml:space="preserve"> At the core of these specifications is the development of an Independent Mapping Space consisting of a vocabulary and </w:t>
      </w:r>
      <w:r w:rsidR="006930A6">
        <w:rPr>
          <w:rFonts w:ascii="Times New Roman" w:hAnsi="Times New Roman" w:cs="Times New Roman"/>
          <w:sz w:val="24"/>
        </w:rPr>
        <w:t xml:space="preserve">corresponding </w:t>
      </w:r>
      <w:r w:rsidR="00EC02AE">
        <w:rPr>
          <w:rFonts w:ascii="Times New Roman" w:hAnsi="Times New Roman" w:cs="Times New Roman"/>
          <w:sz w:val="24"/>
        </w:rPr>
        <w:t>metadata that can facilitate the interchange of a variety of scene-based media formats</w:t>
      </w:r>
      <w:r w:rsidR="006930A6">
        <w:rPr>
          <w:rFonts w:ascii="Times New Roman" w:hAnsi="Times New Roman" w:cs="Times New Roman"/>
          <w:sz w:val="24"/>
        </w:rPr>
        <w:t xml:space="preserve"> to satisfy the variety of input media formats required by a diversity of render-based applications.</w:t>
      </w:r>
    </w:p>
    <w:p w14:paraId="50C3D9BC" w14:textId="77777777" w:rsidR="00EC02AE" w:rsidRDefault="00EC02AE" w:rsidP="008C5F9C">
      <w:pPr>
        <w:rPr>
          <w:rFonts w:ascii="Times New Roman" w:hAnsi="Times New Roman" w:cs="Times New Roman"/>
          <w:sz w:val="24"/>
        </w:rPr>
      </w:pPr>
    </w:p>
    <w:p w14:paraId="736276D3" w14:textId="094CC892" w:rsidR="00722DE7" w:rsidRDefault="008C5F9C" w:rsidP="008C5F9C">
      <w:pPr>
        <w:rPr>
          <w:rFonts w:ascii="Times New Roman" w:hAnsi="Times New Roman" w:cs="Times New Roman"/>
          <w:sz w:val="24"/>
        </w:rPr>
      </w:pPr>
      <w:r w:rsidRPr="008C5F9C">
        <w:rPr>
          <w:rFonts w:ascii="Times New Roman" w:hAnsi="Times New Roman" w:cs="Times New Roman"/>
          <w:sz w:val="24"/>
        </w:rPr>
        <w:t>An initial deliverable for the “system” is identified as MPEG-I Part 28</w:t>
      </w:r>
      <w:r w:rsidR="00EC02AE">
        <w:rPr>
          <w:rFonts w:ascii="Times New Roman" w:hAnsi="Times New Roman" w:cs="Times New Roman"/>
          <w:sz w:val="24"/>
        </w:rPr>
        <w:t xml:space="preserve"> which aims to deliver such an Independent Mapping Space</w:t>
      </w:r>
      <w:r w:rsidR="00125ED8">
        <w:rPr>
          <w:rFonts w:ascii="Times New Roman" w:hAnsi="Times New Roman" w:cs="Times New Roman"/>
          <w:sz w:val="24"/>
        </w:rPr>
        <w:t xml:space="preserve"> (IMS)</w:t>
      </w:r>
      <w:r w:rsidRPr="008C5F9C">
        <w:rPr>
          <w:rFonts w:ascii="Times New Roman" w:hAnsi="Times New Roman" w:cs="Times New Roman"/>
          <w:sz w:val="24"/>
        </w:rPr>
        <w:t xml:space="preserve">. </w:t>
      </w:r>
      <w:r w:rsidR="00125ED8">
        <w:rPr>
          <w:rFonts w:ascii="Times New Roman" w:hAnsi="Times New Roman" w:cs="Times New Roman"/>
          <w:sz w:val="24"/>
        </w:rPr>
        <w:t xml:space="preserve">Phase 1 toward the development of the complete system shall focus on the development of the IMS, especially with respect to the interchange of assets stored in the </w:t>
      </w:r>
      <w:r w:rsidR="00722DE7">
        <w:rPr>
          <w:rFonts w:ascii="Times New Roman" w:hAnsi="Times New Roman" w:cs="Times New Roman"/>
          <w:sz w:val="24"/>
        </w:rPr>
        <w:t xml:space="preserve">ITMF, </w:t>
      </w:r>
      <w:r w:rsidR="00125ED8">
        <w:rPr>
          <w:rFonts w:ascii="Times New Roman" w:hAnsi="Times New Roman" w:cs="Times New Roman"/>
          <w:sz w:val="24"/>
        </w:rPr>
        <w:t>USD</w:t>
      </w:r>
      <w:r w:rsidR="00722DE7">
        <w:rPr>
          <w:rFonts w:ascii="Times New Roman" w:hAnsi="Times New Roman" w:cs="Times New Roman"/>
          <w:sz w:val="24"/>
        </w:rPr>
        <w:t>,</w:t>
      </w:r>
      <w:r w:rsidR="00125ED8">
        <w:rPr>
          <w:rFonts w:ascii="Times New Roman" w:hAnsi="Times New Roman" w:cs="Times New Roman"/>
          <w:sz w:val="24"/>
        </w:rPr>
        <w:t xml:space="preserve"> and glTF2.0 (without MPEG extensions) formats.</w:t>
      </w:r>
      <w:r w:rsidR="00722DE7">
        <w:rPr>
          <w:rFonts w:ascii="Times New Roman" w:hAnsi="Times New Roman" w:cs="Times New Roman"/>
          <w:sz w:val="24"/>
        </w:rPr>
        <w:t xml:space="preserve"> Part 28 shall also prioritize the delivery of these formats to render-based clients that support the real-time rendering engine formats of both Unity and/or Unreal Engine.</w:t>
      </w:r>
    </w:p>
    <w:p w14:paraId="6A9A63A4" w14:textId="77777777" w:rsidR="00722DE7" w:rsidRDefault="00722DE7" w:rsidP="008C5F9C">
      <w:pPr>
        <w:rPr>
          <w:rFonts w:ascii="Times New Roman" w:hAnsi="Times New Roman" w:cs="Times New Roman"/>
          <w:sz w:val="24"/>
        </w:rPr>
      </w:pPr>
    </w:p>
    <w:p w14:paraId="075F1D81" w14:textId="0C282C40" w:rsidR="006930A6" w:rsidRDefault="00722DE7" w:rsidP="008C5F9C">
      <w:pPr>
        <w:rPr>
          <w:rFonts w:ascii="Times New Roman" w:hAnsi="Times New Roman" w:cs="Times New Roman"/>
          <w:sz w:val="24"/>
        </w:rPr>
      </w:pPr>
      <w:r>
        <w:rPr>
          <w:rFonts w:ascii="Times New Roman" w:hAnsi="Times New Roman" w:cs="Times New Roman"/>
          <w:sz w:val="24"/>
        </w:rPr>
        <w:t xml:space="preserve">All other </w:t>
      </w:r>
      <w:r w:rsidR="003C5CCA">
        <w:rPr>
          <w:rFonts w:ascii="Times New Roman" w:hAnsi="Times New Roman" w:cs="Times New Roman"/>
          <w:sz w:val="24"/>
        </w:rPr>
        <w:t xml:space="preserve">aspects of the system including: compression of assets, </w:t>
      </w:r>
      <w:r w:rsidR="00BA41BF">
        <w:rPr>
          <w:rFonts w:ascii="Times New Roman" w:hAnsi="Times New Roman" w:cs="Times New Roman"/>
          <w:sz w:val="24"/>
        </w:rPr>
        <w:t xml:space="preserve">streaming of scene-based media, and integration and </w:t>
      </w:r>
      <w:r w:rsidR="003C5CCA">
        <w:rPr>
          <w:rFonts w:ascii="Times New Roman" w:hAnsi="Times New Roman" w:cs="Times New Roman"/>
          <w:sz w:val="24"/>
        </w:rPr>
        <w:t xml:space="preserve">support of MPEG-derived media formats (e.g., MIV, </w:t>
      </w:r>
      <w:r w:rsidR="00BA41BF">
        <w:rPr>
          <w:rFonts w:ascii="Times New Roman" w:hAnsi="Times New Roman" w:cs="Times New Roman"/>
          <w:sz w:val="24"/>
        </w:rPr>
        <w:t>MPEG-I Part 14 Scene Description, MPEG-I Audio, V-PCC, G-</w:t>
      </w:r>
      <w:proofErr w:type="gramStart"/>
      <w:r w:rsidR="00BA41BF">
        <w:rPr>
          <w:rFonts w:ascii="Times New Roman" w:hAnsi="Times New Roman" w:cs="Times New Roman"/>
          <w:sz w:val="24"/>
        </w:rPr>
        <w:t xml:space="preserve">PCC </w:t>
      </w:r>
      <w:r w:rsidR="00441D72">
        <w:rPr>
          <w:rFonts w:ascii="Times New Roman" w:hAnsi="Times New Roman" w:cs="Times New Roman"/>
          <w:sz w:val="24"/>
        </w:rPr>
        <w:t>)</w:t>
      </w:r>
      <w:proofErr w:type="gramEnd"/>
      <w:r w:rsidR="00441D72">
        <w:rPr>
          <w:rFonts w:ascii="Times New Roman" w:hAnsi="Times New Roman" w:cs="Times New Roman"/>
          <w:sz w:val="24"/>
        </w:rPr>
        <w:t xml:space="preserve"> </w:t>
      </w:r>
      <w:r w:rsidR="00BA41BF">
        <w:rPr>
          <w:rFonts w:ascii="Times New Roman" w:hAnsi="Times New Roman" w:cs="Times New Roman"/>
          <w:sz w:val="24"/>
        </w:rPr>
        <w:t>are deferred to one or more phases beyond Phase 1</w:t>
      </w:r>
      <w:r w:rsidR="002D2B08">
        <w:rPr>
          <w:rFonts w:ascii="Times New Roman" w:hAnsi="Times New Roman" w:cs="Times New Roman"/>
          <w:sz w:val="24"/>
        </w:rPr>
        <w:t xml:space="preserve"> [2]</w:t>
      </w:r>
      <w:r w:rsidR="00BA41BF">
        <w:rPr>
          <w:rFonts w:ascii="Times New Roman" w:hAnsi="Times New Roman" w:cs="Times New Roman"/>
          <w:sz w:val="24"/>
        </w:rPr>
        <w:t>.</w:t>
      </w:r>
    </w:p>
    <w:p w14:paraId="65625E15" w14:textId="09C0428B" w:rsidR="008229D6" w:rsidRDefault="008229D6" w:rsidP="008C5F9C">
      <w:pPr>
        <w:rPr>
          <w:rFonts w:ascii="Times New Roman" w:hAnsi="Times New Roman" w:cs="Times New Roman"/>
          <w:sz w:val="24"/>
        </w:rPr>
      </w:pPr>
    </w:p>
    <w:p w14:paraId="70722B32" w14:textId="0B92E5C8" w:rsidR="008C5F9C" w:rsidRPr="00ED1CB6" w:rsidRDefault="008C5F9C" w:rsidP="00ED1CB6">
      <w:pPr>
        <w:pStyle w:val="Heading1"/>
        <w:numPr>
          <w:ilvl w:val="0"/>
          <w:numId w:val="36"/>
        </w:numPr>
        <w:ind w:left="360"/>
        <w:rPr>
          <w:rFonts w:asciiTheme="majorHAnsi" w:hAnsiTheme="majorHAnsi"/>
          <w:b w:val="0"/>
          <w:bCs w:val="0"/>
          <w:sz w:val="28"/>
          <w:szCs w:val="28"/>
        </w:rPr>
      </w:pPr>
      <w:r w:rsidRPr="00ED1CB6">
        <w:rPr>
          <w:rFonts w:asciiTheme="majorHAnsi" w:hAnsiTheme="majorHAnsi"/>
          <w:sz w:val="28"/>
          <w:szCs w:val="28"/>
        </w:rPr>
        <w:t>Glossary</w:t>
      </w:r>
    </w:p>
    <w:p w14:paraId="19BBEE60" w14:textId="77777777" w:rsidR="00D97BFA" w:rsidRPr="008C5F9C" w:rsidRDefault="00D97BFA" w:rsidP="008C5F9C">
      <w:pPr>
        <w:rPr>
          <w:rFonts w:ascii="Times New Roman" w:hAnsi="Times New Roman" w:cs="Times New Roman"/>
          <w:b/>
          <w:bCs/>
          <w:sz w:val="24"/>
        </w:rPr>
      </w:pPr>
    </w:p>
    <w:p w14:paraId="04837D92" w14:textId="0FC5D360" w:rsidR="008C5F9C" w:rsidRPr="00ED1CB6" w:rsidRDefault="00D97BFA" w:rsidP="00ED1CB6">
      <w:pPr>
        <w:pStyle w:val="Heading2"/>
        <w:rPr>
          <w:b/>
          <w:bCs/>
          <w:iCs/>
          <w:color w:val="000000" w:themeColor="text1"/>
        </w:rPr>
      </w:pPr>
      <w:r w:rsidRPr="00ED1CB6">
        <w:rPr>
          <w:b/>
          <w:bCs/>
        </w:rPr>
        <w:lastRenderedPageBreak/>
        <w:t xml:space="preserve">2.1 </w:t>
      </w:r>
      <w:r w:rsidR="008C5F9C" w:rsidRPr="00ED1CB6">
        <w:rPr>
          <w:b/>
          <w:bCs/>
          <w:iCs/>
          <w:color w:val="000000" w:themeColor="text1"/>
        </w:rPr>
        <w:t>Scene graph</w:t>
      </w:r>
    </w:p>
    <w:p w14:paraId="4374FE1D" w14:textId="77777777" w:rsidR="008C5F9C" w:rsidRPr="008C5F9C" w:rsidRDefault="008C5F9C" w:rsidP="008C5F9C">
      <w:pPr>
        <w:rPr>
          <w:rFonts w:ascii="Times New Roman" w:hAnsi="Times New Roman" w:cs="Times New Roman"/>
          <w:sz w:val="24"/>
        </w:rPr>
      </w:pPr>
      <w:r w:rsidRPr="008C5F9C">
        <w:rPr>
          <w:rFonts w:ascii="Times New Roman" w:hAnsi="Times New Roman" w:cs="Times New Roman"/>
          <w:sz w:val="24"/>
        </w:rPr>
        <w:t xml:space="preserve">general data structure commonly used by vector-based graphics editing applications and modern computer games, which arranges the logical and often (but not necessarily) spatial representation of a graphical </w:t>
      </w:r>
      <w:proofErr w:type="gramStart"/>
      <w:r w:rsidRPr="008C5F9C">
        <w:rPr>
          <w:rFonts w:ascii="Times New Roman" w:hAnsi="Times New Roman" w:cs="Times New Roman"/>
          <w:sz w:val="24"/>
        </w:rPr>
        <w:t>scene;</w:t>
      </w:r>
      <w:proofErr w:type="gramEnd"/>
      <w:r w:rsidRPr="008C5F9C">
        <w:rPr>
          <w:rFonts w:ascii="Times New Roman" w:hAnsi="Times New Roman" w:cs="Times New Roman"/>
          <w:sz w:val="24"/>
        </w:rPr>
        <w:t xml:space="preserve"> a collection of nodes and vertices in a graph structure.</w:t>
      </w:r>
    </w:p>
    <w:p w14:paraId="7A458196" w14:textId="77777777" w:rsidR="008C5F9C" w:rsidRPr="008C5F9C" w:rsidRDefault="008C5F9C" w:rsidP="008C5F9C">
      <w:pPr>
        <w:rPr>
          <w:rFonts w:ascii="Times New Roman" w:hAnsi="Times New Roman" w:cs="Times New Roman"/>
          <w:sz w:val="24"/>
        </w:rPr>
      </w:pPr>
    </w:p>
    <w:p w14:paraId="57895CA3" w14:textId="7517F514" w:rsidR="008C5F9C" w:rsidRPr="00ED1CB6" w:rsidRDefault="00D97BFA" w:rsidP="00ED1CB6">
      <w:pPr>
        <w:pStyle w:val="Heading2"/>
        <w:rPr>
          <w:b/>
          <w:bCs/>
        </w:rPr>
      </w:pPr>
      <w:r w:rsidRPr="00ED1CB6">
        <w:rPr>
          <w:b/>
          <w:bCs/>
        </w:rPr>
        <w:t xml:space="preserve">2.2 </w:t>
      </w:r>
      <w:r w:rsidR="008C5F9C" w:rsidRPr="00ED1CB6">
        <w:rPr>
          <w:b/>
          <w:bCs/>
          <w:color w:val="000000" w:themeColor="text1"/>
        </w:rPr>
        <w:t>Node</w:t>
      </w:r>
    </w:p>
    <w:p w14:paraId="4BB3D0E0" w14:textId="77777777" w:rsidR="008C5F9C" w:rsidRPr="008C5F9C" w:rsidRDefault="008C5F9C" w:rsidP="008C5F9C">
      <w:pPr>
        <w:rPr>
          <w:rFonts w:ascii="Times New Roman" w:hAnsi="Times New Roman" w:cs="Times New Roman"/>
          <w:sz w:val="24"/>
        </w:rPr>
      </w:pPr>
      <w:r w:rsidRPr="008C5F9C">
        <w:rPr>
          <w:rFonts w:ascii="Times New Roman" w:hAnsi="Times New Roman" w:cs="Times New Roman"/>
          <w:sz w:val="24"/>
        </w:rPr>
        <w:t xml:space="preserve">fundamental element of the scene graph comprised of information related to the logical or spatial or temporal representation of visual or audio </w:t>
      </w:r>
      <w:proofErr w:type="gramStart"/>
      <w:r w:rsidRPr="008C5F9C">
        <w:rPr>
          <w:rFonts w:ascii="Times New Roman" w:hAnsi="Times New Roman" w:cs="Times New Roman"/>
          <w:sz w:val="24"/>
        </w:rPr>
        <w:t>information;</w:t>
      </w:r>
      <w:proofErr w:type="gramEnd"/>
      <w:r w:rsidRPr="008C5F9C">
        <w:rPr>
          <w:rFonts w:ascii="Times New Roman" w:hAnsi="Times New Roman" w:cs="Times New Roman"/>
          <w:sz w:val="24"/>
        </w:rPr>
        <w:t xml:space="preserve"> </w:t>
      </w:r>
    </w:p>
    <w:p w14:paraId="4C60FE49" w14:textId="77777777" w:rsidR="008C5F9C" w:rsidRPr="008C5F9C" w:rsidRDefault="008C5F9C" w:rsidP="008C5F9C">
      <w:pPr>
        <w:rPr>
          <w:rFonts w:ascii="Times New Roman" w:hAnsi="Times New Roman" w:cs="Times New Roman"/>
          <w:sz w:val="24"/>
        </w:rPr>
      </w:pPr>
    </w:p>
    <w:p w14:paraId="4008195A" w14:textId="503E3DB0" w:rsidR="008C5F9C" w:rsidRPr="00ED1CB6" w:rsidRDefault="00D97BFA" w:rsidP="00ED1CB6">
      <w:pPr>
        <w:pStyle w:val="Heading2"/>
        <w:rPr>
          <w:rFonts w:ascii="Times New Roman" w:hAnsi="Times New Roman" w:cs="Times New Roman"/>
          <w:b/>
          <w:i/>
          <w:color w:val="000000" w:themeColor="text1"/>
          <w:sz w:val="24"/>
        </w:rPr>
      </w:pPr>
      <w:r w:rsidRPr="00ED1CB6">
        <w:rPr>
          <w:rFonts w:ascii="Times New Roman" w:hAnsi="Times New Roman" w:cs="Times New Roman"/>
          <w:b/>
          <w:iCs/>
          <w:color w:val="000000" w:themeColor="text1"/>
          <w:sz w:val="24"/>
        </w:rPr>
        <w:t>2.3</w:t>
      </w:r>
      <w:r w:rsidRPr="00ED1CB6">
        <w:rPr>
          <w:rFonts w:ascii="Times New Roman" w:hAnsi="Times New Roman" w:cs="Times New Roman"/>
          <w:b/>
          <w:i/>
          <w:color w:val="000000" w:themeColor="text1"/>
          <w:sz w:val="24"/>
        </w:rPr>
        <w:t xml:space="preserve"> </w:t>
      </w:r>
      <w:r w:rsidR="008C5F9C" w:rsidRPr="00ED1CB6">
        <w:rPr>
          <w:b/>
          <w:color w:val="000000" w:themeColor="text1"/>
        </w:rPr>
        <w:t>Attribute</w:t>
      </w:r>
    </w:p>
    <w:p w14:paraId="11C15B94" w14:textId="77777777" w:rsidR="008C5F9C" w:rsidRPr="008C5F9C" w:rsidRDefault="008C5F9C" w:rsidP="008C5F9C">
      <w:pPr>
        <w:rPr>
          <w:rFonts w:ascii="Times New Roman" w:hAnsi="Times New Roman" w:cs="Times New Roman"/>
          <w:b/>
          <w:i/>
          <w:sz w:val="24"/>
        </w:rPr>
      </w:pPr>
      <w:r w:rsidRPr="008C5F9C">
        <w:rPr>
          <w:rFonts w:ascii="Times New Roman" w:hAnsi="Times New Roman" w:cs="Times New Roman"/>
          <w:sz w:val="24"/>
        </w:rPr>
        <w:t>metadata associated with a node used to describe a particular characteristic or feature of a node either in a canonical or more complex form (</w:t>
      </w:r>
      <w:proofErr w:type="gramStart"/>
      <w:r w:rsidRPr="008C5F9C">
        <w:rPr>
          <w:rFonts w:ascii="Times New Roman" w:hAnsi="Times New Roman" w:cs="Times New Roman"/>
          <w:sz w:val="24"/>
        </w:rPr>
        <w:t>e.g.</w:t>
      </w:r>
      <w:proofErr w:type="gramEnd"/>
      <w:r w:rsidRPr="008C5F9C">
        <w:rPr>
          <w:rFonts w:ascii="Times New Roman" w:hAnsi="Times New Roman" w:cs="Times New Roman"/>
          <w:sz w:val="24"/>
        </w:rPr>
        <w:t xml:space="preserve"> in terms of another node).</w:t>
      </w:r>
    </w:p>
    <w:p w14:paraId="41E2F3FD" w14:textId="77777777" w:rsidR="008C5F9C" w:rsidRPr="008C5F9C" w:rsidRDefault="008C5F9C" w:rsidP="008C5F9C">
      <w:pPr>
        <w:rPr>
          <w:rFonts w:ascii="Times New Roman" w:hAnsi="Times New Roman" w:cs="Times New Roman"/>
          <w:sz w:val="24"/>
        </w:rPr>
      </w:pPr>
      <w:r w:rsidRPr="008C5F9C">
        <w:rPr>
          <w:rFonts w:ascii="Times New Roman" w:hAnsi="Times New Roman" w:cs="Times New Roman"/>
          <w:sz w:val="24"/>
        </w:rPr>
        <w:t>.</w:t>
      </w:r>
    </w:p>
    <w:p w14:paraId="3AB705BB" w14:textId="06B630D4" w:rsidR="008C5F9C" w:rsidRPr="00ED1CB6" w:rsidRDefault="00D97BFA" w:rsidP="00ED1CB6">
      <w:pPr>
        <w:pStyle w:val="Heading2"/>
        <w:rPr>
          <w:b/>
          <w:bCs/>
          <w:color w:val="000000" w:themeColor="text1"/>
        </w:rPr>
      </w:pPr>
      <w:r w:rsidRPr="00ED1CB6">
        <w:rPr>
          <w:b/>
          <w:bCs/>
          <w:color w:val="000000" w:themeColor="text1"/>
        </w:rPr>
        <w:t>2.4</w:t>
      </w:r>
      <w:r w:rsidR="008C5F9C" w:rsidRPr="00ED1CB6">
        <w:rPr>
          <w:b/>
          <w:bCs/>
          <w:color w:val="000000" w:themeColor="text1"/>
        </w:rPr>
        <w:t>Container</w:t>
      </w:r>
    </w:p>
    <w:p w14:paraId="1A63A217" w14:textId="77777777" w:rsidR="008C5F9C" w:rsidRPr="008C5F9C" w:rsidRDefault="008C5F9C" w:rsidP="008C5F9C">
      <w:pPr>
        <w:rPr>
          <w:rFonts w:ascii="Times New Roman" w:hAnsi="Times New Roman" w:cs="Times New Roman"/>
          <w:sz w:val="24"/>
        </w:rPr>
      </w:pPr>
      <w:r w:rsidRPr="008C5F9C">
        <w:rPr>
          <w:rFonts w:ascii="Times New Roman" w:hAnsi="Times New Roman" w:cs="Times New Roman"/>
          <w:sz w:val="24"/>
        </w:rPr>
        <w:t xml:space="preserve">a serialized format to store and exchange information to represent all natural, all synthetic, or a mixture of synthetic and natural scenes including a scene graph and all of the media resources that are required for rendering of the </w:t>
      </w:r>
      <w:proofErr w:type="gramStart"/>
      <w:r w:rsidRPr="008C5F9C">
        <w:rPr>
          <w:rFonts w:ascii="Times New Roman" w:hAnsi="Times New Roman" w:cs="Times New Roman"/>
          <w:sz w:val="24"/>
        </w:rPr>
        <w:t>scene</w:t>
      </w:r>
      <w:proofErr w:type="gramEnd"/>
    </w:p>
    <w:p w14:paraId="7B4E06F2" w14:textId="77777777" w:rsidR="008C5F9C" w:rsidRPr="008C5F9C" w:rsidRDefault="008C5F9C" w:rsidP="008C5F9C">
      <w:pPr>
        <w:rPr>
          <w:rFonts w:ascii="Times New Roman" w:hAnsi="Times New Roman" w:cs="Times New Roman"/>
          <w:sz w:val="24"/>
        </w:rPr>
      </w:pPr>
    </w:p>
    <w:p w14:paraId="7B6D73C3" w14:textId="00ECC0AE" w:rsidR="008C5F9C" w:rsidRPr="00ED1CB6" w:rsidRDefault="00000000" w:rsidP="00ED1CB6">
      <w:pPr>
        <w:pStyle w:val="Heading2"/>
        <w:rPr>
          <w:b/>
          <w:bCs/>
          <w:color w:val="000000" w:themeColor="text1"/>
        </w:rPr>
      </w:pPr>
      <w:hyperlink r:id="rId12" w:history="1">
        <w:r w:rsidR="00982FC2" w:rsidRPr="00ED1CB6">
          <w:rPr>
            <w:rStyle w:val="Hyperlink"/>
            <w:b/>
            <w:bCs/>
            <w:color w:val="000000" w:themeColor="text1"/>
            <w:u w:val="none"/>
          </w:rPr>
          <w:t>2.5</w:t>
        </w:r>
      </w:hyperlink>
      <w:r w:rsidR="00982FC2" w:rsidRPr="00ED1CB6">
        <w:rPr>
          <w:rStyle w:val="Hyperlink"/>
          <w:b/>
          <w:bCs/>
          <w:color w:val="000000" w:themeColor="text1"/>
          <w:u w:val="none"/>
        </w:rPr>
        <w:t xml:space="preserve"> Serialization</w:t>
      </w:r>
    </w:p>
    <w:p w14:paraId="30FEF7CD" w14:textId="06D6B2F2" w:rsidR="008C5F9C" w:rsidRDefault="008C5F9C" w:rsidP="008C5F9C">
      <w:pPr>
        <w:rPr>
          <w:rFonts w:ascii="Times New Roman" w:hAnsi="Times New Roman" w:cs="Times New Roman"/>
          <w:sz w:val="24"/>
        </w:rPr>
      </w:pPr>
      <w:r w:rsidRPr="008C5F9C">
        <w:rPr>
          <w:rFonts w:ascii="Times New Roman" w:hAnsi="Times New Roman" w:cs="Times New Roman"/>
          <w:sz w:val="24"/>
        </w:rPr>
        <w:t>the process of translating </w:t>
      </w:r>
      <w:hyperlink r:id="rId13" w:history="1">
        <w:r w:rsidRPr="008C5F9C">
          <w:rPr>
            <w:rStyle w:val="Hyperlink"/>
            <w:rFonts w:ascii="Times New Roman" w:hAnsi="Times New Roman" w:cs="Times New Roman"/>
            <w:sz w:val="24"/>
          </w:rPr>
          <w:t>data structures</w:t>
        </w:r>
      </w:hyperlink>
      <w:r w:rsidRPr="008C5F9C">
        <w:rPr>
          <w:rFonts w:ascii="Times New Roman" w:hAnsi="Times New Roman" w:cs="Times New Roman"/>
          <w:sz w:val="24"/>
        </w:rPr>
        <w:t> or </w:t>
      </w:r>
      <w:hyperlink r:id="rId14" w:history="1">
        <w:r w:rsidRPr="008C5F9C">
          <w:rPr>
            <w:rStyle w:val="Hyperlink"/>
            <w:rFonts w:ascii="Times New Roman" w:hAnsi="Times New Roman" w:cs="Times New Roman"/>
            <w:sz w:val="24"/>
          </w:rPr>
          <w:t>object</w:t>
        </w:r>
      </w:hyperlink>
      <w:r w:rsidRPr="008C5F9C">
        <w:rPr>
          <w:rFonts w:ascii="Times New Roman" w:hAnsi="Times New Roman" w:cs="Times New Roman"/>
          <w:sz w:val="24"/>
        </w:rPr>
        <w:t> state into a format that can be stored (for example, in a </w:t>
      </w:r>
      <w:hyperlink r:id="rId15" w:history="1">
        <w:r w:rsidRPr="008C5F9C">
          <w:rPr>
            <w:rStyle w:val="Hyperlink"/>
            <w:rFonts w:ascii="Times New Roman" w:hAnsi="Times New Roman" w:cs="Times New Roman"/>
            <w:sz w:val="24"/>
          </w:rPr>
          <w:t>file</w:t>
        </w:r>
      </w:hyperlink>
      <w:r w:rsidRPr="008C5F9C">
        <w:rPr>
          <w:rFonts w:ascii="Times New Roman" w:hAnsi="Times New Roman" w:cs="Times New Roman"/>
          <w:sz w:val="24"/>
        </w:rPr>
        <w:t> or memory </w:t>
      </w:r>
      <w:hyperlink r:id="rId16" w:history="1">
        <w:r w:rsidRPr="008C5F9C">
          <w:rPr>
            <w:rStyle w:val="Hyperlink"/>
            <w:rFonts w:ascii="Times New Roman" w:hAnsi="Times New Roman" w:cs="Times New Roman"/>
            <w:sz w:val="24"/>
          </w:rPr>
          <w:t>buffer</w:t>
        </w:r>
      </w:hyperlink>
      <w:r w:rsidRPr="008C5F9C">
        <w:rPr>
          <w:rFonts w:ascii="Times New Roman" w:hAnsi="Times New Roman" w:cs="Times New Roman"/>
          <w:sz w:val="24"/>
        </w:rPr>
        <w:t>) or transmitted (for example, across a </w:t>
      </w:r>
      <w:hyperlink r:id="rId17" w:history="1">
        <w:r w:rsidRPr="008C5F9C">
          <w:rPr>
            <w:rStyle w:val="Hyperlink"/>
            <w:rFonts w:ascii="Times New Roman" w:hAnsi="Times New Roman" w:cs="Times New Roman"/>
            <w:sz w:val="24"/>
          </w:rPr>
          <w:t>network</w:t>
        </w:r>
      </w:hyperlink>
      <w:r w:rsidRPr="008C5F9C">
        <w:rPr>
          <w:rFonts w:ascii="Times New Roman" w:hAnsi="Times New Roman" w:cs="Times New Roman"/>
          <w:sz w:val="24"/>
        </w:rPr>
        <w:t xml:space="preserve"> connection link) and reconstructed later (possibly in a different computer environment). When the resulting series of bits is reread according to the serialization format, it can be used to create a semantically identical clone of the original object.</w:t>
      </w:r>
    </w:p>
    <w:p w14:paraId="759BB492" w14:textId="77777777" w:rsidR="00982FC2" w:rsidRPr="008C5F9C" w:rsidRDefault="00982FC2" w:rsidP="008C5F9C">
      <w:pPr>
        <w:rPr>
          <w:rFonts w:ascii="Times New Roman" w:hAnsi="Times New Roman" w:cs="Times New Roman"/>
          <w:sz w:val="24"/>
        </w:rPr>
      </w:pPr>
    </w:p>
    <w:p w14:paraId="2F4A0CD4" w14:textId="7B0AB937" w:rsidR="00982FC2" w:rsidRPr="00ED1CB6" w:rsidRDefault="00982FC2" w:rsidP="00ED1CB6">
      <w:pPr>
        <w:pStyle w:val="Heading2"/>
        <w:rPr>
          <w:b/>
          <w:bCs/>
          <w:color w:val="000000" w:themeColor="text1"/>
        </w:rPr>
      </w:pPr>
      <w:r w:rsidRPr="00ED1CB6">
        <w:rPr>
          <w:b/>
          <w:bCs/>
          <w:color w:val="000000" w:themeColor="text1"/>
        </w:rPr>
        <w:t>2.6 Renderer</w:t>
      </w:r>
    </w:p>
    <w:p w14:paraId="13BDC768" w14:textId="70315300" w:rsidR="008C5F9C" w:rsidRPr="008C5F9C" w:rsidRDefault="008C5F9C" w:rsidP="008C5F9C">
      <w:pPr>
        <w:rPr>
          <w:rFonts w:ascii="Times New Roman" w:hAnsi="Times New Roman" w:cs="Times New Roman"/>
          <w:sz w:val="24"/>
        </w:rPr>
      </w:pPr>
      <w:r w:rsidRPr="008C5F9C">
        <w:rPr>
          <w:rFonts w:ascii="Times New Roman" w:hAnsi="Times New Roman" w:cs="Times New Roman"/>
          <w:sz w:val="24"/>
        </w:rPr>
        <w:t xml:space="preserve">a software-based) application or process, based on a selective mixture of disciplines related to: acoustic physics, </w:t>
      </w:r>
      <w:hyperlink r:id="rId18" w:tooltip="Optics" w:history="1">
        <w:r w:rsidRPr="008C5F9C">
          <w:rPr>
            <w:rStyle w:val="Hyperlink"/>
            <w:rFonts w:ascii="Times New Roman" w:hAnsi="Times New Roman" w:cs="Times New Roman"/>
            <w:sz w:val="24"/>
          </w:rPr>
          <w:t>light physics</w:t>
        </w:r>
      </w:hyperlink>
      <w:r w:rsidRPr="008C5F9C">
        <w:rPr>
          <w:rFonts w:ascii="Times New Roman" w:hAnsi="Times New Roman" w:cs="Times New Roman"/>
          <w:sz w:val="24"/>
        </w:rPr>
        <w:t>, </w:t>
      </w:r>
      <w:hyperlink r:id="rId19" w:tooltip="Visual system" w:history="1">
        <w:r w:rsidRPr="008C5F9C">
          <w:rPr>
            <w:rStyle w:val="Hyperlink"/>
            <w:rFonts w:ascii="Times New Roman" w:hAnsi="Times New Roman" w:cs="Times New Roman"/>
            <w:sz w:val="24"/>
          </w:rPr>
          <w:t>visual perception</w:t>
        </w:r>
      </w:hyperlink>
      <w:r w:rsidRPr="008C5F9C">
        <w:rPr>
          <w:rFonts w:ascii="Times New Roman" w:hAnsi="Times New Roman" w:cs="Times New Roman"/>
          <w:sz w:val="24"/>
        </w:rPr>
        <w:t xml:space="preserve">, audio perception, </w:t>
      </w:r>
      <w:hyperlink r:id="rId20" w:tooltip="Mathematics" w:history="1">
        <w:r w:rsidRPr="008C5F9C">
          <w:rPr>
            <w:rStyle w:val="Hyperlink"/>
            <w:rFonts w:ascii="Times New Roman" w:hAnsi="Times New Roman" w:cs="Times New Roman"/>
            <w:sz w:val="24"/>
          </w:rPr>
          <w:t>mathematics</w:t>
        </w:r>
      </w:hyperlink>
      <w:r w:rsidRPr="008C5F9C">
        <w:rPr>
          <w:rFonts w:ascii="Times New Roman" w:hAnsi="Times New Roman" w:cs="Times New Roman"/>
          <w:sz w:val="24"/>
        </w:rPr>
        <w:t>, and </w:t>
      </w:r>
      <w:hyperlink r:id="rId21" w:tooltip="Software engineering" w:history="1">
        <w:r w:rsidRPr="008C5F9C">
          <w:rPr>
            <w:rStyle w:val="Hyperlink"/>
            <w:rFonts w:ascii="Times New Roman" w:hAnsi="Times New Roman" w:cs="Times New Roman"/>
            <w:sz w:val="24"/>
          </w:rPr>
          <w:t>software development</w:t>
        </w:r>
      </w:hyperlink>
      <w:r w:rsidRPr="008C5F9C">
        <w:rPr>
          <w:rFonts w:ascii="Times New Roman" w:hAnsi="Times New Roman" w:cs="Times New Roman"/>
          <w:sz w:val="24"/>
        </w:rPr>
        <w:t xml:space="preserve">, that, given an input scene graph and asset container, emits a visual and/or audio signal suitable for presentation on a targeted device or conforming to the desired properties as specified by attributes of a render target node in the scene graph. For visual-based media assets, a renderer may emit a visual signal suitable for a targeted display, or for storage as an intermediate asset (e.g. repackaged into another container i.e. used in a series of rendering processes in a graphics pipeline); for audio-based media assets, a renderer may emit an audio signal for presentation in a multi-channel loudspeaker and/or </w:t>
      </w:r>
      <w:proofErr w:type="spellStart"/>
      <w:r w:rsidRPr="008C5F9C">
        <w:rPr>
          <w:rFonts w:ascii="Times New Roman" w:hAnsi="Times New Roman" w:cs="Times New Roman"/>
          <w:sz w:val="24"/>
        </w:rPr>
        <w:t>binauralized</w:t>
      </w:r>
      <w:proofErr w:type="spellEnd"/>
      <w:r w:rsidRPr="008C5F9C">
        <w:rPr>
          <w:rFonts w:ascii="Times New Roman" w:hAnsi="Times New Roman" w:cs="Times New Roman"/>
          <w:sz w:val="24"/>
        </w:rPr>
        <w:t xml:space="preserve"> headphones, or for repackaging into another (output) container. Examples of renderers </w:t>
      </w:r>
      <w:proofErr w:type="gramStart"/>
      <w:r w:rsidRPr="008C5F9C">
        <w:rPr>
          <w:rFonts w:ascii="Times New Roman" w:hAnsi="Times New Roman" w:cs="Times New Roman"/>
          <w:sz w:val="24"/>
        </w:rPr>
        <w:t>include:</w:t>
      </w:r>
      <w:proofErr w:type="gramEnd"/>
      <w:r w:rsidRPr="008C5F9C">
        <w:rPr>
          <w:rFonts w:ascii="Times New Roman" w:hAnsi="Times New Roman" w:cs="Times New Roman"/>
          <w:sz w:val="24"/>
        </w:rPr>
        <w:t xml:space="preserve"> Octane, Redshift, </w:t>
      </w:r>
      <w:proofErr w:type="spellStart"/>
      <w:r w:rsidRPr="008C5F9C">
        <w:rPr>
          <w:rFonts w:ascii="Times New Roman" w:hAnsi="Times New Roman" w:cs="Times New Roman"/>
          <w:sz w:val="24"/>
        </w:rPr>
        <w:t>Renderman</w:t>
      </w:r>
      <w:proofErr w:type="spellEnd"/>
      <w:r w:rsidRPr="008C5F9C">
        <w:rPr>
          <w:rFonts w:ascii="Times New Roman" w:hAnsi="Times New Roman" w:cs="Times New Roman"/>
          <w:sz w:val="24"/>
        </w:rPr>
        <w:t>, V-Ray, and real-time visual and audio renderers used in Unity, and Unreal.</w:t>
      </w:r>
    </w:p>
    <w:p w14:paraId="72978A5D" w14:textId="77777777" w:rsidR="008C5F9C" w:rsidRPr="008C5F9C" w:rsidRDefault="008C5F9C" w:rsidP="008C5F9C">
      <w:pPr>
        <w:rPr>
          <w:rFonts w:ascii="Times New Roman" w:hAnsi="Times New Roman" w:cs="Times New Roman"/>
          <w:sz w:val="24"/>
        </w:rPr>
      </w:pPr>
    </w:p>
    <w:p w14:paraId="3AA40AB8" w14:textId="1FAD1445" w:rsidR="008C5F9C" w:rsidRPr="00ED1CB6" w:rsidRDefault="00982FC2" w:rsidP="00ED1CB6">
      <w:pPr>
        <w:pStyle w:val="Heading2"/>
        <w:rPr>
          <w:b/>
          <w:bCs/>
          <w:color w:val="000000" w:themeColor="text1"/>
        </w:rPr>
      </w:pPr>
      <w:r w:rsidRPr="00ED1CB6">
        <w:rPr>
          <w:b/>
          <w:bCs/>
          <w:color w:val="000000" w:themeColor="text1"/>
        </w:rPr>
        <w:t xml:space="preserve">2.7 </w:t>
      </w:r>
      <w:r w:rsidR="008C5F9C" w:rsidRPr="00ED1CB6">
        <w:rPr>
          <w:b/>
          <w:bCs/>
          <w:color w:val="000000" w:themeColor="text1"/>
        </w:rPr>
        <w:t>Scripting language</w:t>
      </w:r>
    </w:p>
    <w:p w14:paraId="423C1547" w14:textId="77777777" w:rsidR="008C5F9C" w:rsidRPr="008C5F9C" w:rsidRDefault="008C5F9C" w:rsidP="008C5F9C">
      <w:pPr>
        <w:rPr>
          <w:rFonts w:ascii="Times New Roman" w:hAnsi="Times New Roman" w:cs="Times New Roman"/>
          <w:sz w:val="24"/>
        </w:rPr>
      </w:pPr>
      <w:r w:rsidRPr="008C5F9C">
        <w:rPr>
          <w:rFonts w:ascii="Times New Roman" w:hAnsi="Times New Roman" w:cs="Times New Roman"/>
          <w:sz w:val="24"/>
        </w:rPr>
        <w:t xml:space="preserve">An interpreted programming language that can be executed by a renderer at runtime to process dynamic input and variable state changes made to the scene graph nodes, which affect rendering and evaluation of spatial and temporal object topology (including physical forces, constraints, kinematics, deformation, collisions), and energy propagation and transport (light, sound).  </w:t>
      </w:r>
    </w:p>
    <w:p w14:paraId="160915DE" w14:textId="77777777" w:rsidR="008C5F9C" w:rsidRPr="008C5F9C" w:rsidRDefault="008C5F9C" w:rsidP="008C5F9C">
      <w:pPr>
        <w:rPr>
          <w:rFonts w:ascii="Times New Roman" w:hAnsi="Times New Roman" w:cs="Times New Roman"/>
          <w:sz w:val="24"/>
        </w:rPr>
      </w:pPr>
    </w:p>
    <w:p w14:paraId="7598ADA7" w14:textId="44AD953F" w:rsidR="008C5F9C" w:rsidRPr="00ED1CB6" w:rsidRDefault="00096A19" w:rsidP="00ED1CB6">
      <w:pPr>
        <w:pStyle w:val="Heading2"/>
        <w:rPr>
          <w:b/>
          <w:bCs/>
          <w:color w:val="000000" w:themeColor="text1"/>
        </w:rPr>
      </w:pPr>
      <w:bookmarkStart w:id="2" w:name="_o8qwoqf53wt7" w:colFirst="0" w:colLast="0"/>
      <w:bookmarkEnd w:id="2"/>
      <w:r w:rsidRPr="00ED1CB6">
        <w:rPr>
          <w:b/>
          <w:bCs/>
          <w:color w:val="000000" w:themeColor="text1"/>
        </w:rPr>
        <w:lastRenderedPageBreak/>
        <w:t xml:space="preserve">2.8 </w:t>
      </w:r>
      <w:r w:rsidR="008C5F9C" w:rsidRPr="00ED1CB6">
        <w:rPr>
          <w:b/>
          <w:bCs/>
          <w:color w:val="000000" w:themeColor="text1"/>
        </w:rPr>
        <w:t>Shader</w:t>
      </w:r>
    </w:p>
    <w:p w14:paraId="7D4ACEDC" w14:textId="77777777" w:rsidR="008C5F9C" w:rsidRPr="008C5F9C" w:rsidRDefault="008C5F9C" w:rsidP="008C5F9C">
      <w:pPr>
        <w:rPr>
          <w:rFonts w:ascii="Times New Roman" w:hAnsi="Times New Roman" w:cs="Times New Roman"/>
          <w:sz w:val="24"/>
        </w:rPr>
      </w:pPr>
      <w:r w:rsidRPr="008C5F9C">
        <w:rPr>
          <w:rFonts w:ascii="Times New Roman" w:hAnsi="Times New Roman" w:cs="Times New Roman"/>
          <w:sz w:val="24"/>
        </w:rPr>
        <w:t>a type of </w:t>
      </w:r>
      <w:hyperlink r:id="rId22" w:tooltip="Computer program" w:history="1">
        <w:r w:rsidRPr="008C5F9C">
          <w:rPr>
            <w:rStyle w:val="Hyperlink"/>
            <w:rFonts w:ascii="Times New Roman" w:hAnsi="Times New Roman" w:cs="Times New Roman"/>
            <w:sz w:val="24"/>
          </w:rPr>
          <w:t>computer program</w:t>
        </w:r>
      </w:hyperlink>
      <w:r w:rsidRPr="008C5F9C">
        <w:rPr>
          <w:rFonts w:ascii="Times New Roman" w:hAnsi="Times New Roman" w:cs="Times New Roman"/>
          <w:sz w:val="24"/>
        </w:rPr>
        <w:t> that was originally used for </w:t>
      </w:r>
      <w:hyperlink r:id="rId23" w:tooltip="Shading" w:history="1">
        <w:r w:rsidRPr="008C5F9C">
          <w:rPr>
            <w:rStyle w:val="Hyperlink"/>
            <w:rFonts w:ascii="Times New Roman" w:hAnsi="Times New Roman" w:cs="Times New Roman"/>
            <w:sz w:val="24"/>
          </w:rPr>
          <w:t>shading</w:t>
        </w:r>
      </w:hyperlink>
      <w:r w:rsidRPr="008C5F9C">
        <w:rPr>
          <w:rFonts w:ascii="Times New Roman" w:hAnsi="Times New Roman" w:cs="Times New Roman"/>
          <w:sz w:val="24"/>
        </w:rPr>
        <w:t> (the production of appropriate levels of </w:t>
      </w:r>
      <w:hyperlink r:id="rId24" w:tooltip="Light" w:history="1">
        <w:r w:rsidRPr="008C5F9C">
          <w:rPr>
            <w:rStyle w:val="Hyperlink"/>
            <w:rFonts w:ascii="Times New Roman" w:hAnsi="Times New Roman" w:cs="Times New Roman"/>
            <w:sz w:val="24"/>
          </w:rPr>
          <w:t>light</w:t>
        </w:r>
      </w:hyperlink>
      <w:r w:rsidRPr="008C5F9C">
        <w:rPr>
          <w:rFonts w:ascii="Times New Roman" w:hAnsi="Times New Roman" w:cs="Times New Roman"/>
          <w:sz w:val="24"/>
        </w:rPr>
        <w:t>, </w:t>
      </w:r>
      <w:hyperlink r:id="rId25" w:tooltip="Darkness" w:history="1">
        <w:r w:rsidRPr="008C5F9C">
          <w:rPr>
            <w:rStyle w:val="Hyperlink"/>
            <w:rFonts w:ascii="Times New Roman" w:hAnsi="Times New Roman" w:cs="Times New Roman"/>
            <w:sz w:val="24"/>
          </w:rPr>
          <w:t>darkness</w:t>
        </w:r>
      </w:hyperlink>
      <w:r w:rsidRPr="008C5F9C">
        <w:rPr>
          <w:rFonts w:ascii="Times New Roman" w:hAnsi="Times New Roman" w:cs="Times New Roman"/>
          <w:sz w:val="24"/>
        </w:rPr>
        <w:t>, and </w:t>
      </w:r>
      <w:hyperlink r:id="rId26" w:tooltip="Color" w:history="1">
        <w:r w:rsidRPr="008C5F9C">
          <w:rPr>
            <w:rStyle w:val="Hyperlink"/>
            <w:rFonts w:ascii="Times New Roman" w:hAnsi="Times New Roman" w:cs="Times New Roman"/>
            <w:sz w:val="24"/>
          </w:rPr>
          <w:t>color</w:t>
        </w:r>
      </w:hyperlink>
      <w:r w:rsidRPr="008C5F9C">
        <w:rPr>
          <w:rFonts w:ascii="Times New Roman" w:hAnsi="Times New Roman" w:cs="Times New Roman"/>
          <w:sz w:val="24"/>
        </w:rPr>
        <w:t> within an image) but which now performs a variety of specialized functions in various fields of computer graphics </w:t>
      </w:r>
      <w:hyperlink r:id="rId27" w:tooltip="Special effects" w:history="1">
        <w:r w:rsidRPr="008C5F9C">
          <w:rPr>
            <w:rStyle w:val="Hyperlink"/>
            <w:rFonts w:ascii="Times New Roman" w:hAnsi="Times New Roman" w:cs="Times New Roman"/>
            <w:sz w:val="24"/>
          </w:rPr>
          <w:t>special effects</w:t>
        </w:r>
      </w:hyperlink>
      <w:r w:rsidRPr="008C5F9C">
        <w:rPr>
          <w:rFonts w:ascii="Times New Roman" w:hAnsi="Times New Roman" w:cs="Times New Roman"/>
          <w:sz w:val="24"/>
        </w:rPr>
        <w:t> or does </w:t>
      </w:r>
      <w:hyperlink r:id="rId28" w:tooltip="Video post-processing" w:history="1">
        <w:r w:rsidRPr="008C5F9C">
          <w:rPr>
            <w:rStyle w:val="Hyperlink"/>
            <w:rFonts w:ascii="Times New Roman" w:hAnsi="Times New Roman" w:cs="Times New Roman"/>
            <w:sz w:val="24"/>
          </w:rPr>
          <w:t>video post-processing</w:t>
        </w:r>
      </w:hyperlink>
      <w:r w:rsidRPr="008C5F9C">
        <w:rPr>
          <w:rFonts w:ascii="Times New Roman" w:hAnsi="Times New Roman" w:cs="Times New Roman"/>
          <w:sz w:val="24"/>
        </w:rPr>
        <w:t xml:space="preserve"> unrelated to shading, or even functions unrelated to graphics at all.</w:t>
      </w:r>
    </w:p>
    <w:p w14:paraId="39EEBD0B" w14:textId="77777777" w:rsidR="008C5F9C" w:rsidRPr="008C5F9C" w:rsidRDefault="008C5F9C" w:rsidP="008C5F9C">
      <w:pPr>
        <w:rPr>
          <w:rFonts w:ascii="Times New Roman" w:hAnsi="Times New Roman" w:cs="Times New Roman"/>
          <w:sz w:val="24"/>
        </w:rPr>
      </w:pPr>
    </w:p>
    <w:p w14:paraId="16D710DC" w14:textId="5C036F81" w:rsidR="008C5F9C" w:rsidRPr="00ED1CB6" w:rsidRDefault="00096A19" w:rsidP="00ED1CB6">
      <w:pPr>
        <w:pStyle w:val="Heading2"/>
        <w:rPr>
          <w:b/>
          <w:bCs/>
          <w:color w:val="000000" w:themeColor="text1"/>
        </w:rPr>
      </w:pPr>
      <w:r w:rsidRPr="00ED1CB6">
        <w:rPr>
          <w:b/>
          <w:bCs/>
          <w:color w:val="000000" w:themeColor="text1"/>
        </w:rPr>
        <w:t xml:space="preserve">2.9 </w:t>
      </w:r>
      <w:r w:rsidR="008C5F9C" w:rsidRPr="00ED1CB6">
        <w:rPr>
          <w:b/>
          <w:bCs/>
          <w:color w:val="000000" w:themeColor="text1"/>
        </w:rPr>
        <w:t>Ray tracing </w:t>
      </w:r>
    </w:p>
    <w:p w14:paraId="53AE94CC" w14:textId="77777777" w:rsidR="008C5F9C" w:rsidRPr="008C5F9C" w:rsidRDefault="008C5F9C" w:rsidP="008C5F9C">
      <w:pPr>
        <w:rPr>
          <w:rFonts w:ascii="Times New Roman" w:hAnsi="Times New Roman" w:cs="Times New Roman"/>
          <w:bCs/>
          <w:iCs/>
          <w:sz w:val="24"/>
        </w:rPr>
      </w:pPr>
      <w:r w:rsidRPr="008C5F9C">
        <w:rPr>
          <w:rFonts w:ascii="Times New Roman" w:hAnsi="Times New Roman" w:cs="Times New Roman"/>
          <w:bCs/>
          <w:iCs/>
          <w:sz w:val="24"/>
        </w:rPr>
        <w:t xml:space="preserve">refers to a type of technique for 3D rendering that faithfully simulates real-world optical effects and </w:t>
      </w:r>
      <w:proofErr w:type="gramStart"/>
      <w:r w:rsidRPr="008C5F9C">
        <w:rPr>
          <w:rFonts w:ascii="Times New Roman" w:hAnsi="Times New Roman" w:cs="Times New Roman"/>
          <w:bCs/>
          <w:iCs/>
          <w:sz w:val="24"/>
        </w:rPr>
        <w:t>is capable of producing</w:t>
      </w:r>
      <w:proofErr w:type="gramEnd"/>
      <w:r w:rsidRPr="008C5F9C">
        <w:rPr>
          <w:rFonts w:ascii="Times New Roman" w:hAnsi="Times New Roman" w:cs="Times New Roman"/>
          <w:bCs/>
          <w:iCs/>
          <w:sz w:val="24"/>
        </w:rPr>
        <w:t xml:space="preserve"> photorealistic digital content.</w:t>
      </w:r>
    </w:p>
    <w:p w14:paraId="6B8F3DE2" w14:textId="77777777" w:rsidR="008C5F9C" w:rsidRPr="008C5F9C" w:rsidRDefault="008C5F9C" w:rsidP="008C5F9C">
      <w:pPr>
        <w:rPr>
          <w:rFonts w:ascii="Times New Roman" w:hAnsi="Times New Roman" w:cs="Times New Roman"/>
          <w:bCs/>
          <w:iCs/>
          <w:sz w:val="24"/>
        </w:rPr>
      </w:pPr>
    </w:p>
    <w:p w14:paraId="7145F6E4" w14:textId="78681EF3" w:rsidR="008C5F9C" w:rsidRPr="00ED1CB6" w:rsidRDefault="00096A19" w:rsidP="00ED1CB6">
      <w:pPr>
        <w:pStyle w:val="Heading2"/>
        <w:rPr>
          <w:b/>
          <w:bCs/>
          <w:color w:val="000000" w:themeColor="text1"/>
        </w:rPr>
      </w:pPr>
      <w:r w:rsidRPr="00ED1CB6">
        <w:rPr>
          <w:b/>
          <w:bCs/>
          <w:color w:val="000000" w:themeColor="text1"/>
        </w:rPr>
        <w:t xml:space="preserve">2.9 </w:t>
      </w:r>
      <w:r w:rsidR="008C5F9C" w:rsidRPr="00ED1CB6">
        <w:rPr>
          <w:b/>
          <w:bCs/>
          <w:color w:val="000000" w:themeColor="text1"/>
        </w:rPr>
        <w:t xml:space="preserve">Rasterization </w:t>
      </w:r>
    </w:p>
    <w:p w14:paraId="241D8955" w14:textId="77777777" w:rsidR="008C5F9C" w:rsidRPr="008C5F9C" w:rsidRDefault="008C5F9C" w:rsidP="008C5F9C">
      <w:pPr>
        <w:rPr>
          <w:rFonts w:ascii="Times New Roman" w:hAnsi="Times New Roman" w:cs="Times New Roman"/>
          <w:sz w:val="24"/>
        </w:rPr>
      </w:pPr>
      <w:r w:rsidRPr="008C5F9C">
        <w:rPr>
          <w:rFonts w:ascii="Times New Roman" w:hAnsi="Times New Roman" w:cs="Times New Roman"/>
          <w:sz w:val="24"/>
        </w:rPr>
        <w:t xml:space="preserve">refers to a type of technique for 3D rendering </w:t>
      </w:r>
      <w:proofErr w:type="gramStart"/>
      <w:r w:rsidRPr="008C5F9C">
        <w:rPr>
          <w:rFonts w:ascii="Times New Roman" w:hAnsi="Times New Roman" w:cs="Times New Roman"/>
          <w:sz w:val="24"/>
        </w:rPr>
        <w:t>that maps</w:t>
      </w:r>
      <w:proofErr w:type="gramEnd"/>
      <w:r w:rsidRPr="008C5F9C">
        <w:rPr>
          <w:rFonts w:ascii="Times New Roman" w:hAnsi="Times New Roman" w:cs="Times New Roman"/>
          <w:sz w:val="24"/>
        </w:rPr>
        <w:t xml:space="preserve"> 3D representations of scenes to a 2D output buffer, and is commonly used for most real-time applications (e.g., games). Most modern GPUs are highly optimized for rasterization in addition to ray tracing and deep learning.</w:t>
      </w:r>
    </w:p>
    <w:p w14:paraId="1C2A4923" w14:textId="77777777" w:rsidR="008C5F9C" w:rsidRPr="008C5F9C" w:rsidRDefault="008C5F9C" w:rsidP="008C5F9C">
      <w:pPr>
        <w:rPr>
          <w:rFonts w:ascii="Times New Roman" w:hAnsi="Times New Roman" w:cs="Times New Roman"/>
          <w:bCs/>
          <w:iCs/>
          <w:sz w:val="24"/>
        </w:rPr>
      </w:pPr>
    </w:p>
    <w:p w14:paraId="1D449397" w14:textId="1A83A3B1" w:rsidR="008C5F9C" w:rsidRPr="00ED1CB6" w:rsidRDefault="00F858AF" w:rsidP="00ED1CB6">
      <w:pPr>
        <w:pStyle w:val="Heading2"/>
        <w:rPr>
          <w:b/>
          <w:bCs/>
          <w:color w:val="000000" w:themeColor="text1"/>
        </w:rPr>
      </w:pPr>
      <w:r w:rsidRPr="00ED1CB6">
        <w:rPr>
          <w:b/>
          <w:bCs/>
          <w:color w:val="000000" w:themeColor="text1"/>
        </w:rPr>
        <w:t xml:space="preserve">2.10 </w:t>
      </w:r>
      <w:r w:rsidR="008C5F9C" w:rsidRPr="00ED1CB6">
        <w:rPr>
          <w:b/>
          <w:bCs/>
          <w:color w:val="000000" w:themeColor="text1"/>
        </w:rPr>
        <w:t>scene-based media</w:t>
      </w:r>
    </w:p>
    <w:p w14:paraId="6ADED375" w14:textId="77777777" w:rsidR="008C5F9C" w:rsidRPr="008C5F9C" w:rsidRDefault="008C5F9C" w:rsidP="008C5F9C">
      <w:pPr>
        <w:rPr>
          <w:rFonts w:ascii="Times New Roman" w:hAnsi="Times New Roman" w:cs="Times New Roman"/>
          <w:bCs/>
          <w:sz w:val="24"/>
        </w:rPr>
      </w:pPr>
      <w:r w:rsidRPr="008C5F9C">
        <w:rPr>
          <w:rFonts w:ascii="Times New Roman" w:hAnsi="Times New Roman" w:cs="Times New Roman"/>
          <w:bCs/>
          <w:sz w:val="24"/>
        </w:rPr>
        <w:t xml:space="preserve">audio, visual, haptic, and other primary types of media and media-related information organized logically and spatially by a use of a </w:t>
      </w:r>
      <w:r w:rsidRPr="008C5F9C">
        <w:rPr>
          <w:rFonts w:ascii="Times New Roman" w:hAnsi="Times New Roman" w:cs="Times New Roman"/>
          <w:b/>
          <w:sz w:val="24"/>
        </w:rPr>
        <w:t xml:space="preserve">scene </w:t>
      </w:r>
      <w:proofErr w:type="gramStart"/>
      <w:r w:rsidRPr="008C5F9C">
        <w:rPr>
          <w:rFonts w:ascii="Times New Roman" w:hAnsi="Times New Roman" w:cs="Times New Roman"/>
          <w:b/>
          <w:sz w:val="24"/>
        </w:rPr>
        <w:t>graph</w:t>
      </w:r>
      <w:proofErr w:type="gramEnd"/>
    </w:p>
    <w:p w14:paraId="016313E9" w14:textId="77777777" w:rsidR="008C5F9C" w:rsidRPr="008C5F9C" w:rsidRDefault="008C5F9C" w:rsidP="008C5F9C">
      <w:pPr>
        <w:rPr>
          <w:rFonts w:ascii="Times New Roman" w:hAnsi="Times New Roman" w:cs="Times New Roman"/>
          <w:sz w:val="24"/>
        </w:rPr>
      </w:pPr>
    </w:p>
    <w:p w14:paraId="50FF9468" w14:textId="77777777" w:rsidR="008C5F9C" w:rsidRPr="008C5F9C" w:rsidRDefault="008C5F9C" w:rsidP="008C5F9C">
      <w:pPr>
        <w:rPr>
          <w:rFonts w:ascii="Times New Roman" w:hAnsi="Times New Roman" w:cs="Times New Roman"/>
          <w:sz w:val="24"/>
        </w:rPr>
      </w:pPr>
      <w:r w:rsidRPr="008C5F9C">
        <w:rPr>
          <w:rFonts w:ascii="Times New Roman" w:hAnsi="Times New Roman" w:cs="Times New Roman"/>
          <w:sz w:val="24"/>
        </w:rPr>
        <w:t xml:space="preserve">Note to entry: </w:t>
      </w:r>
      <w:r w:rsidRPr="008C5F9C">
        <w:rPr>
          <w:rFonts w:ascii="Times New Roman" w:hAnsi="Times New Roman" w:cs="Times New Roman"/>
          <w:b/>
          <w:bCs/>
          <w:sz w:val="24"/>
        </w:rPr>
        <w:t>scene-based media</w:t>
      </w:r>
      <w:r w:rsidRPr="008C5F9C">
        <w:rPr>
          <w:rFonts w:ascii="Times New Roman" w:hAnsi="Times New Roman" w:cs="Times New Roman"/>
          <w:sz w:val="24"/>
        </w:rPr>
        <w:t xml:space="preserve"> may be further organized into a linear series of scenes for time-based presentations, or into a branch-based structure for interactive presentations.</w:t>
      </w:r>
    </w:p>
    <w:p w14:paraId="77ED2D8D" w14:textId="77777777" w:rsidR="008C5F9C" w:rsidRPr="008C5F9C" w:rsidRDefault="008C5F9C" w:rsidP="008C5F9C">
      <w:pPr>
        <w:rPr>
          <w:rFonts w:ascii="Times New Roman" w:hAnsi="Times New Roman" w:cs="Times New Roman"/>
          <w:b/>
          <w:sz w:val="24"/>
        </w:rPr>
      </w:pPr>
    </w:p>
    <w:p w14:paraId="60F9625F" w14:textId="0A86885F" w:rsidR="008C5F9C" w:rsidRPr="00ED1CB6" w:rsidRDefault="00D51BF1" w:rsidP="00ED1CB6">
      <w:pPr>
        <w:pStyle w:val="Heading2"/>
        <w:rPr>
          <w:b/>
          <w:bCs/>
          <w:color w:val="000000" w:themeColor="text1"/>
        </w:rPr>
      </w:pPr>
      <w:r w:rsidRPr="00ED1CB6">
        <w:rPr>
          <w:b/>
          <w:bCs/>
          <w:color w:val="000000" w:themeColor="text1"/>
        </w:rPr>
        <w:t xml:space="preserve">2.11 </w:t>
      </w:r>
      <w:r w:rsidR="008C5F9C" w:rsidRPr="00ED1CB6">
        <w:rPr>
          <w:b/>
          <w:bCs/>
          <w:color w:val="000000" w:themeColor="text1"/>
        </w:rPr>
        <w:t>frame-based media</w:t>
      </w:r>
    </w:p>
    <w:p w14:paraId="5A3FC2EF" w14:textId="77777777" w:rsidR="008C5F9C" w:rsidRPr="008C5F9C" w:rsidRDefault="008C5F9C" w:rsidP="008C5F9C">
      <w:pPr>
        <w:rPr>
          <w:rFonts w:ascii="Times New Roman" w:hAnsi="Times New Roman" w:cs="Times New Roman"/>
          <w:sz w:val="24"/>
        </w:rPr>
      </w:pPr>
      <w:r w:rsidRPr="008C5F9C">
        <w:rPr>
          <w:rFonts w:ascii="Times New Roman" w:hAnsi="Times New Roman" w:cs="Times New Roman"/>
          <w:sz w:val="24"/>
        </w:rPr>
        <w:t xml:space="preserve">2D video with or without associated </w:t>
      </w:r>
      <w:proofErr w:type="gramStart"/>
      <w:r w:rsidRPr="008C5F9C">
        <w:rPr>
          <w:rFonts w:ascii="Times New Roman" w:hAnsi="Times New Roman" w:cs="Times New Roman"/>
          <w:sz w:val="24"/>
        </w:rPr>
        <w:t>audio</w:t>
      </w:r>
      <w:proofErr w:type="gramEnd"/>
    </w:p>
    <w:p w14:paraId="5B261E4B" w14:textId="77777777" w:rsidR="008C5F9C" w:rsidRPr="008C5F9C" w:rsidRDefault="008C5F9C" w:rsidP="008C5F9C">
      <w:pPr>
        <w:rPr>
          <w:rFonts w:ascii="Times New Roman" w:hAnsi="Times New Roman" w:cs="Times New Roman"/>
          <w:sz w:val="24"/>
        </w:rPr>
      </w:pPr>
    </w:p>
    <w:p w14:paraId="1F4DAFA5" w14:textId="65706236" w:rsidR="008C5F9C" w:rsidRPr="00ED1CB6" w:rsidRDefault="00E223EF" w:rsidP="00ED1CB6">
      <w:pPr>
        <w:pStyle w:val="Heading2"/>
        <w:rPr>
          <w:b/>
          <w:bCs/>
          <w:color w:val="000000" w:themeColor="text1"/>
        </w:rPr>
      </w:pPr>
      <w:r w:rsidRPr="00ED1CB6">
        <w:rPr>
          <w:b/>
          <w:bCs/>
          <w:color w:val="000000" w:themeColor="text1"/>
        </w:rPr>
        <w:t xml:space="preserve">2.12 </w:t>
      </w:r>
      <w:r w:rsidR="008C5F9C" w:rsidRPr="00ED1CB6">
        <w:rPr>
          <w:b/>
          <w:bCs/>
          <w:color w:val="000000" w:themeColor="text1"/>
        </w:rPr>
        <w:t>Node-graph</w:t>
      </w:r>
    </w:p>
    <w:p w14:paraId="025821B0" w14:textId="77777777" w:rsidR="008C5F9C" w:rsidRPr="008C5F9C" w:rsidRDefault="008C5F9C" w:rsidP="008C5F9C">
      <w:pPr>
        <w:rPr>
          <w:rFonts w:ascii="Times New Roman" w:hAnsi="Times New Roman" w:cs="Times New Roman"/>
          <w:bCs/>
          <w:sz w:val="24"/>
        </w:rPr>
      </w:pPr>
      <w:r w:rsidRPr="008C5F9C">
        <w:rPr>
          <w:rFonts w:ascii="Times New Roman" w:hAnsi="Times New Roman" w:cs="Times New Roman"/>
          <w:bCs/>
          <w:sz w:val="24"/>
        </w:rPr>
        <w:t xml:space="preserve">Node structure (usually a node tree) that describes an asset, e.g., Alembic, </w:t>
      </w:r>
      <w:proofErr w:type="spellStart"/>
      <w:r w:rsidRPr="008C5F9C">
        <w:rPr>
          <w:rFonts w:ascii="Times New Roman" w:hAnsi="Times New Roman" w:cs="Times New Roman"/>
          <w:bCs/>
          <w:sz w:val="24"/>
        </w:rPr>
        <w:t>glTF</w:t>
      </w:r>
      <w:proofErr w:type="spellEnd"/>
      <w:r w:rsidRPr="008C5F9C">
        <w:rPr>
          <w:rFonts w:ascii="Times New Roman" w:hAnsi="Times New Roman" w:cs="Times New Roman"/>
          <w:bCs/>
          <w:sz w:val="24"/>
        </w:rPr>
        <w:t>, FBX.</w:t>
      </w:r>
    </w:p>
    <w:p w14:paraId="0A112120" w14:textId="6B2BFA4B" w:rsidR="008C5F9C" w:rsidRPr="008C5F9C" w:rsidRDefault="008C5F9C" w:rsidP="008C5F9C">
      <w:pPr>
        <w:rPr>
          <w:rFonts w:ascii="Times New Roman" w:hAnsi="Times New Roman" w:cs="Times New Roman"/>
          <w:bCs/>
          <w:iCs/>
          <w:sz w:val="24"/>
        </w:rPr>
      </w:pPr>
    </w:p>
    <w:p w14:paraId="36C506B6" w14:textId="23749127" w:rsidR="008C5F9C" w:rsidRPr="00ED1CB6" w:rsidRDefault="006F44BD" w:rsidP="00ED1CB6">
      <w:pPr>
        <w:pStyle w:val="Heading1"/>
        <w:ind w:left="0"/>
        <w:rPr>
          <w:rFonts w:asciiTheme="majorHAnsi" w:hAnsiTheme="majorHAnsi"/>
          <w:sz w:val="28"/>
          <w:szCs w:val="28"/>
        </w:rPr>
      </w:pPr>
      <w:r w:rsidRPr="00ED1CB6">
        <w:rPr>
          <w:rFonts w:asciiTheme="majorHAnsi" w:hAnsiTheme="majorHAnsi"/>
          <w:sz w:val="28"/>
          <w:szCs w:val="28"/>
        </w:rPr>
        <w:t>3</w:t>
      </w:r>
      <w:r w:rsidR="00B022E0">
        <w:rPr>
          <w:rFonts w:asciiTheme="majorHAnsi" w:hAnsiTheme="majorHAnsi"/>
          <w:sz w:val="28"/>
          <w:szCs w:val="28"/>
        </w:rPr>
        <w:t>.</w:t>
      </w:r>
      <w:r w:rsidRPr="00ED1CB6">
        <w:rPr>
          <w:rFonts w:asciiTheme="majorHAnsi" w:hAnsiTheme="majorHAnsi"/>
          <w:sz w:val="28"/>
          <w:szCs w:val="28"/>
        </w:rPr>
        <w:t xml:space="preserve"> </w:t>
      </w:r>
      <w:r w:rsidR="008C5F9C" w:rsidRPr="00ED1CB6">
        <w:rPr>
          <w:rFonts w:asciiTheme="majorHAnsi" w:hAnsiTheme="majorHAnsi"/>
          <w:sz w:val="28"/>
          <w:szCs w:val="28"/>
        </w:rPr>
        <w:t xml:space="preserve">Functions to be defined with respect to </w:t>
      </w:r>
      <w:r w:rsidRPr="00ED1CB6">
        <w:rPr>
          <w:rFonts w:asciiTheme="majorHAnsi" w:hAnsiTheme="majorHAnsi"/>
          <w:sz w:val="28"/>
          <w:szCs w:val="28"/>
        </w:rPr>
        <w:t xml:space="preserve">MPEG – I </w:t>
      </w:r>
      <w:r w:rsidR="008C5F9C" w:rsidRPr="00ED1CB6">
        <w:rPr>
          <w:rFonts w:asciiTheme="majorHAnsi" w:hAnsiTheme="majorHAnsi"/>
          <w:sz w:val="28"/>
          <w:szCs w:val="28"/>
        </w:rPr>
        <w:t>Part 28</w:t>
      </w:r>
      <w:r w:rsidRPr="00ED1CB6">
        <w:rPr>
          <w:rFonts w:asciiTheme="majorHAnsi" w:hAnsiTheme="majorHAnsi"/>
          <w:sz w:val="28"/>
          <w:szCs w:val="28"/>
        </w:rPr>
        <w:t xml:space="preserve"> (</w:t>
      </w:r>
      <w:r w:rsidR="00A034DB" w:rsidRPr="00ED1CB6">
        <w:rPr>
          <w:rFonts w:asciiTheme="majorHAnsi" w:hAnsiTheme="majorHAnsi"/>
          <w:sz w:val="28"/>
          <w:szCs w:val="28"/>
        </w:rPr>
        <w:t>Scene-based media interchange)</w:t>
      </w:r>
    </w:p>
    <w:p w14:paraId="3F9F572C" w14:textId="77777777" w:rsidR="008C5F9C" w:rsidRPr="008C5F9C" w:rsidRDefault="008C5F9C" w:rsidP="008C5F9C">
      <w:pPr>
        <w:rPr>
          <w:rFonts w:ascii="Times New Roman" w:hAnsi="Times New Roman" w:cs="Times New Roman"/>
          <w:b/>
          <w:bCs/>
          <w:sz w:val="24"/>
        </w:rPr>
      </w:pPr>
    </w:p>
    <w:p w14:paraId="5EE011C4" w14:textId="77777777" w:rsidR="008C5F9C" w:rsidRPr="008C5F9C" w:rsidRDefault="008C5F9C" w:rsidP="008C5F9C">
      <w:pPr>
        <w:rPr>
          <w:rFonts w:ascii="Times New Roman" w:hAnsi="Times New Roman" w:cs="Times New Roman"/>
          <w:sz w:val="24"/>
        </w:rPr>
      </w:pPr>
      <w:r w:rsidRPr="008C5F9C">
        <w:rPr>
          <w:rFonts w:ascii="Times New Roman" w:hAnsi="Times New Roman" w:cs="Times New Roman"/>
          <w:sz w:val="24"/>
        </w:rPr>
        <w:t xml:space="preserve">Part 28 shall perform the following essential functions: </w:t>
      </w:r>
    </w:p>
    <w:p w14:paraId="551683CA" w14:textId="77777777" w:rsidR="008C5F9C" w:rsidRPr="008C5F9C" w:rsidRDefault="008C5F9C" w:rsidP="008C5F9C">
      <w:pPr>
        <w:numPr>
          <w:ilvl w:val="0"/>
          <w:numId w:val="4"/>
        </w:numPr>
        <w:rPr>
          <w:rFonts w:ascii="Times New Roman" w:hAnsi="Times New Roman" w:cs="Times New Roman"/>
          <w:sz w:val="24"/>
        </w:rPr>
      </w:pPr>
      <w:r w:rsidRPr="008C5F9C">
        <w:rPr>
          <w:rFonts w:ascii="Times New Roman" w:hAnsi="Times New Roman" w:cs="Times New Roman"/>
          <w:sz w:val="24"/>
        </w:rPr>
        <w:t xml:space="preserve">Defining an independent mapping space addressing multiple presentation engines, e.g., Unity and Unreal Engines. </w:t>
      </w:r>
    </w:p>
    <w:p w14:paraId="5BCAB253" w14:textId="77777777" w:rsidR="008C5F9C" w:rsidRPr="008C5F9C" w:rsidRDefault="008C5F9C" w:rsidP="008C5F9C">
      <w:pPr>
        <w:numPr>
          <w:ilvl w:val="0"/>
          <w:numId w:val="4"/>
        </w:numPr>
        <w:rPr>
          <w:rFonts w:ascii="Times New Roman" w:hAnsi="Times New Roman" w:cs="Times New Roman"/>
          <w:sz w:val="24"/>
        </w:rPr>
      </w:pPr>
      <w:r w:rsidRPr="008C5F9C">
        <w:rPr>
          <w:rFonts w:ascii="Times New Roman" w:hAnsi="Times New Roman" w:cs="Times New Roman"/>
          <w:sz w:val="24"/>
        </w:rPr>
        <w:t xml:space="preserve">Defining a mapping between the independent mapping space and at least one presentation engine, </w:t>
      </w:r>
      <w:proofErr w:type="gramStart"/>
      <w:r w:rsidRPr="008C5F9C">
        <w:rPr>
          <w:rFonts w:ascii="Times New Roman" w:hAnsi="Times New Roman" w:cs="Times New Roman"/>
          <w:sz w:val="24"/>
        </w:rPr>
        <w:t>e.g.</w:t>
      </w:r>
      <w:proofErr w:type="gramEnd"/>
      <w:r w:rsidRPr="008C5F9C">
        <w:rPr>
          <w:rFonts w:ascii="Times New Roman" w:hAnsi="Times New Roman" w:cs="Times New Roman"/>
          <w:sz w:val="24"/>
        </w:rPr>
        <w:t xml:space="preserve"> Unreal Engine. </w:t>
      </w:r>
    </w:p>
    <w:p w14:paraId="3BBF3250" w14:textId="77777777" w:rsidR="008C5F9C" w:rsidRPr="008C5F9C" w:rsidRDefault="008C5F9C" w:rsidP="008C5F9C">
      <w:pPr>
        <w:rPr>
          <w:rFonts w:ascii="Times New Roman" w:hAnsi="Times New Roman" w:cs="Times New Roman"/>
          <w:sz w:val="24"/>
        </w:rPr>
      </w:pPr>
    </w:p>
    <w:p w14:paraId="0318430D" w14:textId="15C0DA7B" w:rsidR="008C5F9C" w:rsidRDefault="00055F57" w:rsidP="00A034DB">
      <w:pPr>
        <w:pStyle w:val="Heading2"/>
        <w:rPr>
          <w:b/>
          <w:bCs/>
          <w:color w:val="000000" w:themeColor="text1"/>
        </w:rPr>
      </w:pPr>
      <w:r w:rsidRPr="00ED1CB6">
        <w:rPr>
          <w:b/>
          <w:bCs/>
          <w:color w:val="000000" w:themeColor="text1"/>
        </w:rPr>
        <w:t>3.</w:t>
      </w:r>
      <w:r w:rsidR="00A034DB" w:rsidRPr="00ED1CB6">
        <w:rPr>
          <w:b/>
          <w:bCs/>
          <w:color w:val="000000" w:themeColor="text1"/>
        </w:rPr>
        <w:t>1</w:t>
      </w:r>
      <w:r w:rsidRPr="00ED1CB6">
        <w:rPr>
          <w:b/>
          <w:bCs/>
          <w:color w:val="000000" w:themeColor="text1"/>
        </w:rPr>
        <w:t xml:space="preserve"> </w:t>
      </w:r>
      <w:r w:rsidR="008C5F9C" w:rsidRPr="00ED1CB6">
        <w:rPr>
          <w:b/>
          <w:bCs/>
          <w:color w:val="000000" w:themeColor="text1"/>
        </w:rPr>
        <w:t xml:space="preserve">MPEG requirements pertaining to </w:t>
      </w:r>
      <w:r w:rsidR="00080964" w:rsidRPr="00ED1CB6">
        <w:rPr>
          <w:b/>
          <w:bCs/>
          <w:color w:val="000000" w:themeColor="text1"/>
        </w:rPr>
        <w:t>Scene-based media interchange</w:t>
      </w:r>
      <w:r w:rsidR="0084229F" w:rsidRPr="00ED1CB6">
        <w:rPr>
          <w:b/>
          <w:bCs/>
          <w:color w:val="000000" w:themeColor="text1"/>
        </w:rPr>
        <w:t xml:space="preserve"> for Phase 1a</w:t>
      </w:r>
      <w:r w:rsidR="000738AE">
        <w:rPr>
          <w:b/>
          <w:bCs/>
          <w:color w:val="000000" w:themeColor="text1"/>
        </w:rPr>
        <w:t>.</w:t>
      </w:r>
    </w:p>
    <w:p w14:paraId="228A5908" w14:textId="7720362D" w:rsidR="000738AE" w:rsidRDefault="000738AE" w:rsidP="000738AE"/>
    <w:p w14:paraId="29CB6551" w14:textId="0C735417" w:rsidR="000738AE" w:rsidRPr="00ED1CB6" w:rsidRDefault="000738AE" w:rsidP="000738AE">
      <w:pPr>
        <w:rPr>
          <w:b/>
          <w:bCs/>
        </w:rPr>
      </w:pPr>
      <w:r w:rsidRPr="00ED1CB6">
        <w:rPr>
          <w:b/>
          <w:bCs/>
        </w:rPr>
        <w:t>Phase 1a requirements are frozen as of the conclusion o</w:t>
      </w:r>
      <w:r>
        <w:rPr>
          <w:b/>
          <w:bCs/>
        </w:rPr>
        <w:t>f</w:t>
      </w:r>
      <w:r w:rsidRPr="00ED1CB6">
        <w:rPr>
          <w:b/>
          <w:bCs/>
        </w:rPr>
        <w:t xml:space="preserve"> MPEG 142 on 28 April 2023.</w:t>
      </w:r>
    </w:p>
    <w:p w14:paraId="54D0ECA3" w14:textId="77777777" w:rsidR="008C5F9C" w:rsidRPr="008C5F9C" w:rsidRDefault="008C5F9C" w:rsidP="008C5F9C">
      <w:pPr>
        <w:rPr>
          <w:rFonts w:ascii="Times New Roman" w:hAnsi="Times New Roman" w:cs="Times New Roman"/>
          <w:sz w:val="24"/>
        </w:rPr>
      </w:pPr>
      <w:r w:rsidRPr="008C5F9C">
        <w:rPr>
          <w:rFonts w:ascii="Times New Roman" w:hAnsi="Times New Roman" w:cs="Times New Roman"/>
          <w:sz w:val="24"/>
        </w:rPr>
        <w:tab/>
      </w:r>
    </w:p>
    <w:p w14:paraId="47B65C6B" w14:textId="21F4F131" w:rsidR="00AA78C8" w:rsidRPr="00ED1CB6" w:rsidRDefault="00A034DB" w:rsidP="00ED1CB6">
      <w:pPr>
        <w:pStyle w:val="Heading3"/>
        <w:rPr>
          <w:color w:val="000000" w:themeColor="text1"/>
        </w:rPr>
      </w:pPr>
      <w:r w:rsidRPr="00ED1CB6">
        <w:rPr>
          <w:color w:val="000000" w:themeColor="text1"/>
        </w:rPr>
        <w:t xml:space="preserve">3.1.1 </w:t>
      </w:r>
      <w:r w:rsidR="00AA78C8" w:rsidRPr="00ED1CB6">
        <w:rPr>
          <w:color w:val="000000" w:themeColor="text1"/>
        </w:rPr>
        <w:t>General</w:t>
      </w:r>
    </w:p>
    <w:p w14:paraId="78690C72" w14:textId="77777777" w:rsidR="00E75562" w:rsidRPr="00DC5C2B" w:rsidRDefault="00E75562" w:rsidP="001F291D">
      <w:pPr>
        <w:rPr>
          <w:rFonts w:ascii="Times New Roman" w:hAnsi="Times New Roman" w:cs="Times New Roman"/>
          <w:b/>
          <w:bCs/>
          <w:sz w:val="24"/>
        </w:rPr>
      </w:pPr>
    </w:p>
    <w:p w14:paraId="6E131BC8" w14:textId="26059201" w:rsidR="008C5F9C" w:rsidRPr="008C5F9C" w:rsidRDefault="008C5F9C" w:rsidP="00B827FD">
      <w:pPr>
        <w:numPr>
          <w:ilvl w:val="0"/>
          <w:numId w:val="32"/>
        </w:numPr>
        <w:rPr>
          <w:rFonts w:ascii="Times New Roman" w:hAnsi="Times New Roman" w:cs="Times New Roman"/>
          <w:sz w:val="24"/>
        </w:rPr>
      </w:pPr>
      <w:r w:rsidRPr="008C5F9C">
        <w:rPr>
          <w:rFonts w:ascii="Times New Roman" w:hAnsi="Times New Roman" w:cs="Times New Roman"/>
          <w:sz w:val="24"/>
        </w:rPr>
        <w:t xml:space="preserve">The specification shall define an independent mapping space (IMS) that addresses the </w:t>
      </w:r>
      <w:r w:rsidR="00080964">
        <w:rPr>
          <w:rFonts w:ascii="Times New Roman" w:hAnsi="Times New Roman" w:cs="Times New Roman"/>
          <w:sz w:val="24"/>
        </w:rPr>
        <w:lastRenderedPageBreak/>
        <w:t xml:space="preserve">need for interchange </w:t>
      </w:r>
      <w:r w:rsidR="00AD337E">
        <w:rPr>
          <w:rFonts w:ascii="Times New Roman" w:hAnsi="Times New Roman" w:cs="Times New Roman"/>
          <w:sz w:val="24"/>
        </w:rPr>
        <w:t xml:space="preserve">between </w:t>
      </w:r>
      <w:r w:rsidRPr="008C5F9C">
        <w:rPr>
          <w:rFonts w:ascii="Times New Roman" w:hAnsi="Times New Roman" w:cs="Times New Roman"/>
          <w:sz w:val="24"/>
        </w:rPr>
        <w:t xml:space="preserve">scene graphs </w:t>
      </w:r>
      <w:r w:rsidR="00AD337E">
        <w:rPr>
          <w:rFonts w:ascii="Times New Roman" w:hAnsi="Times New Roman" w:cs="Times New Roman"/>
          <w:sz w:val="24"/>
        </w:rPr>
        <w:t xml:space="preserve">expressed by </w:t>
      </w:r>
      <w:r w:rsidRPr="008C5F9C">
        <w:rPr>
          <w:rFonts w:ascii="Times New Roman" w:hAnsi="Times New Roman" w:cs="Times New Roman"/>
          <w:sz w:val="24"/>
        </w:rPr>
        <w:t>ITMF</w:t>
      </w:r>
      <w:r w:rsidR="002A1884">
        <w:rPr>
          <w:rFonts w:ascii="Times New Roman" w:hAnsi="Times New Roman" w:cs="Times New Roman"/>
          <w:sz w:val="24"/>
        </w:rPr>
        <w:t xml:space="preserve">, USD, </w:t>
      </w:r>
      <w:proofErr w:type="spellStart"/>
      <w:r w:rsidR="002A1884">
        <w:rPr>
          <w:rFonts w:ascii="Times New Roman" w:hAnsi="Times New Roman" w:cs="Times New Roman"/>
          <w:sz w:val="24"/>
        </w:rPr>
        <w:t>glTF</w:t>
      </w:r>
      <w:proofErr w:type="spellEnd"/>
      <w:r w:rsidR="002A1884">
        <w:rPr>
          <w:rFonts w:ascii="Times New Roman" w:hAnsi="Times New Roman" w:cs="Times New Roman"/>
          <w:sz w:val="24"/>
        </w:rPr>
        <w:t xml:space="preserve"> 2.0</w:t>
      </w:r>
      <w:r w:rsidRPr="008C5F9C">
        <w:rPr>
          <w:rFonts w:ascii="Times New Roman" w:hAnsi="Times New Roman" w:cs="Times New Roman"/>
          <w:sz w:val="24"/>
        </w:rPr>
        <w:t xml:space="preserve"> and multiple </w:t>
      </w:r>
      <w:r w:rsidR="00C77BC9">
        <w:rPr>
          <w:rFonts w:ascii="Times New Roman" w:hAnsi="Times New Roman" w:cs="Times New Roman"/>
          <w:sz w:val="24"/>
        </w:rPr>
        <w:t xml:space="preserve">render </w:t>
      </w:r>
      <w:r w:rsidRPr="008C5F9C">
        <w:rPr>
          <w:rFonts w:ascii="Times New Roman" w:hAnsi="Times New Roman" w:cs="Times New Roman"/>
          <w:sz w:val="24"/>
        </w:rPr>
        <w:t>engine</w:t>
      </w:r>
      <w:r w:rsidR="00C77BC9">
        <w:rPr>
          <w:rFonts w:ascii="Times New Roman" w:hAnsi="Times New Roman" w:cs="Times New Roman"/>
          <w:sz w:val="24"/>
        </w:rPr>
        <w:t xml:space="preserve"> interface formats</w:t>
      </w:r>
      <w:r w:rsidRPr="008C5F9C">
        <w:rPr>
          <w:rFonts w:ascii="Times New Roman" w:hAnsi="Times New Roman" w:cs="Times New Roman"/>
          <w:sz w:val="24"/>
        </w:rPr>
        <w:t xml:space="preserve"> including Unreal Engine and Unity Engine, </w:t>
      </w:r>
      <w:r w:rsidR="00496933">
        <w:rPr>
          <w:rFonts w:ascii="Times New Roman" w:hAnsi="Times New Roman" w:cs="Times New Roman"/>
          <w:sz w:val="24"/>
        </w:rPr>
        <w:t xml:space="preserve">e.g., </w:t>
      </w:r>
      <w:r w:rsidRPr="008C5F9C">
        <w:rPr>
          <w:rFonts w:ascii="Times New Roman" w:hAnsi="Times New Roman" w:cs="Times New Roman"/>
          <w:sz w:val="24"/>
        </w:rPr>
        <w:t>using the most recent Long Term Support version of each engine.</w:t>
      </w:r>
    </w:p>
    <w:p w14:paraId="17E6D86F" w14:textId="4EDFE1F4" w:rsidR="00F26FEB" w:rsidRDefault="00DB576C" w:rsidP="00B827FD">
      <w:pPr>
        <w:numPr>
          <w:ilvl w:val="0"/>
          <w:numId w:val="32"/>
        </w:numPr>
        <w:rPr>
          <w:rFonts w:ascii="Times New Roman" w:hAnsi="Times New Roman" w:cs="Times New Roman"/>
          <w:sz w:val="24"/>
        </w:rPr>
      </w:pPr>
      <w:r>
        <w:rPr>
          <w:rFonts w:ascii="Times New Roman" w:hAnsi="Times New Roman" w:cs="Times New Roman"/>
          <w:sz w:val="24"/>
        </w:rPr>
        <w:t xml:space="preserve">The specification shall define </w:t>
      </w:r>
      <w:r w:rsidR="00AD337E">
        <w:rPr>
          <w:rFonts w:ascii="Times New Roman" w:hAnsi="Times New Roman" w:cs="Times New Roman"/>
          <w:sz w:val="24"/>
        </w:rPr>
        <w:t>a</w:t>
      </w:r>
      <w:r w:rsidR="00AE21D0">
        <w:rPr>
          <w:rFonts w:ascii="Times New Roman" w:hAnsi="Times New Roman" w:cs="Times New Roman"/>
          <w:sz w:val="24"/>
        </w:rPr>
        <w:t xml:space="preserve"> </w:t>
      </w:r>
      <w:r w:rsidR="00F26FEB">
        <w:rPr>
          <w:rFonts w:ascii="Times New Roman" w:hAnsi="Times New Roman" w:cs="Times New Roman"/>
          <w:sz w:val="24"/>
        </w:rPr>
        <w:t>method to convey</w:t>
      </w:r>
      <w:r w:rsidR="00AD337E">
        <w:rPr>
          <w:rFonts w:ascii="Times New Roman" w:hAnsi="Times New Roman" w:cs="Times New Roman"/>
          <w:sz w:val="24"/>
        </w:rPr>
        <w:t xml:space="preserve"> the IMS </w:t>
      </w:r>
      <w:r w:rsidR="00F26FEB">
        <w:rPr>
          <w:rFonts w:ascii="Times New Roman" w:hAnsi="Times New Roman" w:cs="Times New Roman"/>
          <w:sz w:val="24"/>
        </w:rPr>
        <w:t>metadata in</w:t>
      </w:r>
      <w:r w:rsidR="00AD337E">
        <w:rPr>
          <w:rFonts w:ascii="Times New Roman" w:hAnsi="Times New Roman" w:cs="Times New Roman"/>
          <w:sz w:val="24"/>
        </w:rPr>
        <w:t xml:space="preserve">to scene-graphs, </w:t>
      </w:r>
      <w:proofErr w:type="gramStart"/>
      <w:r w:rsidR="00AD337E">
        <w:rPr>
          <w:rFonts w:ascii="Times New Roman" w:hAnsi="Times New Roman" w:cs="Times New Roman"/>
          <w:sz w:val="24"/>
        </w:rPr>
        <w:t>e.g.</w:t>
      </w:r>
      <w:proofErr w:type="gramEnd"/>
      <w:r w:rsidR="00AD337E">
        <w:rPr>
          <w:rFonts w:ascii="Times New Roman" w:hAnsi="Times New Roman" w:cs="Times New Roman"/>
          <w:sz w:val="24"/>
        </w:rPr>
        <w:t xml:space="preserve"> USD, </w:t>
      </w:r>
      <w:proofErr w:type="spellStart"/>
      <w:r w:rsidR="00AD337E">
        <w:rPr>
          <w:rFonts w:ascii="Times New Roman" w:hAnsi="Times New Roman" w:cs="Times New Roman"/>
          <w:sz w:val="24"/>
        </w:rPr>
        <w:t>glTF</w:t>
      </w:r>
      <w:proofErr w:type="spellEnd"/>
      <w:r w:rsidR="00AD337E">
        <w:rPr>
          <w:rFonts w:ascii="Times New Roman" w:hAnsi="Times New Roman" w:cs="Times New Roman"/>
          <w:sz w:val="24"/>
        </w:rPr>
        <w:t xml:space="preserve"> 2.0, </w:t>
      </w:r>
    </w:p>
    <w:p w14:paraId="50DCF969" w14:textId="45EA1374" w:rsidR="00FE7514" w:rsidRPr="00FE7514" w:rsidRDefault="00FE7514" w:rsidP="00B827FD">
      <w:pPr>
        <w:numPr>
          <w:ilvl w:val="0"/>
          <w:numId w:val="32"/>
        </w:numPr>
        <w:rPr>
          <w:rFonts w:ascii="Times New Roman" w:hAnsi="Times New Roman" w:cs="Times New Roman"/>
          <w:sz w:val="24"/>
        </w:rPr>
      </w:pPr>
      <w:r>
        <w:rPr>
          <w:rFonts w:ascii="Times New Roman" w:hAnsi="Times New Roman" w:cs="Times New Roman"/>
          <w:sz w:val="24"/>
        </w:rPr>
        <w:t xml:space="preserve">The specification shall </w:t>
      </w:r>
      <w:r w:rsidR="000C05EF">
        <w:rPr>
          <w:rFonts w:ascii="Times New Roman" w:hAnsi="Times New Roman" w:cs="Times New Roman"/>
          <w:sz w:val="24"/>
        </w:rPr>
        <w:t>include</w:t>
      </w:r>
      <w:r>
        <w:rPr>
          <w:rFonts w:ascii="Times New Roman" w:hAnsi="Times New Roman" w:cs="Times New Roman"/>
          <w:sz w:val="24"/>
        </w:rPr>
        <w:t xml:space="preserve"> an </w:t>
      </w:r>
      <w:r w:rsidR="000C05EF">
        <w:rPr>
          <w:rFonts w:ascii="Times New Roman" w:hAnsi="Times New Roman" w:cs="Times New Roman"/>
          <w:sz w:val="24"/>
        </w:rPr>
        <w:t xml:space="preserve">annex </w:t>
      </w:r>
      <w:r w:rsidR="00AE21D0">
        <w:rPr>
          <w:rFonts w:ascii="Times New Roman" w:hAnsi="Times New Roman" w:cs="Times New Roman"/>
          <w:sz w:val="24"/>
        </w:rPr>
        <w:t>describing</w:t>
      </w:r>
      <w:r w:rsidR="000C05EF">
        <w:rPr>
          <w:rFonts w:ascii="Times New Roman" w:hAnsi="Times New Roman" w:cs="Times New Roman"/>
          <w:sz w:val="24"/>
        </w:rPr>
        <w:t xml:space="preserve"> the </w:t>
      </w:r>
      <w:r>
        <w:rPr>
          <w:rFonts w:ascii="Times New Roman" w:hAnsi="Times New Roman" w:cs="Times New Roman"/>
          <w:sz w:val="24"/>
        </w:rPr>
        <w:t xml:space="preserve">mapping of IMS metadata into </w:t>
      </w:r>
      <w:r w:rsidR="0084229F">
        <w:rPr>
          <w:rFonts w:ascii="Times New Roman" w:hAnsi="Times New Roman" w:cs="Times New Roman"/>
          <w:sz w:val="24"/>
        </w:rPr>
        <w:t xml:space="preserve">x3d </w:t>
      </w:r>
      <w:r>
        <w:rPr>
          <w:rFonts w:ascii="Times New Roman" w:hAnsi="Times New Roman" w:cs="Times New Roman"/>
          <w:sz w:val="24"/>
        </w:rPr>
        <w:t xml:space="preserve">and </w:t>
      </w:r>
      <w:proofErr w:type="spellStart"/>
      <w:r>
        <w:rPr>
          <w:rFonts w:ascii="Times New Roman" w:hAnsi="Times New Roman" w:cs="Times New Roman"/>
          <w:sz w:val="24"/>
        </w:rPr>
        <w:t>glTF</w:t>
      </w:r>
      <w:proofErr w:type="spellEnd"/>
      <w:r>
        <w:rPr>
          <w:rFonts w:ascii="Times New Roman" w:hAnsi="Times New Roman" w:cs="Times New Roman"/>
          <w:sz w:val="24"/>
        </w:rPr>
        <w:t xml:space="preserve"> 2.0 formats.</w:t>
      </w:r>
    </w:p>
    <w:p w14:paraId="6A61FE24" w14:textId="15D09966" w:rsidR="00DB576C" w:rsidRDefault="00F26FEB" w:rsidP="00B827FD">
      <w:pPr>
        <w:numPr>
          <w:ilvl w:val="0"/>
          <w:numId w:val="32"/>
        </w:numPr>
        <w:rPr>
          <w:rFonts w:ascii="Times New Roman" w:hAnsi="Times New Roman" w:cs="Times New Roman"/>
          <w:sz w:val="24"/>
        </w:rPr>
      </w:pPr>
      <w:r>
        <w:rPr>
          <w:rFonts w:ascii="Times New Roman" w:hAnsi="Times New Roman" w:cs="Times New Roman"/>
          <w:sz w:val="24"/>
        </w:rPr>
        <w:t xml:space="preserve">The specification shall </w:t>
      </w:r>
      <w:r w:rsidR="00781E9D">
        <w:rPr>
          <w:rFonts w:ascii="Times New Roman" w:hAnsi="Times New Roman" w:cs="Times New Roman"/>
          <w:sz w:val="24"/>
        </w:rPr>
        <w:t>include</w:t>
      </w:r>
      <w:r>
        <w:rPr>
          <w:rFonts w:ascii="Times New Roman" w:hAnsi="Times New Roman" w:cs="Times New Roman"/>
          <w:sz w:val="24"/>
        </w:rPr>
        <w:t xml:space="preserve"> a</w:t>
      </w:r>
      <w:r w:rsidR="00FE7514">
        <w:rPr>
          <w:rFonts w:ascii="Times New Roman" w:hAnsi="Times New Roman" w:cs="Times New Roman"/>
          <w:sz w:val="24"/>
        </w:rPr>
        <w:t xml:space="preserve">n </w:t>
      </w:r>
      <w:r w:rsidR="00781E9D">
        <w:rPr>
          <w:rFonts w:ascii="Times New Roman" w:hAnsi="Times New Roman" w:cs="Times New Roman"/>
          <w:sz w:val="24"/>
        </w:rPr>
        <w:t xml:space="preserve">informative annex </w:t>
      </w:r>
      <w:r w:rsidR="004A7718">
        <w:rPr>
          <w:rFonts w:ascii="Times New Roman" w:hAnsi="Times New Roman" w:cs="Times New Roman"/>
          <w:sz w:val="24"/>
        </w:rPr>
        <w:t>describing</w:t>
      </w:r>
      <w:r w:rsidR="00781E9D">
        <w:rPr>
          <w:rFonts w:ascii="Times New Roman" w:hAnsi="Times New Roman" w:cs="Times New Roman"/>
          <w:sz w:val="24"/>
        </w:rPr>
        <w:t xml:space="preserve"> the </w:t>
      </w:r>
      <w:r w:rsidR="00FE7514">
        <w:rPr>
          <w:rFonts w:ascii="Times New Roman" w:hAnsi="Times New Roman" w:cs="Times New Roman"/>
          <w:sz w:val="24"/>
        </w:rPr>
        <w:t>mapping of</w:t>
      </w:r>
      <w:r>
        <w:rPr>
          <w:rFonts w:ascii="Times New Roman" w:hAnsi="Times New Roman" w:cs="Times New Roman"/>
          <w:sz w:val="24"/>
        </w:rPr>
        <w:t xml:space="preserve"> IMS metadata into </w:t>
      </w:r>
      <w:r w:rsidR="00AD337E" w:rsidRPr="00ED1CB6">
        <w:rPr>
          <w:rFonts w:ascii="Times New Roman" w:hAnsi="Times New Roman" w:cs="Times New Roman"/>
          <w:strike/>
          <w:sz w:val="24"/>
        </w:rPr>
        <w:t>Unreal and</w:t>
      </w:r>
      <w:r w:rsidR="00AD337E">
        <w:rPr>
          <w:rFonts w:ascii="Times New Roman" w:hAnsi="Times New Roman" w:cs="Times New Roman"/>
          <w:sz w:val="24"/>
        </w:rPr>
        <w:t xml:space="preserve"> Unity</w:t>
      </w:r>
      <w:r w:rsidR="00FE7514">
        <w:rPr>
          <w:rFonts w:ascii="Times New Roman" w:hAnsi="Times New Roman" w:cs="Times New Roman"/>
          <w:sz w:val="24"/>
        </w:rPr>
        <w:t xml:space="preserve"> rendering</w:t>
      </w:r>
      <w:r w:rsidR="00AD337E">
        <w:rPr>
          <w:rFonts w:ascii="Times New Roman" w:hAnsi="Times New Roman" w:cs="Times New Roman"/>
          <w:sz w:val="24"/>
        </w:rPr>
        <w:t xml:space="preserve"> engine </w:t>
      </w:r>
      <w:r w:rsidR="00FE7514">
        <w:rPr>
          <w:rFonts w:ascii="Times New Roman" w:hAnsi="Times New Roman" w:cs="Times New Roman"/>
          <w:sz w:val="24"/>
        </w:rPr>
        <w:t>interface</w:t>
      </w:r>
      <w:r w:rsidR="00AD337E">
        <w:rPr>
          <w:rFonts w:ascii="Times New Roman" w:hAnsi="Times New Roman" w:cs="Times New Roman"/>
          <w:sz w:val="24"/>
        </w:rPr>
        <w:t>s.</w:t>
      </w:r>
    </w:p>
    <w:p w14:paraId="27E32D3E" w14:textId="77777777" w:rsidR="004E3C3E" w:rsidRDefault="004E3C3E" w:rsidP="001F291D">
      <w:pPr>
        <w:rPr>
          <w:rFonts w:ascii="Times New Roman" w:hAnsi="Times New Roman" w:cs="Times New Roman"/>
          <w:sz w:val="24"/>
        </w:rPr>
      </w:pPr>
    </w:p>
    <w:p w14:paraId="2E2DFBF0" w14:textId="5BABAC38" w:rsidR="00AA78C8" w:rsidRPr="00ED1CB6" w:rsidRDefault="00A034DB" w:rsidP="00ED1CB6">
      <w:pPr>
        <w:pStyle w:val="Heading3"/>
        <w:rPr>
          <w:color w:val="000000" w:themeColor="text1"/>
        </w:rPr>
      </w:pPr>
      <w:r w:rsidRPr="00ED1CB6">
        <w:rPr>
          <w:color w:val="000000" w:themeColor="text1"/>
        </w:rPr>
        <w:t xml:space="preserve">3.1.2 </w:t>
      </w:r>
      <w:r w:rsidR="00AA78C8" w:rsidRPr="00ED1CB6">
        <w:rPr>
          <w:color w:val="000000" w:themeColor="text1"/>
        </w:rPr>
        <w:t>Independent Mapping Space</w:t>
      </w:r>
    </w:p>
    <w:p w14:paraId="52C2A7C2" w14:textId="77777777" w:rsidR="004E3C3E" w:rsidRPr="001F291D" w:rsidRDefault="004E3C3E" w:rsidP="001F291D">
      <w:pPr>
        <w:rPr>
          <w:rFonts w:ascii="Times New Roman" w:hAnsi="Times New Roman" w:cs="Times New Roman"/>
          <w:sz w:val="24"/>
        </w:rPr>
      </w:pPr>
    </w:p>
    <w:p w14:paraId="178EB1CE" w14:textId="74014B77" w:rsidR="005C4C81" w:rsidRPr="00B827FD" w:rsidRDefault="00AA78C8" w:rsidP="00B827FD">
      <w:pPr>
        <w:pStyle w:val="ListParagraph"/>
        <w:numPr>
          <w:ilvl w:val="0"/>
          <w:numId w:val="32"/>
        </w:numPr>
        <w:rPr>
          <w:rFonts w:ascii="Times New Roman" w:hAnsi="Times New Roman" w:cs="Times New Roman"/>
          <w:sz w:val="24"/>
        </w:rPr>
      </w:pPr>
      <w:r w:rsidRPr="00B827FD">
        <w:rPr>
          <w:rFonts w:ascii="Times New Roman" w:hAnsi="Times New Roman" w:cs="Times New Roman"/>
          <w:sz w:val="24"/>
        </w:rPr>
        <w:t xml:space="preserve">The specification shall be </w:t>
      </w:r>
      <w:proofErr w:type="gramStart"/>
      <w:r w:rsidRPr="00B827FD">
        <w:rPr>
          <w:rFonts w:ascii="Times New Roman" w:hAnsi="Times New Roman" w:cs="Times New Roman"/>
          <w:sz w:val="24"/>
        </w:rPr>
        <w:t>define</w:t>
      </w:r>
      <w:proofErr w:type="gramEnd"/>
      <w:r w:rsidRPr="00B827FD">
        <w:rPr>
          <w:rFonts w:ascii="Times New Roman" w:hAnsi="Times New Roman" w:cs="Times New Roman"/>
          <w:sz w:val="24"/>
        </w:rPr>
        <w:t xml:space="preserve"> a v</w:t>
      </w:r>
      <w:r w:rsidR="005C4C81" w:rsidRPr="00B827FD">
        <w:rPr>
          <w:rFonts w:ascii="Times New Roman" w:hAnsi="Times New Roman" w:cs="Times New Roman"/>
          <w:sz w:val="24"/>
        </w:rPr>
        <w:t xml:space="preserve">ocabulary </w:t>
      </w:r>
      <w:r w:rsidR="00E15ED4" w:rsidRPr="00B827FD">
        <w:rPr>
          <w:rFonts w:ascii="Times New Roman" w:hAnsi="Times New Roman" w:cs="Times New Roman"/>
          <w:sz w:val="24"/>
        </w:rPr>
        <w:t xml:space="preserve">(list of labels) </w:t>
      </w:r>
      <w:r w:rsidR="005C4C81" w:rsidRPr="00B827FD">
        <w:rPr>
          <w:rFonts w:ascii="Times New Roman" w:hAnsi="Times New Roman" w:cs="Times New Roman"/>
          <w:sz w:val="24"/>
        </w:rPr>
        <w:t>dense enough to</w:t>
      </w:r>
      <w:r w:rsidR="000408CE" w:rsidRPr="00B827FD">
        <w:rPr>
          <w:rFonts w:ascii="Times New Roman" w:hAnsi="Times New Roman" w:cs="Times New Roman"/>
          <w:sz w:val="24"/>
        </w:rPr>
        <w:t xml:space="preserve"> support </w:t>
      </w:r>
      <w:r w:rsidR="005C4C81" w:rsidRPr="00B827FD">
        <w:rPr>
          <w:rFonts w:ascii="Times New Roman" w:hAnsi="Times New Roman" w:cs="Times New Roman"/>
          <w:sz w:val="24"/>
        </w:rPr>
        <w:t>photorealistic scene-based media including but not limited to scenes capable of supporting view-dependent lighting</w:t>
      </w:r>
      <w:r w:rsidR="000408CE" w:rsidRPr="00B827FD">
        <w:rPr>
          <w:rFonts w:ascii="Times New Roman" w:hAnsi="Times New Roman" w:cs="Times New Roman"/>
          <w:sz w:val="24"/>
        </w:rPr>
        <w:t>,</w:t>
      </w:r>
      <w:r w:rsidR="0095472D" w:rsidRPr="00B827FD">
        <w:rPr>
          <w:rFonts w:ascii="Times New Roman" w:hAnsi="Times New Roman" w:cs="Times New Roman"/>
          <w:sz w:val="24"/>
        </w:rPr>
        <w:t xml:space="preserve"> </w:t>
      </w:r>
      <w:r w:rsidR="000408CE" w:rsidRPr="00B827FD">
        <w:rPr>
          <w:rFonts w:ascii="Times New Roman" w:hAnsi="Times New Roman" w:cs="Times New Roman"/>
          <w:sz w:val="24"/>
        </w:rPr>
        <w:t>e</w:t>
      </w:r>
      <w:r w:rsidR="0095472D" w:rsidRPr="00B827FD">
        <w:rPr>
          <w:rFonts w:ascii="Times New Roman" w:hAnsi="Times New Roman" w:cs="Times New Roman"/>
          <w:sz w:val="24"/>
        </w:rPr>
        <w:t>.g.,</w:t>
      </w:r>
      <w:r w:rsidR="000B2512" w:rsidRPr="00B827FD">
        <w:rPr>
          <w:rFonts w:ascii="Times New Roman" w:hAnsi="Times New Roman" w:cs="Times New Roman"/>
          <w:sz w:val="24"/>
        </w:rPr>
        <w:t xml:space="preserve"> materials, textures, and geometry</w:t>
      </w:r>
      <w:r w:rsidR="009D7224" w:rsidRPr="00B827FD">
        <w:rPr>
          <w:rFonts w:ascii="Times New Roman" w:hAnsi="Times New Roman" w:cs="Times New Roman"/>
          <w:sz w:val="24"/>
        </w:rPr>
        <w:t>.</w:t>
      </w:r>
    </w:p>
    <w:p w14:paraId="73C9242F" w14:textId="0E257F45" w:rsidR="0005541A" w:rsidRPr="000408CE" w:rsidRDefault="000408CE" w:rsidP="00B827FD">
      <w:pPr>
        <w:pStyle w:val="ListParagraph"/>
        <w:numPr>
          <w:ilvl w:val="0"/>
          <w:numId w:val="32"/>
        </w:numPr>
        <w:rPr>
          <w:rFonts w:ascii="Times New Roman" w:hAnsi="Times New Roman" w:cs="Times New Roman"/>
          <w:sz w:val="24"/>
        </w:rPr>
      </w:pPr>
      <w:r w:rsidRPr="000408CE">
        <w:rPr>
          <w:rFonts w:ascii="Times New Roman" w:hAnsi="Times New Roman" w:cs="Times New Roman"/>
          <w:sz w:val="24"/>
        </w:rPr>
        <w:t xml:space="preserve">The specification shall be </w:t>
      </w:r>
      <w:proofErr w:type="gramStart"/>
      <w:r w:rsidRPr="000408CE">
        <w:rPr>
          <w:rFonts w:ascii="Times New Roman" w:hAnsi="Times New Roman" w:cs="Times New Roman"/>
          <w:sz w:val="24"/>
        </w:rPr>
        <w:t>define</w:t>
      </w:r>
      <w:proofErr w:type="gramEnd"/>
      <w:r w:rsidRPr="000408CE">
        <w:rPr>
          <w:rFonts w:ascii="Times New Roman" w:hAnsi="Times New Roman" w:cs="Times New Roman"/>
          <w:sz w:val="24"/>
        </w:rPr>
        <w:t xml:space="preserve"> a vocabulary (list of labels) dense enough to </w:t>
      </w:r>
      <w:r w:rsidR="0005541A" w:rsidRPr="000408CE">
        <w:rPr>
          <w:rFonts w:ascii="Times New Roman" w:hAnsi="Times New Roman" w:cs="Times New Roman"/>
          <w:sz w:val="24"/>
        </w:rPr>
        <w:t>homogenize (harmonize) different scene graph representations</w:t>
      </w:r>
      <w:r w:rsidR="009D7224">
        <w:rPr>
          <w:rFonts w:ascii="Times New Roman" w:hAnsi="Times New Roman" w:cs="Times New Roman"/>
          <w:sz w:val="24"/>
        </w:rPr>
        <w:t>.</w:t>
      </w:r>
    </w:p>
    <w:p w14:paraId="4AF786E8" w14:textId="54E2E252" w:rsidR="008C5F9C" w:rsidRPr="000408CE" w:rsidRDefault="008C5F9C" w:rsidP="00B827FD">
      <w:pPr>
        <w:pStyle w:val="ListParagraph"/>
        <w:numPr>
          <w:ilvl w:val="0"/>
          <w:numId w:val="32"/>
        </w:numPr>
        <w:rPr>
          <w:rFonts w:ascii="Times New Roman" w:hAnsi="Times New Roman" w:cs="Times New Roman"/>
          <w:sz w:val="24"/>
          <w:szCs w:val="24"/>
        </w:rPr>
      </w:pPr>
      <w:r w:rsidRPr="000408CE">
        <w:rPr>
          <w:rFonts w:ascii="Times New Roman" w:hAnsi="Times New Roman" w:cs="Times New Roman"/>
          <w:sz w:val="24"/>
          <w:szCs w:val="24"/>
        </w:rPr>
        <w:t>The specification shall define</w:t>
      </w:r>
      <w:r w:rsidR="0034324C" w:rsidRPr="000408CE">
        <w:rPr>
          <w:rFonts w:ascii="Times New Roman" w:hAnsi="Times New Roman" w:cs="Times New Roman"/>
          <w:sz w:val="24"/>
          <w:szCs w:val="24"/>
        </w:rPr>
        <w:t xml:space="preserve"> a vocabulary for</w:t>
      </w:r>
      <w:r w:rsidR="000408CE">
        <w:rPr>
          <w:rFonts w:ascii="Times New Roman" w:hAnsi="Times New Roman" w:cs="Times New Roman"/>
          <w:sz w:val="24"/>
          <w:szCs w:val="24"/>
        </w:rPr>
        <w:t xml:space="preserve"> t</w:t>
      </w:r>
      <w:r w:rsidRPr="000408CE">
        <w:rPr>
          <w:rFonts w:ascii="Times New Roman" w:hAnsi="Times New Roman" w:cs="Times New Roman"/>
          <w:sz w:val="24"/>
          <w:szCs w:val="24"/>
        </w:rPr>
        <w:t>he structure and organization of information and media assets in a scene</w:t>
      </w:r>
      <w:r w:rsidRPr="000408CE">
        <w:rPr>
          <w:rFonts w:ascii="Times New Roman" w:hAnsi="Times New Roman" w:cs="Times New Roman"/>
          <w:sz w:val="24"/>
        </w:rPr>
        <w:t xml:space="preserve"> graph, e.g., nodes, </w:t>
      </w:r>
      <w:r w:rsidR="004B06F6" w:rsidRPr="000408CE">
        <w:rPr>
          <w:rFonts w:ascii="Times New Roman" w:hAnsi="Times New Roman" w:cs="Times New Roman"/>
          <w:sz w:val="24"/>
        </w:rPr>
        <w:t>immutable attributes</w:t>
      </w:r>
      <w:r w:rsidRPr="000408CE">
        <w:rPr>
          <w:rFonts w:ascii="Times New Roman" w:hAnsi="Times New Roman" w:cs="Times New Roman"/>
          <w:sz w:val="24"/>
        </w:rPr>
        <w:t xml:space="preserve">, </w:t>
      </w:r>
      <w:proofErr w:type="gramStart"/>
      <w:r w:rsidRPr="000408CE">
        <w:rPr>
          <w:rFonts w:ascii="Times New Roman" w:hAnsi="Times New Roman" w:cs="Times New Roman"/>
          <w:sz w:val="24"/>
        </w:rPr>
        <w:t>input</w:t>
      </w:r>
      <w:r w:rsidR="009D7224">
        <w:rPr>
          <w:rFonts w:ascii="Times New Roman" w:hAnsi="Times New Roman" w:cs="Times New Roman"/>
          <w:sz w:val="24"/>
        </w:rPr>
        <w:t xml:space="preserve"> </w:t>
      </w:r>
      <w:r w:rsidRPr="000408CE">
        <w:rPr>
          <w:rFonts w:ascii="Times New Roman" w:hAnsi="Times New Roman" w:cs="Times New Roman"/>
          <w:sz w:val="24"/>
        </w:rPr>
        <w:t xml:space="preserve"> and</w:t>
      </w:r>
      <w:proofErr w:type="gramEnd"/>
      <w:r w:rsidRPr="000408CE">
        <w:rPr>
          <w:rFonts w:ascii="Times New Roman" w:hAnsi="Times New Roman" w:cs="Times New Roman"/>
          <w:sz w:val="24"/>
        </w:rPr>
        <w:t xml:space="preserve"> output </w:t>
      </w:r>
      <w:r w:rsidR="004B06F6" w:rsidRPr="000408CE">
        <w:rPr>
          <w:rFonts w:ascii="Times New Roman" w:hAnsi="Times New Roman" w:cs="Times New Roman"/>
          <w:sz w:val="24"/>
        </w:rPr>
        <w:t xml:space="preserve">parameters </w:t>
      </w:r>
      <w:r w:rsidRPr="000408CE">
        <w:rPr>
          <w:rFonts w:ascii="Times New Roman" w:hAnsi="Times New Roman" w:cs="Times New Roman"/>
          <w:sz w:val="24"/>
        </w:rPr>
        <w:t>of each node</w:t>
      </w:r>
      <w:r w:rsidR="000408CE">
        <w:rPr>
          <w:rFonts w:ascii="Times New Roman" w:hAnsi="Times New Roman" w:cs="Times New Roman"/>
          <w:sz w:val="24"/>
        </w:rPr>
        <w:t>.</w:t>
      </w:r>
    </w:p>
    <w:p w14:paraId="14FF5079" w14:textId="6B4C42F4" w:rsidR="008C5F9C" w:rsidRPr="000408CE" w:rsidRDefault="000408CE" w:rsidP="00B827FD">
      <w:pPr>
        <w:pStyle w:val="ListParagraph"/>
        <w:numPr>
          <w:ilvl w:val="0"/>
          <w:numId w:val="32"/>
        </w:numPr>
        <w:rPr>
          <w:rFonts w:ascii="Times New Roman" w:hAnsi="Times New Roman" w:cs="Times New Roman"/>
          <w:sz w:val="24"/>
        </w:rPr>
      </w:pPr>
      <w:r w:rsidRPr="000408CE">
        <w:rPr>
          <w:rFonts w:ascii="Times New Roman" w:hAnsi="Times New Roman" w:cs="Times New Roman"/>
          <w:sz w:val="24"/>
          <w:szCs w:val="24"/>
        </w:rPr>
        <w:t xml:space="preserve">The specification shall define a vocabulary to describe the </w:t>
      </w:r>
      <w:r w:rsidRPr="000408CE">
        <w:rPr>
          <w:rFonts w:ascii="Times New Roman" w:hAnsi="Times New Roman" w:cs="Times New Roman"/>
          <w:sz w:val="24"/>
        </w:rPr>
        <w:t>s</w:t>
      </w:r>
      <w:r w:rsidR="008C5F9C" w:rsidRPr="000408CE">
        <w:rPr>
          <w:rFonts w:ascii="Times New Roman" w:hAnsi="Times New Roman" w:cs="Times New Roman"/>
          <w:sz w:val="24"/>
        </w:rPr>
        <w:t xml:space="preserve">emantics for connections that </w:t>
      </w:r>
      <w:r w:rsidR="00652D75" w:rsidRPr="000408CE">
        <w:rPr>
          <w:rFonts w:ascii="Times New Roman" w:hAnsi="Times New Roman" w:cs="Times New Roman"/>
          <w:sz w:val="24"/>
        </w:rPr>
        <w:t xml:space="preserve">may </w:t>
      </w:r>
      <w:r w:rsidR="008C5F9C" w:rsidRPr="000408CE">
        <w:rPr>
          <w:rFonts w:ascii="Times New Roman" w:hAnsi="Times New Roman" w:cs="Times New Roman"/>
          <w:sz w:val="24"/>
        </w:rPr>
        <w:t>exist between nodes</w:t>
      </w:r>
      <w:r w:rsidR="009E17D1" w:rsidRPr="000408CE">
        <w:rPr>
          <w:rFonts w:ascii="Times New Roman" w:hAnsi="Times New Roman" w:cs="Times New Roman"/>
          <w:sz w:val="24"/>
        </w:rPr>
        <w:t xml:space="preserve"> and node </w:t>
      </w:r>
      <w:proofErr w:type="gramStart"/>
      <w:r w:rsidR="009E17D1" w:rsidRPr="000408CE">
        <w:rPr>
          <w:rFonts w:ascii="Times New Roman" w:hAnsi="Times New Roman" w:cs="Times New Roman"/>
          <w:sz w:val="24"/>
        </w:rPr>
        <w:t>graphs</w:t>
      </w:r>
      <w:proofErr w:type="gramEnd"/>
    </w:p>
    <w:p w14:paraId="6095EC6F" w14:textId="3518F705" w:rsidR="00C77BC9" w:rsidRPr="000408CE" w:rsidRDefault="000408CE" w:rsidP="00B827FD">
      <w:pPr>
        <w:pStyle w:val="ListParagraph"/>
        <w:numPr>
          <w:ilvl w:val="0"/>
          <w:numId w:val="32"/>
        </w:numPr>
        <w:rPr>
          <w:rFonts w:ascii="Times New Roman" w:hAnsi="Times New Roman" w:cs="Times New Roman"/>
          <w:sz w:val="24"/>
        </w:rPr>
      </w:pPr>
      <w:r w:rsidRPr="000408CE">
        <w:rPr>
          <w:rFonts w:ascii="Times New Roman" w:hAnsi="Times New Roman" w:cs="Times New Roman"/>
          <w:sz w:val="24"/>
          <w:szCs w:val="24"/>
        </w:rPr>
        <w:t xml:space="preserve">The specification shall define a vocabulary to describe the </w:t>
      </w:r>
      <w:r w:rsidRPr="000408CE">
        <w:rPr>
          <w:rFonts w:ascii="Times New Roman" w:hAnsi="Times New Roman" w:cs="Times New Roman"/>
          <w:sz w:val="24"/>
        </w:rPr>
        <w:t>s</w:t>
      </w:r>
      <w:r w:rsidR="008C5F9C" w:rsidRPr="000408CE">
        <w:rPr>
          <w:rFonts w:ascii="Times New Roman" w:hAnsi="Times New Roman" w:cs="Times New Roman"/>
          <w:sz w:val="24"/>
        </w:rPr>
        <w:t xml:space="preserve">emantics for nodes that </w:t>
      </w:r>
      <w:r w:rsidR="00652D75" w:rsidRPr="000408CE">
        <w:rPr>
          <w:rFonts w:ascii="Times New Roman" w:hAnsi="Times New Roman" w:cs="Times New Roman"/>
          <w:sz w:val="24"/>
        </w:rPr>
        <w:t xml:space="preserve">may be </w:t>
      </w:r>
      <w:r w:rsidR="008C5F9C" w:rsidRPr="000408CE">
        <w:rPr>
          <w:rFonts w:ascii="Times New Roman" w:hAnsi="Times New Roman" w:cs="Times New Roman"/>
          <w:sz w:val="24"/>
        </w:rPr>
        <w:t>organized into groups.</w:t>
      </w:r>
    </w:p>
    <w:p w14:paraId="220E1F99" w14:textId="24E35E3B" w:rsidR="008C5F9C" w:rsidRPr="000408CE" w:rsidRDefault="008C5F9C" w:rsidP="00B827FD">
      <w:pPr>
        <w:pStyle w:val="ListParagraph"/>
        <w:numPr>
          <w:ilvl w:val="0"/>
          <w:numId w:val="32"/>
        </w:numPr>
        <w:rPr>
          <w:rFonts w:ascii="Times New Roman" w:hAnsi="Times New Roman" w:cs="Times New Roman"/>
          <w:sz w:val="24"/>
          <w:szCs w:val="24"/>
        </w:rPr>
      </w:pPr>
      <w:r w:rsidRPr="000408CE">
        <w:rPr>
          <w:rFonts w:ascii="Times New Roman" w:hAnsi="Times New Roman" w:cs="Times New Roman"/>
          <w:sz w:val="24"/>
          <w:szCs w:val="24"/>
        </w:rPr>
        <w:t>The specification shall define</w:t>
      </w:r>
      <w:r w:rsidR="009969D3" w:rsidRPr="000408CE">
        <w:rPr>
          <w:rFonts w:ascii="Times New Roman" w:hAnsi="Times New Roman" w:cs="Times New Roman"/>
          <w:sz w:val="24"/>
          <w:szCs w:val="24"/>
        </w:rPr>
        <w:t xml:space="preserve"> </w:t>
      </w:r>
      <w:r w:rsidR="00A556B2" w:rsidRPr="000408CE">
        <w:rPr>
          <w:rFonts w:ascii="Times New Roman" w:hAnsi="Times New Roman" w:cs="Times New Roman"/>
          <w:sz w:val="24"/>
          <w:szCs w:val="24"/>
        </w:rPr>
        <w:t xml:space="preserve">a vocabulary for </w:t>
      </w:r>
      <w:r w:rsidR="009969D3" w:rsidRPr="000408CE">
        <w:rPr>
          <w:rFonts w:ascii="Times New Roman" w:hAnsi="Times New Roman" w:cs="Times New Roman"/>
          <w:sz w:val="24"/>
          <w:szCs w:val="24"/>
        </w:rPr>
        <w:t>the types of graphs</w:t>
      </w:r>
      <w:r w:rsidR="000B2512" w:rsidRPr="000408CE">
        <w:rPr>
          <w:rFonts w:ascii="Times New Roman" w:hAnsi="Times New Roman" w:cs="Times New Roman"/>
          <w:sz w:val="24"/>
          <w:szCs w:val="24"/>
        </w:rPr>
        <w:t>, e.g., scene, application settings, geometry archive, scripted storage, and render job.</w:t>
      </w:r>
    </w:p>
    <w:p w14:paraId="5711BC83" w14:textId="22F864B8" w:rsidR="00504E29" w:rsidRDefault="0095472D" w:rsidP="00B827FD">
      <w:pPr>
        <w:pStyle w:val="ListParagraph"/>
        <w:numPr>
          <w:ilvl w:val="0"/>
          <w:numId w:val="32"/>
        </w:numPr>
        <w:rPr>
          <w:rFonts w:ascii="Times New Roman" w:hAnsi="Times New Roman" w:cs="Times New Roman"/>
          <w:sz w:val="24"/>
          <w:szCs w:val="24"/>
        </w:rPr>
      </w:pPr>
      <w:r w:rsidRPr="000408CE">
        <w:rPr>
          <w:rFonts w:ascii="Times New Roman" w:hAnsi="Times New Roman" w:cs="Times New Roman"/>
          <w:sz w:val="24"/>
          <w:szCs w:val="24"/>
        </w:rPr>
        <w:t>The specification shall define a vocabulary for r</w:t>
      </w:r>
      <w:r w:rsidR="00504E29" w:rsidRPr="000408CE">
        <w:rPr>
          <w:rFonts w:ascii="Times New Roman" w:hAnsi="Times New Roman" w:cs="Times New Roman"/>
          <w:sz w:val="24"/>
          <w:szCs w:val="24"/>
        </w:rPr>
        <w:t>endering instructions and renderer interfaces</w:t>
      </w:r>
      <w:r w:rsidR="001E1BAD">
        <w:rPr>
          <w:rFonts w:ascii="Times New Roman" w:hAnsi="Times New Roman" w:cs="Times New Roman"/>
          <w:sz w:val="24"/>
          <w:szCs w:val="24"/>
        </w:rPr>
        <w:t>,</w:t>
      </w:r>
      <w:r w:rsidRPr="000408CE">
        <w:rPr>
          <w:rFonts w:ascii="Times New Roman" w:hAnsi="Times New Roman" w:cs="Times New Roman"/>
          <w:sz w:val="24"/>
          <w:szCs w:val="24"/>
        </w:rPr>
        <w:t xml:space="preserve"> </w:t>
      </w:r>
      <w:r w:rsidR="000B2512" w:rsidRPr="000408CE">
        <w:rPr>
          <w:rFonts w:ascii="Times New Roman" w:hAnsi="Times New Roman" w:cs="Times New Roman"/>
          <w:sz w:val="24"/>
          <w:szCs w:val="24"/>
        </w:rPr>
        <w:t>e.g., camera, environment, film and animation settings, post processing, and render layers.</w:t>
      </w:r>
    </w:p>
    <w:p w14:paraId="2E3CBF1C" w14:textId="3E19F6C7" w:rsidR="0084229F" w:rsidRDefault="0084229F" w:rsidP="0084229F">
      <w:pPr>
        <w:rPr>
          <w:rFonts w:ascii="Times New Roman" w:hAnsi="Times New Roman" w:cs="Times New Roman"/>
          <w:sz w:val="24"/>
          <w:szCs w:val="24"/>
        </w:rPr>
      </w:pPr>
    </w:p>
    <w:p w14:paraId="277085F3" w14:textId="27F28C9D" w:rsidR="0084229F" w:rsidRDefault="00A034DB" w:rsidP="00A034DB">
      <w:pPr>
        <w:pStyle w:val="Heading2"/>
        <w:rPr>
          <w:b/>
          <w:bCs/>
          <w:color w:val="000000" w:themeColor="text1"/>
        </w:rPr>
      </w:pPr>
      <w:r w:rsidRPr="00ED1CB6">
        <w:rPr>
          <w:b/>
          <w:bCs/>
          <w:color w:val="000000" w:themeColor="text1"/>
        </w:rPr>
        <w:t xml:space="preserve">3.2 </w:t>
      </w:r>
      <w:r w:rsidR="0084229F" w:rsidRPr="00ED1CB6">
        <w:rPr>
          <w:b/>
          <w:bCs/>
          <w:color w:val="000000" w:themeColor="text1"/>
        </w:rPr>
        <w:t xml:space="preserve">MPEG requirements pertaining to </w:t>
      </w:r>
      <w:r w:rsidRPr="00ED1CB6">
        <w:rPr>
          <w:b/>
          <w:bCs/>
          <w:color w:val="000000" w:themeColor="text1"/>
        </w:rPr>
        <w:t>MPEG-I Part 28 (</w:t>
      </w:r>
      <w:r w:rsidR="0084229F" w:rsidRPr="00ED1CB6">
        <w:rPr>
          <w:b/>
          <w:bCs/>
          <w:color w:val="000000" w:themeColor="text1"/>
        </w:rPr>
        <w:t>Scene-based media interchange</w:t>
      </w:r>
      <w:r w:rsidRPr="00ED1CB6">
        <w:rPr>
          <w:b/>
          <w:bCs/>
          <w:color w:val="000000" w:themeColor="text1"/>
        </w:rPr>
        <w:t>)</w:t>
      </w:r>
      <w:r w:rsidR="0084229F" w:rsidRPr="00ED1CB6">
        <w:rPr>
          <w:b/>
          <w:bCs/>
          <w:color w:val="000000" w:themeColor="text1"/>
        </w:rPr>
        <w:t xml:space="preserve"> for Phase </w:t>
      </w:r>
      <w:proofErr w:type="gramStart"/>
      <w:r w:rsidR="0084229F" w:rsidRPr="00ED1CB6">
        <w:rPr>
          <w:b/>
          <w:bCs/>
          <w:color w:val="000000" w:themeColor="text1"/>
        </w:rPr>
        <w:t>1b</w:t>
      </w:r>
      <w:proofErr w:type="gramEnd"/>
    </w:p>
    <w:p w14:paraId="1F0924F9" w14:textId="59D98436" w:rsidR="005B1CC7" w:rsidRDefault="005B1CC7" w:rsidP="005B1CC7"/>
    <w:p w14:paraId="08B1FA37" w14:textId="27E5268A" w:rsidR="005B1CC7" w:rsidRPr="00ED1CB6" w:rsidRDefault="005B1CC7" w:rsidP="005B1CC7">
      <w:pPr>
        <w:rPr>
          <w:b/>
          <w:bCs/>
        </w:rPr>
      </w:pPr>
      <w:r w:rsidRPr="00ED1CB6">
        <w:rPr>
          <w:b/>
          <w:bCs/>
        </w:rPr>
        <w:t>Phase 1b requirements are still considered subject to change</w:t>
      </w:r>
      <w:r w:rsidR="00581527">
        <w:rPr>
          <w:b/>
          <w:bCs/>
        </w:rPr>
        <w:t>.</w:t>
      </w:r>
    </w:p>
    <w:p w14:paraId="22CF89E1" w14:textId="77777777" w:rsidR="0084229F" w:rsidRPr="008C5F9C" w:rsidRDefault="0084229F" w:rsidP="0084229F">
      <w:pPr>
        <w:rPr>
          <w:rFonts w:ascii="Times New Roman" w:hAnsi="Times New Roman" w:cs="Times New Roman"/>
          <w:sz w:val="24"/>
        </w:rPr>
      </w:pPr>
      <w:r w:rsidRPr="008C5F9C">
        <w:rPr>
          <w:rFonts w:ascii="Times New Roman" w:hAnsi="Times New Roman" w:cs="Times New Roman"/>
          <w:sz w:val="24"/>
        </w:rPr>
        <w:tab/>
      </w:r>
    </w:p>
    <w:p w14:paraId="08C86258" w14:textId="4CE713FF" w:rsidR="00764075" w:rsidRPr="00FE7514" w:rsidRDefault="00764075" w:rsidP="00764075">
      <w:pPr>
        <w:numPr>
          <w:ilvl w:val="0"/>
          <w:numId w:val="35"/>
        </w:numPr>
        <w:rPr>
          <w:rFonts w:ascii="Times New Roman" w:hAnsi="Times New Roman" w:cs="Times New Roman"/>
          <w:sz w:val="24"/>
        </w:rPr>
      </w:pPr>
      <w:r>
        <w:rPr>
          <w:rFonts w:ascii="Times New Roman" w:hAnsi="Times New Roman" w:cs="Times New Roman"/>
          <w:sz w:val="24"/>
        </w:rPr>
        <w:t xml:space="preserve">The specification shall include an annex describing the mapping of IMS metadata into </w:t>
      </w:r>
      <w:r w:rsidRPr="00ED1CB6">
        <w:rPr>
          <w:rFonts w:ascii="Times New Roman" w:hAnsi="Times New Roman" w:cs="Times New Roman"/>
          <w:sz w:val="24"/>
        </w:rPr>
        <w:t>USD</w:t>
      </w:r>
      <w:r w:rsidRPr="00764075">
        <w:rPr>
          <w:rFonts w:ascii="Times New Roman" w:hAnsi="Times New Roman" w:cs="Times New Roman"/>
          <w:sz w:val="24"/>
        </w:rPr>
        <w:t xml:space="preserve"> </w:t>
      </w:r>
      <w:r>
        <w:rPr>
          <w:rFonts w:ascii="Times New Roman" w:hAnsi="Times New Roman" w:cs="Times New Roman"/>
          <w:sz w:val="24"/>
        </w:rPr>
        <w:t>format.</w:t>
      </w:r>
    </w:p>
    <w:p w14:paraId="0A71883D" w14:textId="4526918E" w:rsidR="00764075" w:rsidRDefault="00764075" w:rsidP="00764075">
      <w:pPr>
        <w:numPr>
          <w:ilvl w:val="0"/>
          <w:numId w:val="35"/>
        </w:numPr>
        <w:rPr>
          <w:rFonts w:ascii="Times New Roman" w:hAnsi="Times New Roman" w:cs="Times New Roman"/>
          <w:sz w:val="24"/>
        </w:rPr>
      </w:pPr>
      <w:r>
        <w:rPr>
          <w:rFonts w:ascii="Times New Roman" w:hAnsi="Times New Roman" w:cs="Times New Roman"/>
          <w:sz w:val="24"/>
        </w:rPr>
        <w:t xml:space="preserve">The specification shall include an informative annex describing the mapping of IMS metadata into </w:t>
      </w:r>
      <w:r w:rsidRPr="00ED1CB6">
        <w:rPr>
          <w:rFonts w:ascii="Times New Roman" w:hAnsi="Times New Roman" w:cs="Times New Roman"/>
          <w:sz w:val="24"/>
        </w:rPr>
        <w:t xml:space="preserve">Unreal </w:t>
      </w:r>
      <w:r>
        <w:rPr>
          <w:rFonts w:ascii="Times New Roman" w:hAnsi="Times New Roman" w:cs="Times New Roman"/>
          <w:sz w:val="24"/>
        </w:rPr>
        <w:t>rendering engine interface.</w:t>
      </w:r>
    </w:p>
    <w:p w14:paraId="051CFBF9" w14:textId="77777777" w:rsidR="0084229F" w:rsidRPr="00ED1CB6" w:rsidRDefault="0084229F" w:rsidP="00ED1CB6">
      <w:pPr>
        <w:rPr>
          <w:rFonts w:ascii="Times New Roman" w:hAnsi="Times New Roman" w:cs="Times New Roman"/>
          <w:sz w:val="24"/>
          <w:szCs w:val="24"/>
        </w:rPr>
      </w:pPr>
    </w:p>
    <w:p w14:paraId="4DED18B2" w14:textId="77777777" w:rsidR="001F291D" w:rsidRPr="00ED1CB6" w:rsidRDefault="001F291D" w:rsidP="001F291D">
      <w:pPr>
        <w:pStyle w:val="ListParagraph"/>
        <w:ind w:left="1080"/>
        <w:rPr>
          <w:rFonts w:asciiTheme="majorHAnsi" w:hAnsiTheme="majorHAnsi" w:cs="Times New Roman"/>
          <w:sz w:val="28"/>
          <w:szCs w:val="28"/>
        </w:rPr>
      </w:pPr>
    </w:p>
    <w:p w14:paraId="580060DA" w14:textId="23A90805" w:rsidR="001F291D" w:rsidRPr="00ED1CB6" w:rsidRDefault="00A034DB" w:rsidP="00ED1CB6">
      <w:pPr>
        <w:pStyle w:val="Heading1"/>
        <w:ind w:hanging="104"/>
        <w:rPr>
          <w:rFonts w:asciiTheme="majorHAnsi" w:hAnsiTheme="majorHAnsi"/>
          <w:b w:val="0"/>
          <w:bCs w:val="0"/>
          <w:sz w:val="28"/>
          <w:szCs w:val="28"/>
        </w:rPr>
      </w:pPr>
      <w:r w:rsidRPr="00ED1CB6">
        <w:rPr>
          <w:rFonts w:asciiTheme="majorHAnsi" w:hAnsiTheme="majorHAnsi"/>
          <w:sz w:val="28"/>
          <w:szCs w:val="28"/>
        </w:rPr>
        <w:t>4</w:t>
      </w:r>
      <w:r w:rsidR="00B022E0">
        <w:rPr>
          <w:rFonts w:asciiTheme="majorHAnsi" w:hAnsiTheme="majorHAnsi"/>
          <w:sz w:val="28"/>
          <w:szCs w:val="28"/>
        </w:rPr>
        <w:t>.</w:t>
      </w:r>
      <w:r w:rsidRPr="00ED1CB6">
        <w:rPr>
          <w:rFonts w:asciiTheme="majorHAnsi" w:hAnsiTheme="majorHAnsi"/>
          <w:sz w:val="28"/>
          <w:szCs w:val="28"/>
        </w:rPr>
        <w:t xml:space="preserve"> </w:t>
      </w:r>
      <w:r w:rsidR="001F291D" w:rsidRPr="00ED1CB6">
        <w:rPr>
          <w:rFonts w:asciiTheme="majorHAnsi" w:hAnsiTheme="majorHAnsi"/>
          <w:sz w:val="28"/>
          <w:szCs w:val="28"/>
        </w:rPr>
        <w:t>Reference Software</w:t>
      </w:r>
      <w:r w:rsidRPr="00ED1CB6">
        <w:rPr>
          <w:rFonts w:asciiTheme="majorHAnsi" w:hAnsiTheme="majorHAnsi"/>
          <w:sz w:val="28"/>
          <w:szCs w:val="28"/>
        </w:rPr>
        <w:t xml:space="preserve"> (Specification to be determined)</w:t>
      </w:r>
    </w:p>
    <w:p w14:paraId="7711DA1C" w14:textId="77777777" w:rsidR="001F291D" w:rsidRPr="001F291D" w:rsidRDefault="001F291D" w:rsidP="001F291D">
      <w:pPr>
        <w:rPr>
          <w:rFonts w:ascii="Times New Roman" w:hAnsi="Times New Roman" w:cs="Times New Roman"/>
          <w:sz w:val="24"/>
          <w:szCs w:val="24"/>
        </w:rPr>
      </w:pPr>
    </w:p>
    <w:p w14:paraId="46B19944" w14:textId="4CAD8BA5" w:rsidR="00B24B9B" w:rsidRPr="00B827FD" w:rsidRDefault="0020139B" w:rsidP="00ED1CB6">
      <w:pPr>
        <w:pStyle w:val="ListParagraph"/>
        <w:numPr>
          <w:ilvl w:val="0"/>
          <w:numId w:val="37"/>
        </w:numPr>
        <w:rPr>
          <w:rFonts w:ascii="Times New Roman" w:hAnsi="Times New Roman" w:cs="Times New Roman"/>
          <w:sz w:val="24"/>
        </w:rPr>
      </w:pPr>
      <w:r w:rsidRPr="00B827FD">
        <w:rPr>
          <w:rFonts w:ascii="Times New Roman" w:hAnsi="Times New Roman" w:cs="Times New Roman"/>
          <w:sz w:val="24"/>
        </w:rPr>
        <w:t>Reference software</w:t>
      </w:r>
      <w:r w:rsidR="00B24B9B" w:rsidRPr="00B827FD">
        <w:rPr>
          <w:rFonts w:ascii="Times New Roman" w:hAnsi="Times New Roman" w:cs="Times New Roman"/>
          <w:sz w:val="24"/>
        </w:rPr>
        <w:t xml:space="preserve"> shall </w:t>
      </w:r>
      <w:r w:rsidRPr="00B827FD">
        <w:rPr>
          <w:rFonts w:ascii="Times New Roman" w:hAnsi="Times New Roman" w:cs="Times New Roman"/>
          <w:sz w:val="24"/>
        </w:rPr>
        <w:t xml:space="preserve">be provided to </w:t>
      </w:r>
      <w:r w:rsidR="00B24B9B" w:rsidRPr="00B827FD">
        <w:rPr>
          <w:rFonts w:ascii="Times New Roman" w:hAnsi="Times New Roman" w:cs="Times New Roman"/>
          <w:sz w:val="24"/>
        </w:rPr>
        <w:t xml:space="preserve">implement </w:t>
      </w:r>
      <w:r w:rsidRPr="00B827FD">
        <w:rPr>
          <w:rFonts w:ascii="Times New Roman" w:hAnsi="Times New Roman" w:cs="Times New Roman"/>
          <w:sz w:val="24"/>
        </w:rPr>
        <w:t>the</w:t>
      </w:r>
      <w:r w:rsidR="00B24B9B" w:rsidRPr="00B827FD">
        <w:rPr>
          <w:rFonts w:ascii="Times New Roman" w:hAnsi="Times New Roman" w:cs="Times New Roman"/>
          <w:sz w:val="24"/>
        </w:rPr>
        <w:t xml:space="preserve"> labelling process for one or more scene graph formats.</w:t>
      </w:r>
      <w:r w:rsidR="0095472D" w:rsidRPr="00B827FD">
        <w:rPr>
          <w:rFonts w:ascii="Times New Roman" w:hAnsi="Times New Roman" w:cs="Times New Roman"/>
          <w:sz w:val="24"/>
        </w:rPr>
        <w:t xml:space="preserve"> </w:t>
      </w:r>
    </w:p>
    <w:p w14:paraId="112F687D" w14:textId="77777777" w:rsidR="008C5F9C" w:rsidRPr="008C5F9C" w:rsidRDefault="008C5F9C" w:rsidP="008C5F9C">
      <w:pPr>
        <w:rPr>
          <w:rFonts w:ascii="Times New Roman" w:hAnsi="Times New Roman" w:cs="Times New Roman"/>
          <w:sz w:val="24"/>
        </w:rPr>
      </w:pPr>
      <w:r w:rsidRPr="008C5F9C">
        <w:rPr>
          <w:rFonts w:ascii="Times New Roman" w:hAnsi="Times New Roman" w:cs="Times New Roman"/>
          <w:sz w:val="24"/>
        </w:rPr>
        <w:tab/>
      </w:r>
    </w:p>
    <w:p w14:paraId="62C8304A" w14:textId="77777777" w:rsidR="008C5F9C" w:rsidRPr="008C5F9C" w:rsidRDefault="008C5F9C" w:rsidP="008C5F9C">
      <w:pPr>
        <w:rPr>
          <w:rFonts w:ascii="Times New Roman" w:hAnsi="Times New Roman" w:cs="Times New Roman"/>
          <w:b/>
          <w:bCs/>
          <w:sz w:val="24"/>
        </w:rPr>
      </w:pPr>
    </w:p>
    <w:p w14:paraId="34F17F85" w14:textId="30B2EEF6" w:rsidR="008C5F9C" w:rsidRPr="00ED1CB6" w:rsidRDefault="003C797D" w:rsidP="00BF6AED">
      <w:pPr>
        <w:rPr>
          <w:rFonts w:asciiTheme="majorHAnsi" w:hAnsiTheme="majorHAnsi" w:cs="Times New Roman"/>
          <w:b/>
          <w:bCs/>
          <w:sz w:val="28"/>
          <w:szCs w:val="28"/>
        </w:rPr>
      </w:pPr>
      <w:r w:rsidRPr="00ED1CB6">
        <w:rPr>
          <w:rFonts w:asciiTheme="majorHAnsi" w:hAnsiTheme="majorHAnsi" w:cs="Times New Roman"/>
          <w:b/>
          <w:bCs/>
          <w:sz w:val="28"/>
          <w:szCs w:val="28"/>
        </w:rPr>
        <w:t xml:space="preserve">5. </w:t>
      </w:r>
      <w:r w:rsidR="008C5F9C" w:rsidRPr="00ED1CB6">
        <w:rPr>
          <w:rFonts w:asciiTheme="majorHAnsi" w:hAnsiTheme="majorHAnsi" w:cs="Times New Roman"/>
          <w:b/>
          <w:bCs/>
          <w:sz w:val="28"/>
          <w:szCs w:val="28"/>
        </w:rPr>
        <w:t>References</w:t>
      </w:r>
    </w:p>
    <w:p w14:paraId="2FB5D5BA" w14:textId="77777777" w:rsidR="008C5F9C" w:rsidRPr="008C5F9C" w:rsidRDefault="008C5F9C" w:rsidP="008C5F9C">
      <w:pPr>
        <w:rPr>
          <w:rFonts w:ascii="Times New Roman" w:hAnsi="Times New Roman" w:cs="Times New Roman"/>
          <w:b/>
          <w:bCs/>
          <w:sz w:val="24"/>
        </w:rPr>
      </w:pPr>
    </w:p>
    <w:p w14:paraId="6DD51430" w14:textId="3E8EBA53" w:rsidR="008C5F9C" w:rsidRPr="008C5F9C" w:rsidRDefault="008C5F9C" w:rsidP="008C5F9C">
      <w:pPr>
        <w:numPr>
          <w:ilvl w:val="0"/>
          <w:numId w:val="3"/>
        </w:numPr>
        <w:rPr>
          <w:rFonts w:ascii="Times New Roman" w:hAnsi="Times New Roman" w:cs="Times New Roman"/>
          <w:sz w:val="24"/>
        </w:rPr>
      </w:pPr>
      <w:r w:rsidRPr="008C5F9C">
        <w:rPr>
          <w:rFonts w:ascii="Times New Roman" w:hAnsi="Times New Roman" w:cs="Times New Roman"/>
          <w:sz w:val="24"/>
        </w:rPr>
        <w:t xml:space="preserve">“Draft report on framework for characterizing emerging immersive displays and media for immersive applications,” ISO/IEC SC29/WG2 </w:t>
      </w:r>
      <w:r w:rsidR="00903832">
        <w:rPr>
          <w:rFonts w:ascii="Times New Roman" w:hAnsi="Times New Roman" w:cs="Times New Roman"/>
          <w:sz w:val="24"/>
        </w:rPr>
        <w:t>N00023</w:t>
      </w:r>
      <w:r w:rsidRPr="008C5F9C">
        <w:rPr>
          <w:rFonts w:ascii="Times New Roman" w:hAnsi="Times New Roman" w:cs="Times New Roman"/>
          <w:sz w:val="24"/>
        </w:rPr>
        <w:t>, October 2020.</w:t>
      </w:r>
      <w:r w:rsidR="00611B46">
        <w:rPr>
          <w:rFonts w:ascii="Times New Roman" w:hAnsi="Times New Roman" w:cs="Times New Roman"/>
          <w:sz w:val="24"/>
        </w:rPr>
        <w:t xml:space="preserve"> </w:t>
      </w:r>
    </w:p>
    <w:p w14:paraId="2546911E" w14:textId="497DDC6D" w:rsidR="008C5F9C" w:rsidRPr="003226C8" w:rsidRDefault="008C5F9C" w:rsidP="00ED1CB6">
      <w:pPr>
        <w:numPr>
          <w:ilvl w:val="0"/>
          <w:numId w:val="3"/>
        </w:numPr>
        <w:rPr>
          <w:rFonts w:ascii="Times New Roman" w:hAnsi="Times New Roman" w:cs="Times New Roman"/>
          <w:sz w:val="24"/>
        </w:rPr>
      </w:pPr>
      <w:r w:rsidRPr="00AC249B">
        <w:rPr>
          <w:rFonts w:ascii="Times New Roman" w:hAnsi="Times New Roman" w:cs="Times New Roman"/>
          <w:sz w:val="24"/>
        </w:rPr>
        <w:t>“Revised Draft requirements for render-based systems beyond MPEG Phase 1</w:t>
      </w:r>
      <w:r w:rsidR="00B859B6">
        <w:rPr>
          <w:rFonts w:ascii="Times New Roman" w:hAnsi="Times New Roman" w:cs="Times New Roman"/>
          <w:sz w:val="24"/>
        </w:rPr>
        <w:t xml:space="preserve"> v0.5</w:t>
      </w:r>
      <w:r w:rsidR="00AC249B">
        <w:rPr>
          <w:rFonts w:ascii="Times New Roman" w:hAnsi="Times New Roman" w:cs="Times New Roman"/>
          <w:sz w:val="24"/>
        </w:rPr>
        <w:t>,</w:t>
      </w:r>
      <w:r w:rsidRPr="00AC249B">
        <w:rPr>
          <w:rFonts w:ascii="Times New Roman" w:hAnsi="Times New Roman" w:cs="Times New Roman"/>
          <w:sz w:val="24"/>
        </w:rPr>
        <w:t>” MPEG 1</w:t>
      </w:r>
      <w:r w:rsidR="00AC249B">
        <w:rPr>
          <w:rFonts w:ascii="Times New Roman" w:hAnsi="Times New Roman" w:cs="Times New Roman"/>
          <w:sz w:val="24"/>
        </w:rPr>
        <w:t>41</w:t>
      </w:r>
      <w:r w:rsidRPr="00AC249B">
        <w:rPr>
          <w:rFonts w:ascii="Times New Roman" w:hAnsi="Times New Roman" w:cs="Times New Roman"/>
          <w:sz w:val="24"/>
        </w:rPr>
        <w:t xml:space="preserve">, </w:t>
      </w:r>
      <w:r w:rsidR="00AC249B">
        <w:rPr>
          <w:rFonts w:ascii="Times New Roman" w:hAnsi="Times New Roman" w:cs="Times New Roman"/>
          <w:sz w:val="24"/>
        </w:rPr>
        <w:t xml:space="preserve">WG2 N00269, </w:t>
      </w:r>
      <w:r w:rsidR="00F57EEF">
        <w:rPr>
          <w:rFonts w:ascii="Times New Roman" w:hAnsi="Times New Roman" w:cs="Times New Roman"/>
          <w:sz w:val="24"/>
        </w:rPr>
        <w:t>Online, January</w:t>
      </w:r>
      <w:r w:rsidRPr="00AC249B">
        <w:rPr>
          <w:rFonts w:ascii="Times New Roman" w:hAnsi="Times New Roman" w:cs="Times New Roman"/>
          <w:sz w:val="24"/>
        </w:rPr>
        <w:t xml:space="preserve"> 202</w:t>
      </w:r>
      <w:r w:rsidR="00F57EEF">
        <w:rPr>
          <w:rFonts w:ascii="Times New Roman" w:hAnsi="Times New Roman" w:cs="Times New Roman"/>
          <w:sz w:val="24"/>
        </w:rPr>
        <w:t>3</w:t>
      </w:r>
      <w:r w:rsidRPr="00AC249B">
        <w:rPr>
          <w:rFonts w:ascii="Times New Roman" w:hAnsi="Times New Roman" w:cs="Times New Roman"/>
          <w:sz w:val="24"/>
        </w:rPr>
        <w:t>.</w:t>
      </w:r>
      <w:r w:rsidR="00611B46" w:rsidRPr="00AC249B">
        <w:rPr>
          <w:rFonts w:ascii="Times New Roman" w:hAnsi="Times New Roman" w:cs="Times New Roman"/>
          <w:sz w:val="24"/>
        </w:rPr>
        <w:t xml:space="preserve"> </w:t>
      </w:r>
    </w:p>
    <w:sectPr w:rsidR="008C5F9C" w:rsidRPr="003226C8" w:rsidSect="00954B0D">
      <w:footerReference w:type="default" r:id="rId29"/>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AE276C" w14:textId="77777777" w:rsidR="00047F66" w:rsidRDefault="00047F66" w:rsidP="009E784A">
      <w:r>
        <w:separator/>
      </w:r>
    </w:p>
  </w:endnote>
  <w:endnote w:type="continuationSeparator" w:id="0">
    <w:p w14:paraId="72BBD71B" w14:textId="77777777" w:rsidR="00047F66" w:rsidRDefault="00047F66"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C315F" w14:textId="77777777" w:rsidR="001D4AF2" w:rsidRPr="00BA1CC8" w:rsidRDefault="001D4AF2"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xml:space="preserve">© ISO #### – All rights </w:t>
    </w:r>
    <w:proofErr w:type="gramStart"/>
    <w:r w:rsidRPr="00BA1CC8">
      <w:rPr>
        <w:sz w:val="20"/>
      </w:rPr>
      <w:t>reserved</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F6B4D" w14:textId="77777777" w:rsidR="001D4AF2" w:rsidRPr="000F0E7A" w:rsidRDefault="001D4AF2" w:rsidP="000F0E7A">
    <w:pPr>
      <w:pStyle w:val="Header"/>
      <w:spacing w:before="360" w:after="480" w:line="240" w:lineRule="exact"/>
      <w:jc w:val="right"/>
      <w:rPr>
        <w:b/>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C49C8" w14:textId="77777777" w:rsidR="00047F66" w:rsidRDefault="00047F66" w:rsidP="009E784A">
      <w:r>
        <w:separator/>
      </w:r>
    </w:p>
  </w:footnote>
  <w:footnote w:type="continuationSeparator" w:id="0">
    <w:p w14:paraId="67274A46" w14:textId="77777777" w:rsidR="00047F66" w:rsidRDefault="00047F66"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996FD" w14:textId="77777777" w:rsidR="001D4AF2" w:rsidRPr="00151316" w:rsidRDefault="001D4AF2" w:rsidP="004421EF">
    <w:pPr>
      <w:pStyle w:val="Header"/>
      <w:spacing w:line="24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02862"/>
    <w:multiLevelType w:val="hybridMultilevel"/>
    <w:tmpl w:val="5D0AC76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8BA09F6"/>
    <w:multiLevelType w:val="hybridMultilevel"/>
    <w:tmpl w:val="F2F8990E"/>
    <w:lvl w:ilvl="0" w:tplc="04090019">
      <w:start w:val="1"/>
      <w:numFmt w:val="lowerLetter"/>
      <w:lvlText w:val="%1."/>
      <w:lvlJc w:val="left"/>
      <w:pPr>
        <w:ind w:left="360" w:hanging="360"/>
      </w:pPr>
      <w:rPr>
        <w:rFonts w:hint="default"/>
      </w:rPr>
    </w:lvl>
    <w:lvl w:ilvl="1" w:tplc="FFFFFFFF">
      <w:start w:val="1"/>
      <w:numFmt w:val="bullet"/>
      <w:lvlText w:val="o"/>
      <w:lvlJc w:val="left"/>
      <w:pPr>
        <w:ind w:left="360" w:hanging="360"/>
      </w:pPr>
      <w:rPr>
        <w:rFonts w:ascii="Courier New" w:hAnsi="Courier New" w:cs="Courier New" w:hint="default"/>
      </w:rPr>
    </w:lvl>
    <w:lvl w:ilvl="2" w:tplc="FFFFFFFF">
      <w:start w:val="1"/>
      <w:numFmt w:val="bullet"/>
      <w:lvlText w:val=""/>
      <w:lvlJc w:val="left"/>
      <w:pPr>
        <w:ind w:left="1080" w:hanging="360"/>
      </w:pPr>
      <w:rPr>
        <w:rFonts w:ascii="Wingdings" w:hAnsi="Wingdings" w:hint="default"/>
      </w:rPr>
    </w:lvl>
    <w:lvl w:ilvl="3" w:tplc="FFFFFFFF" w:tentative="1">
      <w:start w:val="1"/>
      <w:numFmt w:val="bullet"/>
      <w:lvlText w:val=""/>
      <w:lvlJc w:val="left"/>
      <w:pPr>
        <w:ind w:left="1800" w:hanging="360"/>
      </w:pPr>
      <w:rPr>
        <w:rFonts w:ascii="Symbol" w:hAnsi="Symbol" w:hint="default"/>
      </w:rPr>
    </w:lvl>
    <w:lvl w:ilvl="4" w:tplc="FFFFFFFF" w:tentative="1">
      <w:start w:val="1"/>
      <w:numFmt w:val="bullet"/>
      <w:lvlText w:val="o"/>
      <w:lvlJc w:val="left"/>
      <w:pPr>
        <w:ind w:left="2520" w:hanging="360"/>
      </w:pPr>
      <w:rPr>
        <w:rFonts w:ascii="Courier New" w:hAnsi="Courier New" w:cs="Courier New" w:hint="default"/>
      </w:rPr>
    </w:lvl>
    <w:lvl w:ilvl="5" w:tplc="FFFFFFFF" w:tentative="1">
      <w:start w:val="1"/>
      <w:numFmt w:val="bullet"/>
      <w:lvlText w:val=""/>
      <w:lvlJc w:val="left"/>
      <w:pPr>
        <w:ind w:left="3240" w:hanging="360"/>
      </w:pPr>
      <w:rPr>
        <w:rFonts w:ascii="Wingdings" w:hAnsi="Wingdings" w:hint="default"/>
      </w:rPr>
    </w:lvl>
    <w:lvl w:ilvl="6" w:tplc="FFFFFFFF" w:tentative="1">
      <w:start w:val="1"/>
      <w:numFmt w:val="bullet"/>
      <w:lvlText w:val=""/>
      <w:lvlJc w:val="left"/>
      <w:pPr>
        <w:ind w:left="3960" w:hanging="360"/>
      </w:pPr>
      <w:rPr>
        <w:rFonts w:ascii="Symbol" w:hAnsi="Symbol" w:hint="default"/>
      </w:rPr>
    </w:lvl>
    <w:lvl w:ilvl="7" w:tplc="FFFFFFFF" w:tentative="1">
      <w:start w:val="1"/>
      <w:numFmt w:val="bullet"/>
      <w:lvlText w:val="o"/>
      <w:lvlJc w:val="left"/>
      <w:pPr>
        <w:ind w:left="4680" w:hanging="360"/>
      </w:pPr>
      <w:rPr>
        <w:rFonts w:ascii="Courier New" w:hAnsi="Courier New" w:cs="Courier New" w:hint="default"/>
      </w:rPr>
    </w:lvl>
    <w:lvl w:ilvl="8" w:tplc="FFFFFFFF" w:tentative="1">
      <w:start w:val="1"/>
      <w:numFmt w:val="bullet"/>
      <w:lvlText w:val=""/>
      <w:lvlJc w:val="left"/>
      <w:pPr>
        <w:ind w:left="5400" w:hanging="360"/>
      </w:pPr>
      <w:rPr>
        <w:rFonts w:ascii="Wingdings" w:hAnsi="Wingdings" w:hint="default"/>
      </w:rPr>
    </w:lvl>
  </w:abstractNum>
  <w:abstractNum w:abstractNumId="2" w15:restartNumberingAfterBreak="0">
    <w:nsid w:val="137F34EC"/>
    <w:multiLevelType w:val="hybridMultilevel"/>
    <w:tmpl w:val="E9308F6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04090019">
      <w:start w:val="1"/>
      <w:numFmt w:val="lowerLetter"/>
      <w:lvlText w:val="%3."/>
      <w:lvlJc w:val="left"/>
      <w:pPr>
        <w:ind w:left="1080" w:hanging="360"/>
      </w:p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148C69C0"/>
    <w:multiLevelType w:val="hybridMultilevel"/>
    <w:tmpl w:val="35E869AA"/>
    <w:lvl w:ilvl="0" w:tplc="FFFFFFFF">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16BF5931"/>
    <w:multiLevelType w:val="hybridMultilevel"/>
    <w:tmpl w:val="069AA0D6"/>
    <w:lvl w:ilvl="0" w:tplc="040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1B41556F"/>
    <w:multiLevelType w:val="hybridMultilevel"/>
    <w:tmpl w:val="4CE8D828"/>
    <w:lvl w:ilvl="0" w:tplc="0409000F">
      <w:start w:val="1"/>
      <w:numFmt w:val="decimal"/>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1DCE1652"/>
    <w:multiLevelType w:val="multilevel"/>
    <w:tmpl w:val="F282174E"/>
    <w:styleLink w:val="CurrentList2"/>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lowerRoman"/>
      <w:lvlText w:val="%3."/>
      <w:lvlJc w:val="right"/>
      <w:pPr>
        <w:ind w:left="1800" w:hanging="360"/>
      </w:p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7" w15:restartNumberingAfterBreak="0">
    <w:nsid w:val="214C0651"/>
    <w:multiLevelType w:val="multilevel"/>
    <w:tmpl w:val="CDF4B618"/>
    <w:styleLink w:val="CurrentList4"/>
    <w:lvl w:ilvl="0">
      <w:start w:val="1"/>
      <w:numFmt w:val="decimal"/>
      <w:lvlText w:val="%1."/>
      <w:lvlJc w:val="left"/>
      <w:pPr>
        <w:ind w:left="360" w:hanging="360"/>
      </w:pPr>
      <w:rPr>
        <w:rFonts w:hint="default"/>
      </w:rPr>
    </w:lvl>
    <w:lvl w:ilvl="1">
      <w:start w:val="1"/>
      <w:numFmt w:val="decimal"/>
      <w:lvlText w:val="%2."/>
      <w:lvlJc w:val="left"/>
      <w:pPr>
        <w:ind w:left="1080" w:hanging="360"/>
      </w:p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8" w15:restartNumberingAfterBreak="0">
    <w:nsid w:val="22041CF7"/>
    <w:multiLevelType w:val="hybridMultilevel"/>
    <w:tmpl w:val="A3A0D996"/>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360"/>
      </w:p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2B687B41"/>
    <w:multiLevelType w:val="multilevel"/>
    <w:tmpl w:val="0DA276FA"/>
    <w:styleLink w:val="CurrentList3"/>
    <w:lvl w:ilvl="0">
      <w:start w:val="1"/>
      <w:numFmt w:val="decimal"/>
      <w:lvlText w:val="%1."/>
      <w:lvlJc w:val="left"/>
      <w:pPr>
        <w:ind w:left="360" w:hanging="360"/>
      </w:pPr>
      <w:rPr>
        <w:rFonts w:hint="default"/>
      </w:rPr>
    </w:lvl>
    <w:lvl w:ilvl="1">
      <w:start w:val="1"/>
      <w:numFmt w:val="decimal"/>
      <w:lvlText w:val="%2."/>
      <w:lvlJc w:val="left"/>
      <w:pPr>
        <w:ind w:left="1080" w:hanging="360"/>
      </w:p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0" w15:restartNumberingAfterBreak="0">
    <w:nsid w:val="2EA94512"/>
    <w:multiLevelType w:val="hybridMultilevel"/>
    <w:tmpl w:val="23666ACC"/>
    <w:lvl w:ilvl="0" w:tplc="FFFFFFFF">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308819B8"/>
    <w:multiLevelType w:val="hybridMultilevel"/>
    <w:tmpl w:val="6E4275C0"/>
    <w:lvl w:ilvl="0" w:tplc="0409000F">
      <w:start w:val="1"/>
      <w:numFmt w:val="decimal"/>
      <w:lvlText w:val="%1."/>
      <w:lvlJc w:val="left"/>
      <w:pPr>
        <w:ind w:left="360" w:hanging="360"/>
      </w:pPr>
      <w:rPr>
        <w:rFonts w:hint="default"/>
      </w:rPr>
    </w:lvl>
    <w:lvl w:ilvl="1" w:tplc="0409000F">
      <w:start w:val="1"/>
      <w:numFmt w:val="decimal"/>
      <w:lvlText w:val="%2."/>
      <w:lvlJc w:val="left"/>
      <w:pPr>
        <w:ind w:left="1080" w:hanging="360"/>
      </w:p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15:restartNumberingAfterBreak="0">
    <w:nsid w:val="31CF0B1D"/>
    <w:multiLevelType w:val="hybridMultilevel"/>
    <w:tmpl w:val="23889670"/>
    <w:lvl w:ilvl="0" w:tplc="0409000F">
      <w:start w:val="1"/>
      <w:numFmt w:val="decimal"/>
      <w:lvlText w:val="%1."/>
      <w:lvlJc w:val="left"/>
      <w:pPr>
        <w:ind w:left="360" w:hanging="360"/>
      </w:pPr>
      <w:rPr>
        <w:rFonts w:hint="default"/>
      </w:rPr>
    </w:lvl>
    <w:lvl w:ilvl="1" w:tplc="FFFFFFFF">
      <w:start w:val="1"/>
      <w:numFmt w:val="bullet"/>
      <w:lvlText w:val="o"/>
      <w:lvlJc w:val="left"/>
      <w:pPr>
        <w:ind w:left="360" w:hanging="360"/>
      </w:pPr>
      <w:rPr>
        <w:rFonts w:ascii="Courier New" w:hAnsi="Courier New" w:cs="Courier New" w:hint="default"/>
      </w:rPr>
    </w:lvl>
    <w:lvl w:ilvl="2" w:tplc="FFFFFFFF">
      <w:start w:val="1"/>
      <w:numFmt w:val="bullet"/>
      <w:lvlText w:val=""/>
      <w:lvlJc w:val="left"/>
      <w:pPr>
        <w:ind w:left="1080" w:hanging="360"/>
      </w:pPr>
      <w:rPr>
        <w:rFonts w:ascii="Wingdings" w:hAnsi="Wingdings" w:hint="default"/>
      </w:rPr>
    </w:lvl>
    <w:lvl w:ilvl="3" w:tplc="FFFFFFFF" w:tentative="1">
      <w:start w:val="1"/>
      <w:numFmt w:val="bullet"/>
      <w:lvlText w:val=""/>
      <w:lvlJc w:val="left"/>
      <w:pPr>
        <w:ind w:left="1800" w:hanging="360"/>
      </w:pPr>
      <w:rPr>
        <w:rFonts w:ascii="Symbol" w:hAnsi="Symbol" w:hint="default"/>
      </w:rPr>
    </w:lvl>
    <w:lvl w:ilvl="4" w:tplc="FFFFFFFF" w:tentative="1">
      <w:start w:val="1"/>
      <w:numFmt w:val="bullet"/>
      <w:lvlText w:val="o"/>
      <w:lvlJc w:val="left"/>
      <w:pPr>
        <w:ind w:left="2520" w:hanging="360"/>
      </w:pPr>
      <w:rPr>
        <w:rFonts w:ascii="Courier New" w:hAnsi="Courier New" w:cs="Courier New" w:hint="default"/>
      </w:rPr>
    </w:lvl>
    <w:lvl w:ilvl="5" w:tplc="FFFFFFFF" w:tentative="1">
      <w:start w:val="1"/>
      <w:numFmt w:val="bullet"/>
      <w:lvlText w:val=""/>
      <w:lvlJc w:val="left"/>
      <w:pPr>
        <w:ind w:left="3240" w:hanging="360"/>
      </w:pPr>
      <w:rPr>
        <w:rFonts w:ascii="Wingdings" w:hAnsi="Wingdings" w:hint="default"/>
      </w:rPr>
    </w:lvl>
    <w:lvl w:ilvl="6" w:tplc="FFFFFFFF" w:tentative="1">
      <w:start w:val="1"/>
      <w:numFmt w:val="bullet"/>
      <w:lvlText w:val=""/>
      <w:lvlJc w:val="left"/>
      <w:pPr>
        <w:ind w:left="3960" w:hanging="360"/>
      </w:pPr>
      <w:rPr>
        <w:rFonts w:ascii="Symbol" w:hAnsi="Symbol" w:hint="default"/>
      </w:rPr>
    </w:lvl>
    <w:lvl w:ilvl="7" w:tplc="FFFFFFFF" w:tentative="1">
      <w:start w:val="1"/>
      <w:numFmt w:val="bullet"/>
      <w:lvlText w:val="o"/>
      <w:lvlJc w:val="left"/>
      <w:pPr>
        <w:ind w:left="4680" w:hanging="360"/>
      </w:pPr>
      <w:rPr>
        <w:rFonts w:ascii="Courier New" w:hAnsi="Courier New" w:cs="Courier New" w:hint="default"/>
      </w:rPr>
    </w:lvl>
    <w:lvl w:ilvl="8" w:tplc="FFFFFFFF" w:tentative="1">
      <w:start w:val="1"/>
      <w:numFmt w:val="bullet"/>
      <w:lvlText w:val=""/>
      <w:lvlJc w:val="left"/>
      <w:pPr>
        <w:ind w:left="5400" w:hanging="360"/>
      </w:pPr>
      <w:rPr>
        <w:rFonts w:ascii="Wingdings" w:hAnsi="Wingdings" w:hint="default"/>
      </w:rPr>
    </w:lvl>
  </w:abstractNum>
  <w:abstractNum w:abstractNumId="13" w15:restartNumberingAfterBreak="0">
    <w:nsid w:val="33BD220A"/>
    <w:multiLevelType w:val="hybridMultilevel"/>
    <w:tmpl w:val="1CC4DEA2"/>
    <w:lvl w:ilvl="0" w:tplc="04090019">
      <w:start w:val="1"/>
      <w:numFmt w:val="lowerLetter"/>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3613406B"/>
    <w:multiLevelType w:val="hybridMultilevel"/>
    <w:tmpl w:val="0E1A3CA4"/>
    <w:lvl w:ilvl="0" w:tplc="0409000F">
      <w:start w:val="1"/>
      <w:numFmt w:val="decimal"/>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lowerLetter"/>
      <w:lvlText w:val="%3."/>
      <w:lvlJc w:val="left"/>
      <w:pPr>
        <w:ind w:left="1080" w:hanging="360"/>
      </w:p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 w15:restartNumberingAfterBreak="0">
    <w:nsid w:val="3CCB6C60"/>
    <w:multiLevelType w:val="hybridMultilevel"/>
    <w:tmpl w:val="F8F2ECCA"/>
    <w:lvl w:ilvl="0" w:tplc="04090019">
      <w:start w:val="1"/>
      <w:numFmt w:val="lowerLetter"/>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15:restartNumberingAfterBreak="0">
    <w:nsid w:val="3F502507"/>
    <w:multiLevelType w:val="hybridMultilevel"/>
    <w:tmpl w:val="43AED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6D5949"/>
    <w:multiLevelType w:val="hybridMultilevel"/>
    <w:tmpl w:val="F282174E"/>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360"/>
      </w:p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8" w15:restartNumberingAfterBreak="0">
    <w:nsid w:val="46FC6C31"/>
    <w:multiLevelType w:val="hybridMultilevel"/>
    <w:tmpl w:val="1CA66B7E"/>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04090019">
      <w:start w:val="1"/>
      <w:numFmt w:val="lowerLetter"/>
      <w:lvlText w:val="%3."/>
      <w:lvlJc w:val="left"/>
      <w:pPr>
        <w:ind w:left="1080" w:hanging="360"/>
      </w:p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484B212D"/>
    <w:multiLevelType w:val="hybridMultilevel"/>
    <w:tmpl w:val="BC140152"/>
    <w:lvl w:ilvl="0" w:tplc="FFFFFFFF">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0" w15:restartNumberingAfterBreak="0">
    <w:nsid w:val="4BC86FB6"/>
    <w:multiLevelType w:val="hybridMultilevel"/>
    <w:tmpl w:val="C708F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1E0A67"/>
    <w:multiLevelType w:val="hybridMultilevel"/>
    <w:tmpl w:val="848C50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E2B7F86"/>
    <w:multiLevelType w:val="hybridMultilevel"/>
    <w:tmpl w:val="CFFEB8A2"/>
    <w:lvl w:ilvl="0" w:tplc="0FB292A0">
      <w:start w:val="1"/>
      <w:numFmt w:val="decimal"/>
      <w:lvlText w:val="Step %1."/>
      <w:lvlJc w:val="left"/>
      <w:pPr>
        <w:tabs>
          <w:tab w:val="num" w:pos="936"/>
        </w:tabs>
        <w:ind w:left="936" w:hanging="936"/>
      </w:pPr>
      <w:rPr>
        <w:rFonts w:ascii="Times New Roman" w:hAnsi="Times New Roman" w:hint="default"/>
        <w:b/>
        <w:i w:val="0"/>
        <w:caps w:val="0"/>
        <w:strike w:val="0"/>
        <w:dstrike w:val="0"/>
        <w:vanish w:val="0"/>
        <w:color w:val="000000"/>
        <w:sz w:val="24"/>
        <w:effect w:val="none"/>
        <w:vertAlign w:val="baseline"/>
      </w:rPr>
    </w:lvl>
    <w:lvl w:ilvl="1" w:tplc="71EA82A4" w:tentative="1">
      <w:start w:val="1"/>
      <w:numFmt w:val="lowerLetter"/>
      <w:lvlText w:val="%2."/>
      <w:lvlJc w:val="left"/>
      <w:pPr>
        <w:tabs>
          <w:tab w:val="num" w:pos="1440"/>
        </w:tabs>
        <w:ind w:left="1440" w:hanging="360"/>
      </w:pPr>
    </w:lvl>
    <w:lvl w:ilvl="2" w:tplc="53F44FDA" w:tentative="1">
      <w:start w:val="1"/>
      <w:numFmt w:val="lowerRoman"/>
      <w:lvlText w:val="%3."/>
      <w:lvlJc w:val="right"/>
      <w:pPr>
        <w:tabs>
          <w:tab w:val="num" w:pos="2160"/>
        </w:tabs>
        <w:ind w:left="2160" w:hanging="180"/>
      </w:pPr>
    </w:lvl>
    <w:lvl w:ilvl="3" w:tplc="DB8E6990" w:tentative="1">
      <w:start w:val="1"/>
      <w:numFmt w:val="decimal"/>
      <w:lvlText w:val="%4."/>
      <w:lvlJc w:val="left"/>
      <w:pPr>
        <w:tabs>
          <w:tab w:val="num" w:pos="2880"/>
        </w:tabs>
        <w:ind w:left="2880" w:hanging="360"/>
      </w:pPr>
    </w:lvl>
    <w:lvl w:ilvl="4" w:tplc="1D140784" w:tentative="1">
      <w:start w:val="1"/>
      <w:numFmt w:val="lowerLetter"/>
      <w:lvlText w:val="%5."/>
      <w:lvlJc w:val="left"/>
      <w:pPr>
        <w:tabs>
          <w:tab w:val="num" w:pos="3600"/>
        </w:tabs>
        <w:ind w:left="3600" w:hanging="360"/>
      </w:pPr>
    </w:lvl>
    <w:lvl w:ilvl="5" w:tplc="D7A8EF52" w:tentative="1">
      <w:start w:val="1"/>
      <w:numFmt w:val="lowerRoman"/>
      <w:lvlText w:val="%6."/>
      <w:lvlJc w:val="right"/>
      <w:pPr>
        <w:tabs>
          <w:tab w:val="num" w:pos="4320"/>
        </w:tabs>
        <w:ind w:left="4320" w:hanging="180"/>
      </w:pPr>
    </w:lvl>
    <w:lvl w:ilvl="6" w:tplc="A590276C" w:tentative="1">
      <w:start w:val="1"/>
      <w:numFmt w:val="decimal"/>
      <w:lvlText w:val="%7."/>
      <w:lvlJc w:val="left"/>
      <w:pPr>
        <w:tabs>
          <w:tab w:val="num" w:pos="5040"/>
        </w:tabs>
        <w:ind w:left="5040" w:hanging="360"/>
      </w:pPr>
    </w:lvl>
    <w:lvl w:ilvl="7" w:tplc="C61CA45C" w:tentative="1">
      <w:start w:val="1"/>
      <w:numFmt w:val="lowerLetter"/>
      <w:lvlText w:val="%8."/>
      <w:lvlJc w:val="left"/>
      <w:pPr>
        <w:tabs>
          <w:tab w:val="num" w:pos="5760"/>
        </w:tabs>
        <w:ind w:left="5760" w:hanging="360"/>
      </w:pPr>
    </w:lvl>
    <w:lvl w:ilvl="8" w:tplc="DCD2DEB8" w:tentative="1">
      <w:start w:val="1"/>
      <w:numFmt w:val="lowerRoman"/>
      <w:lvlText w:val="%9."/>
      <w:lvlJc w:val="right"/>
      <w:pPr>
        <w:tabs>
          <w:tab w:val="num" w:pos="6480"/>
        </w:tabs>
        <w:ind w:left="6480" w:hanging="180"/>
      </w:pPr>
    </w:lvl>
  </w:abstractNum>
  <w:abstractNum w:abstractNumId="23" w15:restartNumberingAfterBreak="0">
    <w:nsid w:val="4FE55B39"/>
    <w:multiLevelType w:val="multilevel"/>
    <w:tmpl w:val="54547E9C"/>
    <w:lvl w:ilvl="0">
      <w:start w:val="1"/>
      <w:numFmt w:val="decimal"/>
      <w:lvlText w:val="%1."/>
      <w:lvlJc w:val="left"/>
      <w:pPr>
        <w:ind w:left="824" w:hanging="360"/>
      </w:pPr>
    </w:lvl>
    <w:lvl w:ilvl="1">
      <w:start w:val="2"/>
      <w:numFmt w:val="decimal"/>
      <w:isLgl/>
      <w:lvlText w:val="%1.%2."/>
      <w:lvlJc w:val="left"/>
      <w:pPr>
        <w:ind w:left="824" w:hanging="360"/>
      </w:pPr>
      <w:rPr>
        <w:rFonts w:hint="default"/>
      </w:rPr>
    </w:lvl>
    <w:lvl w:ilvl="2">
      <w:start w:val="1"/>
      <w:numFmt w:val="decimal"/>
      <w:isLgl/>
      <w:lvlText w:val="%1.%2.%3."/>
      <w:lvlJc w:val="left"/>
      <w:pPr>
        <w:ind w:left="1184" w:hanging="720"/>
      </w:pPr>
      <w:rPr>
        <w:rFonts w:hint="default"/>
      </w:rPr>
    </w:lvl>
    <w:lvl w:ilvl="3">
      <w:start w:val="1"/>
      <w:numFmt w:val="decimal"/>
      <w:isLgl/>
      <w:lvlText w:val="%1.%2.%3.%4."/>
      <w:lvlJc w:val="left"/>
      <w:pPr>
        <w:ind w:left="1184" w:hanging="720"/>
      </w:pPr>
      <w:rPr>
        <w:rFonts w:hint="default"/>
      </w:rPr>
    </w:lvl>
    <w:lvl w:ilvl="4">
      <w:start w:val="1"/>
      <w:numFmt w:val="decimal"/>
      <w:isLgl/>
      <w:lvlText w:val="%1.%2.%3.%4.%5."/>
      <w:lvlJc w:val="left"/>
      <w:pPr>
        <w:ind w:left="1544" w:hanging="1080"/>
      </w:pPr>
      <w:rPr>
        <w:rFonts w:hint="default"/>
      </w:rPr>
    </w:lvl>
    <w:lvl w:ilvl="5">
      <w:start w:val="1"/>
      <w:numFmt w:val="decimal"/>
      <w:isLgl/>
      <w:lvlText w:val="%1.%2.%3.%4.%5.%6."/>
      <w:lvlJc w:val="left"/>
      <w:pPr>
        <w:ind w:left="1544" w:hanging="1080"/>
      </w:pPr>
      <w:rPr>
        <w:rFonts w:hint="default"/>
      </w:rPr>
    </w:lvl>
    <w:lvl w:ilvl="6">
      <w:start w:val="1"/>
      <w:numFmt w:val="decimal"/>
      <w:isLgl/>
      <w:lvlText w:val="%1.%2.%3.%4.%5.%6.%7."/>
      <w:lvlJc w:val="left"/>
      <w:pPr>
        <w:ind w:left="1904" w:hanging="1440"/>
      </w:pPr>
      <w:rPr>
        <w:rFonts w:hint="default"/>
      </w:rPr>
    </w:lvl>
    <w:lvl w:ilvl="7">
      <w:start w:val="1"/>
      <w:numFmt w:val="decimal"/>
      <w:isLgl/>
      <w:lvlText w:val="%1.%2.%3.%4.%5.%6.%7.%8."/>
      <w:lvlJc w:val="left"/>
      <w:pPr>
        <w:ind w:left="1904" w:hanging="1440"/>
      </w:pPr>
      <w:rPr>
        <w:rFonts w:hint="default"/>
      </w:rPr>
    </w:lvl>
    <w:lvl w:ilvl="8">
      <w:start w:val="1"/>
      <w:numFmt w:val="decimal"/>
      <w:isLgl/>
      <w:lvlText w:val="%1.%2.%3.%4.%5.%6.%7.%8.%9."/>
      <w:lvlJc w:val="left"/>
      <w:pPr>
        <w:ind w:left="2264" w:hanging="1800"/>
      </w:pPr>
      <w:rPr>
        <w:rFonts w:hint="default"/>
      </w:rPr>
    </w:lvl>
  </w:abstractNum>
  <w:abstractNum w:abstractNumId="24" w15:restartNumberingAfterBreak="0">
    <w:nsid w:val="526E1587"/>
    <w:multiLevelType w:val="multilevel"/>
    <w:tmpl w:val="23889670"/>
    <w:styleLink w:val="CurrentList1"/>
    <w:lvl w:ilvl="0">
      <w:start w:val="1"/>
      <w:numFmt w:val="decimal"/>
      <w:lvlText w:val="%1."/>
      <w:lvlJc w:val="left"/>
      <w:pPr>
        <w:ind w:left="360" w:hanging="360"/>
      </w:pPr>
      <w:rPr>
        <w:rFonts w:hint="default"/>
      </w:rPr>
    </w:lvl>
    <w:lvl w:ilvl="1">
      <w:start w:val="1"/>
      <w:numFmt w:val="bullet"/>
      <w:lvlText w:val="o"/>
      <w:lvlJc w:val="left"/>
      <w:pPr>
        <w:ind w:left="36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o"/>
      <w:lvlJc w:val="left"/>
      <w:pPr>
        <w:ind w:left="2520" w:hanging="360"/>
      </w:pPr>
      <w:rPr>
        <w:rFonts w:ascii="Courier New" w:hAnsi="Courier New" w:cs="Courier New"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960" w:hanging="360"/>
      </w:pPr>
      <w:rPr>
        <w:rFonts w:ascii="Symbol" w:hAnsi="Symbol" w:hint="default"/>
      </w:rPr>
    </w:lvl>
    <w:lvl w:ilvl="7">
      <w:start w:val="1"/>
      <w:numFmt w:val="bullet"/>
      <w:lvlText w:val="o"/>
      <w:lvlJc w:val="left"/>
      <w:pPr>
        <w:ind w:left="4680" w:hanging="360"/>
      </w:pPr>
      <w:rPr>
        <w:rFonts w:ascii="Courier New" w:hAnsi="Courier New" w:cs="Courier New" w:hint="default"/>
      </w:rPr>
    </w:lvl>
    <w:lvl w:ilvl="8">
      <w:start w:val="1"/>
      <w:numFmt w:val="bullet"/>
      <w:lvlText w:val=""/>
      <w:lvlJc w:val="left"/>
      <w:pPr>
        <w:ind w:left="5400" w:hanging="360"/>
      </w:pPr>
      <w:rPr>
        <w:rFonts w:ascii="Wingdings" w:hAnsi="Wingdings" w:hint="default"/>
      </w:rPr>
    </w:lvl>
  </w:abstractNum>
  <w:abstractNum w:abstractNumId="25" w15:restartNumberingAfterBreak="0">
    <w:nsid w:val="54FD3EEB"/>
    <w:multiLevelType w:val="hybridMultilevel"/>
    <w:tmpl w:val="B8CE5BF8"/>
    <w:lvl w:ilvl="0" w:tplc="0409000F">
      <w:start w:val="1"/>
      <w:numFmt w:val="decimal"/>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6" w15:restartNumberingAfterBreak="0">
    <w:nsid w:val="5A234455"/>
    <w:multiLevelType w:val="hybridMultilevel"/>
    <w:tmpl w:val="5D0AC76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5B2A1612"/>
    <w:multiLevelType w:val="hybridMultilevel"/>
    <w:tmpl w:val="361EA94C"/>
    <w:lvl w:ilvl="0" w:tplc="040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623263D2"/>
    <w:multiLevelType w:val="hybridMultilevel"/>
    <w:tmpl w:val="0DA276FA"/>
    <w:lvl w:ilvl="0" w:tplc="0409000F">
      <w:start w:val="1"/>
      <w:numFmt w:val="decimal"/>
      <w:lvlText w:val="%1."/>
      <w:lvlJc w:val="left"/>
      <w:pPr>
        <w:ind w:left="360" w:hanging="360"/>
      </w:pPr>
      <w:rPr>
        <w:rFonts w:hint="default"/>
      </w:rPr>
    </w:lvl>
    <w:lvl w:ilvl="1" w:tplc="FFFFFFFF">
      <w:start w:val="1"/>
      <w:numFmt w:val="decimal"/>
      <w:lvlText w:val="%2."/>
      <w:lvlJc w:val="left"/>
      <w:pPr>
        <w:ind w:left="1080" w:hanging="360"/>
      </w:p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9"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677B2B50"/>
    <w:multiLevelType w:val="hybridMultilevel"/>
    <w:tmpl w:val="CDF4B618"/>
    <w:lvl w:ilvl="0" w:tplc="0409000F">
      <w:start w:val="1"/>
      <w:numFmt w:val="decimal"/>
      <w:lvlText w:val="%1."/>
      <w:lvlJc w:val="left"/>
      <w:pPr>
        <w:ind w:left="360" w:hanging="360"/>
      </w:pPr>
      <w:rPr>
        <w:rFonts w:hint="default"/>
      </w:rPr>
    </w:lvl>
    <w:lvl w:ilvl="1" w:tplc="FFFFFFFF">
      <w:start w:val="1"/>
      <w:numFmt w:val="decimal"/>
      <w:lvlText w:val="%2."/>
      <w:lvlJc w:val="left"/>
      <w:pPr>
        <w:ind w:left="1080" w:hanging="360"/>
      </w:p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69430281"/>
    <w:multiLevelType w:val="hybridMultilevel"/>
    <w:tmpl w:val="78B2E26A"/>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360"/>
      </w:p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6ADF41CE"/>
    <w:multiLevelType w:val="hybridMultilevel"/>
    <w:tmpl w:val="2F48536E"/>
    <w:lvl w:ilvl="0" w:tplc="46AA558E">
      <w:start w:val="1"/>
      <mc:AlternateContent>
        <mc:Choice Requires="w14">
          <w:numFmt w:val="custom" w:format="0001, 0002, 0003, ..."/>
        </mc:Choice>
        <mc:Fallback>
          <w:numFmt w:val="decimal"/>
        </mc:Fallback>
      </mc:AlternateContent>
      <w:lvlText w:val="[%1]"/>
      <w:lvlJc w:val="left"/>
      <w:pPr>
        <w:ind w:left="513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D744FE0"/>
    <w:multiLevelType w:val="hybridMultilevel"/>
    <w:tmpl w:val="6AF82EA2"/>
    <w:lvl w:ilvl="0" w:tplc="0409000F">
      <w:start w:val="1"/>
      <w:numFmt w:val="decimal"/>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lowerLetter"/>
      <w:lvlText w:val="%3."/>
      <w:lvlJc w:val="left"/>
      <w:pPr>
        <w:ind w:left="1080" w:hanging="360"/>
      </w:p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4" w15:restartNumberingAfterBreak="0">
    <w:nsid w:val="705C44ED"/>
    <w:multiLevelType w:val="hybridMultilevel"/>
    <w:tmpl w:val="0C8A622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8B33959"/>
    <w:multiLevelType w:val="hybridMultilevel"/>
    <w:tmpl w:val="361EA94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7C8E2BFF"/>
    <w:multiLevelType w:val="hybridMultilevel"/>
    <w:tmpl w:val="0994D1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525755552">
    <w:abstractNumId w:val="29"/>
  </w:num>
  <w:num w:numId="2" w16cid:durableId="1298143029">
    <w:abstractNumId w:val="26"/>
  </w:num>
  <w:num w:numId="3" w16cid:durableId="2130467621">
    <w:abstractNumId w:val="0"/>
  </w:num>
  <w:num w:numId="4" w16cid:durableId="1734110966">
    <w:abstractNumId w:val="16"/>
  </w:num>
  <w:num w:numId="5" w16cid:durableId="277756531">
    <w:abstractNumId w:val="36"/>
  </w:num>
  <w:num w:numId="6" w16cid:durableId="1075325620">
    <w:abstractNumId w:val="32"/>
  </w:num>
  <w:num w:numId="7" w16cid:durableId="1035808084">
    <w:abstractNumId w:val="5"/>
  </w:num>
  <w:num w:numId="8" w16cid:durableId="1556237680">
    <w:abstractNumId w:val="15"/>
  </w:num>
  <w:num w:numId="9" w16cid:durableId="547492511">
    <w:abstractNumId w:val="13"/>
  </w:num>
  <w:num w:numId="10" w16cid:durableId="618996472">
    <w:abstractNumId w:val="20"/>
  </w:num>
  <w:num w:numId="11" w16cid:durableId="1399522439">
    <w:abstractNumId w:val="34"/>
  </w:num>
  <w:num w:numId="12" w16cid:durableId="1656644891">
    <w:abstractNumId w:val="1"/>
  </w:num>
  <w:num w:numId="13" w16cid:durableId="75370596">
    <w:abstractNumId w:val="12"/>
  </w:num>
  <w:num w:numId="14" w16cid:durableId="94635630">
    <w:abstractNumId w:val="24"/>
  </w:num>
  <w:num w:numId="15" w16cid:durableId="98528617">
    <w:abstractNumId w:val="10"/>
  </w:num>
  <w:num w:numId="16" w16cid:durableId="899945121">
    <w:abstractNumId w:val="31"/>
  </w:num>
  <w:num w:numId="17" w16cid:durableId="149373762">
    <w:abstractNumId w:val="17"/>
  </w:num>
  <w:num w:numId="18" w16cid:durableId="259341827">
    <w:abstractNumId w:val="6"/>
  </w:num>
  <w:num w:numId="19" w16cid:durableId="1919973836">
    <w:abstractNumId w:val="19"/>
  </w:num>
  <w:num w:numId="20" w16cid:durableId="2027708637">
    <w:abstractNumId w:val="8"/>
  </w:num>
  <w:num w:numId="21" w16cid:durableId="982349732">
    <w:abstractNumId w:val="3"/>
  </w:num>
  <w:num w:numId="22" w16cid:durableId="255097225">
    <w:abstractNumId w:val="25"/>
  </w:num>
  <w:num w:numId="23" w16cid:durableId="1748913461">
    <w:abstractNumId w:val="11"/>
  </w:num>
  <w:num w:numId="24" w16cid:durableId="974213750">
    <w:abstractNumId w:val="21"/>
  </w:num>
  <w:num w:numId="25" w16cid:durableId="1732388709">
    <w:abstractNumId w:val="18"/>
  </w:num>
  <w:num w:numId="26" w16cid:durableId="1625113753">
    <w:abstractNumId w:val="30"/>
  </w:num>
  <w:num w:numId="27" w16cid:durableId="1092436976">
    <w:abstractNumId w:val="28"/>
  </w:num>
  <w:num w:numId="28" w16cid:durableId="1241908067">
    <w:abstractNumId w:val="9"/>
  </w:num>
  <w:num w:numId="29" w16cid:durableId="1925256953">
    <w:abstractNumId w:val="2"/>
  </w:num>
  <w:num w:numId="30" w16cid:durableId="2137214720">
    <w:abstractNumId w:val="14"/>
  </w:num>
  <w:num w:numId="31" w16cid:durableId="2024277176">
    <w:abstractNumId w:val="33"/>
  </w:num>
  <w:num w:numId="32" w16cid:durableId="1389375948">
    <w:abstractNumId w:val="27"/>
  </w:num>
  <w:num w:numId="33" w16cid:durableId="2006739207">
    <w:abstractNumId w:val="7"/>
  </w:num>
  <w:num w:numId="34" w16cid:durableId="1354725472">
    <w:abstractNumId w:val="22"/>
  </w:num>
  <w:num w:numId="35" w16cid:durableId="1096438997">
    <w:abstractNumId w:val="35"/>
  </w:num>
  <w:num w:numId="36" w16cid:durableId="956957367">
    <w:abstractNumId w:val="23"/>
  </w:num>
  <w:num w:numId="37" w16cid:durableId="5428067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0F09"/>
    <w:rsid w:val="00005FE7"/>
    <w:rsid w:val="000408CE"/>
    <w:rsid w:val="00043B6C"/>
    <w:rsid w:val="00047F66"/>
    <w:rsid w:val="0005541A"/>
    <w:rsid w:val="00055F57"/>
    <w:rsid w:val="000738AE"/>
    <w:rsid w:val="00080964"/>
    <w:rsid w:val="00081852"/>
    <w:rsid w:val="000968DA"/>
    <w:rsid w:val="00096A19"/>
    <w:rsid w:val="000B2512"/>
    <w:rsid w:val="000C05EF"/>
    <w:rsid w:val="000C78E6"/>
    <w:rsid w:val="000D2471"/>
    <w:rsid w:val="000E74F9"/>
    <w:rsid w:val="000F745D"/>
    <w:rsid w:val="000F7EE8"/>
    <w:rsid w:val="00125ED8"/>
    <w:rsid w:val="00160750"/>
    <w:rsid w:val="0017051E"/>
    <w:rsid w:val="0018563E"/>
    <w:rsid w:val="00196997"/>
    <w:rsid w:val="001D4AF2"/>
    <w:rsid w:val="001E1BAD"/>
    <w:rsid w:val="001F291D"/>
    <w:rsid w:val="0020139B"/>
    <w:rsid w:val="00263789"/>
    <w:rsid w:val="00277BEE"/>
    <w:rsid w:val="002A1884"/>
    <w:rsid w:val="002D06CD"/>
    <w:rsid w:val="002D2B08"/>
    <w:rsid w:val="002F38E1"/>
    <w:rsid w:val="002F6F93"/>
    <w:rsid w:val="00303769"/>
    <w:rsid w:val="00312F2F"/>
    <w:rsid w:val="003226C8"/>
    <w:rsid w:val="00324F34"/>
    <w:rsid w:val="0034324C"/>
    <w:rsid w:val="00385C5D"/>
    <w:rsid w:val="003B05DB"/>
    <w:rsid w:val="003B0FC6"/>
    <w:rsid w:val="003C5CCA"/>
    <w:rsid w:val="003C797D"/>
    <w:rsid w:val="003F30A8"/>
    <w:rsid w:val="0042640A"/>
    <w:rsid w:val="00427EAB"/>
    <w:rsid w:val="00441D72"/>
    <w:rsid w:val="00460F92"/>
    <w:rsid w:val="00496933"/>
    <w:rsid w:val="004A7718"/>
    <w:rsid w:val="004B06F6"/>
    <w:rsid w:val="004E3C3E"/>
    <w:rsid w:val="004E45B6"/>
    <w:rsid w:val="004F5473"/>
    <w:rsid w:val="00504E29"/>
    <w:rsid w:val="005375D4"/>
    <w:rsid w:val="005612C2"/>
    <w:rsid w:val="00580181"/>
    <w:rsid w:val="00581527"/>
    <w:rsid w:val="005A585E"/>
    <w:rsid w:val="005B1CC7"/>
    <w:rsid w:val="005C2A51"/>
    <w:rsid w:val="005C4C81"/>
    <w:rsid w:val="005E2A2A"/>
    <w:rsid w:val="005E4EF4"/>
    <w:rsid w:val="00611B46"/>
    <w:rsid w:val="006247DA"/>
    <w:rsid w:val="0063127E"/>
    <w:rsid w:val="00652D75"/>
    <w:rsid w:val="00665343"/>
    <w:rsid w:val="00681AEE"/>
    <w:rsid w:val="006930A6"/>
    <w:rsid w:val="006B5A3D"/>
    <w:rsid w:val="006D7CBC"/>
    <w:rsid w:val="006F44BD"/>
    <w:rsid w:val="0070546A"/>
    <w:rsid w:val="00722DE7"/>
    <w:rsid w:val="007519C4"/>
    <w:rsid w:val="00764075"/>
    <w:rsid w:val="00781E9D"/>
    <w:rsid w:val="007B4C2B"/>
    <w:rsid w:val="007D2859"/>
    <w:rsid w:val="008229D6"/>
    <w:rsid w:val="008324EA"/>
    <w:rsid w:val="0084229F"/>
    <w:rsid w:val="00852892"/>
    <w:rsid w:val="0087497D"/>
    <w:rsid w:val="008C5F9C"/>
    <w:rsid w:val="008E7795"/>
    <w:rsid w:val="008F030A"/>
    <w:rsid w:val="008F1B9F"/>
    <w:rsid w:val="00903832"/>
    <w:rsid w:val="00914F48"/>
    <w:rsid w:val="00915FB5"/>
    <w:rsid w:val="0095472D"/>
    <w:rsid w:val="00954B0D"/>
    <w:rsid w:val="00954C09"/>
    <w:rsid w:val="009636E0"/>
    <w:rsid w:val="00980E7B"/>
    <w:rsid w:val="00982FC2"/>
    <w:rsid w:val="00991AC5"/>
    <w:rsid w:val="009969D3"/>
    <w:rsid w:val="00996BC3"/>
    <w:rsid w:val="009A5D84"/>
    <w:rsid w:val="009B09C2"/>
    <w:rsid w:val="009C5AAC"/>
    <w:rsid w:val="009D1878"/>
    <w:rsid w:val="009D5D9F"/>
    <w:rsid w:val="009D7224"/>
    <w:rsid w:val="009E17D1"/>
    <w:rsid w:val="009E784A"/>
    <w:rsid w:val="00A034DB"/>
    <w:rsid w:val="00A556B2"/>
    <w:rsid w:val="00A63C33"/>
    <w:rsid w:val="00A7750D"/>
    <w:rsid w:val="00AA78C8"/>
    <w:rsid w:val="00AC249B"/>
    <w:rsid w:val="00AD337E"/>
    <w:rsid w:val="00AE21D0"/>
    <w:rsid w:val="00B022E0"/>
    <w:rsid w:val="00B0421B"/>
    <w:rsid w:val="00B1346D"/>
    <w:rsid w:val="00B24B9B"/>
    <w:rsid w:val="00B24CCE"/>
    <w:rsid w:val="00B30864"/>
    <w:rsid w:val="00B74646"/>
    <w:rsid w:val="00B827FD"/>
    <w:rsid w:val="00B859B6"/>
    <w:rsid w:val="00B9262B"/>
    <w:rsid w:val="00BA41BF"/>
    <w:rsid w:val="00BC7040"/>
    <w:rsid w:val="00BF377A"/>
    <w:rsid w:val="00BF49FD"/>
    <w:rsid w:val="00BF6AED"/>
    <w:rsid w:val="00C168F7"/>
    <w:rsid w:val="00C23D6E"/>
    <w:rsid w:val="00C436F7"/>
    <w:rsid w:val="00C43B28"/>
    <w:rsid w:val="00C77BC9"/>
    <w:rsid w:val="00C9083A"/>
    <w:rsid w:val="00CB798F"/>
    <w:rsid w:val="00CD36BE"/>
    <w:rsid w:val="00CD7332"/>
    <w:rsid w:val="00CE3D11"/>
    <w:rsid w:val="00CF1629"/>
    <w:rsid w:val="00D21283"/>
    <w:rsid w:val="00D51BF1"/>
    <w:rsid w:val="00D526A6"/>
    <w:rsid w:val="00D535B3"/>
    <w:rsid w:val="00D61F3E"/>
    <w:rsid w:val="00D62E05"/>
    <w:rsid w:val="00D709E9"/>
    <w:rsid w:val="00D81F6B"/>
    <w:rsid w:val="00D83C4A"/>
    <w:rsid w:val="00D97BFA"/>
    <w:rsid w:val="00DA52BF"/>
    <w:rsid w:val="00DB576C"/>
    <w:rsid w:val="00DC06A1"/>
    <w:rsid w:val="00DC5C2B"/>
    <w:rsid w:val="00DE2A67"/>
    <w:rsid w:val="00DF1584"/>
    <w:rsid w:val="00DF3BFD"/>
    <w:rsid w:val="00DF57F1"/>
    <w:rsid w:val="00E029E5"/>
    <w:rsid w:val="00E1513F"/>
    <w:rsid w:val="00E15ED4"/>
    <w:rsid w:val="00E223EF"/>
    <w:rsid w:val="00E75562"/>
    <w:rsid w:val="00E843CE"/>
    <w:rsid w:val="00E9507F"/>
    <w:rsid w:val="00E965CC"/>
    <w:rsid w:val="00EB22E5"/>
    <w:rsid w:val="00EC02AE"/>
    <w:rsid w:val="00ED1CB6"/>
    <w:rsid w:val="00F03F9B"/>
    <w:rsid w:val="00F26FEB"/>
    <w:rsid w:val="00F409DA"/>
    <w:rsid w:val="00F419DA"/>
    <w:rsid w:val="00F4728D"/>
    <w:rsid w:val="00F54EAA"/>
    <w:rsid w:val="00F57EEF"/>
    <w:rsid w:val="00F73309"/>
    <w:rsid w:val="00F858AF"/>
    <w:rsid w:val="00FE7514"/>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2">
    <w:name w:val="heading 2"/>
    <w:basedOn w:val="Normal"/>
    <w:next w:val="Normal"/>
    <w:link w:val="Heading2Char"/>
    <w:uiPriority w:val="9"/>
    <w:unhideWhenUsed/>
    <w:qFormat/>
    <w:rsid w:val="00D97BF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A034DB"/>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link w:val="TitleChar"/>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styleId="FollowedHyperlink">
    <w:name w:val="FollowedHyperlink"/>
    <w:basedOn w:val="DefaultParagraphFont"/>
    <w:uiPriority w:val="99"/>
    <w:semiHidden/>
    <w:unhideWhenUsed/>
    <w:rsid w:val="0070546A"/>
    <w:rPr>
      <w:color w:val="800080" w:themeColor="followedHyperlink"/>
      <w:u w:val="single"/>
    </w:rPr>
  </w:style>
  <w:style w:type="paragraph" w:styleId="Revision">
    <w:name w:val="Revision"/>
    <w:hidden/>
    <w:uiPriority w:val="99"/>
    <w:semiHidden/>
    <w:rsid w:val="000F745D"/>
    <w:pPr>
      <w:widowControl/>
      <w:autoSpaceDE/>
      <w:autoSpaceDN/>
    </w:pPr>
    <w:rPr>
      <w:rFonts w:ascii="Arial" w:eastAsia="Arial" w:hAnsi="Arial" w:cs="Arial"/>
    </w:rPr>
  </w:style>
  <w:style w:type="character" w:customStyle="1" w:styleId="ListParagraphChar">
    <w:name w:val="List Paragraph Char"/>
    <w:link w:val="ListParagraph"/>
    <w:uiPriority w:val="34"/>
    <w:rsid w:val="00504E29"/>
    <w:rPr>
      <w:rFonts w:ascii="Arial" w:eastAsia="Arial" w:hAnsi="Arial" w:cs="Arial"/>
    </w:rPr>
  </w:style>
  <w:style w:type="numbering" w:customStyle="1" w:styleId="CurrentList1">
    <w:name w:val="Current List1"/>
    <w:uiPriority w:val="99"/>
    <w:rsid w:val="00AA78C8"/>
    <w:pPr>
      <w:numPr>
        <w:numId w:val="14"/>
      </w:numPr>
    </w:pPr>
  </w:style>
  <w:style w:type="numbering" w:customStyle="1" w:styleId="CurrentList2">
    <w:name w:val="Current List2"/>
    <w:uiPriority w:val="99"/>
    <w:rsid w:val="00AA78C8"/>
    <w:pPr>
      <w:numPr>
        <w:numId w:val="18"/>
      </w:numPr>
    </w:pPr>
  </w:style>
  <w:style w:type="numbering" w:customStyle="1" w:styleId="CurrentList3">
    <w:name w:val="Current List3"/>
    <w:uiPriority w:val="99"/>
    <w:rsid w:val="000408CE"/>
    <w:pPr>
      <w:numPr>
        <w:numId w:val="28"/>
      </w:numPr>
    </w:pPr>
  </w:style>
  <w:style w:type="numbering" w:customStyle="1" w:styleId="CurrentList4">
    <w:name w:val="Current List4"/>
    <w:uiPriority w:val="99"/>
    <w:rsid w:val="00B827FD"/>
    <w:pPr>
      <w:numPr>
        <w:numId w:val="33"/>
      </w:numPr>
    </w:pPr>
  </w:style>
  <w:style w:type="character" w:customStyle="1" w:styleId="TitleChar">
    <w:name w:val="Title Char"/>
    <w:link w:val="Title"/>
    <w:uiPriority w:val="10"/>
    <w:rsid w:val="00B74646"/>
    <w:rPr>
      <w:rFonts w:ascii="Arial" w:eastAsia="Arial" w:hAnsi="Arial" w:cs="Arial"/>
      <w:b/>
      <w:bCs/>
      <w:sz w:val="29"/>
      <w:szCs w:val="29"/>
      <w:u w:val="single" w:color="000000"/>
    </w:rPr>
  </w:style>
  <w:style w:type="character" w:customStyle="1" w:styleId="Heading2Char">
    <w:name w:val="Heading 2 Char"/>
    <w:basedOn w:val="DefaultParagraphFont"/>
    <w:link w:val="Heading2"/>
    <w:uiPriority w:val="9"/>
    <w:rsid w:val="00D97BFA"/>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A034DB"/>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n.wikipedia.org/wiki/Data_structure" TargetMode="External"/><Relationship Id="rId18" Type="http://schemas.openxmlformats.org/officeDocument/2006/relationships/hyperlink" Target="https://en.wikipedia.org/wiki/Optics" TargetMode="External"/><Relationship Id="rId26" Type="http://schemas.openxmlformats.org/officeDocument/2006/relationships/hyperlink" Target="https://en.wikipedia.org/wiki/Color" TargetMode="External"/><Relationship Id="rId3" Type="http://schemas.openxmlformats.org/officeDocument/2006/relationships/settings" Target="settings.xml"/><Relationship Id="rId21" Type="http://schemas.openxmlformats.org/officeDocument/2006/relationships/hyperlink" Target="https://en.wikipedia.org/wiki/Software_engineering" TargetMode="External"/><Relationship Id="rId7" Type="http://schemas.openxmlformats.org/officeDocument/2006/relationships/image" Target="media/image1.jpeg"/><Relationship Id="rId12" Type="http://schemas.openxmlformats.org/officeDocument/2006/relationships/hyperlink" Target="https://en.wikipedia.org/wiki/Serialization" TargetMode="External"/><Relationship Id="rId17" Type="http://schemas.openxmlformats.org/officeDocument/2006/relationships/hyperlink" Target="https://en.wikipedia.org/wiki/Computer_network" TargetMode="External"/><Relationship Id="rId25" Type="http://schemas.openxmlformats.org/officeDocument/2006/relationships/hyperlink" Target="https://en.wikipedia.org/wiki/Darkness" TargetMode="External"/><Relationship Id="rId2" Type="http://schemas.openxmlformats.org/officeDocument/2006/relationships/styles" Target="styles.xml"/><Relationship Id="rId16" Type="http://schemas.openxmlformats.org/officeDocument/2006/relationships/hyperlink" Target="https://en.wikipedia.org/wiki/Data_buffer" TargetMode="External"/><Relationship Id="rId20" Type="http://schemas.openxmlformats.org/officeDocument/2006/relationships/hyperlink" Target="https://en.wikipedia.org/wiki/Mathematics" TargetMode="Externa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d.iso.org/documents/ui/" TargetMode="External"/><Relationship Id="rId24" Type="http://schemas.openxmlformats.org/officeDocument/2006/relationships/hyperlink" Target="https://en.wikipedia.org/wiki/Light" TargetMode="External"/><Relationship Id="rId5" Type="http://schemas.openxmlformats.org/officeDocument/2006/relationships/footnotes" Target="footnotes.xml"/><Relationship Id="rId15" Type="http://schemas.openxmlformats.org/officeDocument/2006/relationships/hyperlink" Target="https://en.wikipedia.org/wiki/Computer_file" TargetMode="External"/><Relationship Id="rId23" Type="http://schemas.openxmlformats.org/officeDocument/2006/relationships/hyperlink" Target="https://en.wikipedia.org/wiki/Shading" TargetMode="External"/><Relationship Id="rId28" Type="http://schemas.openxmlformats.org/officeDocument/2006/relationships/hyperlink" Target="https://en.wikipedia.org/wiki/Video_post-processing" TargetMode="External"/><Relationship Id="rId10" Type="http://schemas.openxmlformats.org/officeDocument/2006/relationships/footer" Target="footer2.xml"/><Relationship Id="rId19" Type="http://schemas.openxmlformats.org/officeDocument/2006/relationships/hyperlink" Target="https://en.wikipedia.org/wiki/Visual_system"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en.wikipedia.org/wiki/Object_(computer_science)" TargetMode="External"/><Relationship Id="rId22" Type="http://schemas.openxmlformats.org/officeDocument/2006/relationships/hyperlink" Target="https://en.wikipedia.org/wiki/Computer_program" TargetMode="External"/><Relationship Id="rId27" Type="http://schemas.openxmlformats.org/officeDocument/2006/relationships/hyperlink" Target="https://en.wikipedia.org/wiki/Special_effects"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1731</Words>
  <Characters>9872</Characters>
  <Application>Microsoft Office Word</Application>
  <DocSecurity>0</DocSecurity>
  <Lines>82</Lines>
  <Paragraphs>23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 </dc:creator>
  <cp:lastModifiedBy>Igor Curcio (Nokia)</cp:lastModifiedBy>
  <cp:revision>3</cp:revision>
  <dcterms:created xsi:type="dcterms:W3CDTF">2023-05-13T08:47:00Z</dcterms:created>
  <dcterms:modified xsi:type="dcterms:W3CDTF">2023-05-13T08:48:00Z</dcterms:modified>
</cp:coreProperties>
</file>