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46D15" w14:textId="524103C9" w:rsidR="00B927CF" w:rsidRDefault="00B927CF" w:rsidP="00B927CF">
      <w:pPr>
        <w:tabs>
          <w:tab w:val="left" w:pos="4589"/>
        </w:tabs>
        <w:spacing w:before="90"/>
        <w:ind w:left="1194"/>
        <w:jc w:val="right"/>
        <w:rPr>
          <w:rFonts w:eastAsia="SimSun"/>
          <w:b/>
          <w:bCs/>
          <w:sz w:val="36"/>
          <w:u w:color="000000"/>
          <w:lang w:eastAsia="zh-CN"/>
        </w:rPr>
      </w:pPr>
      <w:bookmarkStart w:id="0" w:name="_Hlk53662623"/>
      <w:r>
        <w:rPr>
          <w:rFonts w:eastAsia="Calibri"/>
          <w:b/>
          <w:bCs/>
          <w:noProof/>
          <w:sz w:val="36"/>
          <w:szCs w:val="36"/>
          <w:u w:val="single" w:color="000000"/>
          <w:lang w:eastAsia="zh-CN"/>
        </w:rPr>
        <w:drawing>
          <wp:anchor distT="0" distB="0" distL="114300" distR="114300" simplePos="0" relativeHeight="251660288" behindDoc="0" locked="0" layoutInCell="1" allowOverlap="1" wp14:anchorId="58585123" wp14:editId="4F2D8F72">
            <wp:simplePos x="0" y="0"/>
            <wp:positionH relativeFrom="page">
              <wp:posOffset>632460</wp:posOffset>
            </wp:positionH>
            <wp:positionV relativeFrom="paragraph">
              <wp:posOffset>59690</wp:posOffset>
            </wp:positionV>
            <wp:extent cx="1239520" cy="537845"/>
            <wp:effectExtent l="0" t="0" r="10160" b="10795"/>
            <wp:wrapNone/>
            <wp:docPr id="2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Cs/>
          <w:sz w:val="36"/>
          <w:szCs w:val="36"/>
          <w:u w:color="000000"/>
        </w:rPr>
        <w:t xml:space="preserve">             </w:t>
      </w:r>
      <w:r>
        <w:rPr>
          <w:bCs/>
          <w:szCs w:val="32"/>
          <w:u w:val="thick" w:color="000000"/>
        </w:rPr>
        <w:t xml:space="preserve">                      </w:t>
      </w:r>
      <w:r>
        <w:rPr>
          <w:b/>
          <w:bCs/>
          <w:w w:val="115"/>
          <w:szCs w:val="32"/>
          <w:u w:val="thick" w:color="000000"/>
        </w:rPr>
        <w:t>ISO/IEC JTC 1/SC</w:t>
      </w:r>
      <w:r>
        <w:rPr>
          <w:b/>
          <w:bCs/>
          <w:spacing w:val="-25"/>
          <w:w w:val="115"/>
          <w:szCs w:val="32"/>
          <w:u w:val="thick" w:color="000000"/>
        </w:rPr>
        <w:t xml:space="preserve"> </w:t>
      </w:r>
      <w:r>
        <w:rPr>
          <w:b/>
          <w:bCs/>
          <w:w w:val="115"/>
          <w:szCs w:val="32"/>
          <w:u w:val="thick" w:color="000000"/>
        </w:rPr>
        <w:t>29/WG</w:t>
      </w:r>
      <w:r>
        <w:rPr>
          <w:b/>
          <w:bCs/>
          <w:spacing w:val="-9"/>
          <w:w w:val="115"/>
          <w:szCs w:val="32"/>
          <w:u w:val="thick" w:color="000000"/>
        </w:rPr>
        <w:t xml:space="preserve"> </w:t>
      </w:r>
      <w:r>
        <w:rPr>
          <w:b/>
          <w:bCs/>
          <w:w w:val="115"/>
          <w:szCs w:val="32"/>
          <w:u w:val="thick" w:color="000000"/>
        </w:rPr>
        <w:t xml:space="preserve">2 </w:t>
      </w:r>
      <w:r>
        <w:rPr>
          <w:b/>
          <w:bCs/>
          <w:w w:val="115"/>
          <w:sz w:val="36"/>
          <w:u w:val="thick" w:color="000000"/>
        </w:rPr>
        <w:t>N</w:t>
      </w:r>
      <w:r>
        <w:rPr>
          <w:rFonts w:eastAsia="SimSun" w:hint="eastAsia"/>
          <w:b/>
          <w:bCs/>
          <w:w w:val="115"/>
          <w:sz w:val="36"/>
          <w:u w:val="thick" w:color="000000"/>
          <w:lang w:eastAsia="zh-CN"/>
        </w:rPr>
        <w:t>002</w:t>
      </w:r>
      <w:r>
        <w:rPr>
          <w:rFonts w:eastAsia="SimSun"/>
          <w:b/>
          <w:bCs/>
          <w:w w:val="115"/>
          <w:sz w:val="36"/>
          <w:u w:val="thick" w:color="000000"/>
          <w:lang w:eastAsia="zh-CN"/>
        </w:rPr>
        <w:t>47</w:t>
      </w:r>
    </w:p>
    <w:p w14:paraId="45A9AEA6" w14:textId="77777777" w:rsidR="00B927CF" w:rsidRDefault="00B927CF" w:rsidP="00B927CF">
      <w:pPr>
        <w:rPr>
          <w:b/>
        </w:rPr>
      </w:pPr>
    </w:p>
    <w:p w14:paraId="199DDEFD" w14:textId="77777777" w:rsidR="00B927CF" w:rsidRDefault="00B927CF" w:rsidP="00B927CF">
      <w:pPr>
        <w:rPr>
          <w:b/>
        </w:rPr>
      </w:pPr>
    </w:p>
    <w:p w14:paraId="58804ABA" w14:textId="77777777" w:rsidR="00B927CF" w:rsidRDefault="00B927CF" w:rsidP="00B927CF">
      <w:pPr>
        <w:spacing w:before="3"/>
        <w:rPr>
          <w:b/>
          <w:sz w:val="23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1E4D930" wp14:editId="636CD8EF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5080" t="5080" r="12065" b="1905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24C0699" w14:textId="77777777" w:rsidR="00B927CF" w:rsidRDefault="00B927CF" w:rsidP="00B927CF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w w:val="115"/>
                              </w:rPr>
                              <w:t>ISO/IEC JTC 1/SC 29/WG 2</w:t>
                            </w:r>
                          </w:p>
                          <w:p w14:paraId="69A60C59" w14:textId="77777777" w:rsidR="00B927CF" w:rsidRDefault="00B927CF" w:rsidP="00B927CF">
                            <w:pPr>
                              <w:spacing w:before="134" w:line="362" w:lineRule="auto"/>
                              <w:ind w:right="-46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w w:val="115"/>
                              </w:rPr>
                              <w:t xml:space="preserve">MPEG Technical requirements </w:t>
                            </w:r>
                            <w:r>
                              <w:rPr>
                                <w:b/>
                                <w:w w:val="115"/>
                              </w:rPr>
                              <w:br/>
                              <w:t>Convenorship: SFS (Finland)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1E4D93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5.6pt;margin-top:15.7pt;width:484.65pt;height:65.3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" filled="f" strokeweight=".27094mm">
                <v:textbox inset="0,0,0,0">
                  <w:txbxContent>
                    <w:p w14:paraId="724C0699" w14:textId="77777777" w:rsidR="00B927CF" w:rsidRDefault="00B927CF" w:rsidP="00B927CF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  <w:w w:val="115"/>
                        </w:rPr>
                        <w:t>ISO/IEC JTC 1/SC 29/WG 2</w:t>
                      </w:r>
                    </w:p>
                    <w:p w14:paraId="69A60C59" w14:textId="77777777" w:rsidR="00B927CF" w:rsidRDefault="00B927CF" w:rsidP="00B927CF">
                      <w:pPr>
                        <w:spacing w:before="134" w:line="362" w:lineRule="auto"/>
                        <w:ind w:right="-46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  <w:w w:val="115"/>
                        </w:rPr>
                        <w:t xml:space="preserve">MPEG Technical requirements </w:t>
                      </w:r>
                      <w:r>
                        <w:rPr>
                          <w:b/>
                          <w:w w:val="115"/>
                        </w:rPr>
                        <w:br/>
                        <w:t>Convenorship: SFS (Finland)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CBFB1F6" w14:textId="77777777" w:rsidR="00B927CF" w:rsidRDefault="00B927CF" w:rsidP="00B927CF">
      <w:pPr>
        <w:rPr>
          <w:b/>
        </w:rPr>
      </w:pPr>
    </w:p>
    <w:p w14:paraId="711B15E3" w14:textId="77777777" w:rsidR="00B927CF" w:rsidRDefault="00B927CF" w:rsidP="00B927CF">
      <w:pPr>
        <w:rPr>
          <w:b/>
        </w:rPr>
      </w:pPr>
    </w:p>
    <w:p w14:paraId="37239868" w14:textId="77777777" w:rsidR="00B927CF" w:rsidRDefault="00B927CF" w:rsidP="00B927CF">
      <w:pPr>
        <w:tabs>
          <w:tab w:val="left" w:pos="3099"/>
        </w:tabs>
        <w:spacing w:before="103"/>
        <w:ind w:left="104"/>
      </w:pPr>
      <w:r>
        <w:rPr>
          <w:b/>
          <w:w w:val="120"/>
        </w:rPr>
        <w:t>Document</w:t>
      </w:r>
      <w:r>
        <w:rPr>
          <w:b/>
          <w:spacing w:val="14"/>
          <w:w w:val="120"/>
        </w:rPr>
        <w:t xml:space="preserve"> </w:t>
      </w:r>
      <w:r>
        <w:rPr>
          <w:b/>
          <w:w w:val="120"/>
        </w:rPr>
        <w:t>type:</w:t>
      </w:r>
      <w:r>
        <w:rPr>
          <w:b/>
          <w:w w:val="120"/>
        </w:rPr>
        <w:tab/>
      </w:r>
      <w:r>
        <w:rPr>
          <w:w w:val="120"/>
        </w:rPr>
        <w:t>Output Document</w:t>
      </w:r>
    </w:p>
    <w:p w14:paraId="6B9A99D5" w14:textId="77777777" w:rsidR="00B927CF" w:rsidRDefault="00B927CF" w:rsidP="00B927CF">
      <w:pPr>
        <w:spacing w:before="1"/>
      </w:pPr>
    </w:p>
    <w:p w14:paraId="250C683B" w14:textId="3DF72C7C" w:rsidR="00B927CF" w:rsidRDefault="00B927CF" w:rsidP="00B927CF">
      <w:pPr>
        <w:tabs>
          <w:tab w:val="left" w:pos="3099"/>
        </w:tabs>
        <w:spacing w:before="1" w:line="254" w:lineRule="auto"/>
        <w:ind w:left="3099" w:right="214" w:hanging="2996"/>
        <w:rPr>
          <w:b/>
          <w:bCs/>
          <w:w w:val="120"/>
        </w:rPr>
      </w:pPr>
      <w:r>
        <w:rPr>
          <w:b/>
          <w:w w:val="120"/>
        </w:rPr>
        <w:t>Title:</w:t>
      </w:r>
      <w:r>
        <w:rPr>
          <w:b/>
          <w:w w:val="120"/>
        </w:rPr>
        <w:tab/>
      </w:r>
      <w:proofErr w:type="spellStart"/>
      <w:r w:rsidRPr="00B927CF">
        <w:rPr>
          <w:b/>
          <w:w w:val="120"/>
        </w:rPr>
        <w:t>CfE</w:t>
      </w:r>
      <w:proofErr w:type="spellEnd"/>
      <w:r w:rsidRPr="00B927CF">
        <w:rPr>
          <w:b/>
          <w:w w:val="120"/>
        </w:rPr>
        <w:t xml:space="preserve"> response report for Video Coding for Machines</w:t>
      </w:r>
    </w:p>
    <w:p w14:paraId="68076FFB" w14:textId="77777777" w:rsidR="00B927CF" w:rsidRDefault="00B927CF" w:rsidP="00B927CF">
      <w:pPr>
        <w:tabs>
          <w:tab w:val="left" w:pos="3099"/>
        </w:tabs>
        <w:spacing w:before="1" w:line="254" w:lineRule="auto"/>
        <w:ind w:left="3099" w:right="214" w:hanging="2996"/>
      </w:pPr>
    </w:p>
    <w:p w14:paraId="005FD424" w14:textId="77777777" w:rsidR="00B927CF" w:rsidRDefault="00B927CF" w:rsidP="00B927CF">
      <w:pPr>
        <w:spacing w:before="6"/>
      </w:pPr>
    </w:p>
    <w:p w14:paraId="775A2864" w14:textId="77777777" w:rsidR="00B927CF" w:rsidRDefault="00B927CF" w:rsidP="00B927CF">
      <w:pPr>
        <w:tabs>
          <w:tab w:val="left" w:pos="3099"/>
        </w:tabs>
        <w:spacing w:before="1" w:line="254" w:lineRule="auto"/>
        <w:ind w:left="3099" w:right="214" w:hanging="2996"/>
        <w:rPr>
          <w:w w:val="120"/>
        </w:rPr>
      </w:pPr>
      <w:r>
        <w:rPr>
          <w:b/>
          <w:w w:val="120"/>
        </w:rPr>
        <w:t>Status:</w:t>
      </w:r>
      <w:r>
        <w:rPr>
          <w:b/>
          <w:w w:val="120"/>
        </w:rPr>
        <w:tab/>
      </w:r>
      <w:r>
        <w:rPr>
          <w:w w:val="120"/>
        </w:rPr>
        <w:t>Approved</w:t>
      </w:r>
    </w:p>
    <w:p w14:paraId="58CC70D3" w14:textId="77777777" w:rsidR="00B927CF" w:rsidRDefault="00B927CF" w:rsidP="00B927CF">
      <w:pPr>
        <w:tabs>
          <w:tab w:val="left" w:pos="3099"/>
        </w:tabs>
        <w:spacing w:before="1" w:line="254" w:lineRule="auto"/>
        <w:ind w:left="3099" w:right="214" w:hanging="2996"/>
      </w:pPr>
    </w:p>
    <w:p w14:paraId="3611377A" w14:textId="77777777" w:rsidR="00B927CF" w:rsidRDefault="00B927CF" w:rsidP="00B927CF">
      <w:pPr>
        <w:tabs>
          <w:tab w:val="left" w:pos="3099"/>
        </w:tabs>
        <w:ind w:left="104"/>
        <w:rPr>
          <w:b/>
          <w:w w:val="125"/>
        </w:rPr>
      </w:pPr>
    </w:p>
    <w:p w14:paraId="4D8A2194" w14:textId="7972C8F3" w:rsidR="00B927CF" w:rsidRDefault="00B927CF" w:rsidP="00B927CF">
      <w:pPr>
        <w:tabs>
          <w:tab w:val="left" w:pos="3099"/>
        </w:tabs>
        <w:ind w:left="104"/>
        <w:rPr>
          <w:rFonts w:eastAsia="SimSun"/>
          <w:lang w:eastAsia="zh-CN"/>
        </w:rPr>
      </w:pPr>
      <w:r>
        <w:rPr>
          <w:b/>
          <w:w w:val="125"/>
        </w:rPr>
        <w:t>Date</w:t>
      </w:r>
      <w:r>
        <w:rPr>
          <w:b/>
          <w:spacing w:val="-16"/>
          <w:w w:val="125"/>
        </w:rPr>
        <w:t xml:space="preserve"> </w:t>
      </w:r>
      <w:r>
        <w:rPr>
          <w:b/>
          <w:w w:val="125"/>
        </w:rPr>
        <w:t>of</w:t>
      </w:r>
      <w:r>
        <w:rPr>
          <w:b/>
          <w:spacing w:val="-16"/>
          <w:w w:val="125"/>
        </w:rPr>
        <w:t xml:space="preserve"> </w:t>
      </w:r>
      <w:r>
        <w:rPr>
          <w:b/>
          <w:w w:val="125"/>
        </w:rPr>
        <w:t>document:</w:t>
      </w:r>
      <w:r>
        <w:rPr>
          <w:b/>
          <w:w w:val="125"/>
        </w:rPr>
        <w:tab/>
      </w:r>
      <w:r>
        <w:rPr>
          <w:w w:val="125"/>
        </w:rPr>
        <w:t>2022-10-</w:t>
      </w:r>
      <w:r>
        <w:rPr>
          <w:rFonts w:eastAsia="SimSun" w:hint="eastAsia"/>
          <w:w w:val="125"/>
          <w:lang w:eastAsia="zh-CN"/>
        </w:rPr>
        <w:t>2</w:t>
      </w:r>
      <w:r>
        <w:rPr>
          <w:rFonts w:eastAsia="SimSun"/>
          <w:w w:val="125"/>
          <w:lang w:eastAsia="zh-CN"/>
        </w:rPr>
        <w:t>8</w:t>
      </w:r>
    </w:p>
    <w:p w14:paraId="473717F0" w14:textId="77777777" w:rsidR="00B927CF" w:rsidRDefault="00B927CF" w:rsidP="00B927CF">
      <w:pPr>
        <w:spacing w:before="1"/>
      </w:pPr>
    </w:p>
    <w:p w14:paraId="279E1E9E" w14:textId="77777777" w:rsidR="00B927CF" w:rsidRDefault="00B927CF" w:rsidP="00B927CF">
      <w:pPr>
        <w:tabs>
          <w:tab w:val="left" w:pos="3099"/>
        </w:tabs>
        <w:ind w:left="104"/>
      </w:pPr>
      <w:r>
        <w:rPr>
          <w:b/>
          <w:w w:val="110"/>
        </w:rPr>
        <w:t>Source:</w:t>
      </w:r>
      <w:r>
        <w:rPr>
          <w:b/>
          <w:w w:val="110"/>
        </w:rPr>
        <w:tab/>
      </w:r>
      <w:r>
        <w:rPr>
          <w:w w:val="110"/>
        </w:rPr>
        <w:t>ISO/IEC JTC 1/SC 29/WG</w:t>
      </w:r>
      <w:r>
        <w:rPr>
          <w:spacing w:val="4"/>
          <w:w w:val="110"/>
        </w:rPr>
        <w:t xml:space="preserve"> </w:t>
      </w:r>
      <w:r>
        <w:rPr>
          <w:w w:val="110"/>
        </w:rPr>
        <w:t>2</w:t>
      </w:r>
    </w:p>
    <w:p w14:paraId="7809515C" w14:textId="77777777" w:rsidR="00B927CF" w:rsidRDefault="00B927CF" w:rsidP="00B927CF">
      <w:pPr>
        <w:spacing w:before="1"/>
      </w:pPr>
    </w:p>
    <w:p w14:paraId="18833EF2" w14:textId="77777777" w:rsidR="00B927CF" w:rsidRDefault="00B927CF" w:rsidP="00B927CF">
      <w:pPr>
        <w:tabs>
          <w:tab w:val="left" w:pos="3099"/>
        </w:tabs>
        <w:ind w:left="104"/>
        <w:rPr>
          <w:b/>
          <w:w w:val="110"/>
        </w:rPr>
      </w:pPr>
      <w:r>
        <w:rPr>
          <w:b/>
          <w:w w:val="110"/>
        </w:rPr>
        <w:t>Expected action:</w:t>
      </w:r>
      <w:r>
        <w:rPr>
          <w:b/>
          <w:w w:val="110"/>
        </w:rPr>
        <w:tab/>
      </w:r>
      <w:r>
        <w:rPr>
          <w:w w:val="110"/>
        </w:rPr>
        <w:t>none</w:t>
      </w:r>
    </w:p>
    <w:p w14:paraId="7E127B97" w14:textId="73482B0C" w:rsidR="00B927CF" w:rsidRDefault="00B927CF" w:rsidP="00B927CF">
      <w:pPr>
        <w:tabs>
          <w:tab w:val="right" w:pos="4526"/>
        </w:tabs>
        <w:spacing w:before="416"/>
        <w:ind w:left="104"/>
      </w:pPr>
      <w:r>
        <w:rPr>
          <w:b/>
          <w:w w:val="120"/>
        </w:rPr>
        <w:t>Action</w:t>
      </w:r>
      <w:r>
        <w:rPr>
          <w:b/>
          <w:spacing w:val="1"/>
          <w:w w:val="120"/>
        </w:rPr>
        <w:t xml:space="preserve"> </w:t>
      </w:r>
      <w:r>
        <w:rPr>
          <w:b/>
          <w:w w:val="120"/>
        </w:rPr>
        <w:t>due</w:t>
      </w:r>
      <w:r>
        <w:rPr>
          <w:b/>
          <w:spacing w:val="2"/>
          <w:w w:val="120"/>
        </w:rPr>
        <w:t xml:space="preserve"> </w:t>
      </w:r>
      <w:r>
        <w:rPr>
          <w:b/>
          <w:w w:val="120"/>
        </w:rPr>
        <w:t>date:</w:t>
      </w:r>
      <w:r>
        <w:rPr>
          <w:b/>
          <w:w w:val="110"/>
        </w:rPr>
        <w:t xml:space="preserve">              </w:t>
      </w:r>
      <w:r>
        <w:rPr>
          <w:bCs/>
          <w:w w:val="110"/>
        </w:rPr>
        <w:t>none</w:t>
      </w:r>
    </w:p>
    <w:p w14:paraId="261C3A1B" w14:textId="77777777" w:rsidR="00B927CF" w:rsidRDefault="00B927CF" w:rsidP="00B927CF">
      <w:pPr>
        <w:spacing w:before="1"/>
      </w:pPr>
    </w:p>
    <w:p w14:paraId="23EDE72A" w14:textId="2876BEA9" w:rsidR="00B927CF" w:rsidRDefault="00B927CF" w:rsidP="00B927CF">
      <w:pPr>
        <w:tabs>
          <w:tab w:val="left" w:pos="3099"/>
        </w:tabs>
        <w:ind w:left="104"/>
      </w:pPr>
      <w:r>
        <w:rPr>
          <w:b/>
          <w:w w:val="120"/>
        </w:rPr>
        <w:t>No.</w:t>
      </w:r>
      <w:r>
        <w:rPr>
          <w:b/>
          <w:spacing w:val="5"/>
          <w:w w:val="120"/>
        </w:rPr>
        <w:t xml:space="preserve"> </w:t>
      </w:r>
      <w:r>
        <w:rPr>
          <w:b/>
          <w:w w:val="120"/>
        </w:rPr>
        <w:t>of</w:t>
      </w:r>
      <w:r>
        <w:rPr>
          <w:b/>
          <w:spacing w:val="6"/>
          <w:w w:val="120"/>
        </w:rPr>
        <w:t xml:space="preserve"> </w:t>
      </w:r>
      <w:r>
        <w:rPr>
          <w:b/>
          <w:w w:val="120"/>
        </w:rPr>
        <w:t>pages:</w:t>
      </w:r>
      <w:r>
        <w:rPr>
          <w:b/>
          <w:w w:val="120"/>
        </w:rPr>
        <w:tab/>
      </w:r>
      <w:r>
        <w:rPr>
          <w:rFonts w:eastAsia="SimSun"/>
          <w:w w:val="120"/>
          <w:lang w:eastAsia="zh-CN"/>
        </w:rPr>
        <w:t>10</w:t>
      </w:r>
      <w:r>
        <w:rPr>
          <w:w w:val="120"/>
        </w:rPr>
        <w:t xml:space="preserve"> (Including the cover page)</w:t>
      </w:r>
    </w:p>
    <w:p w14:paraId="78CA096D" w14:textId="77777777" w:rsidR="00B927CF" w:rsidRDefault="00B927CF" w:rsidP="00B927CF">
      <w:pPr>
        <w:spacing w:before="1"/>
      </w:pPr>
    </w:p>
    <w:p w14:paraId="79D88C43" w14:textId="77777777" w:rsidR="00B927CF" w:rsidRDefault="00B927CF" w:rsidP="00B927CF">
      <w:pPr>
        <w:tabs>
          <w:tab w:val="left" w:pos="3099"/>
        </w:tabs>
        <w:ind w:left="104"/>
      </w:pPr>
      <w:r>
        <w:rPr>
          <w:b/>
          <w:w w:val="120"/>
        </w:rPr>
        <w:t>Email</w:t>
      </w:r>
      <w:r>
        <w:rPr>
          <w:b/>
          <w:spacing w:val="5"/>
          <w:w w:val="120"/>
        </w:rPr>
        <w:t xml:space="preserve"> </w:t>
      </w:r>
      <w:r>
        <w:rPr>
          <w:b/>
          <w:w w:val="120"/>
        </w:rPr>
        <w:t>of</w:t>
      </w:r>
      <w:r>
        <w:rPr>
          <w:b/>
          <w:spacing w:val="6"/>
          <w:w w:val="120"/>
        </w:rPr>
        <w:t xml:space="preserve"> </w:t>
      </w:r>
      <w:r>
        <w:rPr>
          <w:b/>
          <w:w w:val="120"/>
        </w:rPr>
        <w:t>Convenor:</w:t>
      </w:r>
      <w:r>
        <w:rPr>
          <w:b/>
          <w:w w:val="120"/>
        </w:rPr>
        <w:tab/>
      </w:r>
      <w:r>
        <w:rPr>
          <w:w w:val="120"/>
        </w:rPr>
        <w:t>igor.curcio@nokia.com</w:t>
      </w:r>
    </w:p>
    <w:p w14:paraId="0389D550" w14:textId="77777777" w:rsidR="00B927CF" w:rsidRDefault="00B927CF" w:rsidP="00B927CF">
      <w:pPr>
        <w:spacing w:before="1"/>
        <w:rPr>
          <w:b/>
        </w:rPr>
      </w:pPr>
    </w:p>
    <w:p w14:paraId="59C911FD" w14:textId="77777777" w:rsidR="00B927CF" w:rsidRDefault="00B927CF" w:rsidP="00B927CF">
      <w:pPr>
        <w:tabs>
          <w:tab w:val="left" w:pos="3099"/>
        </w:tabs>
        <w:ind w:left="104"/>
        <w:rPr>
          <w:w w:val="120"/>
        </w:rPr>
      </w:pPr>
      <w:r>
        <w:rPr>
          <w:b/>
          <w:w w:val="120"/>
        </w:rPr>
        <w:t>Committee</w:t>
      </w:r>
      <w:r>
        <w:rPr>
          <w:b/>
          <w:spacing w:val="-6"/>
          <w:w w:val="120"/>
        </w:rPr>
        <w:t xml:space="preserve"> </w:t>
      </w:r>
      <w:r>
        <w:rPr>
          <w:b/>
          <w:w w:val="120"/>
        </w:rPr>
        <w:t>URL:</w:t>
      </w:r>
      <w:r>
        <w:rPr>
          <w:b/>
          <w:w w:val="120"/>
        </w:rPr>
        <w:tab/>
      </w:r>
      <w:hyperlink r:id="rId9" w:anchor="!/browse/iso/iso-iec-jtc-1/iso-iec-jtc-1-sc-29/iso-iec-jtc-1-sc-29-wg-2" w:history="1">
        <w:r>
          <w:rPr>
            <w:rStyle w:val="Hyperlink"/>
            <w:b/>
            <w:bCs/>
            <w:w w:val="120"/>
          </w:rPr>
          <w:t>https://sd.iso.org/documents/ui/#!/browse/iso/iso-iec-jtc-1/iso-iec-jtc-1-sc-29/iso-iec-jtc-1-sc-29-wg-2</w:t>
        </w:r>
      </w:hyperlink>
      <w:r>
        <w:rPr>
          <w:w w:val="120"/>
        </w:rPr>
        <w:t xml:space="preserve"> </w:t>
      </w:r>
    </w:p>
    <w:p w14:paraId="11C3EC08" w14:textId="77777777" w:rsidR="00B927CF" w:rsidRDefault="00B927CF" w:rsidP="00B927CF">
      <w:pPr>
        <w:tabs>
          <w:tab w:val="left" w:pos="3099"/>
        </w:tabs>
        <w:ind w:left="104"/>
        <w:rPr>
          <w:b/>
          <w:w w:val="120"/>
        </w:rPr>
      </w:pPr>
    </w:p>
    <w:p w14:paraId="2442AF92" w14:textId="77777777" w:rsidR="00B927CF" w:rsidRDefault="00B927CF" w:rsidP="00B927CF">
      <w:pPr>
        <w:spacing w:before="240" w:after="60" w:line="252" w:lineRule="auto"/>
        <w:rPr>
          <w:b/>
          <w:w w:val="120"/>
        </w:rPr>
      </w:pPr>
      <w:r>
        <w:rPr>
          <w:b/>
          <w:w w:val="120"/>
        </w:rPr>
        <w:br w:type="page"/>
      </w:r>
    </w:p>
    <w:p w14:paraId="2D564483" w14:textId="77777777" w:rsidR="00B927CF" w:rsidRDefault="00B927CF" w:rsidP="00B927CF">
      <w:pPr>
        <w:jc w:val="center"/>
        <w:rPr>
          <w:rFonts w:eastAsia="SimSun"/>
          <w:b/>
          <w:sz w:val="28"/>
          <w:lang w:val="fr-FR" w:eastAsia="zh-CN"/>
        </w:rPr>
      </w:pPr>
      <w:bookmarkStart w:id="1" w:name="_Hlk53662886"/>
      <w:r>
        <w:rPr>
          <w:rFonts w:eastAsia="SimSun"/>
          <w:b/>
          <w:sz w:val="28"/>
          <w:lang w:val="fr-FR" w:eastAsia="zh-CN"/>
        </w:rPr>
        <w:lastRenderedPageBreak/>
        <w:t>INTERNATIONAL ORGANISATION FOR STANDARDISATION</w:t>
      </w:r>
    </w:p>
    <w:p w14:paraId="618F3293" w14:textId="77777777" w:rsidR="00B927CF" w:rsidRDefault="00B927CF" w:rsidP="00B927CF">
      <w:pPr>
        <w:jc w:val="center"/>
        <w:rPr>
          <w:rFonts w:eastAsia="SimSun"/>
          <w:b/>
          <w:sz w:val="28"/>
          <w:lang w:val="fr-FR" w:eastAsia="zh-CN"/>
        </w:rPr>
      </w:pPr>
      <w:r>
        <w:rPr>
          <w:rFonts w:eastAsia="SimSun"/>
          <w:b/>
          <w:sz w:val="28"/>
          <w:lang w:val="fr-FR" w:eastAsia="zh-CN"/>
        </w:rPr>
        <w:t>ORGANISATION INTERNATIONALE DE NORMALISATION</w:t>
      </w:r>
    </w:p>
    <w:p w14:paraId="4D941B33" w14:textId="77777777" w:rsidR="00B927CF" w:rsidRDefault="00B927CF" w:rsidP="00B927CF">
      <w:pPr>
        <w:jc w:val="center"/>
        <w:rPr>
          <w:rFonts w:eastAsia="SimSun"/>
          <w:b/>
          <w:sz w:val="28"/>
          <w:lang w:val="fr-FR" w:eastAsia="zh-CN"/>
        </w:rPr>
      </w:pPr>
      <w:r>
        <w:rPr>
          <w:rFonts w:eastAsia="SimSun"/>
          <w:b/>
          <w:sz w:val="28"/>
          <w:lang w:val="fr-FR" w:eastAsia="zh-CN"/>
        </w:rPr>
        <w:t>ISO/IEC JTC 1/SC 29/WG 2</w:t>
      </w:r>
    </w:p>
    <w:p w14:paraId="45E45FA6" w14:textId="77777777" w:rsidR="00B927CF" w:rsidRDefault="00B927CF" w:rsidP="00B927CF">
      <w:pPr>
        <w:jc w:val="center"/>
        <w:rPr>
          <w:rFonts w:eastAsia="SimSun"/>
          <w:b/>
          <w:sz w:val="28"/>
          <w:lang w:val="fr-FR" w:eastAsia="zh-CN"/>
        </w:rPr>
      </w:pPr>
      <w:r>
        <w:rPr>
          <w:rFonts w:eastAsia="SimSun"/>
          <w:b/>
          <w:sz w:val="28"/>
          <w:lang w:val="fr-FR" w:eastAsia="zh-CN"/>
        </w:rPr>
        <w:t>MPEG TECHNICAL REQUIREMENTS</w:t>
      </w:r>
    </w:p>
    <w:p w14:paraId="65364143" w14:textId="77777777" w:rsidR="00B927CF" w:rsidRDefault="00B927CF" w:rsidP="00B927CF">
      <w:pPr>
        <w:rPr>
          <w:lang w:val="en-GB"/>
        </w:rPr>
      </w:pPr>
    </w:p>
    <w:p w14:paraId="6D729EFF" w14:textId="77777777" w:rsidR="00B927CF" w:rsidRDefault="00B927CF" w:rsidP="00B927CF">
      <w:pPr>
        <w:jc w:val="right"/>
        <w:rPr>
          <w:rFonts w:eastAsia="SimSun"/>
          <w:b/>
          <w:sz w:val="28"/>
          <w:lang w:val="en-GB" w:eastAsia="zh-CN"/>
        </w:rPr>
      </w:pPr>
    </w:p>
    <w:p w14:paraId="614A9FE9" w14:textId="77777777" w:rsidR="00B927CF" w:rsidRDefault="00B927CF" w:rsidP="00B927CF">
      <w:pPr>
        <w:jc w:val="right"/>
        <w:rPr>
          <w:rFonts w:eastAsia="SimSun"/>
          <w:b/>
          <w:sz w:val="28"/>
          <w:lang w:val="en-GB" w:eastAsia="zh-CN"/>
        </w:rPr>
      </w:pPr>
    </w:p>
    <w:p w14:paraId="06E5907B" w14:textId="4DDEA494" w:rsidR="00B927CF" w:rsidRDefault="00B927CF" w:rsidP="00B927CF">
      <w:pPr>
        <w:jc w:val="right"/>
        <w:rPr>
          <w:rFonts w:eastAsia="SimSun"/>
          <w:b/>
          <w:sz w:val="48"/>
          <w:lang w:eastAsia="zh-CN"/>
        </w:rPr>
      </w:pPr>
      <w:r>
        <w:rPr>
          <w:rFonts w:eastAsia="SimSun"/>
          <w:b/>
          <w:sz w:val="28"/>
          <w:lang w:val="en-GB" w:eastAsia="zh-CN"/>
        </w:rPr>
        <w:t xml:space="preserve">ISO/IEC JTC 1/SC 29/WG 2 </w:t>
      </w:r>
      <w:r>
        <w:rPr>
          <w:rFonts w:eastAsia="SimSun" w:hint="eastAsia"/>
          <w:b/>
          <w:sz w:val="28"/>
          <w:lang w:eastAsia="zh-CN"/>
        </w:rPr>
        <w:t>N</w:t>
      </w:r>
      <w:r>
        <w:rPr>
          <w:rFonts w:eastAsia="SimSun"/>
          <w:b/>
          <w:sz w:val="36"/>
          <w:szCs w:val="18"/>
          <w:lang w:eastAsia="zh-CN"/>
        </w:rPr>
        <w:t>002</w:t>
      </w:r>
      <w:r w:rsidR="0076112E">
        <w:rPr>
          <w:rFonts w:eastAsia="SimSun"/>
          <w:b/>
          <w:sz w:val="36"/>
          <w:szCs w:val="18"/>
          <w:lang w:eastAsia="zh-CN"/>
        </w:rPr>
        <w:t>47</w:t>
      </w:r>
    </w:p>
    <w:p w14:paraId="2FE46233" w14:textId="4F48848E" w:rsidR="00B927CF" w:rsidRDefault="00B927CF" w:rsidP="00B927CF">
      <w:pPr>
        <w:jc w:val="right"/>
        <w:rPr>
          <w:rFonts w:eastAsia="SimSun"/>
          <w:b/>
          <w:sz w:val="28"/>
          <w:lang w:val="en-GB" w:eastAsia="zh-CN"/>
        </w:rPr>
      </w:pPr>
      <w:r>
        <w:rPr>
          <w:rFonts w:eastAsia="SimSun"/>
          <w:b/>
          <w:sz w:val="28"/>
          <w:lang w:val="en-GB" w:eastAsia="zh-CN"/>
        </w:rPr>
        <w:t xml:space="preserve">Online – </w:t>
      </w:r>
      <w:r w:rsidR="0076112E">
        <w:rPr>
          <w:rFonts w:eastAsia="SimSun"/>
          <w:b/>
          <w:sz w:val="28"/>
          <w:lang w:eastAsia="zh-CN"/>
        </w:rPr>
        <w:t>October</w:t>
      </w:r>
      <w:r>
        <w:rPr>
          <w:rFonts w:eastAsia="SimSun"/>
          <w:b/>
          <w:sz w:val="28"/>
          <w:lang w:val="en-GB" w:eastAsia="zh-CN"/>
        </w:rPr>
        <w:t xml:space="preserve"> 2022</w:t>
      </w:r>
    </w:p>
    <w:p w14:paraId="67981C1C" w14:textId="77777777" w:rsidR="00B927CF" w:rsidRDefault="00B927CF" w:rsidP="00B927CF"/>
    <w:p w14:paraId="517B595A" w14:textId="77777777" w:rsidR="00B927CF" w:rsidRDefault="00B927CF" w:rsidP="00B927CF">
      <w:pPr>
        <w:rPr>
          <w:rFonts w:eastAsia="SimSun"/>
          <w:b/>
          <w:sz w:val="28"/>
          <w:lang w:eastAsia="zh-CN"/>
        </w:rPr>
      </w:pPr>
    </w:p>
    <w:p w14:paraId="041FC337" w14:textId="679F94E1" w:rsidR="00B927CF" w:rsidRDefault="00B927CF" w:rsidP="00B927CF">
      <w:pPr>
        <w:rPr>
          <w:rFonts w:eastAsia="SimSun"/>
          <w:b/>
          <w:sz w:val="28"/>
          <w:lang w:eastAsia="zh-CN"/>
        </w:rPr>
      </w:pPr>
      <w:r>
        <w:rPr>
          <w:rFonts w:eastAsia="SimSun"/>
          <w:b/>
          <w:sz w:val="28"/>
          <w:lang w:eastAsia="zh-CN"/>
        </w:rPr>
        <w:t>Title:</w:t>
      </w:r>
      <w:r>
        <w:rPr>
          <w:rFonts w:eastAsia="SimSun"/>
          <w:b/>
          <w:sz w:val="28"/>
          <w:lang w:eastAsia="zh-CN"/>
        </w:rPr>
        <w:tab/>
      </w:r>
      <w:r>
        <w:rPr>
          <w:rFonts w:eastAsia="SimSun"/>
          <w:b/>
          <w:sz w:val="28"/>
          <w:lang w:eastAsia="zh-CN"/>
        </w:rPr>
        <w:tab/>
      </w:r>
      <w:r>
        <w:rPr>
          <w:rFonts w:eastAsia="SimSun"/>
          <w:b/>
          <w:sz w:val="28"/>
          <w:lang w:eastAsia="zh-CN"/>
        </w:rPr>
        <w:tab/>
      </w:r>
      <w:proofErr w:type="spellStart"/>
      <w:r w:rsidRPr="00B927CF">
        <w:rPr>
          <w:rFonts w:eastAsia="SimSun"/>
          <w:b/>
          <w:bCs/>
          <w:sz w:val="28"/>
          <w:lang w:eastAsia="zh-CN"/>
        </w:rPr>
        <w:t>CfE</w:t>
      </w:r>
      <w:proofErr w:type="spellEnd"/>
      <w:r w:rsidRPr="00B927CF">
        <w:rPr>
          <w:rFonts w:eastAsia="SimSun"/>
          <w:b/>
          <w:bCs/>
          <w:sz w:val="28"/>
          <w:lang w:eastAsia="zh-CN"/>
        </w:rPr>
        <w:t xml:space="preserve"> response report for Video Coding for Machines</w:t>
      </w:r>
      <w:r>
        <w:rPr>
          <w:rFonts w:eastAsia="SimSun"/>
          <w:b/>
          <w:sz w:val="28"/>
          <w:lang w:eastAsia="zh-CN"/>
        </w:rPr>
        <w:t xml:space="preserve"> </w:t>
      </w:r>
    </w:p>
    <w:p w14:paraId="5190CF93" w14:textId="77777777" w:rsidR="00B927CF" w:rsidRDefault="00B927CF" w:rsidP="00B927CF">
      <w:pPr>
        <w:rPr>
          <w:rFonts w:eastAsia="SimSun"/>
          <w:b/>
          <w:sz w:val="28"/>
          <w:lang w:eastAsia="zh-CN"/>
        </w:rPr>
      </w:pPr>
    </w:p>
    <w:p w14:paraId="3B7815E4" w14:textId="77777777" w:rsidR="00B927CF" w:rsidRDefault="00B927CF" w:rsidP="00B927CF">
      <w:pPr>
        <w:rPr>
          <w:rFonts w:eastAsia="SimSun"/>
          <w:b/>
          <w:sz w:val="28"/>
          <w:lang w:eastAsia="zh-CN"/>
        </w:rPr>
      </w:pPr>
      <w:r>
        <w:rPr>
          <w:rFonts w:eastAsia="SimSun"/>
          <w:b/>
          <w:sz w:val="28"/>
          <w:lang w:eastAsia="zh-CN"/>
        </w:rPr>
        <w:t>Source:</w:t>
      </w:r>
      <w:r>
        <w:rPr>
          <w:rFonts w:eastAsia="SimSun"/>
          <w:b/>
          <w:sz w:val="28"/>
          <w:lang w:eastAsia="zh-CN"/>
        </w:rPr>
        <w:tab/>
      </w:r>
      <w:r>
        <w:rPr>
          <w:rFonts w:eastAsia="SimSun"/>
          <w:b/>
          <w:sz w:val="28"/>
          <w:lang w:eastAsia="zh-CN"/>
        </w:rPr>
        <w:tab/>
        <w:t>WG 2 MPEG Technical requirements</w:t>
      </w:r>
    </w:p>
    <w:p w14:paraId="08EC9D5B" w14:textId="77777777" w:rsidR="00B927CF" w:rsidRDefault="00B927CF" w:rsidP="00B927CF">
      <w:pPr>
        <w:rPr>
          <w:rFonts w:eastAsia="SimSun"/>
          <w:b/>
          <w:sz w:val="28"/>
          <w:lang w:eastAsia="zh-CN"/>
        </w:rPr>
      </w:pPr>
    </w:p>
    <w:p w14:paraId="785D5125" w14:textId="77777777" w:rsidR="00B927CF" w:rsidRDefault="00B927CF" w:rsidP="00B927CF">
      <w:pPr>
        <w:rPr>
          <w:rFonts w:eastAsia="SimSun"/>
          <w:b/>
          <w:sz w:val="28"/>
          <w:lang w:eastAsia="zh-CN"/>
        </w:rPr>
      </w:pPr>
      <w:r>
        <w:rPr>
          <w:rFonts w:eastAsia="SimSun"/>
          <w:b/>
          <w:sz w:val="28"/>
          <w:lang w:eastAsia="zh-CN"/>
        </w:rPr>
        <w:t xml:space="preserve">Status: </w:t>
      </w:r>
      <w:r>
        <w:rPr>
          <w:rFonts w:eastAsia="SimSun"/>
          <w:b/>
          <w:sz w:val="28"/>
          <w:lang w:eastAsia="zh-CN"/>
        </w:rPr>
        <w:tab/>
      </w:r>
      <w:r>
        <w:rPr>
          <w:rFonts w:eastAsia="SimSun"/>
          <w:b/>
          <w:sz w:val="28"/>
          <w:lang w:eastAsia="zh-CN"/>
        </w:rPr>
        <w:tab/>
        <w:t>Approved</w:t>
      </w:r>
      <w:bookmarkEnd w:id="1"/>
    </w:p>
    <w:p w14:paraId="2EFEF546" w14:textId="77777777" w:rsidR="00B927CF" w:rsidRDefault="00B927CF" w:rsidP="00B927CF">
      <w:pPr>
        <w:rPr>
          <w:rFonts w:eastAsia="SimSun"/>
          <w:b/>
          <w:sz w:val="28"/>
          <w:lang w:eastAsia="zh-CN"/>
        </w:rPr>
      </w:pPr>
    </w:p>
    <w:p w14:paraId="06144996" w14:textId="54A974F2" w:rsidR="00B927CF" w:rsidRDefault="00B927CF" w:rsidP="00B927CF">
      <w:pPr>
        <w:rPr>
          <w:rFonts w:eastAsia="SimSun"/>
          <w:b/>
          <w:sz w:val="28"/>
          <w:lang w:eastAsia="zh-CN"/>
        </w:rPr>
      </w:pPr>
      <w:r>
        <w:rPr>
          <w:rFonts w:eastAsia="SimSun"/>
          <w:b/>
          <w:sz w:val="28"/>
          <w:lang w:eastAsia="zh-CN"/>
        </w:rPr>
        <w:t xml:space="preserve">Serial number: </w:t>
      </w:r>
      <w:r>
        <w:rPr>
          <w:rFonts w:eastAsia="SimSun"/>
          <w:b/>
          <w:sz w:val="28"/>
          <w:lang w:eastAsia="zh-CN"/>
        </w:rPr>
        <w:tab/>
      </w:r>
      <w:r>
        <w:rPr>
          <w:rFonts w:eastAsia="SimSun"/>
          <w:b/>
          <w:sz w:val="28"/>
          <w:szCs w:val="28"/>
          <w:lang w:eastAsia="zh-CN"/>
        </w:rPr>
        <w:t>22070</w:t>
      </w:r>
    </w:p>
    <w:p w14:paraId="5357BA16" w14:textId="77777777" w:rsidR="00B927CF" w:rsidRDefault="00B927CF" w:rsidP="00B927CF">
      <w:pPr>
        <w:rPr>
          <w:rFonts w:eastAsia="SimSun"/>
          <w:b/>
          <w:sz w:val="28"/>
          <w:lang w:eastAsia="zh-CN"/>
        </w:rPr>
      </w:pPr>
    </w:p>
    <w:p w14:paraId="678AB97A" w14:textId="77777777" w:rsidR="00B927CF" w:rsidRDefault="00B927CF" w:rsidP="00B927CF">
      <w:pPr>
        <w:rPr>
          <w:rFonts w:eastAsia="SimSun"/>
          <w:b/>
          <w:sz w:val="28"/>
          <w:lang w:eastAsia="zh-CN"/>
        </w:rPr>
      </w:pPr>
      <w:r>
        <w:rPr>
          <w:rFonts w:eastAsia="SimSun"/>
          <w:b/>
          <w:sz w:val="28"/>
          <w:lang w:eastAsia="zh-CN"/>
        </w:rPr>
        <w:t>Editor(s):</w:t>
      </w:r>
      <w:r>
        <w:rPr>
          <w:rFonts w:eastAsia="SimSun"/>
          <w:b/>
          <w:sz w:val="28"/>
          <w:lang w:eastAsia="zh-CN"/>
        </w:rPr>
        <w:tab/>
      </w:r>
      <w:r>
        <w:rPr>
          <w:rFonts w:eastAsia="SimSun"/>
          <w:b/>
          <w:sz w:val="28"/>
          <w:lang w:eastAsia="zh-CN"/>
        </w:rPr>
        <w:tab/>
        <w:t xml:space="preserve">Yuan Zhang (China Telecom) </w:t>
      </w:r>
      <w:r>
        <w:rPr>
          <w:rFonts w:eastAsia="SimSun"/>
          <w:b/>
          <w:sz w:val="28"/>
          <w:lang w:eastAsia="zh-CN"/>
        </w:rPr>
        <w:tab/>
      </w:r>
      <w:r>
        <w:rPr>
          <w:rFonts w:eastAsia="SimSun"/>
          <w:b/>
          <w:sz w:val="28"/>
          <w:lang w:eastAsia="zh-CN"/>
        </w:rPr>
        <w:tab/>
      </w:r>
      <w:r>
        <w:rPr>
          <w:rFonts w:eastAsia="SimSun"/>
          <w:b/>
          <w:sz w:val="28"/>
          <w:lang w:eastAsia="zh-CN"/>
        </w:rPr>
        <w:tab/>
      </w:r>
    </w:p>
    <w:p w14:paraId="4FFA7534" w14:textId="77777777" w:rsidR="00B927CF" w:rsidRDefault="00B927CF" w:rsidP="00B927CF">
      <w:pPr>
        <w:ind w:left="1440" w:firstLine="720"/>
        <w:rPr>
          <w:rFonts w:eastAsia="SimSun"/>
          <w:b/>
          <w:sz w:val="28"/>
          <w:lang w:eastAsia="zh-CN"/>
        </w:rPr>
      </w:pPr>
      <w:r>
        <w:rPr>
          <w:rFonts w:eastAsia="SimSun"/>
          <w:b/>
          <w:sz w:val="28"/>
          <w:lang w:eastAsia="zh-CN"/>
        </w:rPr>
        <w:t xml:space="preserve">Chris </w:t>
      </w:r>
      <w:proofErr w:type="spellStart"/>
      <w:r>
        <w:rPr>
          <w:rFonts w:eastAsia="SimSun"/>
          <w:b/>
          <w:sz w:val="28"/>
          <w:lang w:eastAsia="zh-CN"/>
        </w:rPr>
        <w:t>Rosewarne</w:t>
      </w:r>
      <w:proofErr w:type="spellEnd"/>
      <w:r>
        <w:rPr>
          <w:rFonts w:eastAsia="SimSun"/>
          <w:b/>
          <w:sz w:val="28"/>
          <w:lang w:eastAsia="zh-CN"/>
        </w:rPr>
        <w:t xml:space="preserve"> (Canon)</w:t>
      </w:r>
    </w:p>
    <w:p w14:paraId="566F3DB5" w14:textId="77777777" w:rsidR="00B927CF" w:rsidRDefault="00B927CF" w:rsidP="00B927CF">
      <w:pPr>
        <w:ind w:left="1440" w:firstLine="720"/>
        <w:rPr>
          <w:rFonts w:eastAsia="SimSun"/>
          <w:b/>
          <w:sz w:val="28"/>
          <w:lang w:eastAsia="zh-CN"/>
        </w:rPr>
      </w:pPr>
      <w:r>
        <w:rPr>
          <w:rFonts w:eastAsia="SimSun"/>
          <w:b/>
          <w:sz w:val="28"/>
          <w:lang w:eastAsia="zh-CN"/>
        </w:rPr>
        <w:t>Shan Liu (Tencent)</w:t>
      </w:r>
    </w:p>
    <w:p w14:paraId="049F1F3A" w14:textId="328A6784" w:rsidR="00B927CF" w:rsidRDefault="00B927CF" w:rsidP="00B927CF">
      <w:pPr>
        <w:ind w:left="1440" w:firstLine="720"/>
        <w:rPr>
          <w:rFonts w:eastAsia="SimSun"/>
          <w:b/>
          <w:sz w:val="28"/>
          <w:lang w:eastAsia="zh-CN"/>
        </w:rPr>
      </w:pPr>
      <w:r>
        <w:rPr>
          <w:rFonts w:eastAsia="SimSun"/>
          <w:b/>
          <w:sz w:val="28"/>
          <w:lang w:eastAsia="zh-CN"/>
        </w:rPr>
        <w:t xml:space="preserve">Christopher Hollmann (Ericsson) </w:t>
      </w:r>
    </w:p>
    <w:p w14:paraId="02B207ED" w14:textId="23B143F1" w:rsidR="00B927CF" w:rsidRDefault="00B927CF" w:rsidP="00B927CF">
      <w:pPr>
        <w:ind w:left="1440" w:firstLine="720"/>
        <w:rPr>
          <w:rFonts w:eastAsia="SimSun"/>
          <w:b/>
          <w:sz w:val="28"/>
          <w:lang w:eastAsia="zh-CN"/>
        </w:rPr>
      </w:pPr>
    </w:p>
    <w:p w14:paraId="62882747" w14:textId="080A43BF" w:rsidR="00B927CF" w:rsidRDefault="00B927CF" w:rsidP="00B927CF">
      <w:pPr>
        <w:ind w:left="1440" w:firstLine="720"/>
        <w:rPr>
          <w:rFonts w:eastAsia="SimSun"/>
          <w:b/>
          <w:sz w:val="28"/>
          <w:lang w:eastAsia="zh-CN"/>
        </w:rPr>
      </w:pPr>
    </w:p>
    <w:p w14:paraId="0CD5B8C7" w14:textId="77777777" w:rsidR="00B927CF" w:rsidRDefault="00B927CF" w:rsidP="00B927CF">
      <w:pPr>
        <w:ind w:left="1440" w:firstLine="720"/>
        <w:rPr>
          <w:rFonts w:eastAsia="SimSun"/>
          <w:b/>
          <w:sz w:val="28"/>
          <w:lang w:eastAsia="zh-CN"/>
        </w:rPr>
      </w:pPr>
    </w:p>
    <w:bookmarkEnd w:id="0"/>
    <w:p w14:paraId="7A1A46DE" w14:textId="0AFF484E" w:rsidR="00B927CF" w:rsidRDefault="00B927CF" w:rsidP="00B927CF">
      <w:pPr>
        <w:rPr>
          <w:b/>
          <w:lang w:val="en-GB"/>
        </w:rPr>
      </w:pPr>
    </w:p>
    <w:p w14:paraId="7E8583CA" w14:textId="77777777" w:rsidR="00B927CF" w:rsidRDefault="00B927CF" w:rsidP="00B927CF">
      <w:pPr>
        <w:rPr>
          <w:b/>
          <w:lang w:val="en-GB"/>
        </w:rPr>
      </w:pPr>
    </w:p>
    <w:sdt>
      <w:sdtPr>
        <w:rPr>
          <w:rFonts w:ascii="Arial" w:eastAsia="Arial" w:hAnsi="Arial" w:cs="Arial"/>
          <w:color w:val="auto"/>
          <w:sz w:val="22"/>
          <w:szCs w:val="22"/>
          <w:lang w:val="zh-CN" w:eastAsia="en-US"/>
        </w:rPr>
        <w:id w:val="143084307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CB5141B" w14:textId="49A70093" w:rsidR="00B927CF" w:rsidRPr="00B927CF" w:rsidRDefault="00B927CF">
          <w:pPr>
            <w:pStyle w:val="TOCHeading"/>
            <w:rPr>
              <w:rFonts w:eastAsia="SimSun"/>
            </w:rPr>
          </w:pPr>
          <w:r w:rsidRPr="00B927CF">
            <w:rPr>
              <w:rFonts w:eastAsia="SimSun" w:hint="eastAsia"/>
              <w:lang w:val="zh-CN"/>
            </w:rPr>
            <w:t>Table</w:t>
          </w:r>
          <w:r>
            <w:rPr>
              <w:rFonts w:eastAsia="SimSun"/>
              <w:lang w:val="zh-CN"/>
            </w:rPr>
            <w:t xml:space="preserve"> </w:t>
          </w:r>
          <w:r>
            <w:rPr>
              <w:rFonts w:eastAsia="SimSun" w:hint="eastAsia"/>
              <w:lang w:val="zh-CN"/>
            </w:rPr>
            <w:t>of</w:t>
          </w:r>
          <w:r>
            <w:rPr>
              <w:rFonts w:eastAsia="SimSun"/>
              <w:lang w:val="zh-CN"/>
            </w:rPr>
            <w:t xml:space="preserve"> Content</w:t>
          </w:r>
        </w:p>
        <w:p w14:paraId="3E0DD347" w14:textId="743F28E4" w:rsidR="00B927CF" w:rsidRDefault="00B927CF">
          <w:pPr>
            <w:pStyle w:val="TOC1"/>
            <w:tabs>
              <w:tab w:val="left" w:pos="440"/>
              <w:tab w:val="right" w:leader="dot" w:pos="9010"/>
            </w:tabs>
            <w:rPr>
              <w:rFonts w:cstheme="minorBidi"/>
              <w:noProof/>
              <w:kern w:val="2"/>
              <w:sz w:val="21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7803577" w:history="1">
            <w:r w:rsidRPr="00E9759B">
              <w:rPr>
                <w:rStyle w:val="Hyperlink"/>
                <w:rFonts w:ascii="Times New Roman" w:hAnsi="Times New Roman"/>
                <w:noProof/>
              </w:rPr>
              <w:t>1.</w:t>
            </w:r>
            <w:r>
              <w:rPr>
                <w:rFonts w:cstheme="minorBidi"/>
                <w:noProof/>
                <w:kern w:val="2"/>
                <w:sz w:val="21"/>
              </w:rPr>
              <w:tab/>
            </w:r>
            <w:r w:rsidRPr="00E9759B">
              <w:rPr>
                <w:rStyle w:val="Hyperlink"/>
                <w:rFonts w:ascii="Times New Roman" w:hAnsi="Times New Roman"/>
                <w:noProof/>
              </w:rPr>
              <w:t>Abstract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_Toc117803577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6F12F3" w14:textId="7B06374E" w:rsidR="00B927CF" w:rsidRDefault="00000000">
          <w:pPr>
            <w:pStyle w:val="TOC1"/>
            <w:tabs>
              <w:tab w:val="left" w:pos="440"/>
              <w:tab w:val="right" w:leader="dot" w:pos="9010"/>
            </w:tabs>
            <w:rPr>
              <w:rFonts w:cstheme="minorBidi"/>
              <w:noProof/>
              <w:kern w:val="2"/>
              <w:sz w:val="21"/>
            </w:rPr>
          </w:pPr>
          <w:hyperlink w:anchor="_Toc117803578" w:history="1">
            <w:r w:rsidR="00B927CF" w:rsidRPr="00E9759B">
              <w:rPr>
                <w:rStyle w:val="Hyperlink"/>
                <w:rFonts w:ascii="Times New Roman" w:hAnsi="Times New Roman"/>
                <w:noProof/>
              </w:rPr>
              <w:t>2.</w:t>
            </w:r>
            <w:r w:rsidR="00B927CF">
              <w:rPr>
                <w:rFonts w:cstheme="minorBidi"/>
                <w:noProof/>
                <w:kern w:val="2"/>
                <w:sz w:val="21"/>
              </w:rPr>
              <w:tab/>
            </w:r>
            <w:r w:rsidR="00B927CF" w:rsidRPr="00E9759B">
              <w:rPr>
                <w:rStyle w:val="Hyperlink"/>
                <w:rFonts w:ascii="Times New Roman" w:hAnsi="Times New Roman"/>
                <w:noProof/>
              </w:rPr>
              <w:t>Introduction</w:t>
            </w:r>
            <w:r w:rsidR="00B927CF">
              <w:rPr>
                <w:noProof/>
                <w:webHidden/>
              </w:rPr>
              <w:tab/>
            </w:r>
            <w:r w:rsidR="00B927CF">
              <w:rPr>
                <w:noProof/>
                <w:webHidden/>
              </w:rPr>
              <w:fldChar w:fldCharType="begin"/>
            </w:r>
            <w:r w:rsidR="00B927CF">
              <w:rPr>
                <w:noProof/>
                <w:webHidden/>
              </w:rPr>
              <w:instrText xml:space="preserve"> PAGEREF _Toc117803578 \h </w:instrText>
            </w:r>
            <w:r w:rsidR="00B927CF">
              <w:rPr>
                <w:noProof/>
                <w:webHidden/>
              </w:rPr>
            </w:r>
            <w:r w:rsidR="00B927CF">
              <w:rPr>
                <w:noProof/>
                <w:webHidden/>
              </w:rPr>
              <w:fldChar w:fldCharType="separate"/>
            </w:r>
            <w:r w:rsidR="00B927CF">
              <w:rPr>
                <w:noProof/>
                <w:webHidden/>
              </w:rPr>
              <w:t>3</w:t>
            </w:r>
            <w:r w:rsidR="00B927CF">
              <w:rPr>
                <w:noProof/>
                <w:webHidden/>
              </w:rPr>
              <w:fldChar w:fldCharType="end"/>
            </w:r>
          </w:hyperlink>
        </w:p>
        <w:p w14:paraId="4736CB0B" w14:textId="21FDBA2B" w:rsidR="00B927CF" w:rsidRDefault="00000000">
          <w:pPr>
            <w:pStyle w:val="TOC1"/>
            <w:tabs>
              <w:tab w:val="left" w:pos="440"/>
              <w:tab w:val="right" w:leader="dot" w:pos="9010"/>
            </w:tabs>
            <w:rPr>
              <w:rFonts w:cstheme="minorBidi"/>
              <w:noProof/>
              <w:kern w:val="2"/>
              <w:sz w:val="21"/>
            </w:rPr>
          </w:pPr>
          <w:hyperlink w:anchor="_Toc117803579" w:history="1">
            <w:r w:rsidR="00B927CF" w:rsidRPr="00E9759B">
              <w:rPr>
                <w:rStyle w:val="Hyperlink"/>
                <w:rFonts w:ascii="Times New Roman" w:hAnsi="Times New Roman"/>
                <w:noProof/>
              </w:rPr>
              <w:t>3.</w:t>
            </w:r>
            <w:r w:rsidR="00B927CF">
              <w:rPr>
                <w:rFonts w:cstheme="minorBidi"/>
                <w:noProof/>
                <w:kern w:val="2"/>
                <w:sz w:val="21"/>
              </w:rPr>
              <w:tab/>
            </w:r>
            <w:r w:rsidR="00B927CF" w:rsidRPr="00E9759B">
              <w:rPr>
                <w:rStyle w:val="Hyperlink"/>
                <w:rFonts w:ascii="Times New Roman" w:hAnsi="Times New Roman"/>
                <w:noProof/>
              </w:rPr>
              <w:t>Results</w:t>
            </w:r>
            <w:r w:rsidR="00B927CF">
              <w:rPr>
                <w:noProof/>
                <w:webHidden/>
              </w:rPr>
              <w:tab/>
            </w:r>
            <w:r w:rsidR="00B927CF">
              <w:rPr>
                <w:noProof/>
                <w:webHidden/>
              </w:rPr>
              <w:fldChar w:fldCharType="begin"/>
            </w:r>
            <w:r w:rsidR="00B927CF">
              <w:rPr>
                <w:noProof/>
                <w:webHidden/>
              </w:rPr>
              <w:instrText xml:space="preserve"> PAGEREF _Toc117803579 \h </w:instrText>
            </w:r>
            <w:r w:rsidR="00B927CF">
              <w:rPr>
                <w:noProof/>
                <w:webHidden/>
              </w:rPr>
            </w:r>
            <w:r w:rsidR="00B927CF">
              <w:rPr>
                <w:noProof/>
                <w:webHidden/>
              </w:rPr>
              <w:fldChar w:fldCharType="separate"/>
            </w:r>
            <w:r w:rsidR="00B927CF">
              <w:rPr>
                <w:noProof/>
                <w:webHidden/>
              </w:rPr>
              <w:t>3</w:t>
            </w:r>
            <w:r w:rsidR="00B927CF">
              <w:rPr>
                <w:noProof/>
                <w:webHidden/>
              </w:rPr>
              <w:fldChar w:fldCharType="end"/>
            </w:r>
          </w:hyperlink>
        </w:p>
        <w:p w14:paraId="1C184BE0" w14:textId="019F815A" w:rsidR="00B927CF" w:rsidRDefault="00000000">
          <w:pPr>
            <w:pStyle w:val="TOC1"/>
            <w:tabs>
              <w:tab w:val="left" w:pos="440"/>
              <w:tab w:val="right" w:leader="dot" w:pos="9010"/>
            </w:tabs>
            <w:rPr>
              <w:rFonts w:cstheme="minorBidi"/>
              <w:noProof/>
              <w:kern w:val="2"/>
              <w:sz w:val="21"/>
            </w:rPr>
          </w:pPr>
          <w:hyperlink w:anchor="_Toc117803580" w:history="1">
            <w:r w:rsidR="00B927CF" w:rsidRPr="00E9759B">
              <w:rPr>
                <w:rStyle w:val="Hyperlink"/>
                <w:rFonts w:ascii="Times New Roman" w:hAnsi="Times New Roman"/>
                <w:noProof/>
              </w:rPr>
              <w:t>4.</w:t>
            </w:r>
            <w:r w:rsidR="00B927CF">
              <w:rPr>
                <w:rFonts w:cstheme="minorBidi"/>
                <w:noProof/>
                <w:kern w:val="2"/>
                <w:sz w:val="21"/>
              </w:rPr>
              <w:tab/>
            </w:r>
            <w:r w:rsidR="00B927CF" w:rsidRPr="00E9759B">
              <w:rPr>
                <w:rStyle w:val="Hyperlink"/>
                <w:rFonts w:ascii="Times New Roman" w:hAnsi="Times New Roman"/>
                <w:noProof/>
              </w:rPr>
              <w:t>Conclusion</w:t>
            </w:r>
            <w:r w:rsidR="00B927CF">
              <w:rPr>
                <w:noProof/>
                <w:webHidden/>
              </w:rPr>
              <w:tab/>
            </w:r>
            <w:r w:rsidR="00B927CF">
              <w:rPr>
                <w:noProof/>
                <w:webHidden/>
              </w:rPr>
              <w:fldChar w:fldCharType="begin"/>
            </w:r>
            <w:r w:rsidR="00B927CF">
              <w:rPr>
                <w:noProof/>
                <w:webHidden/>
              </w:rPr>
              <w:instrText xml:space="preserve"> PAGEREF _Toc117803580 \h </w:instrText>
            </w:r>
            <w:r w:rsidR="00B927CF">
              <w:rPr>
                <w:noProof/>
                <w:webHidden/>
              </w:rPr>
            </w:r>
            <w:r w:rsidR="00B927CF">
              <w:rPr>
                <w:noProof/>
                <w:webHidden/>
              </w:rPr>
              <w:fldChar w:fldCharType="separate"/>
            </w:r>
            <w:r w:rsidR="00B927CF">
              <w:rPr>
                <w:noProof/>
                <w:webHidden/>
              </w:rPr>
              <w:t>9</w:t>
            </w:r>
            <w:r w:rsidR="00B927CF">
              <w:rPr>
                <w:noProof/>
                <w:webHidden/>
              </w:rPr>
              <w:fldChar w:fldCharType="end"/>
            </w:r>
          </w:hyperlink>
        </w:p>
        <w:p w14:paraId="6B2392E9" w14:textId="6DE9BBE0" w:rsidR="00B927CF" w:rsidRDefault="00000000">
          <w:pPr>
            <w:pStyle w:val="TOC1"/>
            <w:tabs>
              <w:tab w:val="left" w:pos="440"/>
              <w:tab w:val="right" w:leader="dot" w:pos="9010"/>
            </w:tabs>
            <w:rPr>
              <w:rFonts w:cstheme="minorBidi"/>
              <w:noProof/>
              <w:kern w:val="2"/>
              <w:sz w:val="21"/>
            </w:rPr>
          </w:pPr>
          <w:hyperlink w:anchor="_Toc117803581" w:history="1">
            <w:r w:rsidR="00B927CF" w:rsidRPr="00E9759B">
              <w:rPr>
                <w:rStyle w:val="Hyperlink"/>
                <w:rFonts w:ascii="Times New Roman" w:hAnsi="Times New Roman"/>
                <w:noProof/>
              </w:rPr>
              <w:t>5.</w:t>
            </w:r>
            <w:r w:rsidR="00B927CF">
              <w:rPr>
                <w:rFonts w:cstheme="minorBidi"/>
                <w:noProof/>
                <w:kern w:val="2"/>
                <w:sz w:val="21"/>
              </w:rPr>
              <w:tab/>
            </w:r>
            <w:r w:rsidR="00B927CF" w:rsidRPr="00E9759B">
              <w:rPr>
                <w:rStyle w:val="Hyperlink"/>
                <w:rFonts w:ascii="Times New Roman" w:hAnsi="Times New Roman"/>
                <w:noProof/>
              </w:rPr>
              <w:t>References</w:t>
            </w:r>
            <w:r w:rsidR="00B927CF">
              <w:rPr>
                <w:noProof/>
                <w:webHidden/>
              </w:rPr>
              <w:tab/>
            </w:r>
            <w:r w:rsidR="00B927CF">
              <w:rPr>
                <w:noProof/>
                <w:webHidden/>
              </w:rPr>
              <w:fldChar w:fldCharType="begin"/>
            </w:r>
            <w:r w:rsidR="00B927CF">
              <w:rPr>
                <w:noProof/>
                <w:webHidden/>
              </w:rPr>
              <w:instrText xml:space="preserve"> PAGEREF _Toc117803581 \h </w:instrText>
            </w:r>
            <w:r w:rsidR="00B927CF">
              <w:rPr>
                <w:noProof/>
                <w:webHidden/>
              </w:rPr>
            </w:r>
            <w:r w:rsidR="00B927CF">
              <w:rPr>
                <w:noProof/>
                <w:webHidden/>
              </w:rPr>
              <w:fldChar w:fldCharType="separate"/>
            </w:r>
            <w:r w:rsidR="00B927CF">
              <w:rPr>
                <w:noProof/>
                <w:webHidden/>
              </w:rPr>
              <w:t>9</w:t>
            </w:r>
            <w:r w:rsidR="00B927CF">
              <w:rPr>
                <w:noProof/>
                <w:webHidden/>
              </w:rPr>
              <w:fldChar w:fldCharType="end"/>
            </w:r>
          </w:hyperlink>
        </w:p>
        <w:p w14:paraId="29D14140" w14:textId="70E5E1A1" w:rsidR="00B927CF" w:rsidRDefault="00B927CF">
          <w:r>
            <w:rPr>
              <w:b/>
              <w:bCs/>
              <w:lang w:val="zh-CN"/>
            </w:rPr>
            <w:fldChar w:fldCharType="end"/>
          </w:r>
        </w:p>
      </w:sdtContent>
    </w:sdt>
    <w:p w14:paraId="390D8111" w14:textId="77777777" w:rsidR="00B927CF" w:rsidRDefault="00B927CF" w:rsidP="00B927CF">
      <w:pPr>
        <w:rPr>
          <w:b/>
          <w:lang w:val="en-GB"/>
        </w:rPr>
      </w:pPr>
    </w:p>
    <w:p w14:paraId="16B3D494" w14:textId="5DE686F3" w:rsidR="00B927CF" w:rsidRDefault="00B927CF">
      <w:pPr>
        <w:widowControl/>
        <w:autoSpaceDE/>
        <w:autoSpaceDN/>
        <w:rPr>
          <w:b/>
          <w:lang w:val="en-GB"/>
        </w:rPr>
      </w:pPr>
      <w:r>
        <w:rPr>
          <w:b/>
          <w:lang w:val="en-GB"/>
        </w:rPr>
        <w:br w:type="page"/>
      </w:r>
    </w:p>
    <w:p w14:paraId="14696BFD" w14:textId="548F40BF" w:rsidR="00EF1D5C" w:rsidRPr="00B927CF" w:rsidRDefault="000C57FC" w:rsidP="00B927CF">
      <w:pPr>
        <w:pStyle w:val="Heading1"/>
        <w:numPr>
          <w:ilvl w:val="0"/>
          <w:numId w:val="2"/>
        </w:numPr>
        <w:spacing w:beforeLines="100" w:before="240" w:after="120"/>
        <w:ind w:left="357" w:hanging="357"/>
        <w:rPr>
          <w:rFonts w:ascii="Times New Roman" w:hAnsi="Times New Roman" w:cs="Times New Roman"/>
          <w:sz w:val="28"/>
          <w:szCs w:val="28"/>
          <w:lang w:eastAsia="zh-CN"/>
        </w:rPr>
      </w:pPr>
      <w:bookmarkStart w:id="2" w:name="_Toc117803577"/>
      <w:r>
        <w:rPr>
          <w:rFonts w:ascii="Times New Roman" w:hAnsi="Times New Roman" w:cs="Times New Roman"/>
          <w:sz w:val="28"/>
          <w:szCs w:val="28"/>
          <w:lang w:eastAsia="zh-CN"/>
        </w:rPr>
        <w:lastRenderedPageBreak/>
        <w:t>Abstract</w:t>
      </w:r>
      <w:bookmarkEnd w:id="2"/>
    </w:p>
    <w:p w14:paraId="2B608C46" w14:textId="02780245" w:rsidR="00EF1D5C" w:rsidRDefault="000C57FC" w:rsidP="00EE35F1">
      <w:pPr>
        <w:widowControl/>
        <w:autoSpaceDE/>
        <w:autoSpaceDN/>
        <w:jc w:val="both"/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This document presents the VCM Track 1 Call for Evidence evaluation report, providing a summary-level report of objective results received for the </w:t>
      </w:r>
      <w:proofErr w:type="spellStart"/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CfE</w:t>
      </w:r>
      <w:proofErr w:type="spellEnd"/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responses. This document reports overall BD-rate performance and rate distortion curves across different proposals and tasks. Detailed results are shown in Section 2. A set of RD curves for the task and dataset combination for each proposal is provided. 8 </w:t>
      </w:r>
      <w:proofErr w:type="spellStart"/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CfE</w:t>
      </w:r>
      <w:proofErr w:type="spellEnd"/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responses were received, 6 responses are valid according to the completeness. Base on the evaluation, all responses outperformed the feature anchor. For the video task, 4 out of 6 responses outperformed the video anchor, for the image task, all responses outperformed both the feature and image anchor. </w:t>
      </w:r>
      <w:r>
        <w:rPr>
          <w:rFonts w:ascii="Times New Roman" w:eastAsia="SimSun" w:hAnsi="Times New Roman" w:cs="Times New Roman" w:hint="eastAsia"/>
          <w:bCs/>
          <w:sz w:val="24"/>
          <w:szCs w:val="28"/>
          <w:lang w:eastAsia="zh-CN"/>
        </w:rPr>
        <w:t xml:space="preserve">One contribution uses same codec for both </w:t>
      </w:r>
      <w:proofErr w:type="spellStart"/>
      <w:r>
        <w:rPr>
          <w:rFonts w:ascii="Times New Roman" w:eastAsia="SimSun" w:hAnsi="Times New Roman" w:cs="Times New Roman" w:hint="eastAsia"/>
          <w:bCs/>
          <w:sz w:val="24"/>
          <w:szCs w:val="28"/>
          <w:lang w:eastAsia="zh-CN"/>
        </w:rPr>
        <w:t>CfE</w:t>
      </w:r>
      <w:proofErr w:type="spellEnd"/>
      <w:r>
        <w:rPr>
          <w:rFonts w:ascii="Times New Roman" w:eastAsia="SimSun" w:hAnsi="Times New Roman" w:cs="Times New Roman" w:hint="eastAsia"/>
          <w:bCs/>
          <w:sz w:val="24"/>
          <w:szCs w:val="28"/>
          <w:lang w:eastAsia="zh-CN"/>
        </w:rPr>
        <w:t xml:space="preserve"> for feature compression and </w:t>
      </w:r>
      <w:proofErr w:type="spellStart"/>
      <w:r>
        <w:rPr>
          <w:rFonts w:ascii="Times New Roman" w:eastAsia="SimSun" w:hAnsi="Times New Roman" w:cs="Times New Roman" w:hint="eastAsia"/>
          <w:bCs/>
          <w:sz w:val="24"/>
          <w:szCs w:val="28"/>
          <w:lang w:eastAsia="zh-CN"/>
        </w:rPr>
        <w:t>CfP</w:t>
      </w:r>
      <w:proofErr w:type="spellEnd"/>
      <w:r>
        <w:rPr>
          <w:rFonts w:ascii="Times New Roman" w:eastAsia="SimSun" w:hAnsi="Times New Roman" w:cs="Times New Roman" w:hint="eastAsia"/>
          <w:bCs/>
          <w:sz w:val="24"/>
          <w:szCs w:val="28"/>
          <w:lang w:eastAsia="zh-CN"/>
        </w:rPr>
        <w:t xml:space="preserve"> for video compression, and outperforms both feature and image anchor</w:t>
      </w:r>
      <w:r w:rsidR="00C04C65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, although video result is not included</w:t>
      </w:r>
      <w:r>
        <w:rPr>
          <w:rFonts w:ascii="Times New Roman" w:eastAsia="SimSun" w:hAnsi="Times New Roman" w:cs="Times New Roman" w:hint="eastAsia"/>
          <w:bCs/>
          <w:sz w:val="24"/>
          <w:szCs w:val="28"/>
          <w:lang w:eastAsia="zh-CN"/>
        </w:rPr>
        <w:t xml:space="preserve">. 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It is asserted that the evidence shown is sufficient to start planning a standardization activity and it is recommended that WG2 to start drafting a Call for Proposal.</w:t>
      </w:r>
    </w:p>
    <w:p w14:paraId="4D17C5A4" w14:textId="77777777" w:rsidR="00EE35F1" w:rsidRDefault="00EE35F1" w:rsidP="00EE35F1">
      <w:pPr>
        <w:widowControl/>
        <w:autoSpaceDE/>
        <w:autoSpaceDN/>
        <w:jc w:val="both"/>
        <w:rPr>
          <w:lang w:eastAsia="zh-CN"/>
        </w:rPr>
      </w:pPr>
    </w:p>
    <w:p w14:paraId="2F97FE6D" w14:textId="77777777" w:rsidR="00EF1D5C" w:rsidRDefault="000C57FC">
      <w:pPr>
        <w:pStyle w:val="Heading1"/>
        <w:numPr>
          <w:ilvl w:val="0"/>
          <w:numId w:val="2"/>
        </w:numPr>
        <w:spacing w:beforeLines="100" w:before="240" w:after="120"/>
        <w:ind w:left="357" w:hanging="357"/>
        <w:rPr>
          <w:rFonts w:ascii="Times New Roman" w:hAnsi="Times New Roman" w:cs="Times New Roman"/>
          <w:sz w:val="28"/>
          <w:szCs w:val="28"/>
          <w:lang w:eastAsia="zh-CN"/>
        </w:rPr>
      </w:pPr>
      <w:bookmarkStart w:id="3" w:name="_Toc117803578"/>
      <w:r>
        <w:rPr>
          <w:rFonts w:ascii="Times New Roman" w:hAnsi="Times New Roman" w:cs="Times New Roman"/>
          <w:sz w:val="28"/>
          <w:szCs w:val="28"/>
          <w:lang w:eastAsia="zh-CN"/>
        </w:rPr>
        <w:t>Introduction</w:t>
      </w:r>
      <w:bookmarkEnd w:id="3"/>
    </w:p>
    <w:p w14:paraId="75086C84" w14:textId="1BAC878D" w:rsidR="00EF1D5C" w:rsidRDefault="000C57FC" w:rsidP="00EE35F1">
      <w:pPr>
        <w:widowControl/>
        <w:autoSpaceDE/>
        <w:autoSpaceDN/>
        <w:jc w:val="both"/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VCM issued a Call for Evidence [1] in the 139</w:t>
      </w:r>
      <w:r>
        <w:rPr>
          <w:rFonts w:ascii="Times New Roman" w:eastAsia="SimSun" w:hAnsi="Times New Roman" w:cs="Times New Roman"/>
          <w:bCs/>
          <w:sz w:val="24"/>
          <w:szCs w:val="28"/>
          <w:vertAlign w:val="superscript"/>
          <w:lang w:eastAsia="zh-CN"/>
        </w:rPr>
        <w:t>th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MPEG meeting in July. Before the document submission deadline, VCM has received 8 responses (m60742 [2], </w:t>
      </w:r>
      <w:r w:rsidR="00DF5DCA">
        <w:rPr>
          <w:rFonts w:ascii="Times New Roman" w:eastAsia="SimSun" w:hAnsi="Times New Roman" w:cs="Times New Roman" w:hint="eastAsia"/>
          <w:bCs/>
          <w:sz w:val="24"/>
          <w:szCs w:val="28"/>
          <w:lang w:eastAsia="zh-CN"/>
        </w:rPr>
        <w:t>m</w:t>
      </w:r>
      <w:r w:rsidR="00DF5DCA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60752</w:t>
      </w:r>
      <w:r w:rsidR="00EE35F1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</w:t>
      </w:r>
      <w:r w:rsidR="00DF5DCA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[3], 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m60761 [</w:t>
      </w:r>
      <w:r w:rsidR="00DF5DCA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4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], m60788 [</w:t>
      </w:r>
      <w:r w:rsidR="00DF5DCA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5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], m60799 [</w:t>
      </w:r>
      <w:r w:rsidR="00DF5DCA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6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], m60802/m60803</w:t>
      </w:r>
      <w:r w:rsidR="00EE35F1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[</w:t>
      </w:r>
      <w:r w:rsidR="00DF5DCA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7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][</w:t>
      </w:r>
      <w:r w:rsidR="00DF5DCA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8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], m60821</w:t>
      </w:r>
      <w:r w:rsidR="00EE35F1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[</w:t>
      </w:r>
      <w:r w:rsidR="00DF5DCA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9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], m60925</w:t>
      </w:r>
      <w:r w:rsidR="00EE35F1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[</w:t>
      </w:r>
      <w:r w:rsidR="00DF5DCA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10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]) submitted by experts from different organizations. 6 responses are valid (m60761 [</w:t>
      </w:r>
      <w:r w:rsidR="00DF5DCA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4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], m60788 [</w:t>
      </w:r>
      <w:r w:rsidR="00DF5DCA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5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], m60799 [</w:t>
      </w:r>
      <w:r w:rsidR="00DF5DCA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6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], m60802/m60803</w:t>
      </w:r>
      <w:r w:rsidR="00EE35F1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[</w:t>
      </w:r>
      <w:r w:rsidR="00DF5DCA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7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][</w:t>
      </w:r>
      <w:r w:rsidR="00DF5DCA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8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], m60821[</w:t>
      </w:r>
      <w:r w:rsidR="00DF5DCA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9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], m60925[</w:t>
      </w:r>
      <w:r w:rsidR="00DF5DCA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10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]). This document reports overall BD-rate performance and rate distortion curves across different proposals and tasks. Detailed results are shown in Section 2.</w:t>
      </w:r>
      <w:r>
        <w:rPr>
          <w:rFonts w:ascii="Times New Roman" w:eastAsia="SimSun" w:hAnsi="Times New Roman" w:cs="Times New Roman" w:hint="eastAsia"/>
          <w:bCs/>
          <w:sz w:val="24"/>
          <w:szCs w:val="28"/>
          <w:lang w:eastAsia="zh-CN"/>
        </w:rPr>
        <w:t xml:space="preserve"> Contribution m60742 [2] uses same codec for both </w:t>
      </w:r>
      <w:proofErr w:type="spellStart"/>
      <w:r>
        <w:rPr>
          <w:rFonts w:ascii="Times New Roman" w:eastAsia="SimSun" w:hAnsi="Times New Roman" w:cs="Times New Roman" w:hint="eastAsia"/>
          <w:bCs/>
          <w:sz w:val="24"/>
          <w:szCs w:val="28"/>
          <w:lang w:eastAsia="zh-CN"/>
        </w:rPr>
        <w:t>CfE</w:t>
      </w:r>
      <w:proofErr w:type="spellEnd"/>
      <w:r>
        <w:rPr>
          <w:rFonts w:ascii="Times New Roman" w:eastAsia="SimSun" w:hAnsi="Times New Roman" w:cs="Times New Roman" w:hint="eastAsia"/>
          <w:bCs/>
          <w:sz w:val="24"/>
          <w:szCs w:val="28"/>
          <w:lang w:eastAsia="zh-CN"/>
        </w:rPr>
        <w:t xml:space="preserve"> for feature compression and </w:t>
      </w:r>
      <w:proofErr w:type="spellStart"/>
      <w:r>
        <w:rPr>
          <w:rFonts w:ascii="Times New Roman" w:eastAsia="SimSun" w:hAnsi="Times New Roman" w:cs="Times New Roman" w:hint="eastAsia"/>
          <w:bCs/>
          <w:sz w:val="24"/>
          <w:szCs w:val="28"/>
          <w:lang w:eastAsia="zh-CN"/>
        </w:rPr>
        <w:t>CfP</w:t>
      </w:r>
      <w:proofErr w:type="spellEnd"/>
      <w:r>
        <w:rPr>
          <w:rFonts w:ascii="Times New Roman" w:eastAsia="SimSun" w:hAnsi="Times New Roman" w:cs="Times New Roman" w:hint="eastAsia"/>
          <w:bCs/>
          <w:sz w:val="24"/>
          <w:szCs w:val="28"/>
          <w:lang w:eastAsia="zh-CN"/>
        </w:rPr>
        <w:t xml:space="preserve"> for video compression, and outperforms both feature and image anchor</w:t>
      </w:r>
      <w:r w:rsidR="00C04C65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, although video result is not included</w:t>
      </w:r>
      <w:r>
        <w:rPr>
          <w:rFonts w:ascii="Times New Roman" w:eastAsia="SimSun" w:hAnsi="Times New Roman" w:cs="Times New Roman" w:hint="eastAsia"/>
          <w:bCs/>
          <w:sz w:val="24"/>
          <w:szCs w:val="28"/>
          <w:lang w:eastAsia="zh-CN"/>
        </w:rPr>
        <w:t xml:space="preserve">. </w:t>
      </w:r>
    </w:p>
    <w:p w14:paraId="5F380ABF" w14:textId="77777777" w:rsidR="00EF1D5C" w:rsidRDefault="00EF1D5C">
      <w:pPr>
        <w:rPr>
          <w:lang w:eastAsia="zh-CN"/>
        </w:rPr>
      </w:pPr>
    </w:p>
    <w:p w14:paraId="040138E7" w14:textId="77777777" w:rsidR="00EF1D5C" w:rsidRDefault="000C57FC">
      <w:pPr>
        <w:pStyle w:val="Heading1"/>
        <w:numPr>
          <w:ilvl w:val="0"/>
          <w:numId w:val="2"/>
        </w:numPr>
        <w:spacing w:beforeLines="100" w:before="240" w:after="120"/>
        <w:ind w:left="357" w:hanging="357"/>
        <w:rPr>
          <w:rFonts w:ascii="Times New Roman" w:hAnsi="Times New Roman" w:cs="Times New Roman"/>
          <w:sz w:val="28"/>
          <w:szCs w:val="28"/>
          <w:lang w:eastAsia="zh-CN"/>
        </w:rPr>
      </w:pPr>
      <w:bookmarkStart w:id="4" w:name="_Toc117803579"/>
      <w:r>
        <w:rPr>
          <w:rFonts w:ascii="Times New Roman" w:hAnsi="Times New Roman" w:cs="Times New Roman"/>
          <w:sz w:val="28"/>
          <w:szCs w:val="28"/>
          <w:lang w:eastAsia="zh-CN"/>
        </w:rPr>
        <w:t>Results</w:t>
      </w:r>
      <w:bookmarkEnd w:id="4"/>
    </w:p>
    <w:p w14:paraId="3DF09E88" w14:textId="45A62226" w:rsidR="00EF1D5C" w:rsidRDefault="000C57FC">
      <w:pPr>
        <w:widowControl/>
        <w:autoSpaceDE/>
        <w:autoSpaceDN/>
        <w:jc w:val="both"/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This section provides results comparison of all received proposals. Note that the metric computation failed for some proposals because of the non-monotonic issue.</w:t>
      </w:r>
    </w:p>
    <w:p w14:paraId="52FE8C1D" w14:textId="77777777" w:rsidR="00EF1D5C" w:rsidRDefault="00EF1D5C">
      <w:pPr>
        <w:widowControl/>
        <w:autoSpaceDE/>
        <w:autoSpaceDN/>
        <w:jc w:val="both"/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</w:p>
    <w:p w14:paraId="0A522408" w14:textId="77777777" w:rsidR="00EF1D5C" w:rsidRDefault="000C57FC">
      <w:pPr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Table 1 to 4 show BD-rate performance of all proposals on object tracking task. According to the overall performance, all received proposals outperformed the feature anchor, and 4 proposals outperformed the video anchor. The largest gain achieved is -87.44% and -97.58% comparing to video anchor and feature anchor respectively. Figure 1 to 4 shows results of object tracking task on TVD-OVERALL, TVD-01, TVD-02, and TVD-03, respectively.</w:t>
      </w:r>
    </w:p>
    <w:p w14:paraId="0C3D052D" w14:textId="77777777" w:rsidR="00EF1D5C" w:rsidRDefault="00EF1D5C">
      <w:pPr>
        <w:widowControl/>
        <w:autoSpaceDE/>
        <w:autoSpaceDN/>
        <w:jc w:val="both"/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</w:p>
    <w:tbl>
      <w:tblPr>
        <w:tblW w:w="5240" w:type="dxa"/>
        <w:tblLook w:val="04A0" w:firstRow="1" w:lastRow="0" w:firstColumn="1" w:lastColumn="0" w:noHBand="0" w:noVBand="1"/>
      </w:tblPr>
      <w:tblGrid>
        <w:gridCol w:w="1020"/>
        <w:gridCol w:w="2094"/>
        <w:gridCol w:w="2126"/>
      </w:tblGrid>
      <w:tr w:rsidR="00EF1D5C" w14:paraId="0E934BD8" w14:textId="77777777">
        <w:trPr>
          <w:trHeight w:val="287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C40A7" w14:textId="77777777" w:rsidR="00EF1D5C" w:rsidRDefault="000C57F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Overall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90E13" w14:textId="77777777" w:rsidR="00EF1D5C" w:rsidRDefault="000C57F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BD-rate over Video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DCCB7" w14:textId="77777777" w:rsidR="00EF1D5C" w:rsidRDefault="000C57F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BD-rate over Feature</w:t>
            </w:r>
          </w:p>
        </w:tc>
      </w:tr>
      <w:tr w:rsidR="00EF1D5C" w14:paraId="31FA2EF2" w14:textId="77777777" w:rsidTr="00EE35F1">
        <w:trPr>
          <w:trHeight w:val="287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15C42" w14:textId="77777777" w:rsidR="00EF1D5C" w:rsidRDefault="000C57F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m60761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D320F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-87.44%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63A5F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-97.58%</w:t>
            </w:r>
          </w:p>
        </w:tc>
      </w:tr>
      <w:tr w:rsidR="00EF1D5C" w14:paraId="03557EA6" w14:textId="77777777">
        <w:trPr>
          <w:trHeight w:val="287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7CAFC" w14:textId="77777777" w:rsidR="00EF1D5C" w:rsidRDefault="000C57F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m60788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313EC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63.69%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FE733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-74.43%</w:t>
            </w:r>
          </w:p>
        </w:tc>
      </w:tr>
      <w:tr w:rsidR="00EF1D5C" w14:paraId="3BA32A3D" w14:textId="77777777">
        <w:trPr>
          <w:trHeight w:val="287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86819" w14:textId="77777777" w:rsidR="00EF1D5C" w:rsidRDefault="000C57F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m60799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E26A0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-80.18%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CB407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-97.09%</w:t>
            </w:r>
          </w:p>
        </w:tc>
      </w:tr>
      <w:tr w:rsidR="005B2905" w14:paraId="2C963622" w14:textId="77777777" w:rsidTr="003E6960">
        <w:trPr>
          <w:trHeight w:val="287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334B1" w14:textId="77777777" w:rsidR="005B2905" w:rsidRDefault="005B2905" w:rsidP="003E696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m60803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935C1" w14:textId="77777777" w:rsidR="005B2905" w:rsidRDefault="005B2905" w:rsidP="003E696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218.93%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00395" w14:textId="77777777" w:rsidR="005B2905" w:rsidRDefault="005B2905" w:rsidP="003E696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-33.01%</w:t>
            </w:r>
          </w:p>
        </w:tc>
      </w:tr>
      <w:tr w:rsidR="00EF1D5C" w14:paraId="15488D69" w14:textId="77777777">
        <w:trPr>
          <w:trHeight w:val="287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83AC0" w14:textId="77777777" w:rsidR="00EF1D5C" w:rsidRDefault="000C57F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m60821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2DAB9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-77.40%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DD886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-95.84%</w:t>
            </w:r>
          </w:p>
        </w:tc>
      </w:tr>
      <w:tr w:rsidR="00EF1D5C" w14:paraId="237CC532" w14:textId="77777777">
        <w:trPr>
          <w:trHeight w:val="287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5AB05" w14:textId="77777777" w:rsidR="00EF1D5C" w:rsidRDefault="000C57F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m60925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EA94C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-64.94%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19138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-92.17%</w:t>
            </w:r>
          </w:p>
        </w:tc>
      </w:tr>
    </w:tbl>
    <w:p w14:paraId="5B23B1F3" w14:textId="5D5730EA" w:rsidR="00EF1D5C" w:rsidRDefault="000C57FC">
      <w:pPr>
        <w:pStyle w:val="Caption"/>
      </w:pPr>
      <w:bookmarkStart w:id="5" w:name="_Ref116651901"/>
      <w:r>
        <w:t xml:space="preserve">Table </w:t>
      </w:r>
      <w:bookmarkEnd w:id="5"/>
      <w:r>
        <w:rPr>
          <w:lang w:eastAsia="zh-CN"/>
        </w:rPr>
        <w:t>1</w:t>
      </w:r>
      <w:r>
        <w:t>. Proposal summary results for object tracking on TVD - OVERALL.</w:t>
      </w:r>
    </w:p>
    <w:p w14:paraId="036EA188" w14:textId="77777777" w:rsidR="00EF1D5C" w:rsidRDefault="00EF1D5C">
      <w:pPr>
        <w:rPr>
          <w:lang w:eastAsia="zh-CN"/>
        </w:rPr>
      </w:pPr>
    </w:p>
    <w:p w14:paraId="4637813F" w14:textId="0EB2A6E1" w:rsidR="00EF1D5C" w:rsidRDefault="00087146">
      <w:pPr>
        <w:widowControl/>
        <w:autoSpaceDE/>
        <w:autoSpaceDN/>
        <w:jc w:val="both"/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 w:rsidRPr="00087146">
        <w:rPr>
          <w:rFonts w:ascii="Times New Roman" w:eastAsia="SimSun" w:hAnsi="Times New Roman" w:cs="Times New Roman"/>
          <w:bCs/>
          <w:noProof/>
          <w:sz w:val="24"/>
          <w:szCs w:val="28"/>
          <w:lang w:eastAsia="zh-CN"/>
        </w:rPr>
        <w:lastRenderedPageBreak/>
        <w:drawing>
          <wp:inline distT="0" distB="0" distL="0" distR="0" wp14:anchorId="76B8BB9C" wp14:editId="7AB06556">
            <wp:extent cx="5727700" cy="5658485"/>
            <wp:effectExtent l="0" t="0" r="6350" b="0"/>
            <wp:docPr id="5" name="Picture 5" descr="Chart,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hart, diagram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5658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66397C" w14:textId="77777777" w:rsidR="00EF1D5C" w:rsidRDefault="000C57FC">
      <w:pPr>
        <w:pStyle w:val="Caption"/>
      </w:pPr>
      <w:r>
        <w:t xml:space="preserve">Figure </w:t>
      </w:r>
      <w:r>
        <w:rPr>
          <w:lang w:eastAsia="zh-CN"/>
        </w:rPr>
        <w:t>1</w:t>
      </w:r>
      <w:r>
        <w:t xml:space="preserve">. RD curve for object </w:t>
      </w:r>
      <w:r>
        <w:rPr>
          <w:lang w:eastAsia="zh-CN"/>
        </w:rPr>
        <w:t>tracking</w:t>
      </w:r>
      <w:r>
        <w:t xml:space="preserve"> on TVD-OVERALL.</w:t>
      </w:r>
      <w:bookmarkStart w:id="6" w:name="_Ref116651902"/>
    </w:p>
    <w:p w14:paraId="1EB81D98" w14:textId="77777777" w:rsidR="00EF1D5C" w:rsidRDefault="00EF1D5C"/>
    <w:tbl>
      <w:tblPr>
        <w:tblW w:w="5240" w:type="dxa"/>
        <w:tblLook w:val="04A0" w:firstRow="1" w:lastRow="0" w:firstColumn="1" w:lastColumn="0" w:noHBand="0" w:noVBand="1"/>
      </w:tblPr>
      <w:tblGrid>
        <w:gridCol w:w="1140"/>
        <w:gridCol w:w="1974"/>
        <w:gridCol w:w="2126"/>
      </w:tblGrid>
      <w:tr w:rsidR="00EF1D5C" w14:paraId="54334507" w14:textId="77777777">
        <w:trPr>
          <w:trHeight w:val="287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41801" w14:textId="77777777" w:rsidR="00EF1D5C" w:rsidRDefault="000C57F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TVD-01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99249" w14:textId="77777777" w:rsidR="00EF1D5C" w:rsidRDefault="000C57F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BD-rate over Video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DF600" w14:textId="77777777" w:rsidR="00EF1D5C" w:rsidRDefault="000C57F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BD-rate over Feature</w:t>
            </w:r>
          </w:p>
        </w:tc>
      </w:tr>
      <w:tr w:rsidR="00EF1D5C" w14:paraId="19DCC773" w14:textId="77777777" w:rsidTr="00EE35F1">
        <w:trPr>
          <w:trHeight w:val="287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BEE17" w14:textId="77777777" w:rsidR="00EF1D5C" w:rsidRDefault="000C57F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m60761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9CC4F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-71.75%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FD860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-97.05%</w:t>
            </w:r>
          </w:p>
        </w:tc>
      </w:tr>
      <w:tr w:rsidR="00EF1D5C" w14:paraId="1DABCB5A" w14:textId="77777777">
        <w:trPr>
          <w:trHeight w:val="287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C41D2" w14:textId="77777777" w:rsidR="00EF1D5C" w:rsidRDefault="000C57F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m60788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5F43A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261.97%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70DDF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-64.72%</w:t>
            </w:r>
          </w:p>
        </w:tc>
      </w:tr>
      <w:tr w:rsidR="00EF1D5C" w14:paraId="31AA3D1F" w14:textId="77777777">
        <w:trPr>
          <w:trHeight w:val="287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4FD08" w14:textId="77777777" w:rsidR="00EF1D5C" w:rsidRDefault="000C57F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m60799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C04BA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-71.07%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E5832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-96.93%</w:t>
            </w:r>
          </w:p>
        </w:tc>
      </w:tr>
      <w:tr w:rsidR="005B2905" w14:paraId="069F539E" w14:textId="77777777" w:rsidTr="003E6960">
        <w:trPr>
          <w:trHeight w:val="287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4BBDA" w14:textId="77777777" w:rsidR="005B2905" w:rsidRDefault="005B2905" w:rsidP="003E696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m60803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783D9" w14:textId="77777777" w:rsidR="005B2905" w:rsidRDefault="005B2905" w:rsidP="003E696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447.59%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9D3CD" w14:textId="77777777" w:rsidR="005B2905" w:rsidRDefault="005B2905" w:rsidP="003E696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-33.92%</w:t>
            </w:r>
          </w:p>
        </w:tc>
      </w:tr>
      <w:tr w:rsidR="00EF1D5C" w14:paraId="44DEE566" w14:textId="77777777">
        <w:trPr>
          <w:trHeight w:val="287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7A89F" w14:textId="77777777" w:rsidR="00EF1D5C" w:rsidRDefault="000C57F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m60821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CDE36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-51.66%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5A09A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-94.64%</w:t>
            </w:r>
          </w:p>
        </w:tc>
      </w:tr>
      <w:tr w:rsidR="00EF1D5C" w14:paraId="19F4FAE9" w14:textId="77777777">
        <w:trPr>
          <w:trHeight w:val="287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34F66" w14:textId="77777777" w:rsidR="00EF1D5C" w:rsidRDefault="000C57F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m60925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9D1A0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-40.90%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BAB3C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-92.61%</w:t>
            </w:r>
          </w:p>
        </w:tc>
      </w:tr>
    </w:tbl>
    <w:p w14:paraId="6ED2E392" w14:textId="66B96B0E" w:rsidR="00EF1D5C" w:rsidRDefault="000C57FC">
      <w:pPr>
        <w:pStyle w:val="Caption"/>
      </w:pPr>
      <w:r>
        <w:t xml:space="preserve">Table </w:t>
      </w:r>
      <w:bookmarkEnd w:id="6"/>
      <w:r>
        <w:rPr>
          <w:lang w:eastAsia="zh-CN"/>
        </w:rPr>
        <w:t>2</w:t>
      </w:r>
      <w:r>
        <w:t>. Proposal summary results for object tracking on TVD - 01.</w:t>
      </w:r>
    </w:p>
    <w:p w14:paraId="2B7156F8" w14:textId="77777777" w:rsidR="00EF1D5C" w:rsidRDefault="00EF1D5C"/>
    <w:p w14:paraId="3622368B" w14:textId="583561AC" w:rsidR="00EF1D5C" w:rsidRDefault="00087146">
      <w:pPr>
        <w:widowControl/>
        <w:autoSpaceDE/>
        <w:autoSpaceDN/>
        <w:jc w:val="both"/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 w:rsidRPr="00087146">
        <w:rPr>
          <w:rFonts w:ascii="Times New Roman" w:eastAsia="SimSun" w:hAnsi="Times New Roman" w:cs="Times New Roman"/>
          <w:bCs/>
          <w:noProof/>
          <w:sz w:val="24"/>
          <w:szCs w:val="28"/>
          <w:lang w:eastAsia="zh-CN"/>
        </w:rPr>
        <w:lastRenderedPageBreak/>
        <w:drawing>
          <wp:inline distT="0" distB="0" distL="0" distR="0" wp14:anchorId="12F0DC21" wp14:editId="2801F2C1">
            <wp:extent cx="5727700" cy="5624830"/>
            <wp:effectExtent l="0" t="0" r="6350" b="0"/>
            <wp:docPr id="1" name="Picture 1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5624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935327" w14:textId="77777777" w:rsidR="00EF1D5C" w:rsidRDefault="000C57FC">
      <w:pPr>
        <w:pStyle w:val="Caption"/>
      </w:pPr>
      <w:bookmarkStart w:id="7" w:name="_Ref116594335"/>
      <w:r>
        <w:t xml:space="preserve">Figure </w:t>
      </w:r>
      <w:bookmarkEnd w:id="7"/>
      <w:r>
        <w:rPr>
          <w:lang w:eastAsia="zh-CN"/>
        </w:rPr>
        <w:t>2</w:t>
      </w:r>
      <w:r>
        <w:t xml:space="preserve">. RD curve for object </w:t>
      </w:r>
      <w:r>
        <w:rPr>
          <w:lang w:eastAsia="zh-CN"/>
        </w:rPr>
        <w:t>tracking</w:t>
      </w:r>
      <w:r>
        <w:t xml:space="preserve"> on TVD-01.</w:t>
      </w:r>
    </w:p>
    <w:p w14:paraId="03E9E526" w14:textId="77777777" w:rsidR="00EF1D5C" w:rsidRDefault="00EF1D5C">
      <w:pPr>
        <w:rPr>
          <w:lang w:eastAsia="zh-CN"/>
        </w:rPr>
      </w:pPr>
    </w:p>
    <w:tbl>
      <w:tblPr>
        <w:tblW w:w="5382" w:type="dxa"/>
        <w:tblLook w:val="04A0" w:firstRow="1" w:lastRow="0" w:firstColumn="1" w:lastColumn="0" w:noHBand="0" w:noVBand="1"/>
      </w:tblPr>
      <w:tblGrid>
        <w:gridCol w:w="1020"/>
        <w:gridCol w:w="2094"/>
        <w:gridCol w:w="2268"/>
      </w:tblGrid>
      <w:tr w:rsidR="00EF1D5C" w14:paraId="6B96911B" w14:textId="77777777">
        <w:trPr>
          <w:trHeight w:val="287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89E73" w14:textId="77777777" w:rsidR="00EF1D5C" w:rsidRDefault="000C57F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TVD-02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36BBB" w14:textId="77777777" w:rsidR="00EF1D5C" w:rsidRDefault="000C57F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BD-rate over Video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8C97D" w14:textId="77777777" w:rsidR="00EF1D5C" w:rsidRDefault="000C57F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BD-Rate over Feature</w:t>
            </w:r>
          </w:p>
        </w:tc>
      </w:tr>
      <w:tr w:rsidR="00EF1D5C" w14:paraId="4DB159EE" w14:textId="77777777" w:rsidTr="00EE35F1">
        <w:trPr>
          <w:trHeight w:val="287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9AAB4" w14:textId="77777777" w:rsidR="00EF1D5C" w:rsidRDefault="000C57F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m60761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67276" w14:textId="77777777" w:rsidR="00EF1D5C" w:rsidRPr="00EE35F1" w:rsidRDefault="000C57FC">
            <w:pPr>
              <w:widowControl/>
              <w:tabs>
                <w:tab w:val="center" w:pos="939"/>
                <w:tab w:val="right" w:pos="1998"/>
              </w:tabs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EE35F1">
              <w:rPr>
                <w:rFonts w:ascii="Calibri" w:eastAsia="Times New Roman" w:hAnsi="Calibri" w:cs="Calibri"/>
                <w:color w:val="000000"/>
                <w:lang w:eastAsia="zh-CN"/>
              </w:rPr>
              <w:tab/>
            </w:r>
            <w:r w:rsidRPr="00EE35F1">
              <w:rPr>
                <w:rFonts w:ascii="Calibri" w:eastAsia="Times New Roman" w:hAnsi="Calibri" w:cs="Calibri"/>
                <w:color w:val="000000"/>
                <w:lang w:eastAsia="zh-CN"/>
              </w:rPr>
              <w:tab/>
              <w:t>-23.27%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2061D" w14:textId="77777777" w:rsidR="00EF1D5C" w:rsidRPr="00EE35F1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EE35F1">
              <w:rPr>
                <w:rFonts w:ascii="Calibri" w:eastAsia="Times New Roman" w:hAnsi="Calibri" w:cs="Calibri"/>
                <w:color w:val="000000"/>
                <w:lang w:eastAsia="zh-CN"/>
              </w:rPr>
              <w:t>-97.28%</w:t>
            </w:r>
          </w:p>
        </w:tc>
      </w:tr>
      <w:tr w:rsidR="00EF1D5C" w14:paraId="6DE24356" w14:textId="77777777">
        <w:trPr>
          <w:trHeight w:val="287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3DFAC" w14:textId="77777777" w:rsidR="00EF1D5C" w:rsidRDefault="000C57F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m60788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885A8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619.65%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C2C0A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-79.93%</w:t>
            </w:r>
          </w:p>
        </w:tc>
      </w:tr>
      <w:tr w:rsidR="00EF1D5C" w14:paraId="66142E2F" w14:textId="77777777">
        <w:trPr>
          <w:trHeight w:val="287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E33EE" w14:textId="77777777" w:rsidR="00EF1D5C" w:rsidRDefault="000C57F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m60799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AE457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-19.20%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69DE5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-96.58%</w:t>
            </w:r>
          </w:p>
        </w:tc>
      </w:tr>
      <w:tr w:rsidR="005B2905" w14:paraId="012A939B" w14:textId="77777777" w:rsidTr="003E6960">
        <w:trPr>
          <w:trHeight w:val="287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7E1BD" w14:textId="77777777" w:rsidR="005B2905" w:rsidRDefault="005B2905" w:rsidP="003E696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m60803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C06B9" w14:textId="77777777" w:rsidR="005B2905" w:rsidRDefault="005B2905" w:rsidP="003E696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2000.40%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AB2CF" w14:textId="77777777" w:rsidR="005B2905" w:rsidRDefault="005B2905" w:rsidP="003E696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-11.23%</w:t>
            </w:r>
          </w:p>
        </w:tc>
      </w:tr>
      <w:tr w:rsidR="00EF1D5C" w14:paraId="57C06272" w14:textId="77777777">
        <w:trPr>
          <w:trHeight w:val="287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CB2AB" w14:textId="77777777" w:rsidR="00EF1D5C" w:rsidRDefault="000C57F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m60821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F0BAF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56.22%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00FF0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-94.23%</w:t>
            </w:r>
          </w:p>
        </w:tc>
      </w:tr>
      <w:tr w:rsidR="00EF1D5C" w14:paraId="4F203960" w14:textId="77777777">
        <w:trPr>
          <w:trHeight w:val="287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D9DB6" w14:textId="77777777" w:rsidR="00EF1D5C" w:rsidRDefault="000C57F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m60925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810FA" w14:textId="77777777" w:rsidR="00EF1D5C" w:rsidRDefault="000C57F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03A0F" w14:textId="77777777" w:rsidR="00EF1D5C" w:rsidRDefault="000C57F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 </w:t>
            </w:r>
          </w:p>
        </w:tc>
      </w:tr>
    </w:tbl>
    <w:p w14:paraId="61D27F82" w14:textId="29AACDB7" w:rsidR="00EF1D5C" w:rsidRDefault="000C57FC" w:rsidP="00B927CF">
      <w:pPr>
        <w:pStyle w:val="Caption"/>
      </w:pPr>
      <w:r>
        <w:t xml:space="preserve">Table </w:t>
      </w:r>
      <w:r>
        <w:rPr>
          <w:lang w:eastAsia="zh-CN"/>
        </w:rPr>
        <w:t>3</w:t>
      </w:r>
      <w:r>
        <w:t>. Proposal summary results for object tracking on TVD - 02.</w:t>
      </w:r>
    </w:p>
    <w:p w14:paraId="63728E05" w14:textId="46601B40" w:rsidR="00EF1D5C" w:rsidRDefault="00087146">
      <w:r w:rsidRPr="00087146">
        <w:rPr>
          <w:noProof/>
          <w:lang w:eastAsia="zh-CN"/>
        </w:rPr>
        <w:lastRenderedPageBreak/>
        <w:drawing>
          <wp:inline distT="0" distB="0" distL="0" distR="0" wp14:anchorId="700250F2" wp14:editId="71F79663">
            <wp:extent cx="5727700" cy="5658485"/>
            <wp:effectExtent l="0" t="0" r="6350" b="0"/>
            <wp:docPr id="8" name="Picture 8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Diagram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5658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BF2FF5" w14:textId="77777777" w:rsidR="00EF1D5C" w:rsidRDefault="00EF1D5C"/>
    <w:p w14:paraId="0D9F9130" w14:textId="77777777" w:rsidR="00EF1D5C" w:rsidRDefault="000C57FC">
      <w:pPr>
        <w:pStyle w:val="Caption"/>
      </w:pPr>
      <w:r>
        <w:t xml:space="preserve">Figure </w:t>
      </w:r>
      <w:r>
        <w:rPr>
          <w:lang w:eastAsia="zh-CN"/>
        </w:rPr>
        <w:t>3</w:t>
      </w:r>
      <w:r>
        <w:t xml:space="preserve">. RD curve for object </w:t>
      </w:r>
      <w:r>
        <w:rPr>
          <w:lang w:eastAsia="zh-CN"/>
        </w:rPr>
        <w:t>tracking</w:t>
      </w:r>
      <w:r>
        <w:t xml:space="preserve"> on TVD-02.</w:t>
      </w:r>
    </w:p>
    <w:p w14:paraId="3D91A758" w14:textId="77777777" w:rsidR="00EF1D5C" w:rsidRDefault="00EF1D5C">
      <w:pPr>
        <w:rPr>
          <w:lang w:eastAsia="zh-CN"/>
        </w:rPr>
      </w:pPr>
    </w:p>
    <w:tbl>
      <w:tblPr>
        <w:tblW w:w="5382" w:type="dxa"/>
        <w:tblLook w:val="04A0" w:firstRow="1" w:lastRow="0" w:firstColumn="1" w:lastColumn="0" w:noHBand="0" w:noVBand="1"/>
      </w:tblPr>
      <w:tblGrid>
        <w:gridCol w:w="1020"/>
        <w:gridCol w:w="2094"/>
        <w:gridCol w:w="2268"/>
      </w:tblGrid>
      <w:tr w:rsidR="00EF1D5C" w14:paraId="7FD23044" w14:textId="77777777">
        <w:trPr>
          <w:trHeight w:val="287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DAAB2" w14:textId="77777777" w:rsidR="00EF1D5C" w:rsidRDefault="000C57F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TVD-03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A2C54" w14:textId="77777777" w:rsidR="00EF1D5C" w:rsidRDefault="000C57F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BD-rate over Video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37F2A" w14:textId="77777777" w:rsidR="00EF1D5C" w:rsidRDefault="000C57F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BD-rate over Feature</w:t>
            </w:r>
          </w:p>
        </w:tc>
      </w:tr>
      <w:tr w:rsidR="00EF1D5C" w14:paraId="41D7B2C4" w14:textId="77777777" w:rsidTr="00EE35F1">
        <w:trPr>
          <w:trHeight w:val="287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2A1E1" w14:textId="77777777" w:rsidR="00EF1D5C" w:rsidRDefault="000C57F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m60761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91446" w14:textId="77777777" w:rsidR="00EF1D5C" w:rsidRPr="00EE35F1" w:rsidRDefault="000C57FC">
            <w:pPr>
              <w:widowControl/>
              <w:tabs>
                <w:tab w:val="center" w:pos="939"/>
                <w:tab w:val="right" w:pos="1998"/>
              </w:tabs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EE35F1">
              <w:rPr>
                <w:rFonts w:ascii="Calibri" w:eastAsia="Times New Roman" w:hAnsi="Calibri" w:cs="Calibri"/>
                <w:color w:val="000000"/>
                <w:lang w:eastAsia="zh-CN"/>
              </w:rPr>
              <w:tab/>
            </w:r>
            <w:r w:rsidRPr="00EE35F1">
              <w:rPr>
                <w:rFonts w:ascii="Calibri" w:eastAsia="Times New Roman" w:hAnsi="Calibri" w:cs="Calibri"/>
                <w:color w:val="000000"/>
                <w:lang w:eastAsia="zh-CN"/>
              </w:rPr>
              <w:tab/>
              <w:t xml:space="preserve">-94.03%   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B8B9C" w14:textId="77777777" w:rsidR="00EF1D5C" w:rsidRPr="00EE35F1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EE35F1">
              <w:rPr>
                <w:rFonts w:ascii="Calibri" w:eastAsia="Times New Roman" w:hAnsi="Calibri" w:cs="Calibri"/>
                <w:color w:val="000000"/>
                <w:lang w:eastAsia="zh-CN"/>
              </w:rPr>
              <w:t>-97.90%</w:t>
            </w:r>
          </w:p>
        </w:tc>
      </w:tr>
      <w:tr w:rsidR="00EF1D5C" w14:paraId="126AC097" w14:textId="77777777">
        <w:trPr>
          <w:trHeight w:val="287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1F3E8" w14:textId="77777777" w:rsidR="00EF1D5C" w:rsidRDefault="000C57F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m60788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6B191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-49.41%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700EA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-84.12%</w:t>
            </w:r>
          </w:p>
        </w:tc>
      </w:tr>
      <w:tr w:rsidR="00EF1D5C" w14:paraId="3360DCBF" w14:textId="77777777">
        <w:trPr>
          <w:trHeight w:val="287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B2172" w14:textId="77777777" w:rsidR="00EF1D5C" w:rsidRDefault="000C57F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m60799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EDBEB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-92.05%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7A77B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-97.55%</w:t>
            </w:r>
          </w:p>
        </w:tc>
      </w:tr>
      <w:tr w:rsidR="005B2905" w14:paraId="517B8D69" w14:textId="77777777" w:rsidTr="003E6960">
        <w:trPr>
          <w:trHeight w:val="287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401A6" w14:textId="77777777" w:rsidR="005B2905" w:rsidRDefault="005B2905" w:rsidP="003E696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m60803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018DD" w14:textId="77777777" w:rsidR="005B2905" w:rsidRDefault="005B2905" w:rsidP="003E696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93.98%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6D523" w14:textId="77777777" w:rsidR="005B2905" w:rsidRDefault="005B2905" w:rsidP="003E696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-39.65%</w:t>
            </w:r>
          </w:p>
        </w:tc>
      </w:tr>
      <w:tr w:rsidR="00EF1D5C" w14:paraId="793648EB" w14:textId="77777777">
        <w:trPr>
          <w:trHeight w:val="287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154AB" w14:textId="77777777" w:rsidR="00EF1D5C" w:rsidRDefault="000C57F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m60821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9F053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-91.59%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56F94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-97.18%</w:t>
            </w:r>
          </w:p>
        </w:tc>
      </w:tr>
      <w:tr w:rsidR="00EF1D5C" w14:paraId="5D4EECF0" w14:textId="77777777">
        <w:trPr>
          <w:trHeight w:val="287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85C81" w14:textId="77777777" w:rsidR="00EF1D5C" w:rsidRDefault="000C57F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m60925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18187" w14:textId="77777777" w:rsidR="00EF1D5C" w:rsidRDefault="000C57F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2E885" w14:textId="77777777" w:rsidR="00EF1D5C" w:rsidRDefault="000C57F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 </w:t>
            </w:r>
          </w:p>
        </w:tc>
      </w:tr>
    </w:tbl>
    <w:p w14:paraId="06DC7403" w14:textId="77777777" w:rsidR="00EF1D5C" w:rsidRDefault="000C57FC">
      <w:pPr>
        <w:pStyle w:val="Caption"/>
      </w:pPr>
      <w:r>
        <w:t xml:space="preserve">Table </w:t>
      </w:r>
      <w:r>
        <w:rPr>
          <w:lang w:eastAsia="zh-CN"/>
        </w:rPr>
        <w:t>4</w:t>
      </w:r>
      <w:r>
        <w:t>. Proposal summary results for object tracking on TVD - 03.</w:t>
      </w:r>
    </w:p>
    <w:p w14:paraId="525B538E" w14:textId="77777777" w:rsidR="00EF1D5C" w:rsidRDefault="00EF1D5C">
      <w:pPr>
        <w:widowControl/>
        <w:autoSpaceDE/>
        <w:autoSpaceDN/>
        <w:jc w:val="both"/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</w:p>
    <w:p w14:paraId="14A15ED5" w14:textId="2F0A6ACD" w:rsidR="00EF1D5C" w:rsidRDefault="00087146">
      <w:pPr>
        <w:widowControl/>
        <w:autoSpaceDE/>
        <w:autoSpaceDN/>
        <w:jc w:val="both"/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 w:rsidRPr="00087146">
        <w:rPr>
          <w:rFonts w:ascii="Times New Roman" w:eastAsia="SimSun" w:hAnsi="Times New Roman" w:cs="Times New Roman"/>
          <w:bCs/>
          <w:noProof/>
          <w:sz w:val="24"/>
          <w:szCs w:val="28"/>
          <w:lang w:eastAsia="zh-CN"/>
        </w:rPr>
        <w:lastRenderedPageBreak/>
        <w:drawing>
          <wp:inline distT="0" distB="0" distL="0" distR="0" wp14:anchorId="3DAFF96A" wp14:editId="3BB30E8B">
            <wp:extent cx="5727700" cy="5658485"/>
            <wp:effectExtent l="0" t="0" r="6350" b="0"/>
            <wp:docPr id="10" name="Picture 10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Chart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5658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BFC89B" w14:textId="77777777" w:rsidR="00EF1D5C" w:rsidRDefault="000C57FC">
      <w:pPr>
        <w:pStyle w:val="Caption"/>
      </w:pPr>
      <w:r>
        <w:t xml:space="preserve">Figure </w:t>
      </w:r>
      <w:r>
        <w:rPr>
          <w:lang w:eastAsia="zh-CN"/>
        </w:rPr>
        <w:t>4</w:t>
      </w:r>
      <w:r>
        <w:t xml:space="preserve">. RD curve for object </w:t>
      </w:r>
      <w:r>
        <w:rPr>
          <w:lang w:eastAsia="zh-CN"/>
        </w:rPr>
        <w:t>tracking</w:t>
      </w:r>
      <w:r>
        <w:t xml:space="preserve"> on TVD-03.</w:t>
      </w:r>
    </w:p>
    <w:p w14:paraId="117F90C4" w14:textId="77777777" w:rsidR="00EF1D5C" w:rsidRDefault="00EF1D5C"/>
    <w:p w14:paraId="65E17A5B" w14:textId="77777777" w:rsidR="00EF1D5C" w:rsidRDefault="000C57FC">
      <w:pPr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 w:rsidRPr="005B2905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fldChar w:fldCharType="begin"/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instrText xml:space="preserve"> REF _Ref116651900 \h  \* MERGEFORMAT </w:instrText>
      </w:r>
      <w:r w:rsidRPr="005B2905"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r>
      <w:r w:rsidRPr="005B2905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fldChar w:fldCharType="separate"/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Table 5</w:t>
      </w:r>
      <w:r w:rsidRPr="005B2905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fldChar w:fldCharType="end"/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shows BD-rate performance of all proposals on instance segmentation task. All received proposals outperformed the image anchor. The largest gain achieved is -93.04% and -98.60% comparing to image anchor and feature anchor respectively. Figure 5 shows detailed rate distortion curve for instance segmentation task on </w:t>
      </w:r>
      <w:proofErr w:type="spellStart"/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OpenImages</w:t>
      </w:r>
      <w:proofErr w:type="spellEnd"/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dataset.</w:t>
      </w:r>
    </w:p>
    <w:p w14:paraId="161FD605" w14:textId="77777777" w:rsidR="00EF1D5C" w:rsidRDefault="00EF1D5C">
      <w:pPr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</w:p>
    <w:tbl>
      <w:tblPr>
        <w:tblW w:w="5382" w:type="dxa"/>
        <w:tblLook w:val="04A0" w:firstRow="1" w:lastRow="0" w:firstColumn="1" w:lastColumn="0" w:noHBand="0" w:noVBand="1"/>
      </w:tblPr>
      <w:tblGrid>
        <w:gridCol w:w="1020"/>
        <w:gridCol w:w="2094"/>
        <w:gridCol w:w="2268"/>
      </w:tblGrid>
      <w:tr w:rsidR="00EF1D5C" w14:paraId="51FAAE9A" w14:textId="77777777">
        <w:trPr>
          <w:trHeight w:val="287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232F0" w14:textId="77777777" w:rsidR="00EF1D5C" w:rsidRDefault="000C57F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 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91912" w14:textId="77777777" w:rsidR="00EF1D5C" w:rsidRDefault="000C57F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BD-Rate over Image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3B95B" w14:textId="77777777" w:rsidR="00EF1D5C" w:rsidRDefault="000C57F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BD-Rate over Feature</w:t>
            </w:r>
          </w:p>
        </w:tc>
      </w:tr>
      <w:tr w:rsidR="00EF1D5C" w14:paraId="07AE113D" w14:textId="77777777">
        <w:trPr>
          <w:trHeight w:val="287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91BEB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m60761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0D546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-79.21%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29C2C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-95.56%</w:t>
            </w:r>
          </w:p>
        </w:tc>
      </w:tr>
      <w:tr w:rsidR="00EF1D5C" w14:paraId="05CD36F9" w14:textId="77777777">
        <w:trPr>
          <w:trHeight w:val="287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80F0D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m60788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640E8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-47.46%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506A8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-89.48%</w:t>
            </w:r>
          </w:p>
        </w:tc>
      </w:tr>
      <w:tr w:rsidR="00EF1D5C" w14:paraId="1A19C017" w14:textId="77777777" w:rsidTr="00EE35F1">
        <w:trPr>
          <w:trHeight w:val="287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29D10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m60799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047E7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-93.04%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341A3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-98.60%</w:t>
            </w:r>
          </w:p>
        </w:tc>
      </w:tr>
      <w:tr w:rsidR="005B2905" w14:paraId="211215B1" w14:textId="77777777" w:rsidTr="003E6960">
        <w:trPr>
          <w:trHeight w:val="294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279EC" w14:textId="77777777" w:rsidR="005B2905" w:rsidRDefault="005B2905" w:rsidP="003E696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m60802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C17BE" w14:textId="77777777" w:rsidR="005B2905" w:rsidRDefault="005B2905" w:rsidP="003E696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-19.35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7B906" w14:textId="77777777" w:rsidR="005B2905" w:rsidRDefault="005B2905" w:rsidP="003E696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-83.38</w:t>
            </w:r>
          </w:p>
        </w:tc>
      </w:tr>
      <w:tr w:rsidR="00EF1D5C" w14:paraId="45654F02" w14:textId="77777777">
        <w:trPr>
          <w:trHeight w:val="287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AFCD5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m60821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2665A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-78.11%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D3E8D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-95.84</w:t>
            </w:r>
          </w:p>
        </w:tc>
      </w:tr>
      <w:tr w:rsidR="00EF1D5C" w14:paraId="3BDF1EB5" w14:textId="77777777">
        <w:trPr>
          <w:trHeight w:val="287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4EAE0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m60925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37A7B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-69.08%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E71C4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-92.30%</w:t>
            </w:r>
          </w:p>
        </w:tc>
      </w:tr>
    </w:tbl>
    <w:p w14:paraId="2F42B6D9" w14:textId="77777777" w:rsidR="00EF1D5C" w:rsidRDefault="000C57FC">
      <w:pPr>
        <w:pStyle w:val="Caption"/>
      </w:pPr>
      <w:r>
        <w:t xml:space="preserve">Table </w:t>
      </w:r>
      <w:r>
        <w:rPr>
          <w:lang w:eastAsia="zh-CN"/>
        </w:rPr>
        <w:t>5</w:t>
      </w:r>
      <w:r>
        <w:t>. Proposal summary results for Instance segmentation.</w:t>
      </w:r>
    </w:p>
    <w:p w14:paraId="2D6D6A51" w14:textId="77777777" w:rsidR="00EF1D5C" w:rsidRDefault="00EF1D5C">
      <w:pPr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</w:p>
    <w:p w14:paraId="599463D7" w14:textId="704E38D2" w:rsidR="00EF1D5C" w:rsidRDefault="00087146">
      <w:pPr>
        <w:widowControl/>
        <w:autoSpaceDE/>
        <w:autoSpaceDN/>
        <w:jc w:val="both"/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 w:rsidRPr="00087146">
        <w:rPr>
          <w:rFonts w:ascii="Times New Roman" w:eastAsia="SimSun" w:hAnsi="Times New Roman" w:cs="Times New Roman"/>
          <w:bCs/>
          <w:noProof/>
          <w:sz w:val="24"/>
          <w:szCs w:val="28"/>
          <w:lang w:eastAsia="zh-CN"/>
        </w:rPr>
        <w:lastRenderedPageBreak/>
        <w:drawing>
          <wp:inline distT="0" distB="0" distL="0" distR="0" wp14:anchorId="03E6B296" wp14:editId="3F1F5579">
            <wp:extent cx="5727700" cy="5647055"/>
            <wp:effectExtent l="0" t="0" r="6350" b="0"/>
            <wp:docPr id="4" name="Picture 4" descr="Chart,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hart, diagram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5647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C714B6" w14:textId="77777777" w:rsidR="00EF1D5C" w:rsidRDefault="000C57FC">
      <w:pPr>
        <w:pStyle w:val="Caption"/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>
        <w:t xml:space="preserve">Figure </w:t>
      </w:r>
      <w:r>
        <w:rPr>
          <w:lang w:eastAsia="zh-CN"/>
        </w:rPr>
        <w:t>5</w:t>
      </w:r>
      <w:r>
        <w:t xml:space="preserve">. RD curve for instance </w:t>
      </w:r>
      <w:r>
        <w:rPr>
          <w:lang w:eastAsia="zh-CN"/>
        </w:rPr>
        <w:t>segmentation</w:t>
      </w:r>
      <w:r>
        <w:t xml:space="preserve"> on </w:t>
      </w:r>
      <w:proofErr w:type="spellStart"/>
      <w:r>
        <w:t>OpenImages</w:t>
      </w:r>
      <w:proofErr w:type="spellEnd"/>
      <w:r>
        <w:t>.</w:t>
      </w:r>
    </w:p>
    <w:p w14:paraId="6C724948" w14:textId="77777777" w:rsidR="00EF1D5C" w:rsidRDefault="00EF1D5C">
      <w:pPr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</w:p>
    <w:p w14:paraId="77722DB6" w14:textId="77777777" w:rsidR="00EF1D5C" w:rsidRDefault="000C57FC">
      <w:pPr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Table 6 shows BD-rate performance of all proposals on object detection task. Note that since this is an optional task, not all responses submit their results on this task. All 4 proposals outperformed the image anchor. The largest gain achieved is -94.46% and -98.34% comparing to image anchor and feature anchor respectively. Figure 6 shows detailed rate distortion curve for object detection task on </w:t>
      </w:r>
      <w:proofErr w:type="spellStart"/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OpenImages</w:t>
      </w:r>
      <w:proofErr w:type="spellEnd"/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dataset.</w:t>
      </w:r>
    </w:p>
    <w:p w14:paraId="7250A84F" w14:textId="77777777" w:rsidR="00EF1D5C" w:rsidRDefault="00EF1D5C"/>
    <w:tbl>
      <w:tblPr>
        <w:tblW w:w="5382" w:type="dxa"/>
        <w:tblLook w:val="04A0" w:firstRow="1" w:lastRow="0" w:firstColumn="1" w:lastColumn="0" w:noHBand="0" w:noVBand="1"/>
      </w:tblPr>
      <w:tblGrid>
        <w:gridCol w:w="1020"/>
        <w:gridCol w:w="2094"/>
        <w:gridCol w:w="2268"/>
      </w:tblGrid>
      <w:tr w:rsidR="00EF1D5C" w14:paraId="34780D04" w14:textId="77777777">
        <w:trPr>
          <w:trHeight w:val="287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5CF05" w14:textId="77777777" w:rsidR="00EF1D5C" w:rsidRDefault="000C57F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 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3B115" w14:textId="77777777" w:rsidR="00EF1D5C" w:rsidRDefault="000C57F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BD-Rate over Image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D4A4C" w14:textId="77777777" w:rsidR="00EF1D5C" w:rsidRDefault="000C57F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BD-Rate over Feature</w:t>
            </w:r>
          </w:p>
        </w:tc>
      </w:tr>
      <w:tr w:rsidR="00EF1D5C" w14:paraId="5C612BC1" w14:textId="77777777">
        <w:trPr>
          <w:trHeight w:val="294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83043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60761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06410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-81.11%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B9F0A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-94.15%</w:t>
            </w:r>
          </w:p>
        </w:tc>
      </w:tr>
      <w:tr w:rsidR="00EF1D5C" w14:paraId="09DCDBC3" w14:textId="77777777">
        <w:trPr>
          <w:trHeight w:val="287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88540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60788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C9E94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-54.51%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C3B54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-85.06%</w:t>
            </w:r>
          </w:p>
        </w:tc>
      </w:tr>
      <w:tr w:rsidR="00EF1D5C" w14:paraId="6E3EC326" w14:textId="77777777" w:rsidTr="00EE35F1">
        <w:trPr>
          <w:trHeight w:val="287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77DEF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60799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73F92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-94.46%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EA6B8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-98.34%</w:t>
            </w:r>
          </w:p>
        </w:tc>
      </w:tr>
      <w:tr w:rsidR="00EF1D5C" w14:paraId="4F4F7B07" w14:textId="77777777">
        <w:trPr>
          <w:trHeight w:val="287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16EA1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60821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E1100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-70.39%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EDFE1" w14:textId="77777777" w:rsidR="00EF1D5C" w:rsidRDefault="000C57F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lang w:eastAsia="zh-CN"/>
              </w:rPr>
              <w:t>-91.14%</w:t>
            </w:r>
          </w:p>
        </w:tc>
      </w:tr>
    </w:tbl>
    <w:p w14:paraId="372F8F8A" w14:textId="77777777" w:rsidR="00EF1D5C" w:rsidRDefault="000C57FC">
      <w:pPr>
        <w:pStyle w:val="Caption"/>
      </w:pPr>
      <w:r>
        <w:t xml:space="preserve">Table </w:t>
      </w:r>
      <w:r>
        <w:rPr>
          <w:lang w:eastAsia="zh-CN"/>
        </w:rPr>
        <w:t>6</w:t>
      </w:r>
      <w:r>
        <w:t>. Proposal summary results for Object Detection.</w:t>
      </w:r>
    </w:p>
    <w:p w14:paraId="36A26C5D" w14:textId="77777777" w:rsidR="00EF1D5C" w:rsidRDefault="00EF1D5C"/>
    <w:p w14:paraId="1023ED5A" w14:textId="77777777" w:rsidR="00EF1D5C" w:rsidRDefault="000C57FC">
      <w:pPr>
        <w:pStyle w:val="Caption"/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 w:rsidRPr="005B2905">
        <w:rPr>
          <w:noProof/>
          <w:lang w:eastAsia="zh-CN"/>
        </w:rPr>
        <w:lastRenderedPageBreak/>
        <w:drawing>
          <wp:inline distT="0" distB="0" distL="0" distR="0" wp14:anchorId="49CC087F" wp14:editId="336EC88E">
            <wp:extent cx="5727700" cy="5720080"/>
            <wp:effectExtent l="0" t="0" r="6350" b="0"/>
            <wp:docPr id="9" name="Picture 9" descr="Chart,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Chart, diagram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572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Figure </w:t>
      </w:r>
      <w:r>
        <w:rPr>
          <w:lang w:eastAsia="zh-CN"/>
        </w:rPr>
        <w:t>6</w:t>
      </w:r>
      <w:r>
        <w:t xml:space="preserve">. RD curve for </w:t>
      </w:r>
      <w:r>
        <w:rPr>
          <w:lang w:eastAsia="zh-CN"/>
        </w:rPr>
        <w:t>object</w:t>
      </w:r>
      <w:r>
        <w:t xml:space="preserve"> detection on </w:t>
      </w:r>
      <w:proofErr w:type="spellStart"/>
      <w:r>
        <w:t>OpenImages</w:t>
      </w:r>
      <w:proofErr w:type="spellEnd"/>
      <w:r>
        <w:t>.</w:t>
      </w:r>
    </w:p>
    <w:p w14:paraId="4D5546B3" w14:textId="77777777" w:rsidR="00EF1D5C" w:rsidRDefault="00EF1D5C"/>
    <w:p w14:paraId="5B8612EC" w14:textId="77777777" w:rsidR="00EF1D5C" w:rsidRDefault="000C57FC">
      <w:pPr>
        <w:pStyle w:val="Heading1"/>
        <w:numPr>
          <w:ilvl w:val="0"/>
          <w:numId w:val="2"/>
        </w:numPr>
        <w:spacing w:beforeLines="100" w:before="240" w:after="120"/>
        <w:ind w:left="357" w:hanging="357"/>
        <w:rPr>
          <w:rFonts w:ascii="Times New Roman" w:hAnsi="Times New Roman" w:cs="Times New Roman"/>
          <w:sz w:val="28"/>
          <w:szCs w:val="28"/>
          <w:lang w:eastAsia="zh-CN"/>
        </w:rPr>
      </w:pPr>
      <w:bookmarkStart w:id="8" w:name="_Toc117803580"/>
      <w:r>
        <w:rPr>
          <w:rFonts w:ascii="Times New Roman" w:hAnsi="Times New Roman" w:cs="Times New Roman"/>
          <w:sz w:val="28"/>
          <w:szCs w:val="28"/>
          <w:lang w:eastAsia="zh-CN"/>
        </w:rPr>
        <w:t>Conclusion</w:t>
      </w:r>
      <w:bookmarkEnd w:id="8"/>
    </w:p>
    <w:p w14:paraId="4190D607" w14:textId="77973197" w:rsidR="00EF1D5C" w:rsidRDefault="000C57FC">
      <w:pPr>
        <w:rPr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The 6 valid responses outperformed the feature anchor. For the video task, 4 out of 6 responses outperformed the video anchor, for the image task, all responses outperformed both the feature and image anchor. Based on the evaluation results of the </w:t>
      </w:r>
      <w:proofErr w:type="spellStart"/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CfE</w:t>
      </w:r>
      <w:proofErr w:type="spellEnd"/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responses, it is asserted that the evidence shown is sufficient to start planning a standardization activity and it is recommended that WG2 to start drafting a Call for Proposal.</w:t>
      </w:r>
    </w:p>
    <w:p w14:paraId="6C6FB2C4" w14:textId="77777777" w:rsidR="00EF1D5C" w:rsidRDefault="00EF1D5C">
      <w:pPr>
        <w:rPr>
          <w:lang w:eastAsia="zh-CN"/>
        </w:rPr>
      </w:pPr>
    </w:p>
    <w:p w14:paraId="1429FC72" w14:textId="77777777" w:rsidR="00EF1D5C" w:rsidRDefault="000C57FC">
      <w:pPr>
        <w:pStyle w:val="Heading1"/>
        <w:numPr>
          <w:ilvl w:val="0"/>
          <w:numId w:val="2"/>
        </w:numPr>
        <w:spacing w:beforeLines="100" w:before="240" w:after="120"/>
        <w:ind w:left="357" w:hanging="357"/>
        <w:rPr>
          <w:rFonts w:ascii="Times New Roman" w:hAnsi="Times New Roman" w:cs="Times New Roman"/>
          <w:sz w:val="28"/>
          <w:szCs w:val="28"/>
          <w:lang w:eastAsia="zh-CN"/>
        </w:rPr>
      </w:pPr>
      <w:bookmarkStart w:id="9" w:name="_Toc117803581"/>
      <w:r>
        <w:rPr>
          <w:rFonts w:ascii="Times New Roman" w:hAnsi="Times New Roman" w:cs="Times New Roman"/>
          <w:sz w:val="28"/>
          <w:szCs w:val="28"/>
          <w:lang w:eastAsia="zh-CN"/>
        </w:rPr>
        <w:t>References</w:t>
      </w:r>
      <w:bookmarkEnd w:id="9"/>
    </w:p>
    <w:p w14:paraId="29C662FA" w14:textId="77777777" w:rsidR="00EF1D5C" w:rsidRDefault="000C57F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“Call for Evidence on Video Coding for Machines,” ISO/IEC JTC 1/SC 29/WG 2, N00215, Jul. 2022.</w:t>
      </w:r>
    </w:p>
    <w:p w14:paraId="3ACFE830" w14:textId="77777777" w:rsidR="00EF1D5C" w:rsidRDefault="000C57FC">
      <w:pPr>
        <w:widowControl/>
        <w:autoSpaceDE/>
        <w:autoSpaceDN/>
        <w:rPr>
          <w:rFonts w:ascii="Times New Roman" w:eastAsia="SimSun" w:hAnsi="Times New Roman" w:cs="Times New Roman"/>
          <w:sz w:val="24"/>
          <w:szCs w:val="24"/>
          <w:lang w:val="en-CA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>[2</w:t>
      </w:r>
      <w:proofErr w:type="gramStart"/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] 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>Ke</w:t>
      </w:r>
      <w:proofErr w:type="spellEnd"/>
      <w:proofErr w:type="gramEnd"/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Jia, Lu Yu,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>Hualong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Yu,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>Ao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Liu,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>Jiawang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(ZJU), “Response to the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>CfE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 on Video Coding for Machine from Zhejiang University”, m60742, online, October 2022</w:t>
      </w:r>
    </w:p>
    <w:p w14:paraId="2ACF8727" w14:textId="37596DFD" w:rsidR="00A04E22" w:rsidRPr="00EE35F1" w:rsidRDefault="00A04E22">
      <w:pPr>
        <w:widowControl/>
        <w:suppressAutoHyphens/>
        <w:autoSpaceDE/>
        <w:jc w:val="both"/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</w:pPr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lastRenderedPageBreak/>
        <w:t xml:space="preserve">[3] </w:t>
      </w:r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 xml:space="preserve">Wang </w:t>
      </w:r>
      <w:proofErr w:type="spellStart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Lichuan</w:t>
      </w:r>
      <w:proofErr w:type="spellEnd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, Zhang Yuan</w:t>
      </w: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(China Telecom), “</w:t>
      </w:r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 xml:space="preserve">[VCM] </w:t>
      </w:r>
      <w:proofErr w:type="spellStart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dct</w:t>
      </w:r>
      <w:proofErr w:type="spellEnd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 xml:space="preserve"> based </w:t>
      </w:r>
      <w:proofErr w:type="spellStart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cfe</w:t>
      </w:r>
      <w:proofErr w:type="spellEnd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 xml:space="preserve"> response</w:t>
      </w: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”</w:t>
      </w:r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, m60752, online, October 2022</w:t>
      </w:r>
    </w:p>
    <w:p w14:paraId="550B4B55" w14:textId="7E5664D7" w:rsidR="00EF1D5C" w:rsidRDefault="000C57FC">
      <w:pPr>
        <w:widowControl/>
        <w:suppressAutoHyphens/>
        <w:autoSpaceDE/>
        <w:jc w:val="both"/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</w:pPr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>[</w:t>
      </w:r>
      <w:r w:rsidR="00A04E22">
        <w:rPr>
          <w:rFonts w:ascii="Times New Roman" w:eastAsia="SimSun" w:hAnsi="Times New Roman" w:cs="Times New Roman"/>
          <w:sz w:val="24"/>
          <w:szCs w:val="24"/>
          <w:lang w:val="en-CA" w:eastAsia="zh-CN"/>
        </w:rPr>
        <w:t>4</w:t>
      </w:r>
      <w:r>
        <w:rPr>
          <w:rFonts w:ascii="Times New Roman" w:eastAsia="SimSun" w:hAnsi="Times New Roman" w:cs="Times New Roman"/>
          <w:sz w:val="24"/>
          <w:szCs w:val="24"/>
          <w:lang w:val="en-CA" w:eastAsia="zh-CN"/>
        </w:rPr>
        <w:t xml:space="preserve">] </w:t>
      </w:r>
      <w:proofErr w:type="spellStart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Heeji</w:t>
      </w:r>
      <w:proofErr w:type="spellEnd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 xml:space="preserve"> Han, </w:t>
      </w:r>
      <w:proofErr w:type="spellStart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Minseok</w:t>
      </w:r>
      <w:proofErr w:type="spellEnd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 xml:space="preserve"> Choi, </w:t>
      </w:r>
      <w:proofErr w:type="spellStart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Haechul</w:t>
      </w:r>
      <w:proofErr w:type="spellEnd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 xml:space="preserve"> Choi (HNU), Soon-</w:t>
      </w:r>
      <w:proofErr w:type="spellStart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heung</w:t>
      </w:r>
      <w:proofErr w:type="spellEnd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 xml:space="preserve"> Jung, </w:t>
      </w:r>
      <w:proofErr w:type="spellStart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Jin</w:t>
      </w:r>
      <w:proofErr w:type="spellEnd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 xml:space="preserve"> Young Lee, </w:t>
      </w:r>
      <w:proofErr w:type="spellStart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Sangwoon</w:t>
      </w:r>
      <w:proofErr w:type="spellEnd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 xml:space="preserve"> Kwak, Hyon-Gon Choo, Won-</w:t>
      </w:r>
      <w:proofErr w:type="spellStart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Sik</w:t>
      </w:r>
      <w:proofErr w:type="spellEnd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 xml:space="preserve"> Cheong, </w:t>
      </w:r>
      <w:proofErr w:type="spellStart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Jeongil</w:t>
      </w:r>
      <w:proofErr w:type="spellEnd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 xml:space="preserve"> </w:t>
      </w:r>
      <w:proofErr w:type="spellStart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Seo</w:t>
      </w:r>
      <w:proofErr w:type="spellEnd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 xml:space="preserve"> (ETRI), “[VCM] Response from </w:t>
      </w:r>
      <w:proofErr w:type="spellStart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Hanbat</w:t>
      </w:r>
      <w:proofErr w:type="spellEnd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 xml:space="preserve"> National University and ETRI to </w:t>
      </w:r>
      <w:proofErr w:type="spellStart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CfE</w:t>
      </w:r>
      <w:proofErr w:type="spellEnd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 xml:space="preserve"> on Video Coding for Machines”, m60761, online, October 2022</w:t>
      </w:r>
    </w:p>
    <w:p w14:paraId="2D55EA2D" w14:textId="53677707" w:rsidR="00EF1D5C" w:rsidRDefault="000C57FC">
      <w:pPr>
        <w:widowControl/>
        <w:suppressAutoHyphens/>
        <w:autoSpaceDE/>
        <w:jc w:val="both"/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</w:pPr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[</w:t>
      </w:r>
      <w:r w:rsidR="00A04E22"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5</w:t>
      </w:r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 xml:space="preserve">] </w:t>
      </w:r>
      <w:proofErr w:type="spellStart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Minhun</w:t>
      </w:r>
      <w:proofErr w:type="spellEnd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 xml:space="preserve"> Lee, </w:t>
      </w:r>
      <w:proofErr w:type="spellStart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Seungjin</w:t>
      </w:r>
      <w:proofErr w:type="spellEnd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 xml:space="preserve"> Park, </w:t>
      </w:r>
      <w:proofErr w:type="spellStart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Seoung</w:t>
      </w:r>
      <w:proofErr w:type="spellEnd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 xml:space="preserve">-Jun Oh, </w:t>
      </w:r>
      <w:proofErr w:type="spellStart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Donggyu</w:t>
      </w:r>
      <w:proofErr w:type="spellEnd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 xml:space="preserve"> Sim (</w:t>
      </w:r>
      <w:proofErr w:type="spellStart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Kwangwoon</w:t>
      </w:r>
      <w:proofErr w:type="spellEnd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 xml:space="preserve"> University), </w:t>
      </w:r>
      <w:proofErr w:type="spellStart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Younhee</w:t>
      </w:r>
      <w:proofErr w:type="spellEnd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 xml:space="preserve"> Kim, </w:t>
      </w:r>
      <w:proofErr w:type="spellStart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Jooyoung</w:t>
      </w:r>
      <w:proofErr w:type="spellEnd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 xml:space="preserve"> Lee, Se Yoon </w:t>
      </w:r>
      <w:proofErr w:type="spellStart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Jeong</w:t>
      </w:r>
      <w:proofErr w:type="spellEnd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 xml:space="preserve"> (ETRI), “[VCM Track 1] Response to </w:t>
      </w:r>
      <w:proofErr w:type="spellStart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CfE</w:t>
      </w:r>
      <w:proofErr w:type="spellEnd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: A transformation-based feature map compression method”, m60788, online, October 2022</w:t>
      </w:r>
    </w:p>
    <w:p w14:paraId="54058235" w14:textId="434E292D" w:rsidR="00EF1D5C" w:rsidRDefault="000C57FC">
      <w:pPr>
        <w:widowControl/>
        <w:suppressAutoHyphens/>
        <w:autoSpaceDE/>
        <w:jc w:val="both"/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</w:pPr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[</w:t>
      </w:r>
      <w:r w:rsidR="00A04E22"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6</w:t>
      </w:r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] Yong-</w:t>
      </w:r>
      <w:proofErr w:type="spellStart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Uk</w:t>
      </w:r>
      <w:proofErr w:type="spellEnd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 xml:space="preserve"> Yoon, Dong-Ha Kim, Jae-Gon Kim (Korea Aerospace University), </w:t>
      </w:r>
      <w:proofErr w:type="spellStart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Jooyoung</w:t>
      </w:r>
      <w:proofErr w:type="spellEnd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 xml:space="preserve"> Lee, </w:t>
      </w:r>
      <w:proofErr w:type="spellStart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Seyoon</w:t>
      </w:r>
      <w:proofErr w:type="spellEnd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 xml:space="preserve"> </w:t>
      </w:r>
      <w:proofErr w:type="spellStart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Jeong</w:t>
      </w:r>
      <w:proofErr w:type="spellEnd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 xml:space="preserve">, </w:t>
      </w:r>
      <w:proofErr w:type="spellStart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Yeonhee</w:t>
      </w:r>
      <w:proofErr w:type="spellEnd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 xml:space="preserve"> Kim (ETRI), “[VCM] Response to VCM </w:t>
      </w:r>
      <w:proofErr w:type="spellStart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CfE</w:t>
      </w:r>
      <w:proofErr w:type="spellEnd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: Multi-scale feature compression with QP-adaptive feature channel truncation”, m60799, online, October 2022</w:t>
      </w:r>
    </w:p>
    <w:p w14:paraId="72611E7E" w14:textId="288E70D3" w:rsidR="00EF1D5C" w:rsidRDefault="000C57FC">
      <w:pPr>
        <w:widowControl/>
        <w:suppressAutoHyphens/>
        <w:autoSpaceDE/>
        <w:jc w:val="both"/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</w:pPr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[</w:t>
      </w:r>
      <w:r w:rsidR="00A04E22"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7</w:t>
      </w:r>
      <w:proofErr w:type="gramStart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 xml:space="preserve">]  </w:t>
      </w:r>
      <w:proofErr w:type="spellStart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Hanming</w:t>
      </w:r>
      <w:proofErr w:type="spellEnd"/>
      <w:proofErr w:type="gramEnd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 xml:space="preserve"> Wang, </w:t>
      </w:r>
      <w:proofErr w:type="spellStart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Zijun</w:t>
      </w:r>
      <w:proofErr w:type="spellEnd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 xml:space="preserve"> Wu, Tao Han, Yuan Zhang (China Telecom), “[VCM][Response to </w:t>
      </w:r>
      <w:proofErr w:type="spellStart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CfE</w:t>
      </w:r>
      <w:proofErr w:type="spellEnd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] An End-to-End Image Feature Compressing Method with Feature Fusion Module”, m60802, online, October 2022</w:t>
      </w:r>
    </w:p>
    <w:p w14:paraId="12DBAF8D" w14:textId="7B8B2172" w:rsidR="00EF1D5C" w:rsidRDefault="000C57FC">
      <w:pPr>
        <w:widowControl/>
        <w:suppressAutoHyphens/>
        <w:autoSpaceDE/>
        <w:jc w:val="both"/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</w:pPr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[</w:t>
      </w:r>
      <w:r w:rsidR="00A04E22"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8</w:t>
      </w:r>
      <w:proofErr w:type="gramStart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 xml:space="preserve">]  </w:t>
      </w:r>
      <w:proofErr w:type="spellStart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Hanming</w:t>
      </w:r>
      <w:proofErr w:type="spellEnd"/>
      <w:proofErr w:type="gramEnd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 xml:space="preserve"> Wang, </w:t>
      </w:r>
      <w:proofErr w:type="spellStart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Zijun</w:t>
      </w:r>
      <w:proofErr w:type="spellEnd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 xml:space="preserve"> Wu, Tao Han, Yuan Zhang (China Telecom), “[VCM][Response to </w:t>
      </w:r>
      <w:proofErr w:type="spellStart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CfE</w:t>
      </w:r>
      <w:proofErr w:type="spellEnd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] An End-to-End Video Feature Compressing Method with Feature Fusion Modules”, m60803, online, October 2022</w:t>
      </w:r>
    </w:p>
    <w:p w14:paraId="10EA7DBB" w14:textId="238F079B" w:rsidR="00EF1D5C" w:rsidRDefault="000C57FC">
      <w:pPr>
        <w:widowControl/>
        <w:suppressAutoHyphens/>
        <w:autoSpaceDE/>
        <w:jc w:val="both"/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</w:pPr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[</w:t>
      </w:r>
      <w:r w:rsidR="00A04E22"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9</w:t>
      </w:r>
      <w:proofErr w:type="gramStart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]  C.</w:t>
      </w:r>
      <w:proofErr w:type="gramEnd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 xml:space="preserve"> </w:t>
      </w:r>
      <w:proofErr w:type="spellStart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Rosewarne</w:t>
      </w:r>
      <w:proofErr w:type="spellEnd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 xml:space="preserve">, R. Nguyen, “[VCM Track 1] Response to </w:t>
      </w:r>
      <w:proofErr w:type="spellStart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CfE</w:t>
      </w:r>
      <w:proofErr w:type="spellEnd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 xml:space="preserve"> on Video Coding for Machine from Canon”, m60821, online, October 2022</w:t>
      </w:r>
    </w:p>
    <w:p w14:paraId="2ED9BB46" w14:textId="2050D583" w:rsidR="00EF1D5C" w:rsidRDefault="000C57FC">
      <w:pPr>
        <w:widowControl/>
        <w:suppressAutoHyphens/>
        <w:autoSpaceDE/>
        <w:jc w:val="both"/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</w:pPr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[</w:t>
      </w:r>
      <w:r w:rsidR="00A04E22"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10</w:t>
      </w:r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 xml:space="preserve">] Yong Zhang, </w:t>
      </w:r>
      <w:proofErr w:type="spellStart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Zizheng</w:t>
      </w:r>
      <w:proofErr w:type="spellEnd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 xml:space="preserve"> Liu, Han Zhu, </w:t>
      </w:r>
      <w:proofErr w:type="spellStart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Xiaozhong</w:t>
      </w:r>
      <w:proofErr w:type="spellEnd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 xml:space="preserve"> Xu, Shan Liu (Tencent), </w:t>
      </w:r>
      <w:proofErr w:type="spellStart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Junxi</w:t>
      </w:r>
      <w:proofErr w:type="spellEnd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 xml:space="preserve"> Zhang, </w:t>
      </w:r>
      <w:proofErr w:type="spellStart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Jianghao</w:t>
      </w:r>
      <w:proofErr w:type="spellEnd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 xml:space="preserve"> Jia, </w:t>
      </w:r>
      <w:proofErr w:type="spellStart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>Zhenzhong</w:t>
      </w:r>
      <w:proofErr w:type="spellEnd"/>
      <w:r>
        <w:rPr>
          <w:rFonts w:ascii="Times New Roman" w:eastAsia="Malgun Gothic" w:hAnsi="Times New Roman" w:cs="Times New Roman"/>
          <w:bCs/>
          <w:sz w:val="24"/>
          <w:szCs w:val="24"/>
          <w:lang w:eastAsia="ko-KR"/>
        </w:rPr>
        <w:t xml:space="preserve"> Chen (Wuhan Univ.), “[VCM] Response to VCM Call for Evidence from Tencent and Wuhan University - a Learning-based Feature Compression Framework”, m60925, online, October 2022</w:t>
      </w:r>
    </w:p>
    <w:p w14:paraId="71F235B5" w14:textId="77777777" w:rsidR="00EF1D5C" w:rsidRDefault="00EF1D5C">
      <w:pPr>
        <w:widowControl/>
        <w:suppressAutoHyphens/>
        <w:autoSpaceDE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</w:p>
    <w:sectPr w:rsidR="00EF1D5C">
      <w:footerReference w:type="default" r:id="rId16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59E18" w14:textId="77777777" w:rsidR="00C63642" w:rsidRDefault="00C63642">
      <w:r>
        <w:separator/>
      </w:r>
    </w:p>
  </w:endnote>
  <w:endnote w:type="continuationSeparator" w:id="0">
    <w:p w14:paraId="4AD37654" w14:textId="77777777" w:rsidR="00C63642" w:rsidRDefault="00C63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</w:sdtPr>
    <w:sdtContent>
      <w:p w14:paraId="24BA5B35" w14:textId="70AF77D3" w:rsidR="00EF1D5C" w:rsidRDefault="000C57F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27CF">
          <w:rPr>
            <w:noProof/>
          </w:rPr>
          <w:t>3</w:t>
        </w:r>
        <w:r>
          <w:fldChar w:fldCharType="end"/>
        </w:r>
      </w:p>
    </w:sdtContent>
  </w:sdt>
  <w:p w14:paraId="1C49BDFF" w14:textId="77777777" w:rsidR="00EF1D5C" w:rsidRDefault="00EF1D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D5D4B" w14:textId="77777777" w:rsidR="00C63642" w:rsidRDefault="00C63642">
      <w:r>
        <w:separator/>
      </w:r>
    </w:p>
  </w:footnote>
  <w:footnote w:type="continuationSeparator" w:id="0">
    <w:p w14:paraId="388AF0AD" w14:textId="77777777" w:rsidR="00C63642" w:rsidRDefault="00C63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B242A"/>
    <w:multiLevelType w:val="multilevel"/>
    <w:tmpl w:val="0E7B242A"/>
    <w:lvl w:ilvl="0">
      <w:start w:val="1"/>
      <w:numFmt w:val="decimal"/>
      <w:pStyle w:val="Reference"/>
      <w:lvlText w:val="[%1]"/>
      <w:lvlJc w:val="left"/>
      <w:pPr>
        <w:tabs>
          <w:tab w:val="left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 w15:restartNumberingAfterBreak="0">
    <w:nsid w:val="5A234455"/>
    <w:multiLevelType w:val="multilevel"/>
    <w:tmpl w:val="5A23445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4BC3F97"/>
    <w:multiLevelType w:val="multilevel"/>
    <w:tmpl w:val="64BC3F97"/>
    <w:lvl w:ilvl="0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298582029">
    <w:abstractNumId w:val="0"/>
  </w:num>
  <w:num w:numId="2" w16cid:durableId="1813668624">
    <w:abstractNumId w:val="1"/>
  </w:num>
  <w:num w:numId="3" w16cid:durableId="6630450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bordersDoNotSurroundHeader/>
  <w:bordersDoNotSurroundFooter/>
  <w:proofState w:spelling="clean" w:grammar="clean"/>
  <w:defaultTabStop w:val="720"/>
  <w:drawingGridHorizontalSpacing w:val="11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WQzZjE2YTNkZTAwNDdjMWRjZDE5MjVmYTg0OTJjMjkifQ=="/>
  </w:docVars>
  <w:rsids>
    <w:rsidRoot w:val="00CB798F"/>
    <w:rsid w:val="00000266"/>
    <w:rsid w:val="0000212D"/>
    <w:rsid w:val="00007253"/>
    <w:rsid w:val="00007975"/>
    <w:rsid w:val="00025AEC"/>
    <w:rsid w:val="00026F56"/>
    <w:rsid w:val="000270E5"/>
    <w:rsid w:val="000278B5"/>
    <w:rsid w:val="000457DD"/>
    <w:rsid w:val="00055B8B"/>
    <w:rsid w:val="00057FD3"/>
    <w:rsid w:val="00063CD5"/>
    <w:rsid w:val="0007088B"/>
    <w:rsid w:val="000720F4"/>
    <w:rsid w:val="00085292"/>
    <w:rsid w:val="00087146"/>
    <w:rsid w:val="00091BA3"/>
    <w:rsid w:val="00095059"/>
    <w:rsid w:val="000968DA"/>
    <w:rsid w:val="000A48CC"/>
    <w:rsid w:val="000A5B4D"/>
    <w:rsid w:val="000A7448"/>
    <w:rsid w:val="000A7A59"/>
    <w:rsid w:val="000A7DB4"/>
    <w:rsid w:val="000C3411"/>
    <w:rsid w:val="000C57FC"/>
    <w:rsid w:val="000C643A"/>
    <w:rsid w:val="000C6A29"/>
    <w:rsid w:val="000C78E6"/>
    <w:rsid w:val="000D48A0"/>
    <w:rsid w:val="000F6DD1"/>
    <w:rsid w:val="00100D6D"/>
    <w:rsid w:val="00101FF9"/>
    <w:rsid w:val="00104A12"/>
    <w:rsid w:val="00115F14"/>
    <w:rsid w:val="0012231A"/>
    <w:rsid w:val="0012308A"/>
    <w:rsid w:val="001233F7"/>
    <w:rsid w:val="00124D04"/>
    <w:rsid w:val="00126725"/>
    <w:rsid w:val="00130BBC"/>
    <w:rsid w:val="001325A2"/>
    <w:rsid w:val="00137AE2"/>
    <w:rsid w:val="001452C1"/>
    <w:rsid w:val="00145A81"/>
    <w:rsid w:val="00146B63"/>
    <w:rsid w:val="00151190"/>
    <w:rsid w:val="001532CA"/>
    <w:rsid w:val="00177A20"/>
    <w:rsid w:val="0018044D"/>
    <w:rsid w:val="00181A56"/>
    <w:rsid w:val="001836BE"/>
    <w:rsid w:val="0018370A"/>
    <w:rsid w:val="0018563E"/>
    <w:rsid w:val="00185AE0"/>
    <w:rsid w:val="00192356"/>
    <w:rsid w:val="00192D59"/>
    <w:rsid w:val="001940C9"/>
    <w:rsid w:val="00194120"/>
    <w:rsid w:val="001A5C4D"/>
    <w:rsid w:val="001A6D9A"/>
    <w:rsid w:val="001B0042"/>
    <w:rsid w:val="001B5116"/>
    <w:rsid w:val="001C0B92"/>
    <w:rsid w:val="001C1EFF"/>
    <w:rsid w:val="001C21B9"/>
    <w:rsid w:val="001D1638"/>
    <w:rsid w:val="001E177A"/>
    <w:rsid w:val="001E1E46"/>
    <w:rsid w:val="001E2480"/>
    <w:rsid w:val="001E661E"/>
    <w:rsid w:val="001F34D9"/>
    <w:rsid w:val="00203732"/>
    <w:rsid w:val="00204805"/>
    <w:rsid w:val="00212FD7"/>
    <w:rsid w:val="00213314"/>
    <w:rsid w:val="0021400C"/>
    <w:rsid w:val="002145CC"/>
    <w:rsid w:val="0021716F"/>
    <w:rsid w:val="00221E5D"/>
    <w:rsid w:val="002238C4"/>
    <w:rsid w:val="00223A14"/>
    <w:rsid w:val="0022495C"/>
    <w:rsid w:val="00225845"/>
    <w:rsid w:val="00226A85"/>
    <w:rsid w:val="002333A5"/>
    <w:rsid w:val="00240F4B"/>
    <w:rsid w:val="00244CCC"/>
    <w:rsid w:val="0025517F"/>
    <w:rsid w:val="002570A1"/>
    <w:rsid w:val="00263789"/>
    <w:rsid w:val="00267544"/>
    <w:rsid w:val="002736DF"/>
    <w:rsid w:val="00274D40"/>
    <w:rsid w:val="0027782A"/>
    <w:rsid w:val="00277AB0"/>
    <w:rsid w:val="0028163C"/>
    <w:rsid w:val="00284CBE"/>
    <w:rsid w:val="0029023A"/>
    <w:rsid w:val="00292D1F"/>
    <w:rsid w:val="002A095C"/>
    <w:rsid w:val="002A1844"/>
    <w:rsid w:val="002A2D94"/>
    <w:rsid w:val="002A7E7F"/>
    <w:rsid w:val="002B2969"/>
    <w:rsid w:val="002B454B"/>
    <w:rsid w:val="002C625F"/>
    <w:rsid w:val="002D20A4"/>
    <w:rsid w:val="002D3A66"/>
    <w:rsid w:val="002D691D"/>
    <w:rsid w:val="002E6D5C"/>
    <w:rsid w:val="002F09B3"/>
    <w:rsid w:val="002F4F77"/>
    <w:rsid w:val="002F50B1"/>
    <w:rsid w:val="00306CF8"/>
    <w:rsid w:val="00311826"/>
    <w:rsid w:val="003119AF"/>
    <w:rsid w:val="00312869"/>
    <w:rsid w:val="00314A4B"/>
    <w:rsid w:val="00314ED2"/>
    <w:rsid w:val="00322E71"/>
    <w:rsid w:val="003238A4"/>
    <w:rsid w:val="00332C23"/>
    <w:rsid w:val="003346D5"/>
    <w:rsid w:val="00337339"/>
    <w:rsid w:val="0034126E"/>
    <w:rsid w:val="003500E5"/>
    <w:rsid w:val="00350996"/>
    <w:rsid w:val="00352D70"/>
    <w:rsid w:val="00353D2E"/>
    <w:rsid w:val="003639D7"/>
    <w:rsid w:val="00364967"/>
    <w:rsid w:val="003727E4"/>
    <w:rsid w:val="003808D3"/>
    <w:rsid w:val="00385C5D"/>
    <w:rsid w:val="00386135"/>
    <w:rsid w:val="00392844"/>
    <w:rsid w:val="00395442"/>
    <w:rsid w:val="003954D5"/>
    <w:rsid w:val="00397AEC"/>
    <w:rsid w:val="003A0693"/>
    <w:rsid w:val="003A2451"/>
    <w:rsid w:val="003A6944"/>
    <w:rsid w:val="003B0FC6"/>
    <w:rsid w:val="003B1DFD"/>
    <w:rsid w:val="003B3AC6"/>
    <w:rsid w:val="003C5EAB"/>
    <w:rsid w:val="003D0C1F"/>
    <w:rsid w:val="003D1B33"/>
    <w:rsid w:val="003D3C76"/>
    <w:rsid w:val="003D564F"/>
    <w:rsid w:val="003E1CDF"/>
    <w:rsid w:val="003E59D5"/>
    <w:rsid w:val="003F0874"/>
    <w:rsid w:val="003F25CC"/>
    <w:rsid w:val="00401F0C"/>
    <w:rsid w:val="0040361C"/>
    <w:rsid w:val="00405381"/>
    <w:rsid w:val="00415BD2"/>
    <w:rsid w:val="00417135"/>
    <w:rsid w:val="00426069"/>
    <w:rsid w:val="00433029"/>
    <w:rsid w:val="00436625"/>
    <w:rsid w:val="004414FA"/>
    <w:rsid w:val="00447A93"/>
    <w:rsid w:val="00453655"/>
    <w:rsid w:val="0045376A"/>
    <w:rsid w:val="00455AC1"/>
    <w:rsid w:val="00457909"/>
    <w:rsid w:val="00462900"/>
    <w:rsid w:val="0047610E"/>
    <w:rsid w:val="004765E7"/>
    <w:rsid w:val="0048321F"/>
    <w:rsid w:val="0048423F"/>
    <w:rsid w:val="0049168C"/>
    <w:rsid w:val="00496393"/>
    <w:rsid w:val="00496A27"/>
    <w:rsid w:val="004A28B2"/>
    <w:rsid w:val="004A3776"/>
    <w:rsid w:val="004A488A"/>
    <w:rsid w:val="004A682E"/>
    <w:rsid w:val="004B3E94"/>
    <w:rsid w:val="004B578D"/>
    <w:rsid w:val="004B5BED"/>
    <w:rsid w:val="004B7188"/>
    <w:rsid w:val="004C5824"/>
    <w:rsid w:val="004D0861"/>
    <w:rsid w:val="004D1F1F"/>
    <w:rsid w:val="004D27D4"/>
    <w:rsid w:val="004D389C"/>
    <w:rsid w:val="004E1EFE"/>
    <w:rsid w:val="004E45B6"/>
    <w:rsid w:val="004F185A"/>
    <w:rsid w:val="004F5473"/>
    <w:rsid w:val="00501032"/>
    <w:rsid w:val="00501638"/>
    <w:rsid w:val="005035E5"/>
    <w:rsid w:val="00510424"/>
    <w:rsid w:val="0051567D"/>
    <w:rsid w:val="0051790D"/>
    <w:rsid w:val="00520CDF"/>
    <w:rsid w:val="00524B17"/>
    <w:rsid w:val="00524F27"/>
    <w:rsid w:val="005269A6"/>
    <w:rsid w:val="00536D80"/>
    <w:rsid w:val="005410AF"/>
    <w:rsid w:val="00541F05"/>
    <w:rsid w:val="00542634"/>
    <w:rsid w:val="005542AC"/>
    <w:rsid w:val="00555E13"/>
    <w:rsid w:val="005612C2"/>
    <w:rsid w:val="00561B5F"/>
    <w:rsid w:val="00572E64"/>
    <w:rsid w:val="00590A26"/>
    <w:rsid w:val="005959EA"/>
    <w:rsid w:val="00596A5C"/>
    <w:rsid w:val="005A05AB"/>
    <w:rsid w:val="005A3524"/>
    <w:rsid w:val="005A3FB2"/>
    <w:rsid w:val="005A6299"/>
    <w:rsid w:val="005B1FF0"/>
    <w:rsid w:val="005B2905"/>
    <w:rsid w:val="005B3052"/>
    <w:rsid w:val="005B3D16"/>
    <w:rsid w:val="005B7EAD"/>
    <w:rsid w:val="005C21F8"/>
    <w:rsid w:val="005C2A51"/>
    <w:rsid w:val="005C41ED"/>
    <w:rsid w:val="005D1965"/>
    <w:rsid w:val="005D48F4"/>
    <w:rsid w:val="005E0F75"/>
    <w:rsid w:val="005E1902"/>
    <w:rsid w:val="005E29B4"/>
    <w:rsid w:val="005E3608"/>
    <w:rsid w:val="005F1DDE"/>
    <w:rsid w:val="005F70DE"/>
    <w:rsid w:val="006016C5"/>
    <w:rsid w:val="006054AA"/>
    <w:rsid w:val="00611170"/>
    <w:rsid w:val="00613060"/>
    <w:rsid w:val="00620C59"/>
    <w:rsid w:val="0062279F"/>
    <w:rsid w:val="006245B7"/>
    <w:rsid w:val="0063644E"/>
    <w:rsid w:val="0063717C"/>
    <w:rsid w:val="00644C1F"/>
    <w:rsid w:val="00650218"/>
    <w:rsid w:val="00657DAB"/>
    <w:rsid w:val="0066316C"/>
    <w:rsid w:val="00666D16"/>
    <w:rsid w:val="006675B2"/>
    <w:rsid w:val="00671705"/>
    <w:rsid w:val="00675981"/>
    <w:rsid w:val="00675D0D"/>
    <w:rsid w:val="00680E13"/>
    <w:rsid w:val="00691584"/>
    <w:rsid w:val="00692CE2"/>
    <w:rsid w:val="00693401"/>
    <w:rsid w:val="00694D54"/>
    <w:rsid w:val="0069736B"/>
    <w:rsid w:val="006A0E95"/>
    <w:rsid w:val="006A59A8"/>
    <w:rsid w:val="006B50BC"/>
    <w:rsid w:val="006D3960"/>
    <w:rsid w:val="006D4127"/>
    <w:rsid w:val="006D43E1"/>
    <w:rsid w:val="006D462F"/>
    <w:rsid w:val="006D5000"/>
    <w:rsid w:val="006D7BA0"/>
    <w:rsid w:val="006E58F7"/>
    <w:rsid w:val="006F1774"/>
    <w:rsid w:val="006F4825"/>
    <w:rsid w:val="00703E8C"/>
    <w:rsid w:val="00711753"/>
    <w:rsid w:val="00712F0F"/>
    <w:rsid w:val="00716035"/>
    <w:rsid w:val="00723017"/>
    <w:rsid w:val="007249CF"/>
    <w:rsid w:val="00733425"/>
    <w:rsid w:val="00740612"/>
    <w:rsid w:val="00743255"/>
    <w:rsid w:val="00745FDB"/>
    <w:rsid w:val="00750636"/>
    <w:rsid w:val="0075128B"/>
    <w:rsid w:val="0075492C"/>
    <w:rsid w:val="007566A7"/>
    <w:rsid w:val="00757B15"/>
    <w:rsid w:val="0076112E"/>
    <w:rsid w:val="00764B23"/>
    <w:rsid w:val="0076612D"/>
    <w:rsid w:val="00771EA0"/>
    <w:rsid w:val="00780ED5"/>
    <w:rsid w:val="00783F74"/>
    <w:rsid w:val="007863E2"/>
    <w:rsid w:val="00791E9A"/>
    <w:rsid w:val="00793225"/>
    <w:rsid w:val="00793A8A"/>
    <w:rsid w:val="00793EF5"/>
    <w:rsid w:val="0079671C"/>
    <w:rsid w:val="007A2EFA"/>
    <w:rsid w:val="007A36EC"/>
    <w:rsid w:val="007A4AEC"/>
    <w:rsid w:val="007B0EB0"/>
    <w:rsid w:val="007B292A"/>
    <w:rsid w:val="007B3D5E"/>
    <w:rsid w:val="007C2042"/>
    <w:rsid w:val="007D104F"/>
    <w:rsid w:val="007D4D95"/>
    <w:rsid w:val="007E1DFD"/>
    <w:rsid w:val="007E1FC4"/>
    <w:rsid w:val="007E3861"/>
    <w:rsid w:val="007E67E5"/>
    <w:rsid w:val="007F0B58"/>
    <w:rsid w:val="007F6722"/>
    <w:rsid w:val="0080270F"/>
    <w:rsid w:val="00806709"/>
    <w:rsid w:val="008115C3"/>
    <w:rsid w:val="00813ADD"/>
    <w:rsid w:val="0081451F"/>
    <w:rsid w:val="00816A6C"/>
    <w:rsid w:val="00817424"/>
    <w:rsid w:val="00824AC7"/>
    <w:rsid w:val="00834222"/>
    <w:rsid w:val="0083482B"/>
    <w:rsid w:val="008349D3"/>
    <w:rsid w:val="0083536E"/>
    <w:rsid w:val="0084143C"/>
    <w:rsid w:val="00844888"/>
    <w:rsid w:val="00845679"/>
    <w:rsid w:val="00845DB0"/>
    <w:rsid w:val="00847790"/>
    <w:rsid w:val="00850E57"/>
    <w:rsid w:val="0085391C"/>
    <w:rsid w:val="008638B4"/>
    <w:rsid w:val="00864E66"/>
    <w:rsid w:val="008716E5"/>
    <w:rsid w:val="00873438"/>
    <w:rsid w:val="00877684"/>
    <w:rsid w:val="008803A3"/>
    <w:rsid w:val="0088048F"/>
    <w:rsid w:val="008820F8"/>
    <w:rsid w:val="008829D8"/>
    <w:rsid w:val="008851DB"/>
    <w:rsid w:val="00885F65"/>
    <w:rsid w:val="00891DC0"/>
    <w:rsid w:val="008922BE"/>
    <w:rsid w:val="008A650A"/>
    <w:rsid w:val="008A78AB"/>
    <w:rsid w:val="008A78AC"/>
    <w:rsid w:val="008B32FB"/>
    <w:rsid w:val="008B3B3E"/>
    <w:rsid w:val="008B4269"/>
    <w:rsid w:val="008B5C00"/>
    <w:rsid w:val="008C1EBA"/>
    <w:rsid w:val="008C44B1"/>
    <w:rsid w:val="008C5EA6"/>
    <w:rsid w:val="008D1705"/>
    <w:rsid w:val="008D4050"/>
    <w:rsid w:val="008D4E85"/>
    <w:rsid w:val="008D5769"/>
    <w:rsid w:val="008D59FD"/>
    <w:rsid w:val="008E3EAE"/>
    <w:rsid w:val="008E3FF7"/>
    <w:rsid w:val="008E7EDD"/>
    <w:rsid w:val="008F67B2"/>
    <w:rsid w:val="008F73FC"/>
    <w:rsid w:val="008F7A20"/>
    <w:rsid w:val="008F7EB1"/>
    <w:rsid w:val="00903DB3"/>
    <w:rsid w:val="00905403"/>
    <w:rsid w:val="009105B5"/>
    <w:rsid w:val="009151AA"/>
    <w:rsid w:val="00915310"/>
    <w:rsid w:val="009158EA"/>
    <w:rsid w:val="00920D76"/>
    <w:rsid w:val="0092604F"/>
    <w:rsid w:val="00926434"/>
    <w:rsid w:val="00930B71"/>
    <w:rsid w:val="0093260F"/>
    <w:rsid w:val="00932AA9"/>
    <w:rsid w:val="00936E10"/>
    <w:rsid w:val="00937336"/>
    <w:rsid w:val="00943B9C"/>
    <w:rsid w:val="009451EC"/>
    <w:rsid w:val="009529F3"/>
    <w:rsid w:val="00953554"/>
    <w:rsid w:val="00956DA7"/>
    <w:rsid w:val="009578AF"/>
    <w:rsid w:val="009611DD"/>
    <w:rsid w:val="009636E0"/>
    <w:rsid w:val="00981085"/>
    <w:rsid w:val="00981359"/>
    <w:rsid w:val="009823FE"/>
    <w:rsid w:val="00994DB6"/>
    <w:rsid w:val="009A06F1"/>
    <w:rsid w:val="009A3969"/>
    <w:rsid w:val="009A5758"/>
    <w:rsid w:val="009B09C2"/>
    <w:rsid w:val="009B0E9F"/>
    <w:rsid w:val="009B3495"/>
    <w:rsid w:val="009B3BF2"/>
    <w:rsid w:val="009C22D7"/>
    <w:rsid w:val="009C2A09"/>
    <w:rsid w:val="009C3AB8"/>
    <w:rsid w:val="009C5AAC"/>
    <w:rsid w:val="009D3044"/>
    <w:rsid w:val="009D5D9F"/>
    <w:rsid w:val="009E2FB0"/>
    <w:rsid w:val="009E784A"/>
    <w:rsid w:val="009F01A7"/>
    <w:rsid w:val="009F5F5A"/>
    <w:rsid w:val="00A0018F"/>
    <w:rsid w:val="00A01D00"/>
    <w:rsid w:val="00A02510"/>
    <w:rsid w:val="00A02B53"/>
    <w:rsid w:val="00A04E22"/>
    <w:rsid w:val="00A06611"/>
    <w:rsid w:val="00A0718E"/>
    <w:rsid w:val="00A148CA"/>
    <w:rsid w:val="00A16AD0"/>
    <w:rsid w:val="00A1778E"/>
    <w:rsid w:val="00A21E64"/>
    <w:rsid w:val="00A24411"/>
    <w:rsid w:val="00A312DA"/>
    <w:rsid w:val="00A34DC2"/>
    <w:rsid w:val="00A36504"/>
    <w:rsid w:val="00A4101F"/>
    <w:rsid w:val="00A42C7D"/>
    <w:rsid w:val="00A43BB2"/>
    <w:rsid w:val="00A43FE1"/>
    <w:rsid w:val="00A46C6C"/>
    <w:rsid w:val="00A54DBE"/>
    <w:rsid w:val="00A56DD9"/>
    <w:rsid w:val="00A61ADD"/>
    <w:rsid w:val="00A623B7"/>
    <w:rsid w:val="00A63845"/>
    <w:rsid w:val="00A7237D"/>
    <w:rsid w:val="00A748B3"/>
    <w:rsid w:val="00A81A26"/>
    <w:rsid w:val="00A823A9"/>
    <w:rsid w:val="00A8272B"/>
    <w:rsid w:val="00A8310F"/>
    <w:rsid w:val="00AA25F2"/>
    <w:rsid w:val="00AB09E1"/>
    <w:rsid w:val="00AC11D4"/>
    <w:rsid w:val="00AC3BB0"/>
    <w:rsid w:val="00AC4304"/>
    <w:rsid w:val="00AC4F28"/>
    <w:rsid w:val="00AD1E60"/>
    <w:rsid w:val="00AD7F46"/>
    <w:rsid w:val="00AE18CD"/>
    <w:rsid w:val="00AE5A90"/>
    <w:rsid w:val="00AE6EB7"/>
    <w:rsid w:val="00AF1434"/>
    <w:rsid w:val="00AF4EDC"/>
    <w:rsid w:val="00AF64BD"/>
    <w:rsid w:val="00AF6EB9"/>
    <w:rsid w:val="00B02020"/>
    <w:rsid w:val="00B1123D"/>
    <w:rsid w:val="00B11467"/>
    <w:rsid w:val="00B11557"/>
    <w:rsid w:val="00B12160"/>
    <w:rsid w:val="00B12A71"/>
    <w:rsid w:val="00B21CD2"/>
    <w:rsid w:val="00B25154"/>
    <w:rsid w:val="00B269A4"/>
    <w:rsid w:val="00B31FD2"/>
    <w:rsid w:val="00B33724"/>
    <w:rsid w:val="00B35102"/>
    <w:rsid w:val="00B36C86"/>
    <w:rsid w:val="00B4251A"/>
    <w:rsid w:val="00B506D8"/>
    <w:rsid w:val="00B54A56"/>
    <w:rsid w:val="00B54BD9"/>
    <w:rsid w:val="00B54F61"/>
    <w:rsid w:val="00B60532"/>
    <w:rsid w:val="00B6080B"/>
    <w:rsid w:val="00B614B5"/>
    <w:rsid w:val="00B648F6"/>
    <w:rsid w:val="00B7020F"/>
    <w:rsid w:val="00B812C7"/>
    <w:rsid w:val="00B815D8"/>
    <w:rsid w:val="00B86000"/>
    <w:rsid w:val="00B86A92"/>
    <w:rsid w:val="00B90AC0"/>
    <w:rsid w:val="00B90DD7"/>
    <w:rsid w:val="00B927CF"/>
    <w:rsid w:val="00B92B1B"/>
    <w:rsid w:val="00BA2ABF"/>
    <w:rsid w:val="00BA329A"/>
    <w:rsid w:val="00BB3767"/>
    <w:rsid w:val="00BB4E1B"/>
    <w:rsid w:val="00BB6D3C"/>
    <w:rsid w:val="00BC3BAE"/>
    <w:rsid w:val="00BC48F6"/>
    <w:rsid w:val="00BC4FC8"/>
    <w:rsid w:val="00BD0238"/>
    <w:rsid w:val="00BD3652"/>
    <w:rsid w:val="00BD40EE"/>
    <w:rsid w:val="00BD650A"/>
    <w:rsid w:val="00BE05CA"/>
    <w:rsid w:val="00BE06D7"/>
    <w:rsid w:val="00BE45B1"/>
    <w:rsid w:val="00BE47A7"/>
    <w:rsid w:val="00BF146F"/>
    <w:rsid w:val="00BF20CD"/>
    <w:rsid w:val="00BF43E7"/>
    <w:rsid w:val="00C00079"/>
    <w:rsid w:val="00C009D3"/>
    <w:rsid w:val="00C023A5"/>
    <w:rsid w:val="00C04C65"/>
    <w:rsid w:val="00C14C78"/>
    <w:rsid w:val="00C14F38"/>
    <w:rsid w:val="00C16E14"/>
    <w:rsid w:val="00C21473"/>
    <w:rsid w:val="00C22B46"/>
    <w:rsid w:val="00C26953"/>
    <w:rsid w:val="00C3428E"/>
    <w:rsid w:val="00C37491"/>
    <w:rsid w:val="00C47413"/>
    <w:rsid w:val="00C607D7"/>
    <w:rsid w:val="00C6261D"/>
    <w:rsid w:val="00C63642"/>
    <w:rsid w:val="00C651B2"/>
    <w:rsid w:val="00C71C22"/>
    <w:rsid w:val="00C80BDB"/>
    <w:rsid w:val="00C837DD"/>
    <w:rsid w:val="00C9014A"/>
    <w:rsid w:val="00C91A7D"/>
    <w:rsid w:val="00CA079C"/>
    <w:rsid w:val="00CA1147"/>
    <w:rsid w:val="00CA20FC"/>
    <w:rsid w:val="00CA68D5"/>
    <w:rsid w:val="00CB0012"/>
    <w:rsid w:val="00CB13C9"/>
    <w:rsid w:val="00CB27D4"/>
    <w:rsid w:val="00CB33D6"/>
    <w:rsid w:val="00CB798F"/>
    <w:rsid w:val="00CB7C68"/>
    <w:rsid w:val="00CD03DC"/>
    <w:rsid w:val="00CD24DD"/>
    <w:rsid w:val="00CD36BE"/>
    <w:rsid w:val="00CD62E7"/>
    <w:rsid w:val="00CE613B"/>
    <w:rsid w:val="00CE6338"/>
    <w:rsid w:val="00CE79E3"/>
    <w:rsid w:val="00CF15AE"/>
    <w:rsid w:val="00CF1629"/>
    <w:rsid w:val="00CF20B9"/>
    <w:rsid w:val="00CF21B4"/>
    <w:rsid w:val="00CF26A6"/>
    <w:rsid w:val="00CF31AD"/>
    <w:rsid w:val="00CF513C"/>
    <w:rsid w:val="00D0053C"/>
    <w:rsid w:val="00D01670"/>
    <w:rsid w:val="00D018F2"/>
    <w:rsid w:val="00D022DF"/>
    <w:rsid w:val="00D02616"/>
    <w:rsid w:val="00D05248"/>
    <w:rsid w:val="00D05C6C"/>
    <w:rsid w:val="00D11680"/>
    <w:rsid w:val="00D17A6A"/>
    <w:rsid w:val="00D26C1F"/>
    <w:rsid w:val="00D3699F"/>
    <w:rsid w:val="00D37325"/>
    <w:rsid w:val="00D4152F"/>
    <w:rsid w:val="00D4225C"/>
    <w:rsid w:val="00D4766A"/>
    <w:rsid w:val="00D50F33"/>
    <w:rsid w:val="00D515B2"/>
    <w:rsid w:val="00D612EE"/>
    <w:rsid w:val="00D62A54"/>
    <w:rsid w:val="00D709E9"/>
    <w:rsid w:val="00D7237C"/>
    <w:rsid w:val="00D732F3"/>
    <w:rsid w:val="00D733C5"/>
    <w:rsid w:val="00D7757A"/>
    <w:rsid w:val="00D811D7"/>
    <w:rsid w:val="00D83ECE"/>
    <w:rsid w:val="00D909C8"/>
    <w:rsid w:val="00D90C66"/>
    <w:rsid w:val="00D9135A"/>
    <w:rsid w:val="00D91E0A"/>
    <w:rsid w:val="00D938A4"/>
    <w:rsid w:val="00DA3B51"/>
    <w:rsid w:val="00DB031B"/>
    <w:rsid w:val="00DB4F5A"/>
    <w:rsid w:val="00DB67D6"/>
    <w:rsid w:val="00DB75F5"/>
    <w:rsid w:val="00DC02FF"/>
    <w:rsid w:val="00DC453B"/>
    <w:rsid w:val="00DC6D96"/>
    <w:rsid w:val="00DD024D"/>
    <w:rsid w:val="00DD06FC"/>
    <w:rsid w:val="00DD0FC5"/>
    <w:rsid w:val="00DD10DB"/>
    <w:rsid w:val="00DD2EF3"/>
    <w:rsid w:val="00DE5726"/>
    <w:rsid w:val="00DF5B2D"/>
    <w:rsid w:val="00DF5DCA"/>
    <w:rsid w:val="00E00BA7"/>
    <w:rsid w:val="00E1085A"/>
    <w:rsid w:val="00E14D37"/>
    <w:rsid w:val="00E226BB"/>
    <w:rsid w:val="00E24DBA"/>
    <w:rsid w:val="00E25884"/>
    <w:rsid w:val="00E26B7A"/>
    <w:rsid w:val="00E31BC8"/>
    <w:rsid w:val="00E32F39"/>
    <w:rsid w:val="00E348AE"/>
    <w:rsid w:val="00E41535"/>
    <w:rsid w:val="00E45EAA"/>
    <w:rsid w:val="00E50AD3"/>
    <w:rsid w:val="00E63C7A"/>
    <w:rsid w:val="00E72019"/>
    <w:rsid w:val="00E74E81"/>
    <w:rsid w:val="00E8005C"/>
    <w:rsid w:val="00E802CD"/>
    <w:rsid w:val="00E812A8"/>
    <w:rsid w:val="00E82D9A"/>
    <w:rsid w:val="00E843CE"/>
    <w:rsid w:val="00E91DF0"/>
    <w:rsid w:val="00E9507F"/>
    <w:rsid w:val="00E965CC"/>
    <w:rsid w:val="00E97610"/>
    <w:rsid w:val="00EA2845"/>
    <w:rsid w:val="00EA7A30"/>
    <w:rsid w:val="00EB7F86"/>
    <w:rsid w:val="00EC0D50"/>
    <w:rsid w:val="00EC2BA0"/>
    <w:rsid w:val="00EC39B5"/>
    <w:rsid w:val="00ED0098"/>
    <w:rsid w:val="00ED3F92"/>
    <w:rsid w:val="00ED4AC9"/>
    <w:rsid w:val="00ED6E92"/>
    <w:rsid w:val="00EE126A"/>
    <w:rsid w:val="00EE35F1"/>
    <w:rsid w:val="00EE511A"/>
    <w:rsid w:val="00EE5EC3"/>
    <w:rsid w:val="00EF1D5C"/>
    <w:rsid w:val="00F00605"/>
    <w:rsid w:val="00F00F39"/>
    <w:rsid w:val="00F03F9B"/>
    <w:rsid w:val="00F06023"/>
    <w:rsid w:val="00F16977"/>
    <w:rsid w:val="00F16B1A"/>
    <w:rsid w:val="00F16FD2"/>
    <w:rsid w:val="00F22000"/>
    <w:rsid w:val="00F224A6"/>
    <w:rsid w:val="00F224CD"/>
    <w:rsid w:val="00F31CEA"/>
    <w:rsid w:val="00F332A0"/>
    <w:rsid w:val="00F42BB9"/>
    <w:rsid w:val="00F4473E"/>
    <w:rsid w:val="00F522B5"/>
    <w:rsid w:val="00F57CCC"/>
    <w:rsid w:val="00F61948"/>
    <w:rsid w:val="00F626A0"/>
    <w:rsid w:val="00F63804"/>
    <w:rsid w:val="00F63DE5"/>
    <w:rsid w:val="00F70A72"/>
    <w:rsid w:val="00F7281D"/>
    <w:rsid w:val="00F72CF3"/>
    <w:rsid w:val="00F73309"/>
    <w:rsid w:val="00F765E0"/>
    <w:rsid w:val="00F76FC6"/>
    <w:rsid w:val="00F8278C"/>
    <w:rsid w:val="00F84BD3"/>
    <w:rsid w:val="00F935AE"/>
    <w:rsid w:val="00F947BC"/>
    <w:rsid w:val="00F9612B"/>
    <w:rsid w:val="00F97A34"/>
    <w:rsid w:val="00FA0B6D"/>
    <w:rsid w:val="00FA0C9F"/>
    <w:rsid w:val="00FA0FB8"/>
    <w:rsid w:val="00FA138B"/>
    <w:rsid w:val="00FA23D3"/>
    <w:rsid w:val="00FA2622"/>
    <w:rsid w:val="00FA2844"/>
    <w:rsid w:val="00FA59A4"/>
    <w:rsid w:val="00FB468C"/>
    <w:rsid w:val="00FB48F4"/>
    <w:rsid w:val="00FB5041"/>
    <w:rsid w:val="00FB7514"/>
    <w:rsid w:val="00FC7A44"/>
    <w:rsid w:val="00FD4F0C"/>
    <w:rsid w:val="00FD6E77"/>
    <w:rsid w:val="00FD77EB"/>
    <w:rsid w:val="00FD7FFE"/>
    <w:rsid w:val="00FE1F23"/>
    <w:rsid w:val="00FE2EB6"/>
    <w:rsid w:val="00FE392F"/>
    <w:rsid w:val="00FF2653"/>
    <w:rsid w:val="00FF6F8A"/>
    <w:rsid w:val="011D7D49"/>
    <w:rsid w:val="01567E69"/>
    <w:rsid w:val="08722C49"/>
    <w:rsid w:val="09C72DA1"/>
    <w:rsid w:val="0E8D1CD1"/>
    <w:rsid w:val="0F8A32FC"/>
    <w:rsid w:val="122F2D37"/>
    <w:rsid w:val="1C2E1091"/>
    <w:rsid w:val="20E379AE"/>
    <w:rsid w:val="229E2B2D"/>
    <w:rsid w:val="26FE11C7"/>
    <w:rsid w:val="2907079A"/>
    <w:rsid w:val="293926EA"/>
    <w:rsid w:val="2D322103"/>
    <w:rsid w:val="2FC52211"/>
    <w:rsid w:val="306A0C07"/>
    <w:rsid w:val="34512836"/>
    <w:rsid w:val="3F7C0506"/>
    <w:rsid w:val="43FD4444"/>
    <w:rsid w:val="47577CC4"/>
    <w:rsid w:val="49F351B6"/>
    <w:rsid w:val="51310EE2"/>
    <w:rsid w:val="52C46EAF"/>
    <w:rsid w:val="5700144F"/>
    <w:rsid w:val="59E30AA1"/>
    <w:rsid w:val="5A4A7CA4"/>
    <w:rsid w:val="5F3864B5"/>
    <w:rsid w:val="60302E19"/>
    <w:rsid w:val="67190040"/>
    <w:rsid w:val="717704CC"/>
    <w:rsid w:val="765F2D81"/>
    <w:rsid w:val="7D7D3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C388EB"/>
  <w15:docId w15:val="{890C19FE-E75B-4CFE-930E-D517759D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paragraph" w:styleId="Heading1">
    <w:name w:val="heading 1"/>
    <w:basedOn w:val="Normal"/>
    <w:next w:val="Normal"/>
    <w:uiPriority w:val="9"/>
    <w:qFormat/>
    <w:pPr>
      <w:spacing w:afterLines="50" w:after="50"/>
      <w:ind w:left="102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Pr>
      <w:rFonts w:asciiTheme="majorHAnsi" w:eastAsia="SimHei" w:hAnsiTheme="majorHAnsi" w:cstheme="majorBidi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Pr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Date">
    <w:name w:val="Date"/>
    <w:basedOn w:val="Normal"/>
    <w:next w:val="Normal"/>
    <w:link w:val="DateChar"/>
    <w:uiPriority w:val="99"/>
    <w:semiHidden/>
    <w:unhideWhenUsed/>
    <w:qFormat/>
    <w:pPr>
      <w:ind w:leftChars="2500" w:left="100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paragraph" w:styleId="NormalWeb">
    <w:name w:val="Normal (Web)"/>
    <w:basedOn w:val="Normal"/>
    <w:uiPriority w:val="99"/>
    <w:unhideWhenUsed/>
    <w:qFormat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Hyperlink">
    <w:name w:val="Hyperlink"/>
    <w:uiPriority w:val="99"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qFormat/>
    <w:rPr>
      <w:rFonts w:ascii="Arial" w:eastAsia="Arial" w:hAnsi="Arial" w:cs="Arial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Arial" w:eastAsia="Arial" w:hAnsi="Arial" w:cs="Arial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Arial" w:eastAsia="Arial" w:hAnsi="Arial" w:cs="Arial"/>
    </w:rPr>
  </w:style>
  <w:style w:type="character" w:customStyle="1" w:styleId="Heading2Char">
    <w:name w:val="Heading 2 Char"/>
    <w:basedOn w:val="DefaultParagraphFont"/>
    <w:link w:val="Heading2"/>
    <w:uiPriority w:val="9"/>
    <w:qFormat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qFormat/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character" w:customStyle="1" w:styleId="DateChar">
    <w:name w:val="Date Char"/>
    <w:basedOn w:val="DefaultParagraphFont"/>
    <w:link w:val="Date"/>
    <w:uiPriority w:val="99"/>
    <w:semiHidden/>
    <w:qFormat/>
    <w:rPr>
      <w:rFonts w:ascii="Arial" w:eastAsia="Arial" w:hAnsi="Arial" w:cs="Arial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Arial" w:eastAsia="Arial" w:hAnsi="Arial" w:cs="Arial"/>
      <w:sz w:val="18"/>
      <w:szCs w:val="18"/>
    </w:rPr>
  </w:style>
  <w:style w:type="paragraph" w:customStyle="1" w:styleId="Text">
    <w:name w:val="Text"/>
    <w:basedOn w:val="Normal"/>
    <w:qFormat/>
    <w:pPr>
      <w:autoSpaceDE/>
      <w:autoSpaceDN/>
      <w:spacing w:line="252" w:lineRule="auto"/>
      <w:ind w:firstLine="202"/>
      <w:jc w:val="both"/>
    </w:pPr>
    <w:rPr>
      <w:rFonts w:ascii="Times New Roman" w:eastAsiaTheme="minorEastAsia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rFonts w:ascii="Arial" w:eastAsia="Arial" w:hAnsi="Arial" w:cs="Arial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rFonts w:ascii="Arial" w:eastAsia="Arial" w:hAnsi="Arial" w:cs="Arial"/>
      <w:b/>
      <w:bCs/>
      <w:sz w:val="20"/>
      <w:szCs w:val="20"/>
    </w:rPr>
  </w:style>
  <w:style w:type="paragraph" w:customStyle="1" w:styleId="Reference">
    <w:name w:val="Reference"/>
    <w:basedOn w:val="Normal"/>
    <w:link w:val="ReferenceChar"/>
    <w:qFormat/>
    <w:pPr>
      <w:widowControl/>
      <w:numPr>
        <w:numId w:val="1"/>
      </w:numPr>
      <w:autoSpaceDE/>
      <w:autoSpaceDN/>
      <w:spacing w:after="100"/>
      <w:jc w:val="both"/>
    </w:pPr>
    <w:rPr>
      <w:rFonts w:ascii="Times New Roman" w:eastAsia="Batang" w:hAnsi="Times New Roman" w:cs="Times New Roman"/>
    </w:rPr>
  </w:style>
  <w:style w:type="character" w:customStyle="1" w:styleId="ReferenceChar">
    <w:name w:val="Reference Char"/>
    <w:basedOn w:val="DefaultParagraphFont"/>
    <w:link w:val="Reference"/>
    <w:qFormat/>
    <w:rPr>
      <w:rFonts w:ascii="Times New Roman" w:eastAsia="Batang" w:hAnsi="Times New Roman" w:cs="Times New Roman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Pr>
      <w:rFonts w:ascii="Arial" w:eastAsia="Arial" w:hAnsi="Arial" w:cs="Arial"/>
    </w:rPr>
  </w:style>
  <w:style w:type="paragraph" w:styleId="Revision">
    <w:name w:val="Revision"/>
    <w:hidden/>
    <w:uiPriority w:val="99"/>
    <w:semiHidden/>
    <w:rsid w:val="005B2905"/>
    <w:rPr>
      <w:rFonts w:ascii="Arial" w:eastAsia="Arial" w:hAnsi="Arial" w:cs="Arial"/>
      <w:sz w:val="22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B927CF"/>
    <w:pPr>
      <w:keepNext/>
      <w:keepLines/>
      <w:widowControl/>
      <w:autoSpaceDE/>
      <w:autoSpaceDN/>
      <w:spacing w:before="240" w:afterLines="0" w:after="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zh-CN"/>
    </w:rPr>
  </w:style>
  <w:style w:type="paragraph" w:styleId="TOC2">
    <w:name w:val="toc 2"/>
    <w:basedOn w:val="Normal"/>
    <w:next w:val="Normal"/>
    <w:autoRedefine/>
    <w:uiPriority w:val="39"/>
    <w:unhideWhenUsed/>
    <w:rsid w:val="00B927CF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zh-CN"/>
    </w:rPr>
  </w:style>
  <w:style w:type="paragraph" w:styleId="TOC1">
    <w:name w:val="toc 1"/>
    <w:basedOn w:val="Normal"/>
    <w:next w:val="Normal"/>
    <w:autoRedefine/>
    <w:uiPriority w:val="39"/>
    <w:unhideWhenUsed/>
    <w:rsid w:val="00B927CF"/>
    <w:pPr>
      <w:widowControl/>
      <w:autoSpaceDE/>
      <w:autoSpaceDN/>
      <w:spacing w:after="100" w:line="259" w:lineRule="auto"/>
    </w:pPr>
    <w:rPr>
      <w:rFonts w:asciiTheme="minorHAnsi" w:eastAsiaTheme="minorEastAsia" w:hAnsiTheme="minorHAnsi" w:cs="Times New Roman"/>
      <w:lang w:eastAsia="zh-CN"/>
    </w:rPr>
  </w:style>
  <w:style w:type="paragraph" w:styleId="TOC3">
    <w:name w:val="toc 3"/>
    <w:basedOn w:val="Normal"/>
    <w:next w:val="Normal"/>
    <w:autoRedefine/>
    <w:uiPriority w:val="39"/>
    <w:unhideWhenUsed/>
    <w:rsid w:val="00B927CF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sd.iso.org/documents/ui/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989EE-69D4-451E-9282-8C2E8C88F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1347</Words>
  <Characters>7680</Characters>
  <Application>Microsoft Office Word</Application>
  <DocSecurity>0</DocSecurity>
  <Lines>64</Lines>
  <Paragraphs>18</Paragraphs>
  <ScaleCrop>false</ScaleCrop>
  <Company/>
  <LinksUpToDate>false</LinksUpToDate>
  <CharactersWithSpaces>9009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</dc:creator>
  <cp:lastModifiedBy>Curcio, Igor (Nokia - FI/Tampere)</cp:lastModifiedBy>
  <cp:revision>5</cp:revision>
  <cp:lastPrinted>2022-10-12T00:48:00Z</cp:lastPrinted>
  <dcterms:created xsi:type="dcterms:W3CDTF">2022-10-21T00:25:00Z</dcterms:created>
  <dcterms:modified xsi:type="dcterms:W3CDTF">2022-11-02T21:11:00Z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C8B4952558684C1E8E65A955A0A5564C</vt:lpwstr>
  </property>
</Properties>
</file>