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09494" w14:textId="7F170A98" w:rsidR="00A1499A" w:rsidRPr="00A1499A" w:rsidRDefault="00A1499A" w:rsidP="00DE3D5C">
      <w:pPr>
        <w:tabs>
          <w:tab w:val="left" w:pos="4589"/>
        </w:tabs>
        <w:autoSpaceDE w:val="0"/>
        <w:autoSpaceDN w:val="0"/>
        <w:spacing w:before="90" w:after="0" w:line="240" w:lineRule="auto"/>
        <w:jc w:val="right"/>
        <w:rPr>
          <w:rFonts w:ascii="Times New Roman" w:eastAsia="Arial" w:hAnsi="Times New Roman"/>
          <w:b/>
          <w:bCs/>
          <w:sz w:val="28"/>
          <w:szCs w:val="28"/>
          <w:u w:color="000000"/>
        </w:rPr>
      </w:pPr>
      <w:r w:rsidRPr="00A1499A">
        <w:rPr>
          <w:rFonts w:ascii="Arial" w:eastAsia="Arial" w:hAnsi="Arial" w:cs="Arial"/>
          <w:b/>
          <w:bCs/>
          <w:noProof/>
          <w:sz w:val="29"/>
          <w:szCs w:val="29"/>
          <w:u w:color="000000"/>
        </w:rPr>
        <w:drawing>
          <wp:anchor distT="0" distB="0" distL="114300" distR="114300" simplePos="0" relativeHeight="251664384" behindDoc="0" locked="0" layoutInCell="1" allowOverlap="1" wp14:anchorId="28A2D0B8" wp14:editId="092DF3EB">
            <wp:simplePos x="0" y="0"/>
            <wp:positionH relativeFrom="page">
              <wp:posOffset>632460</wp:posOffset>
            </wp:positionH>
            <wp:positionV relativeFrom="paragraph">
              <wp:posOffset>59690</wp:posOffset>
            </wp:positionV>
            <wp:extent cx="1239520" cy="537845"/>
            <wp:effectExtent l="0" t="0" r="0" b="0"/>
            <wp:wrapNone/>
            <wp:docPr id="9"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pic:spPr>
                </pic:pic>
              </a:graphicData>
            </a:graphic>
            <wp14:sizeRelH relativeFrom="page">
              <wp14:pctWidth>0</wp14:pctWidth>
            </wp14:sizeRelH>
            <wp14:sizeRelV relativeFrom="page">
              <wp14:pctHeight>0</wp14:pctHeight>
            </wp14:sizeRelV>
          </wp:anchor>
        </w:drawing>
      </w:r>
      <w:r w:rsidRPr="00A1499A">
        <w:rPr>
          <w:rFonts w:ascii="Times New Roman" w:eastAsia="Arial" w:hAnsi="Times New Roman"/>
          <w:b/>
          <w:bCs/>
          <w:w w:val="115"/>
          <w:sz w:val="28"/>
          <w:szCs w:val="28"/>
          <w:u w:val="thick" w:color="000000"/>
        </w:rPr>
        <w:t>ISO/IEC JTC 1/SC</w:t>
      </w:r>
      <w:r w:rsidRPr="00A1499A">
        <w:rPr>
          <w:rFonts w:ascii="Times New Roman" w:eastAsia="Arial" w:hAnsi="Times New Roman"/>
          <w:b/>
          <w:bCs/>
          <w:spacing w:val="-25"/>
          <w:w w:val="115"/>
          <w:sz w:val="28"/>
          <w:szCs w:val="28"/>
          <w:u w:val="thick" w:color="000000"/>
        </w:rPr>
        <w:t xml:space="preserve"> </w:t>
      </w:r>
      <w:r w:rsidRPr="00A1499A">
        <w:rPr>
          <w:rFonts w:ascii="Times New Roman" w:eastAsia="Arial" w:hAnsi="Times New Roman"/>
          <w:b/>
          <w:bCs/>
          <w:w w:val="115"/>
          <w:sz w:val="28"/>
          <w:szCs w:val="28"/>
          <w:u w:val="thick" w:color="000000"/>
        </w:rPr>
        <w:t>29/WG 03</w:t>
      </w:r>
      <w:r>
        <w:rPr>
          <w:rFonts w:ascii="Times New Roman" w:eastAsia="Arial" w:hAnsi="Times New Roman"/>
          <w:b/>
          <w:bCs/>
          <w:w w:val="115"/>
          <w:sz w:val="28"/>
          <w:szCs w:val="28"/>
          <w:u w:val="thick" w:color="000000"/>
        </w:rPr>
        <w:t xml:space="preserve"> </w:t>
      </w:r>
      <w:r w:rsidR="003712E8" w:rsidRPr="003712E8">
        <w:rPr>
          <w:rFonts w:ascii="Times New Roman" w:eastAsia="Arial" w:hAnsi="Times New Roman"/>
          <w:b/>
          <w:bCs/>
          <w:w w:val="115"/>
          <w:sz w:val="48"/>
          <w:szCs w:val="48"/>
          <w:u w:val="thick" w:color="000000"/>
        </w:rPr>
        <w:t>N</w:t>
      </w:r>
      <w:r w:rsidR="00F1226B">
        <w:rPr>
          <w:rFonts w:ascii="Times New Roman" w:eastAsia="Arial" w:hAnsi="Times New Roman"/>
          <w:b/>
          <w:bCs/>
          <w:w w:val="115"/>
          <w:sz w:val="48"/>
          <w:szCs w:val="48"/>
          <w:u w:val="thick" w:color="000000"/>
        </w:rPr>
        <w:fldChar w:fldCharType="begin"/>
      </w:r>
      <w:r w:rsidR="00F1226B">
        <w:rPr>
          <w:rFonts w:ascii="Times New Roman" w:eastAsia="Arial" w:hAnsi="Times New Roman"/>
          <w:b/>
          <w:bCs/>
          <w:w w:val="115"/>
          <w:sz w:val="48"/>
          <w:szCs w:val="48"/>
          <w:u w:val="thick" w:color="000000"/>
        </w:rPr>
        <w:instrText xml:space="preserve"> DOCPROPERTY  ISODocNum  \* MERGEFORMAT </w:instrText>
      </w:r>
      <w:r w:rsidR="00F1226B">
        <w:rPr>
          <w:rFonts w:ascii="Times New Roman" w:eastAsia="Arial" w:hAnsi="Times New Roman"/>
          <w:b/>
          <w:bCs/>
          <w:w w:val="115"/>
          <w:sz w:val="48"/>
          <w:szCs w:val="48"/>
          <w:u w:val="thick" w:color="000000"/>
        </w:rPr>
        <w:fldChar w:fldCharType="separate"/>
      </w:r>
      <w:r w:rsidR="0053444A">
        <w:rPr>
          <w:rFonts w:ascii="Times New Roman" w:eastAsia="Arial" w:hAnsi="Times New Roman"/>
          <w:b/>
          <w:bCs/>
          <w:w w:val="115"/>
          <w:sz w:val="48"/>
          <w:szCs w:val="48"/>
          <w:u w:val="thick" w:color="000000"/>
        </w:rPr>
        <w:t>0683</w:t>
      </w:r>
      <w:r w:rsidR="00F1226B">
        <w:rPr>
          <w:rFonts w:ascii="Times New Roman" w:eastAsia="Arial" w:hAnsi="Times New Roman"/>
          <w:b/>
          <w:bCs/>
          <w:w w:val="115"/>
          <w:sz w:val="48"/>
          <w:szCs w:val="48"/>
          <w:u w:val="thick" w:color="000000"/>
        </w:rPr>
        <w:fldChar w:fldCharType="end"/>
      </w:r>
    </w:p>
    <w:p w14:paraId="7B90C0E3" w14:textId="77777777" w:rsidR="00A1499A" w:rsidRPr="00A1499A" w:rsidRDefault="00A1499A" w:rsidP="00A1499A">
      <w:pPr>
        <w:autoSpaceDE w:val="0"/>
        <w:autoSpaceDN w:val="0"/>
        <w:spacing w:after="0" w:line="240" w:lineRule="auto"/>
        <w:jc w:val="left"/>
        <w:rPr>
          <w:rFonts w:ascii="Arial" w:eastAsia="Arial" w:hAnsi="Arial" w:cs="Arial"/>
          <w:b/>
          <w:sz w:val="20"/>
        </w:rPr>
      </w:pPr>
    </w:p>
    <w:p w14:paraId="7B44BD79" w14:textId="77777777" w:rsidR="00A1499A" w:rsidRPr="00A1499A" w:rsidRDefault="00A1499A" w:rsidP="00A1499A">
      <w:pPr>
        <w:autoSpaceDE w:val="0"/>
        <w:autoSpaceDN w:val="0"/>
        <w:spacing w:after="0" w:line="240" w:lineRule="auto"/>
        <w:jc w:val="left"/>
        <w:rPr>
          <w:rFonts w:ascii="Arial" w:eastAsia="Arial" w:hAnsi="Arial" w:cs="Arial"/>
          <w:b/>
          <w:sz w:val="20"/>
        </w:rPr>
      </w:pPr>
    </w:p>
    <w:p w14:paraId="1725B249" w14:textId="77777777" w:rsidR="00A1499A" w:rsidRPr="00A1499A" w:rsidRDefault="00A1499A" w:rsidP="00A1499A">
      <w:pPr>
        <w:autoSpaceDE w:val="0"/>
        <w:autoSpaceDN w:val="0"/>
        <w:spacing w:before="3" w:after="0" w:line="240" w:lineRule="auto"/>
        <w:jc w:val="left"/>
        <w:rPr>
          <w:rFonts w:ascii="Arial" w:eastAsia="Arial" w:hAnsi="Arial" w:cs="Arial"/>
          <w:b/>
          <w:sz w:val="23"/>
        </w:rPr>
      </w:pPr>
      <w:r w:rsidRPr="00A1499A">
        <w:rPr>
          <w:rFonts w:ascii="Arial" w:eastAsia="Arial" w:hAnsi="Arial" w:cs="Arial"/>
          <w:noProof/>
        </w:rPr>
        <mc:AlternateContent>
          <mc:Choice Requires="wps">
            <w:drawing>
              <wp:anchor distT="0" distB="0" distL="0" distR="0" simplePos="0" relativeHeight="251663360" behindDoc="1" locked="0" layoutInCell="1" allowOverlap="1" wp14:anchorId="42F34661" wp14:editId="09DFC012">
                <wp:simplePos x="0" y="0"/>
                <wp:positionH relativeFrom="page">
                  <wp:posOffset>704850</wp:posOffset>
                </wp:positionH>
                <wp:positionV relativeFrom="paragraph">
                  <wp:posOffset>201930</wp:posOffset>
                </wp:positionV>
                <wp:extent cx="6155055" cy="971550"/>
                <wp:effectExtent l="0" t="0" r="17145" b="19050"/>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941E023" w14:textId="77777777" w:rsidR="00855558" w:rsidRPr="00957BF8" w:rsidRDefault="00855558" w:rsidP="00A1499A">
                            <w:pPr>
                              <w:spacing w:before="80" w:line="360" w:lineRule="auto"/>
                              <w:ind w:right="50"/>
                              <w:jc w:val="center"/>
                              <w:rPr>
                                <w:rFonts w:ascii="Arial" w:hAnsi="Arial" w:cs="Arial"/>
                                <w:b/>
                                <w:sz w:val="28"/>
                                <w:szCs w:val="28"/>
                              </w:rPr>
                            </w:pPr>
                            <w:r w:rsidRPr="00957BF8">
                              <w:rPr>
                                <w:rFonts w:ascii="Arial" w:hAnsi="Arial" w:cs="Arial"/>
                                <w:b/>
                                <w:sz w:val="28"/>
                                <w:szCs w:val="28"/>
                              </w:rPr>
                              <w:t>ISO/IEC JTC 1/SC 29/WG 03</w:t>
                            </w:r>
                            <w:r w:rsidRPr="00957BF8">
                              <w:rPr>
                                <w:rFonts w:ascii="Arial" w:hAnsi="Arial" w:cs="Arial"/>
                                <w:b/>
                                <w:sz w:val="28"/>
                                <w:szCs w:val="28"/>
                              </w:rPr>
                              <w:br/>
                              <w:t xml:space="preserve">MPEG Systems </w:t>
                            </w:r>
                            <w:r w:rsidRPr="00957BF8">
                              <w:rPr>
                                <w:rFonts w:ascii="Arial" w:hAnsi="Arial" w:cs="Arial"/>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F34661"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5941E023" w14:textId="77777777" w:rsidR="00855558" w:rsidRPr="00957BF8" w:rsidRDefault="00855558" w:rsidP="00A1499A">
                      <w:pPr>
                        <w:spacing w:before="80" w:line="360" w:lineRule="auto"/>
                        <w:ind w:right="50"/>
                        <w:jc w:val="center"/>
                        <w:rPr>
                          <w:rFonts w:ascii="Arial" w:hAnsi="Arial" w:cs="Arial"/>
                          <w:b/>
                          <w:sz w:val="28"/>
                          <w:szCs w:val="28"/>
                        </w:rPr>
                      </w:pPr>
                      <w:r w:rsidRPr="00957BF8">
                        <w:rPr>
                          <w:rFonts w:ascii="Arial" w:hAnsi="Arial" w:cs="Arial"/>
                          <w:b/>
                          <w:sz w:val="28"/>
                          <w:szCs w:val="28"/>
                        </w:rPr>
                        <w:t>ISO/IEC JTC 1/SC 29/WG 03</w:t>
                      </w:r>
                      <w:r w:rsidRPr="00957BF8">
                        <w:rPr>
                          <w:rFonts w:ascii="Arial" w:hAnsi="Arial" w:cs="Arial"/>
                          <w:b/>
                          <w:sz w:val="28"/>
                          <w:szCs w:val="28"/>
                        </w:rPr>
                        <w:br/>
                        <w:t xml:space="preserve">MPEG Systems </w:t>
                      </w:r>
                      <w:r w:rsidRPr="00957BF8">
                        <w:rPr>
                          <w:rFonts w:ascii="Arial" w:hAnsi="Arial" w:cs="Arial"/>
                          <w:b/>
                          <w:sz w:val="28"/>
                          <w:szCs w:val="28"/>
                        </w:rPr>
                        <w:br/>
                        <w:t>Convenorship: KATS (Korea, Republic of)</w:t>
                      </w:r>
                    </w:p>
                  </w:txbxContent>
                </v:textbox>
                <w10:wrap type="topAndBottom" anchorx="page"/>
              </v:shape>
            </w:pict>
          </mc:Fallback>
        </mc:AlternateContent>
      </w:r>
    </w:p>
    <w:p w14:paraId="1C356094" w14:textId="77777777" w:rsidR="00A1499A" w:rsidRPr="00A1499A" w:rsidRDefault="00A1499A" w:rsidP="00A1499A">
      <w:pPr>
        <w:autoSpaceDE w:val="0"/>
        <w:autoSpaceDN w:val="0"/>
        <w:spacing w:after="0" w:line="240" w:lineRule="auto"/>
        <w:jc w:val="left"/>
        <w:rPr>
          <w:rFonts w:ascii="Arial" w:eastAsia="Arial" w:hAnsi="Arial" w:cs="Arial"/>
          <w:b/>
          <w:sz w:val="20"/>
        </w:rPr>
      </w:pPr>
    </w:p>
    <w:p w14:paraId="46C6E13C" w14:textId="77777777" w:rsidR="00A1499A" w:rsidRPr="00A1499A" w:rsidRDefault="00A1499A" w:rsidP="00A1499A">
      <w:pPr>
        <w:autoSpaceDE w:val="0"/>
        <w:autoSpaceDN w:val="0"/>
        <w:spacing w:after="0" w:line="240" w:lineRule="auto"/>
        <w:jc w:val="left"/>
        <w:rPr>
          <w:rFonts w:ascii="Arial" w:eastAsia="Arial" w:hAnsi="Arial" w:cs="Arial"/>
          <w:b/>
          <w:sz w:val="21"/>
        </w:rPr>
      </w:pPr>
    </w:p>
    <w:p w14:paraId="56BBA1F9" w14:textId="77777777" w:rsidR="00A1499A" w:rsidRPr="00CF4E42" w:rsidRDefault="00A1499A" w:rsidP="00A1499A">
      <w:pPr>
        <w:tabs>
          <w:tab w:val="left" w:pos="3099"/>
        </w:tabs>
        <w:autoSpaceDE w:val="0"/>
        <w:autoSpaceDN w:val="0"/>
        <w:spacing w:before="103" w:after="0" w:line="240" w:lineRule="auto"/>
        <w:ind w:left="104"/>
        <w:jc w:val="left"/>
        <w:rPr>
          <w:rFonts w:ascii="Times New Roman" w:eastAsia="Arial" w:hAnsi="Times New Roman"/>
          <w:snapToGrid w:val="0"/>
          <w:sz w:val="24"/>
          <w:szCs w:val="24"/>
          <w:lang w:val="en-GB"/>
        </w:rPr>
      </w:pPr>
      <w:r w:rsidRPr="00CF4E42">
        <w:rPr>
          <w:rFonts w:ascii="Times New Roman" w:eastAsia="Arial" w:hAnsi="Times New Roman"/>
          <w:b/>
          <w:snapToGrid w:val="0"/>
          <w:sz w:val="24"/>
          <w:szCs w:val="24"/>
          <w:lang w:val="en-GB"/>
        </w:rPr>
        <w:t>Document</w:t>
      </w:r>
      <w:r w:rsidRPr="00CF4E42">
        <w:rPr>
          <w:rFonts w:ascii="Times New Roman" w:eastAsia="Arial" w:hAnsi="Times New Roman"/>
          <w:b/>
          <w:snapToGrid w:val="0"/>
          <w:spacing w:val="14"/>
          <w:sz w:val="24"/>
          <w:szCs w:val="24"/>
          <w:lang w:val="en-GB"/>
        </w:rPr>
        <w:t xml:space="preserve"> </w:t>
      </w:r>
      <w:r w:rsidRPr="00CF4E42">
        <w:rPr>
          <w:rFonts w:ascii="Times New Roman" w:eastAsia="Arial" w:hAnsi="Times New Roman"/>
          <w:b/>
          <w:snapToGrid w:val="0"/>
          <w:sz w:val="24"/>
          <w:szCs w:val="24"/>
          <w:lang w:val="en-GB"/>
        </w:rPr>
        <w:t>type:</w:t>
      </w:r>
      <w:r w:rsidRPr="00CF4E42">
        <w:rPr>
          <w:rFonts w:ascii="Times New Roman" w:eastAsia="Arial" w:hAnsi="Times New Roman"/>
          <w:snapToGrid w:val="0"/>
          <w:sz w:val="24"/>
          <w:szCs w:val="24"/>
          <w:lang w:val="en-GB"/>
        </w:rPr>
        <w:tab/>
        <w:t>Output Document</w:t>
      </w:r>
    </w:p>
    <w:p w14:paraId="7741ABDD" w14:textId="77777777" w:rsidR="00A1499A" w:rsidRPr="00CF4E42" w:rsidRDefault="00A1499A" w:rsidP="00A1499A">
      <w:pPr>
        <w:autoSpaceDE w:val="0"/>
        <w:autoSpaceDN w:val="0"/>
        <w:spacing w:before="1" w:after="0" w:line="240" w:lineRule="auto"/>
        <w:jc w:val="left"/>
        <w:rPr>
          <w:rFonts w:ascii="Times New Roman" w:eastAsia="Arial" w:hAnsi="Times New Roman"/>
          <w:snapToGrid w:val="0"/>
          <w:sz w:val="24"/>
          <w:szCs w:val="24"/>
          <w:lang w:val="en-GB"/>
        </w:rPr>
      </w:pPr>
    </w:p>
    <w:p w14:paraId="2D6B3865" w14:textId="789478F8" w:rsidR="00A1499A" w:rsidRPr="003712E8" w:rsidRDefault="00A1499A" w:rsidP="00A1499A">
      <w:pPr>
        <w:tabs>
          <w:tab w:val="left" w:pos="3099"/>
        </w:tabs>
        <w:autoSpaceDE w:val="0"/>
        <w:autoSpaceDN w:val="0"/>
        <w:spacing w:before="1" w:after="0" w:line="252" w:lineRule="auto"/>
        <w:ind w:left="3099" w:right="214" w:hanging="2996"/>
        <w:jc w:val="left"/>
        <w:rPr>
          <w:rFonts w:ascii="Times New Roman" w:eastAsia="Arial" w:hAnsi="Times New Roman"/>
          <w:snapToGrid w:val="0"/>
          <w:sz w:val="24"/>
          <w:szCs w:val="24"/>
          <w:lang w:val="en-GB"/>
        </w:rPr>
      </w:pPr>
      <w:r w:rsidRPr="003712E8">
        <w:rPr>
          <w:rFonts w:ascii="Times New Roman" w:eastAsia="Arial" w:hAnsi="Times New Roman"/>
          <w:b/>
          <w:snapToGrid w:val="0"/>
          <w:sz w:val="24"/>
          <w:szCs w:val="24"/>
          <w:lang w:val="en-GB"/>
        </w:rPr>
        <w:t>Title:</w:t>
      </w:r>
      <w:r w:rsidRPr="003712E8">
        <w:rPr>
          <w:rFonts w:ascii="Times New Roman" w:eastAsia="Arial" w:hAnsi="Times New Roman"/>
          <w:snapToGrid w:val="0"/>
          <w:sz w:val="24"/>
          <w:szCs w:val="24"/>
          <w:lang w:val="en-GB"/>
        </w:rPr>
        <w:tab/>
      </w:r>
      <w:r>
        <w:rPr>
          <w:rFonts w:ascii="Times New Roman" w:eastAsia="Arial" w:hAnsi="Times New Roman"/>
          <w:snapToGrid w:val="0"/>
          <w:sz w:val="24"/>
          <w:szCs w:val="24"/>
          <w:lang w:val="fr-FR"/>
        </w:rPr>
        <w:fldChar w:fldCharType="begin"/>
      </w:r>
      <w:r w:rsidRPr="003712E8">
        <w:rPr>
          <w:rFonts w:ascii="Times New Roman" w:eastAsia="Arial" w:hAnsi="Times New Roman"/>
          <w:snapToGrid w:val="0"/>
          <w:sz w:val="24"/>
          <w:szCs w:val="24"/>
          <w:lang w:val="en-GB"/>
        </w:rPr>
        <w:instrText xml:space="preserve"> DOCPROPERTY  Title  \* MERGEFORMAT </w:instrText>
      </w:r>
      <w:r>
        <w:rPr>
          <w:rFonts w:ascii="Times New Roman" w:eastAsia="Arial" w:hAnsi="Times New Roman"/>
          <w:snapToGrid w:val="0"/>
          <w:sz w:val="24"/>
          <w:szCs w:val="24"/>
          <w:lang w:val="fr-FR"/>
        </w:rPr>
        <w:fldChar w:fldCharType="separate"/>
      </w:r>
      <w:r w:rsidR="0053444A" w:rsidRPr="0053444A">
        <w:rPr>
          <w:rFonts w:ascii="Times New Roman" w:eastAsia="Arial" w:hAnsi="Times New Roman"/>
          <w:snapToGrid w:val="0"/>
          <w:sz w:val="24"/>
          <w:szCs w:val="24"/>
          <w:lang w:val="en-GB"/>
        </w:rPr>
        <w:t>Technologies under Consideration for ISO/IEC 14496-15</w:t>
      </w:r>
      <w:r w:rsidR="000B38FE">
        <w:rPr>
          <w:rFonts w:ascii="Times New Roman" w:eastAsia="Arial" w:hAnsi="Times New Roman"/>
          <w:snapToGrid w:val="0"/>
          <w:sz w:val="24"/>
          <w:szCs w:val="24"/>
          <w:lang w:val="en-GB"/>
        </w:rPr>
        <w:t xml:space="preserve"> </w:t>
      </w:r>
      <w:r>
        <w:rPr>
          <w:rFonts w:ascii="Times New Roman" w:eastAsia="Arial" w:hAnsi="Times New Roman"/>
          <w:snapToGrid w:val="0"/>
          <w:sz w:val="24"/>
          <w:szCs w:val="24"/>
          <w:lang w:val="fr-FR"/>
        </w:rPr>
        <w:fldChar w:fldCharType="end"/>
      </w:r>
    </w:p>
    <w:p w14:paraId="1E224DFE" w14:textId="77777777" w:rsidR="00012237" w:rsidRPr="00CF4E42" w:rsidRDefault="00012237" w:rsidP="00012237">
      <w:pPr>
        <w:autoSpaceDE w:val="0"/>
        <w:autoSpaceDN w:val="0"/>
        <w:spacing w:before="1" w:after="0" w:line="240" w:lineRule="auto"/>
        <w:jc w:val="left"/>
        <w:rPr>
          <w:rFonts w:ascii="Times New Roman" w:eastAsia="Arial" w:hAnsi="Times New Roman"/>
          <w:snapToGrid w:val="0"/>
          <w:sz w:val="24"/>
          <w:szCs w:val="24"/>
          <w:lang w:val="en-GB"/>
        </w:rPr>
      </w:pPr>
    </w:p>
    <w:p w14:paraId="31FEDC53" w14:textId="77777777" w:rsidR="00A1499A" w:rsidRPr="00A1499A" w:rsidRDefault="00A1499A" w:rsidP="00A1499A">
      <w:pPr>
        <w:tabs>
          <w:tab w:val="left" w:pos="3099"/>
        </w:tabs>
        <w:autoSpaceDE w:val="0"/>
        <w:autoSpaceDN w:val="0"/>
        <w:spacing w:before="1" w:after="0" w:line="252" w:lineRule="auto"/>
        <w:ind w:left="3099" w:right="214" w:hanging="2996"/>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Status:</w:t>
      </w:r>
      <w:r w:rsidRPr="00A1499A">
        <w:rPr>
          <w:rFonts w:ascii="Times New Roman" w:eastAsia="Arial" w:hAnsi="Times New Roman"/>
          <w:snapToGrid w:val="0"/>
          <w:sz w:val="24"/>
          <w:szCs w:val="24"/>
        </w:rPr>
        <w:tab/>
        <w:t>Approved</w:t>
      </w:r>
    </w:p>
    <w:p w14:paraId="77290DFE" w14:textId="77777777" w:rsidR="00012237" w:rsidRPr="00CF4E42" w:rsidRDefault="00012237" w:rsidP="00012237">
      <w:pPr>
        <w:autoSpaceDE w:val="0"/>
        <w:autoSpaceDN w:val="0"/>
        <w:spacing w:before="1" w:after="0" w:line="240" w:lineRule="auto"/>
        <w:jc w:val="left"/>
        <w:rPr>
          <w:rFonts w:ascii="Times New Roman" w:eastAsia="Arial" w:hAnsi="Times New Roman"/>
          <w:snapToGrid w:val="0"/>
          <w:sz w:val="24"/>
          <w:szCs w:val="24"/>
          <w:lang w:val="en-GB"/>
        </w:rPr>
      </w:pPr>
    </w:p>
    <w:p w14:paraId="4151E7DC" w14:textId="7789903D"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Date</w:t>
      </w:r>
      <w:r w:rsidRPr="00A1499A">
        <w:rPr>
          <w:rFonts w:ascii="Times New Roman" w:eastAsia="Arial" w:hAnsi="Times New Roman"/>
          <w:b/>
          <w:snapToGrid w:val="0"/>
          <w:spacing w:val="-16"/>
          <w:sz w:val="24"/>
          <w:szCs w:val="24"/>
        </w:rPr>
        <w:t xml:space="preserve"> </w:t>
      </w:r>
      <w:r w:rsidRPr="00A1499A">
        <w:rPr>
          <w:rFonts w:ascii="Times New Roman" w:eastAsia="Arial" w:hAnsi="Times New Roman"/>
          <w:b/>
          <w:snapToGrid w:val="0"/>
          <w:sz w:val="24"/>
          <w:szCs w:val="24"/>
        </w:rPr>
        <w:t>of</w:t>
      </w:r>
      <w:r w:rsidRPr="00A1499A">
        <w:rPr>
          <w:rFonts w:ascii="Times New Roman" w:eastAsia="Arial" w:hAnsi="Times New Roman"/>
          <w:b/>
          <w:snapToGrid w:val="0"/>
          <w:spacing w:val="-16"/>
          <w:sz w:val="24"/>
          <w:szCs w:val="24"/>
        </w:rPr>
        <w:t xml:space="preserve"> </w:t>
      </w:r>
      <w:r w:rsidRPr="00A1499A">
        <w:rPr>
          <w:rFonts w:ascii="Times New Roman" w:eastAsia="Arial" w:hAnsi="Times New Roman"/>
          <w:b/>
          <w:snapToGrid w:val="0"/>
          <w:sz w:val="24"/>
          <w:szCs w:val="24"/>
        </w:rPr>
        <w:t>document:</w:t>
      </w:r>
      <w:r w:rsidRPr="00A1499A">
        <w:rPr>
          <w:rFonts w:ascii="Times New Roman" w:eastAsia="Arial" w:hAnsi="Times New Roman"/>
          <w:snapToGrid w:val="0"/>
          <w:sz w:val="24"/>
          <w:szCs w:val="24"/>
        </w:rPr>
        <w:tab/>
      </w:r>
      <w:r w:rsidR="006C61D6">
        <w:rPr>
          <w:rFonts w:ascii="Times New Roman" w:eastAsia="Arial" w:hAnsi="Times New Roman"/>
          <w:snapToGrid w:val="0"/>
          <w:sz w:val="24"/>
          <w:szCs w:val="24"/>
        </w:rPr>
        <w:t>202</w:t>
      </w:r>
      <w:r w:rsidR="0053444A">
        <w:rPr>
          <w:rFonts w:ascii="Times New Roman" w:eastAsia="Arial" w:hAnsi="Times New Roman"/>
          <w:snapToGrid w:val="0"/>
          <w:sz w:val="24"/>
          <w:szCs w:val="24"/>
        </w:rPr>
        <w:t>3</w:t>
      </w:r>
      <w:r w:rsidR="006C61D6">
        <w:rPr>
          <w:rFonts w:ascii="Times New Roman" w:eastAsia="Arial" w:hAnsi="Times New Roman"/>
          <w:snapToGrid w:val="0"/>
          <w:sz w:val="24"/>
          <w:szCs w:val="24"/>
        </w:rPr>
        <w:t>-</w:t>
      </w:r>
      <w:r w:rsidR="0053444A">
        <w:rPr>
          <w:rFonts w:ascii="Times New Roman" w:eastAsia="Arial" w:hAnsi="Times New Roman"/>
          <w:snapToGrid w:val="0"/>
          <w:sz w:val="24"/>
          <w:szCs w:val="24"/>
        </w:rPr>
        <w:t>01</w:t>
      </w:r>
      <w:r w:rsidR="006C61D6">
        <w:rPr>
          <w:rFonts w:ascii="Times New Roman" w:eastAsia="Arial" w:hAnsi="Times New Roman"/>
          <w:snapToGrid w:val="0"/>
          <w:sz w:val="24"/>
          <w:szCs w:val="24"/>
        </w:rPr>
        <w:t>-</w:t>
      </w:r>
      <w:r w:rsidR="0053444A">
        <w:rPr>
          <w:rFonts w:ascii="Times New Roman" w:eastAsia="Arial" w:hAnsi="Times New Roman"/>
          <w:snapToGrid w:val="0"/>
          <w:sz w:val="24"/>
          <w:szCs w:val="24"/>
        </w:rPr>
        <w:t>12</w:t>
      </w:r>
    </w:p>
    <w:p w14:paraId="07F47507" w14:textId="77777777" w:rsidR="00012237" w:rsidRPr="00CF4E42" w:rsidRDefault="00012237" w:rsidP="00012237">
      <w:pPr>
        <w:autoSpaceDE w:val="0"/>
        <w:autoSpaceDN w:val="0"/>
        <w:spacing w:before="1" w:after="0" w:line="240" w:lineRule="auto"/>
        <w:jc w:val="left"/>
        <w:rPr>
          <w:rFonts w:ascii="Times New Roman" w:eastAsia="Arial" w:hAnsi="Times New Roman"/>
          <w:snapToGrid w:val="0"/>
          <w:sz w:val="24"/>
          <w:szCs w:val="24"/>
          <w:lang w:val="en-GB"/>
        </w:rPr>
      </w:pPr>
    </w:p>
    <w:p w14:paraId="6215D1DB" w14:textId="77777777" w:rsidR="00A1499A" w:rsidRPr="0053444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lang w:val="fr-FR"/>
        </w:rPr>
      </w:pPr>
      <w:proofErr w:type="gramStart"/>
      <w:r w:rsidRPr="0053444A">
        <w:rPr>
          <w:rFonts w:ascii="Times New Roman" w:eastAsia="Arial" w:hAnsi="Times New Roman"/>
          <w:b/>
          <w:snapToGrid w:val="0"/>
          <w:sz w:val="24"/>
          <w:szCs w:val="24"/>
          <w:lang w:val="fr-FR"/>
        </w:rPr>
        <w:t>Source:</w:t>
      </w:r>
      <w:proofErr w:type="gramEnd"/>
      <w:r w:rsidRPr="0053444A">
        <w:rPr>
          <w:rFonts w:ascii="Times New Roman" w:eastAsia="Arial" w:hAnsi="Times New Roman"/>
          <w:snapToGrid w:val="0"/>
          <w:sz w:val="24"/>
          <w:szCs w:val="24"/>
          <w:lang w:val="fr-FR"/>
        </w:rPr>
        <w:tab/>
        <w:t>ISO/IEC JTC 1/SC 29/WG 03</w:t>
      </w:r>
    </w:p>
    <w:p w14:paraId="483A5300" w14:textId="77777777" w:rsidR="00012237" w:rsidRPr="00CF4E42" w:rsidRDefault="00012237" w:rsidP="00012237">
      <w:pPr>
        <w:autoSpaceDE w:val="0"/>
        <w:autoSpaceDN w:val="0"/>
        <w:spacing w:before="1" w:after="0" w:line="240" w:lineRule="auto"/>
        <w:jc w:val="left"/>
        <w:rPr>
          <w:rFonts w:ascii="Times New Roman" w:eastAsia="Arial" w:hAnsi="Times New Roman"/>
          <w:snapToGrid w:val="0"/>
          <w:sz w:val="24"/>
          <w:szCs w:val="24"/>
          <w:lang w:val="en-GB"/>
        </w:rPr>
      </w:pPr>
    </w:p>
    <w:p w14:paraId="78F14DD9" w14:textId="4E3820E1"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No.</w:t>
      </w:r>
      <w:r w:rsidRPr="00A1499A">
        <w:rPr>
          <w:rFonts w:ascii="Times New Roman" w:eastAsia="Arial" w:hAnsi="Times New Roman"/>
          <w:b/>
          <w:snapToGrid w:val="0"/>
          <w:spacing w:val="5"/>
          <w:sz w:val="24"/>
          <w:szCs w:val="24"/>
        </w:rPr>
        <w:t xml:space="preserve"> </w:t>
      </w:r>
      <w:r w:rsidRPr="00A1499A">
        <w:rPr>
          <w:rFonts w:ascii="Times New Roman" w:eastAsia="Arial" w:hAnsi="Times New Roman"/>
          <w:b/>
          <w:snapToGrid w:val="0"/>
          <w:sz w:val="24"/>
          <w:szCs w:val="24"/>
        </w:rPr>
        <w:t>of</w:t>
      </w:r>
      <w:r w:rsidRPr="00A1499A">
        <w:rPr>
          <w:rFonts w:ascii="Times New Roman" w:eastAsia="Arial" w:hAnsi="Times New Roman"/>
          <w:b/>
          <w:snapToGrid w:val="0"/>
          <w:spacing w:val="6"/>
          <w:sz w:val="24"/>
          <w:szCs w:val="24"/>
        </w:rPr>
        <w:t xml:space="preserve"> </w:t>
      </w:r>
      <w:r w:rsidRPr="00A1499A">
        <w:rPr>
          <w:rFonts w:ascii="Times New Roman" w:eastAsia="Arial" w:hAnsi="Times New Roman"/>
          <w:b/>
          <w:snapToGrid w:val="0"/>
          <w:sz w:val="24"/>
          <w:szCs w:val="24"/>
        </w:rPr>
        <w:t>pages:</w:t>
      </w:r>
      <w:r w:rsidRPr="00A1499A">
        <w:rPr>
          <w:rFonts w:ascii="Times New Roman" w:eastAsia="Arial" w:hAnsi="Times New Roman"/>
          <w:snapToGrid w:val="0"/>
          <w:sz w:val="24"/>
          <w:szCs w:val="24"/>
        </w:rPr>
        <w:tab/>
      </w:r>
      <w:r w:rsidR="00012237">
        <w:rPr>
          <w:rFonts w:ascii="Times New Roman" w:eastAsia="Arial" w:hAnsi="Times New Roman"/>
          <w:snapToGrid w:val="0"/>
          <w:sz w:val="24"/>
          <w:szCs w:val="24"/>
        </w:rPr>
        <w:t>8</w:t>
      </w:r>
      <w:r w:rsidRPr="00A1499A">
        <w:rPr>
          <w:rFonts w:ascii="Times New Roman" w:eastAsia="Arial" w:hAnsi="Times New Roman"/>
          <w:snapToGrid w:val="0"/>
          <w:sz w:val="24"/>
          <w:szCs w:val="24"/>
        </w:rPr>
        <w:t xml:space="preserve"> (with cover</w:t>
      </w:r>
      <w:r w:rsidRPr="00A1499A">
        <w:rPr>
          <w:rFonts w:ascii="Times New Roman" w:eastAsia="Arial" w:hAnsi="Times New Roman"/>
          <w:snapToGrid w:val="0"/>
          <w:spacing w:val="-10"/>
          <w:sz w:val="24"/>
          <w:szCs w:val="24"/>
        </w:rPr>
        <w:t xml:space="preserve"> </w:t>
      </w:r>
      <w:r w:rsidRPr="00A1499A">
        <w:rPr>
          <w:rFonts w:ascii="Times New Roman" w:eastAsia="Arial" w:hAnsi="Times New Roman"/>
          <w:snapToGrid w:val="0"/>
          <w:sz w:val="24"/>
          <w:szCs w:val="24"/>
        </w:rPr>
        <w:t>page)</w:t>
      </w:r>
    </w:p>
    <w:p w14:paraId="008F0F74" w14:textId="77777777" w:rsidR="00012237" w:rsidRPr="00CF4E42" w:rsidRDefault="00012237" w:rsidP="00012237">
      <w:pPr>
        <w:autoSpaceDE w:val="0"/>
        <w:autoSpaceDN w:val="0"/>
        <w:spacing w:before="1" w:after="0" w:line="240" w:lineRule="auto"/>
        <w:jc w:val="left"/>
        <w:rPr>
          <w:rFonts w:ascii="Times New Roman" w:eastAsia="Arial" w:hAnsi="Times New Roman"/>
          <w:snapToGrid w:val="0"/>
          <w:sz w:val="24"/>
          <w:szCs w:val="24"/>
          <w:lang w:val="en-GB"/>
        </w:rPr>
      </w:pPr>
    </w:p>
    <w:p w14:paraId="4B5BE8BD" w14:textId="77777777"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Email</w:t>
      </w:r>
      <w:r w:rsidRPr="00A1499A">
        <w:rPr>
          <w:rFonts w:ascii="Times New Roman" w:eastAsia="Arial" w:hAnsi="Times New Roman"/>
          <w:b/>
          <w:snapToGrid w:val="0"/>
          <w:spacing w:val="5"/>
          <w:sz w:val="24"/>
          <w:szCs w:val="24"/>
        </w:rPr>
        <w:t xml:space="preserve"> </w:t>
      </w:r>
      <w:r w:rsidRPr="00A1499A">
        <w:rPr>
          <w:rFonts w:ascii="Times New Roman" w:eastAsia="Arial" w:hAnsi="Times New Roman"/>
          <w:b/>
          <w:snapToGrid w:val="0"/>
          <w:sz w:val="24"/>
          <w:szCs w:val="24"/>
        </w:rPr>
        <w:t>of</w:t>
      </w:r>
      <w:r w:rsidRPr="00A1499A">
        <w:rPr>
          <w:rFonts w:ascii="Times New Roman" w:eastAsia="Arial" w:hAnsi="Times New Roman"/>
          <w:b/>
          <w:snapToGrid w:val="0"/>
          <w:spacing w:val="6"/>
          <w:sz w:val="24"/>
          <w:szCs w:val="24"/>
        </w:rPr>
        <w:t xml:space="preserve"> </w:t>
      </w:r>
      <w:r w:rsidRPr="00A1499A">
        <w:rPr>
          <w:rFonts w:ascii="Times New Roman" w:eastAsia="Arial" w:hAnsi="Times New Roman"/>
          <w:b/>
          <w:snapToGrid w:val="0"/>
          <w:sz w:val="24"/>
          <w:szCs w:val="24"/>
        </w:rPr>
        <w:t>Convenor:</w:t>
      </w:r>
      <w:r w:rsidRPr="00A1499A">
        <w:rPr>
          <w:rFonts w:ascii="Times New Roman" w:eastAsia="Arial" w:hAnsi="Times New Roman"/>
          <w:snapToGrid w:val="0"/>
          <w:sz w:val="24"/>
          <w:szCs w:val="24"/>
        </w:rPr>
        <w:tab/>
      </w:r>
      <w:proofErr w:type="spellStart"/>
      <w:r w:rsidRPr="00A1499A">
        <w:rPr>
          <w:rFonts w:ascii="Times New Roman" w:eastAsia="Arial" w:hAnsi="Times New Roman"/>
          <w:snapToGrid w:val="0"/>
          <w:sz w:val="24"/>
          <w:szCs w:val="24"/>
        </w:rPr>
        <w:t>young.L</w:t>
      </w:r>
      <w:proofErr w:type="spellEnd"/>
      <w:r w:rsidRPr="00A1499A">
        <w:rPr>
          <w:rFonts w:ascii="Times New Roman" w:eastAsia="Arial" w:hAnsi="Times New Roman"/>
          <w:snapToGrid w:val="0"/>
          <w:sz w:val="24"/>
          <w:szCs w:val="24"/>
        </w:rPr>
        <w:t xml:space="preserve"> @ </w:t>
      </w:r>
      <w:proofErr w:type="spellStart"/>
      <w:r w:rsidRPr="00A1499A">
        <w:rPr>
          <w:rFonts w:ascii="Times New Roman" w:eastAsia="Arial" w:hAnsi="Times New Roman"/>
          <w:snapToGrid w:val="0"/>
          <w:sz w:val="24"/>
          <w:szCs w:val="24"/>
        </w:rPr>
        <w:t>samsung</w:t>
      </w:r>
      <w:proofErr w:type="spellEnd"/>
      <w:r w:rsidRPr="00A1499A">
        <w:rPr>
          <w:rFonts w:ascii="Times New Roman" w:eastAsia="Arial" w:hAnsi="Times New Roman"/>
          <w:snapToGrid w:val="0"/>
          <w:sz w:val="24"/>
          <w:szCs w:val="24"/>
        </w:rPr>
        <w:t xml:space="preserve"> . com</w:t>
      </w:r>
    </w:p>
    <w:p w14:paraId="0B509090" w14:textId="77777777" w:rsidR="00012237" w:rsidRPr="00CF4E42" w:rsidRDefault="00012237" w:rsidP="00012237">
      <w:pPr>
        <w:autoSpaceDE w:val="0"/>
        <w:autoSpaceDN w:val="0"/>
        <w:spacing w:before="1" w:after="0" w:line="240" w:lineRule="auto"/>
        <w:jc w:val="left"/>
        <w:rPr>
          <w:rFonts w:ascii="Times New Roman" w:eastAsia="Arial" w:hAnsi="Times New Roman"/>
          <w:snapToGrid w:val="0"/>
          <w:sz w:val="24"/>
          <w:szCs w:val="24"/>
          <w:lang w:val="en-GB"/>
        </w:rPr>
      </w:pPr>
    </w:p>
    <w:p w14:paraId="34C030A5" w14:textId="63AF2B97"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color w:val="0000EE"/>
          <w:sz w:val="24"/>
          <w:szCs w:val="24"/>
        </w:rPr>
      </w:pPr>
      <w:r w:rsidRPr="00A1499A">
        <w:rPr>
          <w:rFonts w:ascii="Times New Roman" w:eastAsia="Arial" w:hAnsi="Times New Roman"/>
          <w:b/>
          <w:snapToGrid w:val="0"/>
          <w:sz w:val="24"/>
          <w:szCs w:val="24"/>
        </w:rPr>
        <w:t>Committee</w:t>
      </w:r>
      <w:r w:rsidRPr="00A1499A">
        <w:rPr>
          <w:rFonts w:ascii="Times New Roman" w:eastAsia="Arial" w:hAnsi="Times New Roman"/>
          <w:b/>
          <w:snapToGrid w:val="0"/>
          <w:spacing w:val="-6"/>
          <w:sz w:val="24"/>
          <w:szCs w:val="24"/>
        </w:rPr>
        <w:t xml:space="preserve"> </w:t>
      </w:r>
      <w:r w:rsidRPr="00A1499A">
        <w:rPr>
          <w:rFonts w:ascii="Times New Roman" w:eastAsia="Arial" w:hAnsi="Times New Roman"/>
          <w:b/>
          <w:snapToGrid w:val="0"/>
          <w:sz w:val="24"/>
          <w:szCs w:val="24"/>
        </w:rPr>
        <w:t>URL:</w:t>
      </w:r>
      <w:r w:rsidRPr="00A1499A">
        <w:rPr>
          <w:rFonts w:ascii="Times New Roman" w:eastAsia="Arial" w:hAnsi="Times New Roman"/>
          <w:snapToGrid w:val="0"/>
          <w:sz w:val="24"/>
          <w:szCs w:val="24"/>
        </w:rPr>
        <w:tab/>
      </w:r>
      <w:hyperlink r:id="rId9" w:history="1">
        <w:r w:rsidRPr="00A1499A">
          <w:rPr>
            <w:rFonts w:ascii="Times New Roman" w:eastAsia="Arial" w:hAnsi="Times New Roman"/>
            <w:snapToGrid w:val="0"/>
            <w:color w:val="0000FF"/>
            <w:u w:val="single"/>
          </w:rPr>
          <w:t>https://isotc.iso.org/livelink/livelink/open/jtc1sc29wg3</w:t>
        </w:r>
      </w:hyperlink>
    </w:p>
    <w:p w14:paraId="2CC6995D" w14:textId="77777777" w:rsidR="00012237" w:rsidRPr="00CF4E42" w:rsidRDefault="00012237" w:rsidP="00012237">
      <w:pPr>
        <w:autoSpaceDE w:val="0"/>
        <w:autoSpaceDN w:val="0"/>
        <w:spacing w:before="1" w:after="0" w:line="240" w:lineRule="auto"/>
        <w:jc w:val="left"/>
        <w:rPr>
          <w:rFonts w:ascii="Times New Roman" w:eastAsia="Arial" w:hAnsi="Times New Roman"/>
          <w:snapToGrid w:val="0"/>
          <w:sz w:val="24"/>
          <w:szCs w:val="24"/>
          <w:lang w:val="en-GB"/>
        </w:rPr>
      </w:pPr>
    </w:p>
    <w:p w14:paraId="2DE3A989" w14:textId="77777777" w:rsidR="00EA32D4" w:rsidRDefault="00EA32D4" w:rsidP="00EA32D4">
      <w:pPr>
        <w:rPr>
          <w:rFonts w:ascii="Arial" w:eastAsia="Arial" w:hAnsi="Arial" w:cs="Arial"/>
          <w:sz w:val="20"/>
          <w:szCs w:val="20"/>
        </w:rPr>
      </w:pPr>
      <w:r>
        <w:rPr>
          <w:rFonts w:ascii="Arial" w:eastAsia="Arial" w:hAnsi="Arial" w:cs="Arial"/>
          <w:sz w:val="20"/>
          <w:szCs w:val="20"/>
        </w:rPr>
        <w:br w:type="page"/>
      </w:r>
    </w:p>
    <w:p w14:paraId="367A57B7" w14:textId="77777777" w:rsidR="00EA32D4" w:rsidRPr="00CC5CE4" w:rsidRDefault="00EA32D4">
      <w:pPr>
        <w:widowControl/>
        <w:spacing w:after="0" w:line="240" w:lineRule="auto"/>
        <w:rPr>
          <w:rFonts w:eastAsia="Times New Roman"/>
          <w:b/>
          <w:bCs/>
          <w:spacing w:val="1"/>
          <w:w w:val="112"/>
          <w:sz w:val="24"/>
          <w:szCs w:val="24"/>
        </w:rPr>
      </w:pPr>
    </w:p>
    <w:p w14:paraId="37F5B76F" w14:textId="77777777" w:rsidR="003712E8" w:rsidRPr="003712E8" w:rsidRDefault="003712E8" w:rsidP="003712E8">
      <w:pPr>
        <w:widowControl/>
        <w:autoSpaceDE w:val="0"/>
        <w:autoSpaceDN w:val="0"/>
        <w:spacing w:after="0" w:line="240" w:lineRule="auto"/>
        <w:jc w:val="center"/>
        <w:rPr>
          <w:rFonts w:ascii="Times New Roman" w:eastAsia="SimSun" w:hAnsi="Times New Roman"/>
          <w:b/>
          <w:sz w:val="28"/>
          <w:szCs w:val="24"/>
          <w:lang w:val="en-GB" w:eastAsia="zh-CN"/>
        </w:rPr>
      </w:pPr>
      <w:r w:rsidRPr="003712E8">
        <w:rPr>
          <w:rFonts w:ascii="Times New Roman" w:eastAsia="SimSun" w:hAnsi="Times New Roman"/>
          <w:b/>
          <w:sz w:val="28"/>
          <w:szCs w:val="24"/>
          <w:lang w:val="en-GB" w:eastAsia="zh-CN"/>
        </w:rPr>
        <w:t>INTERNATIONAL ORGANIZATION FOR STANDARDIZATION</w:t>
      </w:r>
    </w:p>
    <w:p w14:paraId="688AE8B3" w14:textId="77777777" w:rsidR="003712E8" w:rsidRPr="003712E8" w:rsidRDefault="003712E8" w:rsidP="003712E8">
      <w:pPr>
        <w:widowControl/>
        <w:autoSpaceDE w:val="0"/>
        <w:autoSpaceDN w:val="0"/>
        <w:spacing w:after="0" w:line="240" w:lineRule="auto"/>
        <w:jc w:val="center"/>
        <w:rPr>
          <w:rFonts w:ascii="Times New Roman" w:eastAsia="SimSun" w:hAnsi="Times New Roman"/>
          <w:b/>
          <w:sz w:val="28"/>
          <w:szCs w:val="24"/>
          <w:lang w:val="en-GB" w:eastAsia="zh-CN"/>
        </w:rPr>
      </w:pPr>
      <w:r w:rsidRPr="003712E8">
        <w:rPr>
          <w:rFonts w:ascii="Times New Roman" w:eastAsia="SimSun" w:hAnsi="Times New Roman"/>
          <w:b/>
          <w:sz w:val="28"/>
          <w:szCs w:val="24"/>
          <w:lang w:val="en-GB" w:eastAsia="zh-CN"/>
        </w:rPr>
        <w:t>ORGANISATION INTERNATIONALE DE NORMALISATION</w:t>
      </w:r>
    </w:p>
    <w:p w14:paraId="340E10E4" w14:textId="77777777" w:rsidR="003712E8" w:rsidRPr="003712E8" w:rsidRDefault="003712E8" w:rsidP="003712E8">
      <w:pPr>
        <w:widowControl/>
        <w:autoSpaceDE w:val="0"/>
        <w:autoSpaceDN w:val="0"/>
        <w:spacing w:after="0" w:line="240" w:lineRule="auto"/>
        <w:jc w:val="center"/>
        <w:rPr>
          <w:rFonts w:ascii="Times New Roman" w:eastAsia="SimSun" w:hAnsi="Times New Roman"/>
          <w:b/>
          <w:sz w:val="28"/>
          <w:szCs w:val="24"/>
          <w:lang w:val="en-GB" w:eastAsia="zh-CN"/>
        </w:rPr>
      </w:pPr>
      <w:r w:rsidRPr="003712E8">
        <w:rPr>
          <w:rFonts w:ascii="Times New Roman" w:eastAsia="SimSun" w:hAnsi="Times New Roman"/>
          <w:b/>
          <w:sz w:val="28"/>
          <w:szCs w:val="24"/>
          <w:lang w:val="en-GB" w:eastAsia="zh-CN"/>
        </w:rPr>
        <w:t>ISO/IEC JTC 1/SC 29/WG 03 MPEG SYSTEMS</w:t>
      </w:r>
    </w:p>
    <w:p w14:paraId="1AAAC9F4" w14:textId="77777777" w:rsidR="003712E8" w:rsidRPr="003712E8" w:rsidRDefault="003712E8" w:rsidP="003712E8">
      <w:pPr>
        <w:autoSpaceDE w:val="0"/>
        <w:autoSpaceDN w:val="0"/>
        <w:spacing w:after="0" w:line="240" w:lineRule="auto"/>
        <w:jc w:val="left"/>
        <w:rPr>
          <w:rFonts w:ascii="Times New Roman" w:eastAsia="Arial" w:hAnsi="Times New Roman"/>
          <w:lang w:val="en-GB"/>
        </w:rPr>
      </w:pPr>
    </w:p>
    <w:p w14:paraId="2512684A" w14:textId="67902F51" w:rsidR="003712E8" w:rsidRPr="003712E8" w:rsidRDefault="003712E8" w:rsidP="003712E8">
      <w:pPr>
        <w:widowControl/>
        <w:autoSpaceDE w:val="0"/>
        <w:autoSpaceDN w:val="0"/>
        <w:spacing w:after="0" w:line="240" w:lineRule="auto"/>
        <w:jc w:val="right"/>
        <w:rPr>
          <w:rFonts w:ascii="Times New Roman" w:eastAsia="SimSun" w:hAnsi="Times New Roman"/>
          <w:b/>
          <w:sz w:val="48"/>
          <w:szCs w:val="24"/>
          <w:lang w:val="en-GB" w:eastAsia="zh-CN"/>
        </w:rPr>
      </w:pPr>
      <w:r w:rsidRPr="003712E8">
        <w:rPr>
          <w:rFonts w:ascii="Times New Roman" w:eastAsia="SimSun" w:hAnsi="Times New Roman"/>
          <w:b/>
          <w:sz w:val="28"/>
          <w:szCs w:val="24"/>
          <w:lang w:val="en-GB" w:eastAsia="zh-CN"/>
        </w:rPr>
        <w:t xml:space="preserve">ISO/IEC JTC 1/SC 29/WG 03 </w:t>
      </w:r>
      <w:r w:rsidRPr="003712E8">
        <w:rPr>
          <w:rFonts w:ascii="Times New Roman" w:eastAsia="SimSun" w:hAnsi="Times New Roman"/>
          <w:b/>
          <w:sz w:val="48"/>
          <w:szCs w:val="24"/>
          <w:lang w:val="en-GB" w:eastAsia="zh-CN"/>
        </w:rPr>
        <w:t>N</w:t>
      </w:r>
      <w:r w:rsidR="00F1226B">
        <w:rPr>
          <w:rFonts w:ascii="Times New Roman" w:eastAsia="SimSun" w:hAnsi="Times New Roman"/>
          <w:b/>
          <w:sz w:val="48"/>
          <w:szCs w:val="24"/>
          <w:lang w:val="en-GB" w:eastAsia="zh-CN"/>
        </w:rPr>
        <w:fldChar w:fldCharType="begin"/>
      </w:r>
      <w:r w:rsidR="00F1226B">
        <w:rPr>
          <w:rFonts w:ascii="Times New Roman" w:eastAsia="SimSun" w:hAnsi="Times New Roman"/>
          <w:b/>
          <w:sz w:val="48"/>
          <w:szCs w:val="24"/>
          <w:lang w:val="en-GB" w:eastAsia="zh-CN"/>
        </w:rPr>
        <w:instrText xml:space="preserve"> DOCPROPERTY  ISODocNum  \* MERGEFORMAT </w:instrText>
      </w:r>
      <w:r w:rsidR="00F1226B">
        <w:rPr>
          <w:rFonts w:ascii="Times New Roman" w:eastAsia="SimSun" w:hAnsi="Times New Roman"/>
          <w:b/>
          <w:sz w:val="48"/>
          <w:szCs w:val="24"/>
          <w:lang w:val="en-GB" w:eastAsia="zh-CN"/>
        </w:rPr>
        <w:fldChar w:fldCharType="separate"/>
      </w:r>
      <w:r w:rsidR="00012237">
        <w:rPr>
          <w:rFonts w:ascii="Times New Roman" w:eastAsia="SimSun" w:hAnsi="Times New Roman"/>
          <w:b/>
          <w:sz w:val="48"/>
          <w:szCs w:val="24"/>
          <w:lang w:val="en-GB" w:eastAsia="zh-CN"/>
        </w:rPr>
        <w:t>0683</w:t>
      </w:r>
      <w:r w:rsidR="00F1226B">
        <w:rPr>
          <w:rFonts w:ascii="Times New Roman" w:eastAsia="SimSun" w:hAnsi="Times New Roman"/>
          <w:b/>
          <w:sz w:val="48"/>
          <w:szCs w:val="24"/>
          <w:lang w:val="en-GB" w:eastAsia="zh-CN"/>
        </w:rPr>
        <w:fldChar w:fldCharType="end"/>
      </w:r>
    </w:p>
    <w:p w14:paraId="4E379FC5" w14:textId="22D40018" w:rsidR="003712E8" w:rsidRPr="003712E8" w:rsidRDefault="00957BF8" w:rsidP="003712E8">
      <w:pPr>
        <w:widowControl/>
        <w:autoSpaceDE w:val="0"/>
        <w:autoSpaceDN w:val="0"/>
        <w:spacing w:after="0" w:line="240" w:lineRule="auto"/>
        <w:jc w:val="right"/>
        <w:rPr>
          <w:rFonts w:ascii="Times New Roman" w:eastAsia="SimSun" w:hAnsi="Times New Roman"/>
          <w:b/>
          <w:sz w:val="28"/>
          <w:szCs w:val="24"/>
          <w:lang w:val="en-GB" w:eastAsia="zh-CN"/>
        </w:rPr>
      </w:pPr>
      <w:r w:rsidRPr="00957BF8">
        <w:rPr>
          <w:rFonts w:ascii="Times New Roman" w:eastAsia="SimSun" w:hAnsi="Times New Roman"/>
          <w:b/>
          <w:sz w:val="28"/>
          <w:szCs w:val="24"/>
          <w:lang w:val="en-GB" w:eastAsia="zh-CN"/>
        </w:rPr>
        <w:fldChar w:fldCharType="begin"/>
      </w:r>
      <w:r w:rsidRPr="00957BF8">
        <w:rPr>
          <w:rFonts w:ascii="Times New Roman" w:eastAsia="SimSun" w:hAnsi="Times New Roman"/>
          <w:b/>
          <w:sz w:val="28"/>
          <w:szCs w:val="24"/>
          <w:lang w:val="en-GB" w:eastAsia="zh-CN"/>
        </w:rPr>
        <w:instrText xml:space="preserve"> SAVEDATE \@ "MMMM yyyy" \* MERGEFORMAT </w:instrText>
      </w:r>
      <w:r w:rsidRPr="00957BF8">
        <w:rPr>
          <w:rFonts w:ascii="Times New Roman" w:eastAsia="SimSun" w:hAnsi="Times New Roman"/>
          <w:b/>
          <w:sz w:val="28"/>
          <w:szCs w:val="24"/>
          <w:lang w:val="en-GB" w:eastAsia="zh-CN"/>
        </w:rPr>
        <w:fldChar w:fldCharType="separate"/>
      </w:r>
      <w:r w:rsidR="00A233C2">
        <w:rPr>
          <w:rFonts w:ascii="Times New Roman" w:eastAsia="SimSun" w:hAnsi="Times New Roman"/>
          <w:b/>
          <w:noProof/>
          <w:sz w:val="28"/>
          <w:szCs w:val="24"/>
          <w:lang w:val="en-GB" w:eastAsia="zh-CN"/>
        </w:rPr>
        <w:t>October 2022</w:t>
      </w:r>
      <w:r w:rsidRPr="00957BF8">
        <w:rPr>
          <w:rFonts w:ascii="Times New Roman" w:eastAsia="SimSun" w:hAnsi="Times New Roman"/>
          <w:b/>
          <w:sz w:val="28"/>
          <w:szCs w:val="24"/>
          <w:lang w:val="en-GB" w:eastAsia="zh-CN"/>
        </w:rPr>
        <w:fldChar w:fldCharType="end"/>
      </w:r>
      <w:r w:rsidR="003712E8" w:rsidRPr="003712E8">
        <w:rPr>
          <w:rFonts w:ascii="Times New Roman" w:eastAsia="SimSun" w:hAnsi="Times New Roman"/>
          <w:b/>
          <w:sz w:val="28"/>
          <w:szCs w:val="24"/>
          <w:lang w:val="en-GB" w:eastAsia="zh-CN"/>
        </w:rPr>
        <w:t xml:space="preserve">, </w:t>
      </w:r>
      <w:r w:rsidR="000B38FE">
        <w:rPr>
          <w:rFonts w:ascii="Times New Roman" w:eastAsia="SimSun" w:hAnsi="Times New Roman"/>
          <w:b/>
          <w:sz w:val="28"/>
          <w:szCs w:val="24"/>
          <w:lang w:val="en-GB" w:eastAsia="zh-CN"/>
        </w:rPr>
        <w:t>Mainz (DE)</w:t>
      </w:r>
    </w:p>
    <w:p w14:paraId="46F92DF2" w14:textId="77777777" w:rsidR="003712E8" w:rsidRPr="003712E8" w:rsidRDefault="003712E8" w:rsidP="003712E8">
      <w:pPr>
        <w:widowControl/>
        <w:autoSpaceDE w:val="0"/>
        <w:autoSpaceDN w:val="0"/>
        <w:spacing w:after="0" w:line="240" w:lineRule="auto"/>
        <w:jc w:val="right"/>
        <w:rPr>
          <w:rFonts w:ascii="Times New Roman" w:eastAsia="SimSun" w:hAnsi="Times New Roman"/>
          <w:b/>
          <w:sz w:val="28"/>
          <w:szCs w:val="24"/>
          <w:lang w:val="en-GB" w:eastAsia="zh-CN"/>
        </w:rPr>
      </w:pPr>
    </w:p>
    <w:p w14:paraId="60646D89" w14:textId="77777777" w:rsidR="003712E8" w:rsidRPr="003712E8" w:rsidRDefault="003712E8" w:rsidP="003712E8">
      <w:pPr>
        <w:widowControl/>
        <w:autoSpaceDE w:val="0"/>
        <w:autoSpaceDN w:val="0"/>
        <w:spacing w:after="0" w:line="240" w:lineRule="auto"/>
        <w:jc w:val="right"/>
        <w:rPr>
          <w:rFonts w:ascii="Times New Roman" w:eastAsia="SimSun" w:hAnsi="Times New Roman"/>
          <w:b/>
          <w:sz w:val="28"/>
          <w:szCs w:val="24"/>
          <w:lang w:val="en-GB" w:eastAsia="zh-CN"/>
        </w:rPr>
      </w:pPr>
    </w:p>
    <w:tbl>
      <w:tblPr>
        <w:tblW w:w="9072" w:type="dxa"/>
        <w:tblLook w:val="01E0" w:firstRow="1" w:lastRow="1" w:firstColumn="1" w:lastColumn="1" w:noHBand="0" w:noVBand="0"/>
      </w:tblPr>
      <w:tblGrid>
        <w:gridCol w:w="1890"/>
        <w:gridCol w:w="7182"/>
      </w:tblGrid>
      <w:tr w:rsidR="003712E8" w:rsidRPr="003712E8" w14:paraId="0C52CC6F" w14:textId="77777777" w:rsidTr="00957BF8">
        <w:tc>
          <w:tcPr>
            <w:tcW w:w="1890" w:type="dxa"/>
            <w:hideMark/>
          </w:tcPr>
          <w:p w14:paraId="07CB0BB2"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rPr>
              <w:t>Title</w:t>
            </w:r>
          </w:p>
        </w:tc>
        <w:tc>
          <w:tcPr>
            <w:tcW w:w="7182" w:type="dxa"/>
            <w:hideMark/>
          </w:tcPr>
          <w:p w14:paraId="138C66DC" w14:textId="4C572FE8" w:rsidR="003712E8" w:rsidRPr="003712E8" w:rsidRDefault="0053444A" w:rsidP="003712E8">
            <w:pPr>
              <w:suppressAutoHyphens/>
              <w:autoSpaceDE w:val="0"/>
              <w:autoSpaceDN w:val="0"/>
              <w:spacing w:after="0" w:line="240" w:lineRule="auto"/>
              <w:jc w:val="left"/>
              <w:rPr>
                <w:rFonts w:ascii="Times New Roman" w:eastAsia="Arial" w:hAnsi="Times New Roman"/>
                <w:b/>
                <w:sz w:val="24"/>
                <w:szCs w:val="24"/>
                <w:highlight w:val="yellow"/>
              </w:rPr>
            </w:pPr>
            <w:r w:rsidRPr="0053444A">
              <w:rPr>
                <w:rFonts w:ascii="Times New Roman" w:eastAsia="Arial" w:hAnsi="Times New Roman"/>
                <w:b/>
                <w:sz w:val="24"/>
                <w:szCs w:val="24"/>
              </w:rPr>
              <w:t>Technologies under Consideration for ISO/IEC 14496-15</w:t>
            </w:r>
          </w:p>
        </w:tc>
      </w:tr>
      <w:tr w:rsidR="003712E8" w:rsidRPr="003712E8" w14:paraId="116C1E19" w14:textId="77777777" w:rsidTr="00957BF8">
        <w:tc>
          <w:tcPr>
            <w:tcW w:w="1890" w:type="dxa"/>
            <w:hideMark/>
          </w:tcPr>
          <w:p w14:paraId="5F796EE0"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rPr>
              <w:t>Source</w:t>
            </w:r>
          </w:p>
        </w:tc>
        <w:tc>
          <w:tcPr>
            <w:tcW w:w="7182" w:type="dxa"/>
            <w:hideMark/>
          </w:tcPr>
          <w:p w14:paraId="509F7C30"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lang w:val="fr-FR"/>
              </w:rPr>
              <w:t xml:space="preserve">WG 03, </w:t>
            </w:r>
            <w:r w:rsidRPr="003712E8">
              <w:rPr>
                <w:rFonts w:ascii="Times New Roman" w:eastAsia="Arial" w:hAnsi="Times New Roman"/>
                <w:b/>
                <w:sz w:val="24"/>
                <w:szCs w:val="24"/>
              </w:rPr>
              <w:t>MPEG Systems</w:t>
            </w:r>
          </w:p>
        </w:tc>
      </w:tr>
      <w:tr w:rsidR="003712E8" w:rsidRPr="003712E8" w14:paraId="4F1EAA70" w14:textId="77777777" w:rsidTr="00957BF8">
        <w:tc>
          <w:tcPr>
            <w:tcW w:w="1890" w:type="dxa"/>
            <w:hideMark/>
          </w:tcPr>
          <w:p w14:paraId="7BCB64B1"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rPr>
              <w:t>Status</w:t>
            </w:r>
          </w:p>
        </w:tc>
        <w:tc>
          <w:tcPr>
            <w:tcW w:w="7182" w:type="dxa"/>
            <w:hideMark/>
          </w:tcPr>
          <w:p w14:paraId="44E2E2AC"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lang w:val="fr-FR"/>
              </w:rPr>
            </w:pPr>
            <w:proofErr w:type="spellStart"/>
            <w:r w:rsidRPr="003712E8">
              <w:rPr>
                <w:rFonts w:ascii="Times New Roman" w:eastAsia="Arial" w:hAnsi="Times New Roman"/>
                <w:b/>
                <w:sz w:val="24"/>
                <w:szCs w:val="24"/>
                <w:lang w:val="fr-FR"/>
              </w:rPr>
              <w:t>Approved</w:t>
            </w:r>
            <w:proofErr w:type="spellEnd"/>
          </w:p>
        </w:tc>
      </w:tr>
      <w:tr w:rsidR="003712E8" w:rsidRPr="003712E8" w14:paraId="1E8E4C3D" w14:textId="77777777" w:rsidTr="00957BF8">
        <w:tc>
          <w:tcPr>
            <w:tcW w:w="1890" w:type="dxa"/>
            <w:hideMark/>
          </w:tcPr>
          <w:p w14:paraId="667D6F3D"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rPr>
              <w:t>Serial Number</w:t>
            </w:r>
          </w:p>
        </w:tc>
        <w:tc>
          <w:tcPr>
            <w:tcW w:w="7182" w:type="dxa"/>
            <w:hideMark/>
          </w:tcPr>
          <w:p w14:paraId="75216E38" w14:textId="7EAEDAB4" w:rsidR="00F83CFA" w:rsidRPr="003712E8" w:rsidRDefault="00F1226B" w:rsidP="003712E8">
            <w:pPr>
              <w:suppressAutoHyphens/>
              <w:autoSpaceDE w:val="0"/>
              <w:autoSpaceDN w:val="0"/>
              <w:spacing w:after="0" w:line="240" w:lineRule="auto"/>
              <w:jc w:val="left"/>
              <w:rPr>
                <w:rFonts w:ascii="Times New Roman" w:eastAsia="Arial" w:hAnsi="Times New Roman"/>
                <w:b/>
                <w:sz w:val="24"/>
                <w:szCs w:val="24"/>
                <w:lang w:val="fr-FR"/>
              </w:rPr>
            </w:pPr>
            <w:r>
              <w:rPr>
                <w:rFonts w:ascii="Times New Roman" w:eastAsia="Arial" w:hAnsi="Times New Roman"/>
                <w:b/>
                <w:sz w:val="24"/>
                <w:szCs w:val="24"/>
                <w:lang w:val="fr-FR"/>
              </w:rPr>
              <w:fldChar w:fldCharType="begin"/>
            </w:r>
            <w:r>
              <w:rPr>
                <w:rFonts w:ascii="Times New Roman" w:eastAsia="Arial" w:hAnsi="Times New Roman"/>
                <w:b/>
                <w:sz w:val="24"/>
                <w:szCs w:val="24"/>
                <w:lang w:val="fr-FR"/>
              </w:rPr>
              <w:instrText xml:space="preserve"> DOCPROPERTY  MPEGDocNum  \* MERGEFORMAT </w:instrText>
            </w:r>
            <w:r>
              <w:rPr>
                <w:rFonts w:ascii="Times New Roman" w:eastAsia="Arial" w:hAnsi="Times New Roman"/>
                <w:b/>
                <w:sz w:val="24"/>
                <w:szCs w:val="24"/>
                <w:lang w:val="fr-FR"/>
              </w:rPr>
              <w:fldChar w:fldCharType="separate"/>
            </w:r>
            <w:r w:rsidR="00012237">
              <w:rPr>
                <w:rFonts w:ascii="Times New Roman" w:eastAsia="Arial" w:hAnsi="Times New Roman"/>
                <w:b/>
                <w:sz w:val="24"/>
                <w:szCs w:val="24"/>
                <w:lang w:val="fr-FR"/>
              </w:rPr>
              <w:t>21962</w:t>
            </w:r>
            <w:r>
              <w:rPr>
                <w:rFonts w:ascii="Times New Roman" w:eastAsia="Arial" w:hAnsi="Times New Roman"/>
                <w:b/>
                <w:sz w:val="24"/>
                <w:szCs w:val="24"/>
                <w:lang w:val="fr-FR"/>
              </w:rPr>
              <w:fldChar w:fldCharType="end"/>
            </w:r>
          </w:p>
        </w:tc>
      </w:tr>
    </w:tbl>
    <w:p w14:paraId="540F773B" w14:textId="77777777" w:rsidR="003712E8" w:rsidRPr="003712E8" w:rsidRDefault="003712E8" w:rsidP="003712E8">
      <w:pPr>
        <w:autoSpaceDE w:val="0"/>
        <w:autoSpaceDN w:val="0"/>
        <w:spacing w:after="0" w:line="240" w:lineRule="auto"/>
        <w:jc w:val="left"/>
        <w:rPr>
          <w:rFonts w:ascii="Times New Roman" w:eastAsia="Arial" w:hAnsi="Times New Roman"/>
          <w:sz w:val="24"/>
        </w:rPr>
      </w:pPr>
    </w:p>
    <w:p w14:paraId="3C93935E" w14:textId="77777777" w:rsidR="00CB6FF9" w:rsidRPr="00251473" w:rsidRDefault="00CB6FF9" w:rsidP="00CB6FF9">
      <w:pPr>
        <w:widowControl/>
        <w:spacing w:after="0" w:line="240" w:lineRule="auto"/>
        <w:rPr>
          <w:rFonts w:eastAsia="SimSun"/>
          <w:sz w:val="24"/>
          <w:szCs w:val="24"/>
          <w:lang w:val="en-GB" w:eastAsia="zh-CN"/>
        </w:rPr>
      </w:pPr>
    </w:p>
    <w:p w14:paraId="048959FD" w14:textId="77777777" w:rsidR="00A741D6" w:rsidRPr="00251473" w:rsidRDefault="00A741D6" w:rsidP="00A741D6">
      <w:pPr>
        <w:rPr>
          <w:rFonts w:cs="Calibri"/>
          <w:b/>
          <w:sz w:val="32"/>
          <w:szCs w:val="32"/>
          <w:lang w:val="en-GB"/>
        </w:rPr>
      </w:pPr>
      <w:r w:rsidRPr="00251473">
        <w:rPr>
          <w:rFonts w:cs="Calibri"/>
          <w:b/>
          <w:sz w:val="32"/>
          <w:szCs w:val="32"/>
          <w:lang w:val="en-GB"/>
        </w:rPr>
        <w:t>Abstract</w:t>
      </w:r>
    </w:p>
    <w:p w14:paraId="57A963F7" w14:textId="650C510C" w:rsidR="0053444A" w:rsidRPr="004505EB" w:rsidRDefault="0053444A" w:rsidP="0053444A">
      <w:r>
        <w:t xml:space="preserve">This </w:t>
      </w:r>
      <w:r w:rsidRPr="004505EB">
        <w:t xml:space="preserve">document proposes an approach for carriage of </w:t>
      </w:r>
      <w:r>
        <w:t xml:space="preserve">a </w:t>
      </w:r>
      <w:r w:rsidRPr="004505EB">
        <w:t xml:space="preserve">base bitstream </w:t>
      </w:r>
      <w:r>
        <w:t xml:space="preserve">(e.g. AVC, HEVC, VVC) </w:t>
      </w:r>
      <w:r w:rsidRPr="004505EB">
        <w:t xml:space="preserve">and </w:t>
      </w:r>
      <w:r>
        <w:t xml:space="preserve">an </w:t>
      </w:r>
      <w:r w:rsidRPr="004505EB">
        <w:t xml:space="preserve">LCEVC enhancement bitstream in a “single-track”, that is without the need to use two separate PIDs or tracks, but rather carrying </w:t>
      </w:r>
      <w:r>
        <w:t xml:space="preserve">the </w:t>
      </w:r>
      <w:r w:rsidRPr="004505EB">
        <w:t xml:space="preserve">base </w:t>
      </w:r>
      <w:r>
        <w:t xml:space="preserve">NALUs </w:t>
      </w:r>
      <w:r w:rsidRPr="004505EB">
        <w:t xml:space="preserve">and </w:t>
      </w:r>
      <w:r>
        <w:t xml:space="preserve">the </w:t>
      </w:r>
      <w:r w:rsidRPr="004505EB">
        <w:t xml:space="preserve">LCEVC NALUs as if </w:t>
      </w:r>
      <w:r>
        <w:t>they were</w:t>
      </w:r>
      <w:r w:rsidRPr="004505EB">
        <w:t xml:space="preserve"> a single bitstream.</w:t>
      </w:r>
    </w:p>
    <w:p w14:paraId="09F09049" w14:textId="77777777" w:rsidR="0053444A" w:rsidRDefault="0053444A" w:rsidP="0053444A">
      <w:bookmarkStart w:id="0" w:name="_Toc6418931"/>
      <w:bookmarkStart w:id="1" w:name="_Toc6419125"/>
      <w:bookmarkStart w:id="2" w:name="_Toc6419313"/>
      <w:bookmarkStart w:id="3" w:name="_Toc6419501"/>
      <w:bookmarkStart w:id="4" w:name="_Toc6914802"/>
      <w:bookmarkStart w:id="5" w:name="_Toc6418932"/>
      <w:bookmarkStart w:id="6" w:name="_Toc6419126"/>
      <w:bookmarkStart w:id="7" w:name="_Toc6419314"/>
      <w:bookmarkStart w:id="8" w:name="_Toc6419502"/>
      <w:bookmarkStart w:id="9" w:name="_Toc6914803"/>
      <w:bookmarkStart w:id="10" w:name="_Toc6418933"/>
      <w:bookmarkStart w:id="11" w:name="_Toc6419127"/>
      <w:bookmarkStart w:id="12" w:name="_Toc6419315"/>
      <w:bookmarkStart w:id="13" w:name="_Toc6419503"/>
      <w:bookmarkStart w:id="14" w:name="_Toc6914804"/>
      <w:bookmarkStart w:id="15" w:name="_Toc6418934"/>
      <w:bookmarkStart w:id="16" w:name="_Toc6419128"/>
      <w:bookmarkStart w:id="17" w:name="_Toc6419316"/>
      <w:bookmarkStart w:id="18" w:name="_Toc6419504"/>
      <w:bookmarkStart w:id="19" w:name="_Toc6914805"/>
      <w:bookmarkStart w:id="20" w:name="_Toc6418935"/>
      <w:bookmarkStart w:id="21" w:name="_Toc6419129"/>
      <w:bookmarkStart w:id="22" w:name="_Toc6419317"/>
      <w:bookmarkStart w:id="23" w:name="_Toc6419505"/>
      <w:bookmarkStart w:id="24" w:name="_Toc6914806"/>
      <w:bookmarkStart w:id="25" w:name="_Toc6418936"/>
      <w:bookmarkStart w:id="26" w:name="_Toc6419130"/>
      <w:bookmarkStart w:id="27" w:name="_Toc6419318"/>
      <w:bookmarkStart w:id="28" w:name="_Toc6419506"/>
      <w:bookmarkStart w:id="29" w:name="_Toc6914807"/>
      <w:bookmarkStart w:id="30" w:name="_Toc6418937"/>
      <w:bookmarkStart w:id="31" w:name="_Toc6419131"/>
      <w:bookmarkStart w:id="32" w:name="_Toc6419319"/>
      <w:bookmarkStart w:id="33" w:name="_Toc6419507"/>
      <w:bookmarkStart w:id="34" w:name="_Toc6914808"/>
      <w:bookmarkStart w:id="35" w:name="_Toc6418938"/>
      <w:bookmarkStart w:id="36" w:name="_Toc6419132"/>
      <w:bookmarkStart w:id="37" w:name="_Toc6419320"/>
      <w:bookmarkStart w:id="38" w:name="_Toc6419508"/>
      <w:bookmarkStart w:id="39" w:name="_Toc6914809"/>
      <w:bookmarkStart w:id="40" w:name="_Toc6418939"/>
      <w:bookmarkStart w:id="41" w:name="_Toc6419133"/>
      <w:bookmarkStart w:id="42" w:name="_Toc6419321"/>
      <w:bookmarkStart w:id="43" w:name="_Toc6419509"/>
      <w:bookmarkStart w:id="44" w:name="_Toc6914810"/>
      <w:bookmarkStart w:id="45" w:name="_Toc6418940"/>
      <w:bookmarkStart w:id="46" w:name="_Toc6419134"/>
      <w:bookmarkStart w:id="47" w:name="_Toc6419322"/>
      <w:bookmarkStart w:id="48" w:name="_Toc6419510"/>
      <w:bookmarkStart w:id="49" w:name="_Toc6914811"/>
      <w:bookmarkStart w:id="50" w:name="_Toc6418941"/>
      <w:bookmarkStart w:id="51" w:name="_Toc6419135"/>
      <w:bookmarkStart w:id="52" w:name="_Toc6419323"/>
      <w:bookmarkStart w:id="53" w:name="_Toc6419511"/>
      <w:bookmarkStart w:id="54" w:name="_Toc6914812"/>
      <w:bookmarkStart w:id="55" w:name="_Toc6418942"/>
      <w:bookmarkStart w:id="56" w:name="_Toc6419136"/>
      <w:bookmarkStart w:id="57" w:name="_Toc6419324"/>
      <w:bookmarkStart w:id="58" w:name="_Toc6419512"/>
      <w:bookmarkStart w:id="59" w:name="_Toc6914813"/>
      <w:bookmarkStart w:id="60" w:name="_Toc6418943"/>
      <w:bookmarkStart w:id="61" w:name="_Toc6419137"/>
      <w:bookmarkStart w:id="62" w:name="_Toc6419325"/>
      <w:bookmarkStart w:id="63" w:name="_Toc6419513"/>
      <w:bookmarkStart w:id="64" w:name="_Toc6914814"/>
      <w:bookmarkStart w:id="65" w:name="_Toc6418944"/>
      <w:bookmarkStart w:id="66" w:name="_Toc6419138"/>
      <w:bookmarkStart w:id="67" w:name="_Toc6419326"/>
      <w:bookmarkStart w:id="68" w:name="_Toc6419514"/>
      <w:bookmarkStart w:id="69" w:name="_Toc6914815"/>
      <w:bookmarkStart w:id="70" w:name="_Toc6418945"/>
      <w:bookmarkStart w:id="71" w:name="_Toc6419139"/>
      <w:bookmarkStart w:id="72" w:name="_Toc6419327"/>
      <w:bookmarkStart w:id="73" w:name="_Toc6419515"/>
      <w:bookmarkStart w:id="74" w:name="_Toc6914816"/>
      <w:bookmarkStart w:id="75" w:name="_Toc6418946"/>
      <w:bookmarkStart w:id="76" w:name="_Toc6419140"/>
      <w:bookmarkStart w:id="77" w:name="_Toc6419328"/>
      <w:bookmarkStart w:id="78" w:name="_Toc6419516"/>
      <w:bookmarkStart w:id="79" w:name="_Toc6914817"/>
      <w:bookmarkStart w:id="80" w:name="_Toc6418947"/>
      <w:bookmarkStart w:id="81" w:name="_Toc6419141"/>
      <w:bookmarkStart w:id="82" w:name="_Toc6419329"/>
      <w:bookmarkStart w:id="83" w:name="_Toc6419517"/>
      <w:bookmarkStart w:id="84" w:name="_Toc6914818"/>
      <w:bookmarkStart w:id="85" w:name="_Toc6418948"/>
      <w:bookmarkStart w:id="86" w:name="_Toc6419142"/>
      <w:bookmarkStart w:id="87" w:name="_Toc6419330"/>
      <w:bookmarkStart w:id="88" w:name="_Toc6419518"/>
      <w:bookmarkStart w:id="89" w:name="_Toc6914819"/>
      <w:bookmarkStart w:id="90" w:name="_Toc6418949"/>
      <w:bookmarkStart w:id="91" w:name="_Toc6419143"/>
      <w:bookmarkStart w:id="92" w:name="_Toc6419331"/>
      <w:bookmarkStart w:id="93" w:name="_Toc6419519"/>
      <w:bookmarkStart w:id="94" w:name="_Toc6914820"/>
      <w:bookmarkStart w:id="95" w:name="_Toc6418950"/>
      <w:bookmarkStart w:id="96" w:name="_Toc6419144"/>
      <w:bookmarkStart w:id="97" w:name="_Toc6419332"/>
      <w:bookmarkStart w:id="98" w:name="_Toc6419520"/>
      <w:bookmarkStart w:id="99" w:name="_Toc6914821"/>
      <w:bookmarkStart w:id="100" w:name="_Toc6418951"/>
      <w:bookmarkStart w:id="101" w:name="_Toc6419145"/>
      <w:bookmarkStart w:id="102" w:name="_Toc6419333"/>
      <w:bookmarkStart w:id="103" w:name="_Toc6419521"/>
      <w:bookmarkStart w:id="104" w:name="_Toc6914822"/>
      <w:bookmarkStart w:id="105" w:name="_Toc6418952"/>
      <w:bookmarkStart w:id="106" w:name="_Toc6419146"/>
      <w:bookmarkStart w:id="107" w:name="_Toc6419334"/>
      <w:bookmarkStart w:id="108" w:name="_Toc6419522"/>
      <w:bookmarkStart w:id="109" w:name="_Toc6914823"/>
      <w:bookmarkStart w:id="110" w:name="_Toc6418953"/>
      <w:bookmarkStart w:id="111" w:name="_Toc6419147"/>
      <w:bookmarkStart w:id="112" w:name="_Toc6419335"/>
      <w:bookmarkStart w:id="113" w:name="_Toc6419523"/>
      <w:bookmarkStart w:id="114" w:name="_Toc6914824"/>
      <w:bookmarkStart w:id="115" w:name="_Toc6418954"/>
      <w:bookmarkStart w:id="116" w:name="_Toc6419148"/>
      <w:bookmarkStart w:id="117" w:name="_Toc6419336"/>
      <w:bookmarkStart w:id="118" w:name="_Toc6419524"/>
      <w:bookmarkStart w:id="119" w:name="_Toc6914825"/>
      <w:bookmarkStart w:id="120" w:name="_Toc6418955"/>
      <w:bookmarkStart w:id="121" w:name="_Toc6419149"/>
      <w:bookmarkStart w:id="122" w:name="_Toc6419337"/>
      <w:bookmarkStart w:id="123" w:name="_Toc6419525"/>
      <w:bookmarkStart w:id="124" w:name="_Toc6914826"/>
      <w:bookmarkStart w:id="125" w:name="_Toc6418956"/>
      <w:bookmarkStart w:id="126" w:name="_Toc6419150"/>
      <w:bookmarkStart w:id="127" w:name="_Toc6419338"/>
      <w:bookmarkStart w:id="128" w:name="_Toc6419526"/>
      <w:bookmarkStart w:id="129" w:name="_Toc6914827"/>
      <w:bookmarkStart w:id="130" w:name="_Toc6418957"/>
      <w:bookmarkStart w:id="131" w:name="_Toc6419151"/>
      <w:bookmarkStart w:id="132" w:name="_Toc6419339"/>
      <w:bookmarkStart w:id="133" w:name="_Toc6419527"/>
      <w:bookmarkStart w:id="134" w:name="_Toc6914828"/>
      <w:bookmarkStart w:id="135" w:name="_Toc6418958"/>
      <w:bookmarkStart w:id="136" w:name="_Toc6419152"/>
      <w:bookmarkStart w:id="137" w:name="_Toc6419340"/>
      <w:bookmarkStart w:id="138" w:name="_Toc6419528"/>
      <w:bookmarkStart w:id="139" w:name="_Toc6914829"/>
      <w:bookmarkStart w:id="140" w:name="_Toc6418959"/>
      <w:bookmarkStart w:id="141" w:name="_Toc6419153"/>
      <w:bookmarkStart w:id="142" w:name="_Toc6419341"/>
      <w:bookmarkStart w:id="143" w:name="_Toc6419529"/>
      <w:bookmarkStart w:id="144" w:name="_Toc6914830"/>
      <w:bookmarkStart w:id="145" w:name="_Toc6418960"/>
      <w:bookmarkStart w:id="146" w:name="_Toc6419154"/>
      <w:bookmarkStart w:id="147" w:name="_Toc6419342"/>
      <w:bookmarkStart w:id="148" w:name="_Toc6419530"/>
      <w:bookmarkStart w:id="149" w:name="_Toc6914831"/>
      <w:bookmarkStart w:id="150" w:name="_Toc6418961"/>
      <w:bookmarkStart w:id="151" w:name="_Toc6419155"/>
      <w:bookmarkStart w:id="152" w:name="_Toc6419343"/>
      <w:bookmarkStart w:id="153" w:name="_Toc6419531"/>
      <w:bookmarkStart w:id="154" w:name="_Toc6914832"/>
      <w:bookmarkStart w:id="155" w:name="_Toc6418962"/>
      <w:bookmarkStart w:id="156" w:name="_Toc6419156"/>
      <w:bookmarkStart w:id="157" w:name="_Toc6419344"/>
      <w:bookmarkStart w:id="158" w:name="_Toc6419532"/>
      <w:bookmarkStart w:id="159" w:name="_Toc6914833"/>
      <w:bookmarkStart w:id="160" w:name="_Toc6418963"/>
      <w:bookmarkStart w:id="161" w:name="_Toc6419157"/>
      <w:bookmarkStart w:id="162" w:name="_Toc6419345"/>
      <w:bookmarkStart w:id="163" w:name="_Toc6419533"/>
      <w:bookmarkStart w:id="164" w:name="_Toc6914834"/>
      <w:bookmarkStart w:id="165" w:name="_Toc6418964"/>
      <w:bookmarkStart w:id="166" w:name="_Toc6419158"/>
      <w:bookmarkStart w:id="167" w:name="_Toc6419346"/>
      <w:bookmarkStart w:id="168" w:name="_Toc6419534"/>
      <w:bookmarkStart w:id="169" w:name="_Toc6914835"/>
      <w:bookmarkStart w:id="170" w:name="_Toc6418965"/>
      <w:bookmarkStart w:id="171" w:name="_Toc6419159"/>
      <w:bookmarkStart w:id="172" w:name="_Toc6419347"/>
      <w:bookmarkStart w:id="173" w:name="_Toc6419535"/>
      <w:bookmarkStart w:id="174" w:name="_Toc6914836"/>
      <w:bookmarkStart w:id="175" w:name="_Toc6418966"/>
      <w:bookmarkStart w:id="176" w:name="_Toc6419160"/>
      <w:bookmarkStart w:id="177" w:name="_Toc6419348"/>
      <w:bookmarkStart w:id="178" w:name="_Toc6419536"/>
      <w:bookmarkStart w:id="179" w:name="_Toc6914837"/>
      <w:bookmarkStart w:id="180" w:name="_Toc6418967"/>
      <w:bookmarkStart w:id="181" w:name="_Toc6419161"/>
      <w:bookmarkStart w:id="182" w:name="_Toc6419349"/>
      <w:bookmarkStart w:id="183" w:name="_Toc6419537"/>
      <w:bookmarkStart w:id="184" w:name="_Toc6914838"/>
      <w:bookmarkStart w:id="185" w:name="_Toc6418968"/>
      <w:bookmarkStart w:id="186" w:name="_Toc6419162"/>
      <w:bookmarkStart w:id="187" w:name="_Toc6419350"/>
      <w:bookmarkStart w:id="188" w:name="_Toc6419538"/>
      <w:bookmarkStart w:id="189" w:name="_Toc6914839"/>
      <w:bookmarkStart w:id="190" w:name="_Toc6418970"/>
      <w:bookmarkStart w:id="191" w:name="_Toc6419164"/>
      <w:bookmarkStart w:id="192" w:name="_Toc6419352"/>
      <w:bookmarkStart w:id="193" w:name="_Toc6419540"/>
      <w:bookmarkStart w:id="194" w:name="_Toc6914841"/>
      <w:bookmarkStart w:id="195" w:name="_Toc6418971"/>
      <w:bookmarkStart w:id="196" w:name="_Toc6419165"/>
      <w:bookmarkStart w:id="197" w:name="_Toc6419353"/>
      <w:bookmarkStart w:id="198" w:name="_Toc6419541"/>
      <w:bookmarkStart w:id="199" w:name="_Toc6914842"/>
      <w:bookmarkStart w:id="200" w:name="_Toc6418972"/>
      <w:bookmarkStart w:id="201" w:name="_Toc6419166"/>
      <w:bookmarkStart w:id="202" w:name="_Toc6419354"/>
      <w:bookmarkStart w:id="203" w:name="_Toc6419542"/>
      <w:bookmarkStart w:id="204" w:name="_Toc6914843"/>
      <w:bookmarkStart w:id="205" w:name="_Toc6418973"/>
      <w:bookmarkStart w:id="206" w:name="_Toc6419167"/>
      <w:bookmarkStart w:id="207" w:name="_Toc6419355"/>
      <w:bookmarkStart w:id="208" w:name="_Toc6419543"/>
      <w:bookmarkStart w:id="209" w:name="_Toc6914844"/>
      <w:bookmarkStart w:id="210" w:name="_Toc6418974"/>
      <w:bookmarkStart w:id="211" w:name="_Toc6419168"/>
      <w:bookmarkStart w:id="212" w:name="_Toc6419356"/>
      <w:bookmarkStart w:id="213" w:name="_Toc6419544"/>
      <w:bookmarkStart w:id="214" w:name="_Toc6914845"/>
      <w:bookmarkStart w:id="215" w:name="_Toc6418975"/>
      <w:bookmarkStart w:id="216" w:name="_Toc6419169"/>
      <w:bookmarkStart w:id="217" w:name="_Toc6419357"/>
      <w:bookmarkStart w:id="218" w:name="_Toc6419545"/>
      <w:bookmarkStart w:id="219" w:name="_Toc6914846"/>
      <w:bookmarkStart w:id="220" w:name="_Toc6418976"/>
      <w:bookmarkStart w:id="221" w:name="_Toc6419170"/>
      <w:bookmarkStart w:id="222" w:name="_Toc6419358"/>
      <w:bookmarkStart w:id="223" w:name="_Toc6419546"/>
      <w:bookmarkStart w:id="224" w:name="_Toc6914847"/>
      <w:bookmarkStart w:id="225" w:name="_Toc6418977"/>
      <w:bookmarkStart w:id="226" w:name="_Toc6419171"/>
      <w:bookmarkStart w:id="227" w:name="_Toc6419359"/>
      <w:bookmarkStart w:id="228" w:name="_Toc6419547"/>
      <w:bookmarkStart w:id="229" w:name="_Toc6914848"/>
      <w:bookmarkStart w:id="230" w:name="_Toc6418980"/>
      <w:bookmarkStart w:id="231" w:name="_Toc6419174"/>
      <w:bookmarkStart w:id="232" w:name="_Toc6419362"/>
      <w:bookmarkStart w:id="233" w:name="_Toc6419550"/>
      <w:bookmarkStart w:id="234" w:name="_Toc6914851"/>
      <w:bookmarkStart w:id="235" w:name="_Toc6418981"/>
      <w:bookmarkStart w:id="236" w:name="_Toc6419175"/>
      <w:bookmarkStart w:id="237" w:name="_Toc6419363"/>
      <w:bookmarkStart w:id="238" w:name="_Toc6419551"/>
      <w:bookmarkStart w:id="239" w:name="_Toc6914852"/>
      <w:bookmarkStart w:id="240" w:name="_Toc6418982"/>
      <w:bookmarkStart w:id="241" w:name="_Toc6419176"/>
      <w:bookmarkStart w:id="242" w:name="_Toc6419364"/>
      <w:bookmarkStart w:id="243" w:name="_Toc6419552"/>
      <w:bookmarkStart w:id="244" w:name="_Toc6914853"/>
      <w:bookmarkStart w:id="245" w:name="_Toc6418983"/>
      <w:bookmarkStart w:id="246" w:name="_Toc6419177"/>
      <w:bookmarkStart w:id="247" w:name="_Toc6419365"/>
      <w:bookmarkStart w:id="248" w:name="_Toc6419553"/>
      <w:bookmarkStart w:id="249" w:name="_Toc6914854"/>
      <w:bookmarkStart w:id="250" w:name="_Toc6418984"/>
      <w:bookmarkStart w:id="251" w:name="_Toc6419178"/>
      <w:bookmarkStart w:id="252" w:name="_Toc6419366"/>
      <w:bookmarkStart w:id="253" w:name="_Toc6419554"/>
      <w:bookmarkStart w:id="254" w:name="_Toc6914855"/>
      <w:bookmarkStart w:id="255" w:name="_Toc6418985"/>
      <w:bookmarkStart w:id="256" w:name="_Toc6419179"/>
      <w:bookmarkStart w:id="257" w:name="_Toc6419367"/>
      <w:bookmarkStart w:id="258" w:name="_Toc6419555"/>
      <w:bookmarkStart w:id="259" w:name="_Toc6914856"/>
      <w:bookmarkStart w:id="260" w:name="_Toc6418986"/>
      <w:bookmarkStart w:id="261" w:name="_Toc6419180"/>
      <w:bookmarkStart w:id="262" w:name="_Toc6419368"/>
      <w:bookmarkStart w:id="263" w:name="_Toc6419556"/>
      <w:bookmarkStart w:id="264" w:name="_Toc6914857"/>
      <w:bookmarkStart w:id="265" w:name="_Toc6418987"/>
      <w:bookmarkStart w:id="266" w:name="_Toc6419181"/>
      <w:bookmarkStart w:id="267" w:name="_Toc6419369"/>
      <w:bookmarkStart w:id="268" w:name="_Toc6419557"/>
      <w:bookmarkStart w:id="269" w:name="_Toc6914858"/>
      <w:bookmarkStart w:id="270" w:name="_Toc6418988"/>
      <w:bookmarkStart w:id="271" w:name="_Toc6419182"/>
      <w:bookmarkStart w:id="272" w:name="_Toc6419370"/>
      <w:bookmarkStart w:id="273" w:name="_Toc6419558"/>
      <w:bookmarkStart w:id="274" w:name="_Toc6914859"/>
      <w:bookmarkStart w:id="275" w:name="_Toc6418989"/>
      <w:bookmarkStart w:id="276" w:name="_Toc6419183"/>
      <w:bookmarkStart w:id="277" w:name="_Toc6419371"/>
      <w:bookmarkStart w:id="278" w:name="_Toc6419559"/>
      <w:bookmarkStart w:id="279" w:name="_Toc6914860"/>
      <w:bookmarkStart w:id="280" w:name="_Toc6418990"/>
      <w:bookmarkStart w:id="281" w:name="_Toc6419184"/>
      <w:bookmarkStart w:id="282" w:name="_Toc6419372"/>
      <w:bookmarkStart w:id="283" w:name="_Toc6419560"/>
      <w:bookmarkStart w:id="284" w:name="_Toc6914861"/>
      <w:bookmarkStart w:id="285" w:name="_Toc6418991"/>
      <w:bookmarkStart w:id="286" w:name="_Toc6419185"/>
      <w:bookmarkStart w:id="287" w:name="_Toc6419373"/>
      <w:bookmarkStart w:id="288" w:name="_Toc6419561"/>
      <w:bookmarkStart w:id="289" w:name="_Toc6914862"/>
      <w:bookmarkStart w:id="290" w:name="_Toc6418992"/>
      <w:bookmarkStart w:id="291" w:name="_Toc6419186"/>
      <w:bookmarkStart w:id="292" w:name="_Toc6419374"/>
      <w:bookmarkStart w:id="293" w:name="_Toc6419562"/>
      <w:bookmarkStart w:id="294" w:name="_Toc6914863"/>
      <w:bookmarkStart w:id="295" w:name="_Toc6418993"/>
      <w:bookmarkStart w:id="296" w:name="_Toc6419187"/>
      <w:bookmarkStart w:id="297" w:name="_Toc6419375"/>
      <w:bookmarkStart w:id="298" w:name="_Toc6419563"/>
      <w:bookmarkStart w:id="299" w:name="_Toc6914864"/>
      <w:bookmarkStart w:id="300" w:name="_Toc6418994"/>
      <w:bookmarkStart w:id="301" w:name="_Toc6419188"/>
      <w:bookmarkStart w:id="302" w:name="_Toc6419376"/>
      <w:bookmarkStart w:id="303" w:name="_Toc6419564"/>
      <w:bookmarkStart w:id="304" w:name="_Toc6914865"/>
      <w:bookmarkStart w:id="305" w:name="_Toc6418995"/>
      <w:bookmarkStart w:id="306" w:name="_Toc6419189"/>
      <w:bookmarkStart w:id="307" w:name="_Toc6419377"/>
      <w:bookmarkStart w:id="308" w:name="_Toc6419565"/>
      <w:bookmarkStart w:id="309" w:name="_Toc6914866"/>
      <w:bookmarkStart w:id="310" w:name="_Toc6418996"/>
      <w:bookmarkStart w:id="311" w:name="_Toc6419190"/>
      <w:bookmarkStart w:id="312" w:name="_Toc6419378"/>
      <w:bookmarkStart w:id="313" w:name="_Toc6419566"/>
      <w:bookmarkStart w:id="314" w:name="_Toc6914867"/>
      <w:bookmarkStart w:id="315" w:name="_Toc6418997"/>
      <w:bookmarkStart w:id="316" w:name="_Toc6419191"/>
      <w:bookmarkStart w:id="317" w:name="_Toc6419379"/>
      <w:bookmarkStart w:id="318" w:name="_Toc6419567"/>
      <w:bookmarkStart w:id="319" w:name="_Toc6914868"/>
      <w:bookmarkStart w:id="320" w:name="_Toc6418998"/>
      <w:bookmarkStart w:id="321" w:name="_Toc6419192"/>
      <w:bookmarkStart w:id="322" w:name="_Toc6419380"/>
      <w:bookmarkStart w:id="323" w:name="_Toc6419568"/>
      <w:bookmarkStart w:id="324" w:name="_Toc6914869"/>
      <w:bookmarkStart w:id="325" w:name="_Toc6418999"/>
      <w:bookmarkStart w:id="326" w:name="_Toc6419193"/>
      <w:bookmarkStart w:id="327" w:name="_Toc6419381"/>
      <w:bookmarkStart w:id="328" w:name="_Toc6419569"/>
      <w:bookmarkStart w:id="329" w:name="_Toc6914870"/>
      <w:bookmarkStart w:id="330" w:name="_Toc6419000"/>
      <w:bookmarkStart w:id="331" w:name="_Toc6419194"/>
      <w:bookmarkStart w:id="332" w:name="_Toc6419382"/>
      <w:bookmarkStart w:id="333" w:name="_Toc6419570"/>
      <w:bookmarkStart w:id="334" w:name="_Toc6914871"/>
      <w:bookmarkStart w:id="335" w:name="_Toc6419001"/>
      <w:bookmarkStart w:id="336" w:name="_Toc6419195"/>
      <w:bookmarkStart w:id="337" w:name="_Toc6419383"/>
      <w:bookmarkStart w:id="338" w:name="_Toc6419571"/>
      <w:bookmarkStart w:id="339" w:name="_Toc6914872"/>
      <w:bookmarkStart w:id="340" w:name="_Toc6419002"/>
      <w:bookmarkStart w:id="341" w:name="_Toc6419196"/>
      <w:bookmarkStart w:id="342" w:name="_Toc6419384"/>
      <w:bookmarkStart w:id="343" w:name="_Toc6419572"/>
      <w:bookmarkStart w:id="344" w:name="_Toc6914873"/>
      <w:bookmarkStart w:id="345" w:name="_Toc6419003"/>
      <w:bookmarkStart w:id="346" w:name="_Toc6419197"/>
      <w:bookmarkStart w:id="347" w:name="_Toc6419385"/>
      <w:bookmarkStart w:id="348" w:name="_Toc6419573"/>
      <w:bookmarkStart w:id="349" w:name="_Toc6914874"/>
      <w:bookmarkStart w:id="350" w:name="_Toc6419004"/>
      <w:bookmarkStart w:id="351" w:name="_Toc6419198"/>
      <w:bookmarkStart w:id="352" w:name="_Toc6419386"/>
      <w:bookmarkStart w:id="353" w:name="_Toc6419574"/>
      <w:bookmarkStart w:id="354" w:name="_Toc6914875"/>
      <w:bookmarkStart w:id="355" w:name="_Toc6419005"/>
      <w:bookmarkStart w:id="356" w:name="_Toc6419199"/>
      <w:bookmarkStart w:id="357" w:name="_Toc6419387"/>
      <w:bookmarkStart w:id="358" w:name="_Toc6419575"/>
      <w:bookmarkStart w:id="359" w:name="_Toc6914876"/>
      <w:bookmarkStart w:id="360" w:name="_Toc6419006"/>
      <w:bookmarkStart w:id="361" w:name="_Toc6419200"/>
      <w:bookmarkStart w:id="362" w:name="_Toc6419388"/>
      <w:bookmarkStart w:id="363" w:name="_Toc6419576"/>
      <w:bookmarkStart w:id="364" w:name="_Toc6914877"/>
      <w:bookmarkStart w:id="365" w:name="_Toc6419007"/>
      <w:bookmarkStart w:id="366" w:name="_Toc6419201"/>
      <w:bookmarkStart w:id="367" w:name="_Toc6419389"/>
      <w:bookmarkStart w:id="368" w:name="_Toc6419577"/>
      <w:bookmarkStart w:id="369" w:name="_Toc6914878"/>
      <w:bookmarkStart w:id="370" w:name="_Toc6419008"/>
      <w:bookmarkStart w:id="371" w:name="_Toc6419202"/>
      <w:bookmarkStart w:id="372" w:name="_Toc6419390"/>
      <w:bookmarkStart w:id="373" w:name="_Toc6419578"/>
      <w:bookmarkStart w:id="374" w:name="_Toc6914879"/>
      <w:bookmarkStart w:id="375" w:name="_Toc6419009"/>
      <w:bookmarkStart w:id="376" w:name="_Toc6419203"/>
      <w:bookmarkStart w:id="377" w:name="_Toc6419391"/>
      <w:bookmarkStart w:id="378" w:name="_Toc6419579"/>
      <w:bookmarkStart w:id="379" w:name="_Toc6914880"/>
      <w:bookmarkStart w:id="380" w:name="_Toc6419010"/>
      <w:bookmarkStart w:id="381" w:name="_Toc6419204"/>
      <w:bookmarkStart w:id="382" w:name="_Toc6419392"/>
      <w:bookmarkStart w:id="383" w:name="_Toc6419580"/>
      <w:bookmarkStart w:id="384" w:name="_Toc6914881"/>
      <w:bookmarkStart w:id="385" w:name="_Toc6419011"/>
      <w:bookmarkStart w:id="386" w:name="_Toc6419205"/>
      <w:bookmarkStart w:id="387" w:name="_Toc6419393"/>
      <w:bookmarkStart w:id="388" w:name="_Toc6419581"/>
      <w:bookmarkStart w:id="389" w:name="_Toc6914882"/>
      <w:bookmarkStart w:id="390" w:name="_Toc6419012"/>
      <w:bookmarkStart w:id="391" w:name="_Toc6419206"/>
      <w:bookmarkStart w:id="392" w:name="_Toc6419394"/>
      <w:bookmarkStart w:id="393" w:name="_Toc6419582"/>
      <w:bookmarkStart w:id="394" w:name="_Toc6914883"/>
      <w:bookmarkStart w:id="395" w:name="_Toc6419013"/>
      <w:bookmarkStart w:id="396" w:name="_Toc6419207"/>
      <w:bookmarkStart w:id="397" w:name="_Toc6419395"/>
      <w:bookmarkStart w:id="398" w:name="_Toc6419583"/>
      <w:bookmarkStart w:id="399" w:name="_Toc6914884"/>
      <w:bookmarkStart w:id="400" w:name="_Toc6419014"/>
      <w:bookmarkStart w:id="401" w:name="_Toc6419208"/>
      <w:bookmarkStart w:id="402" w:name="_Toc6419396"/>
      <w:bookmarkStart w:id="403" w:name="_Toc6419584"/>
      <w:bookmarkStart w:id="404" w:name="_Toc6914885"/>
      <w:bookmarkStart w:id="405" w:name="_Toc6419015"/>
      <w:bookmarkStart w:id="406" w:name="_Toc6419209"/>
      <w:bookmarkStart w:id="407" w:name="_Toc6419397"/>
      <w:bookmarkStart w:id="408" w:name="_Toc6419585"/>
      <w:bookmarkStart w:id="409" w:name="_Toc6914886"/>
      <w:bookmarkStart w:id="410" w:name="_Toc6419016"/>
      <w:bookmarkStart w:id="411" w:name="_Toc6419210"/>
      <w:bookmarkStart w:id="412" w:name="_Toc6419398"/>
      <w:bookmarkStart w:id="413" w:name="_Toc6419586"/>
      <w:bookmarkStart w:id="414" w:name="_Toc6914887"/>
      <w:bookmarkStart w:id="415" w:name="_Toc6419017"/>
      <w:bookmarkStart w:id="416" w:name="_Toc6419211"/>
      <w:bookmarkStart w:id="417" w:name="_Toc6419399"/>
      <w:bookmarkStart w:id="418" w:name="_Toc6419587"/>
      <w:bookmarkStart w:id="419" w:name="_Toc6914888"/>
      <w:bookmarkStart w:id="420" w:name="_Toc6419018"/>
      <w:bookmarkStart w:id="421" w:name="_Toc6419212"/>
      <w:bookmarkStart w:id="422" w:name="_Toc6419400"/>
      <w:bookmarkStart w:id="423" w:name="_Toc6419588"/>
      <w:bookmarkStart w:id="424" w:name="_Toc6914889"/>
      <w:bookmarkStart w:id="425" w:name="_Toc6419019"/>
      <w:bookmarkStart w:id="426" w:name="_Toc6419213"/>
      <w:bookmarkStart w:id="427" w:name="_Toc6419401"/>
      <w:bookmarkStart w:id="428" w:name="_Toc6419589"/>
      <w:bookmarkStart w:id="429" w:name="_Toc6914890"/>
      <w:bookmarkStart w:id="430" w:name="_Toc6419020"/>
      <w:bookmarkStart w:id="431" w:name="_Toc6419214"/>
      <w:bookmarkStart w:id="432" w:name="_Toc6419402"/>
      <w:bookmarkStart w:id="433" w:name="_Toc6419590"/>
      <w:bookmarkStart w:id="434" w:name="_Toc6914891"/>
      <w:bookmarkStart w:id="435" w:name="_Toc6419021"/>
      <w:bookmarkStart w:id="436" w:name="_Toc6419215"/>
      <w:bookmarkStart w:id="437" w:name="_Toc6419403"/>
      <w:bookmarkStart w:id="438" w:name="_Toc6419591"/>
      <w:bookmarkStart w:id="439" w:name="_Toc6914892"/>
      <w:bookmarkStart w:id="440" w:name="_Toc6419022"/>
      <w:bookmarkStart w:id="441" w:name="_Toc6419216"/>
      <w:bookmarkStart w:id="442" w:name="_Toc6419404"/>
      <w:bookmarkStart w:id="443" w:name="_Toc6419592"/>
      <w:bookmarkStart w:id="444" w:name="_Toc6914893"/>
      <w:bookmarkStart w:id="445" w:name="_Toc6419023"/>
      <w:bookmarkStart w:id="446" w:name="_Toc6419217"/>
      <w:bookmarkStart w:id="447" w:name="_Toc6419405"/>
      <w:bookmarkStart w:id="448" w:name="_Toc6419593"/>
      <w:bookmarkStart w:id="449" w:name="_Toc6914894"/>
      <w:bookmarkStart w:id="450" w:name="_Toc6419024"/>
      <w:bookmarkStart w:id="451" w:name="_Toc6419218"/>
      <w:bookmarkStart w:id="452" w:name="_Toc6419406"/>
      <w:bookmarkStart w:id="453" w:name="_Toc6419594"/>
      <w:bookmarkStart w:id="454" w:name="_Toc6914895"/>
      <w:bookmarkStart w:id="455" w:name="_Toc6419025"/>
      <w:bookmarkStart w:id="456" w:name="_Toc6419219"/>
      <w:bookmarkStart w:id="457" w:name="_Toc6419407"/>
      <w:bookmarkStart w:id="458" w:name="_Toc6419595"/>
      <w:bookmarkStart w:id="459" w:name="_Toc6914896"/>
      <w:bookmarkStart w:id="460" w:name="_Toc6419026"/>
      <w:bookmarkStart w:id="461" w:name="_Toc6419220"/>
      <w:bookmarkStart w:id="462" w:name="_Toc6419408"/>
      <w:bookmarkStart w:id="463" w:name="_Toc6419596"/>
      <w:bookmarkStart w:id="464" w:name="_Toc6914897"/>
      <w:bookmarkStart w:id="465" w:name="_Toc6419027"/>
      <w:bookmarkStart w:id="466" w:name="_Toc6419221"/>
      <w:bookmarkStart w:id="467" w:name="_Toc6419409"/>
      <w:bookmarkStart w:id="468" w:name="_Toc6419597"/>
      <w:bookmarkStart w:id="469" w:name="_Toc6914898"/>
      <w:bookmarkStart w:id="470" w:name="_Toc6419028"/>
      <w:bookmarkStart w:id="471" w:name="_Toc6419222"/>
      <w:bookmarkStart w:id="472" w:name="_Toc6419410"/>
      <w:bookmarkStart w:id="473" w:name="_Toc6419598"/>
      <w:bookmarkStart w:id="474" w:name="_Toc6914899"/>
      <w:bookmarkStart w:id="475" w:name="_Toc6419029"/>
      <w:bookmarkStart w:id="476" w:name="_Toc6419223"/>
      <w:bookmarkStart w:id="477" w:name="_Toc6419411"/>
      <w:bookmarkStart w:id="478" w:name="_Toc6419599"/>
      <w:bookmarkStart w:id="479" w:name="_Toc6914900"/>
      <w:bookmarkStart w:id="480" w:name="_Toc6419030"/>
      <w:bookmarkStart w:id="481" w:name="_Toc6419224"/>
      <w:bookmarkStart w:id="482" w:name="_Toc6419412"/>
      <w:bookmarkStart w:id="483" w:name="_Toc6419600"/>
      <w:bookmarkStart w:id="484" w:name="_Toc6914901"/>
      <w:bookmarkStart w:id="485" w:name="_Toc6419031"/>
      <w:bookmarkStart w:id="486" w:name="_Toc6419225"/>
      <w:bookmarkStart w:id="487" w:name="_Toc6419413"/>
      <w:bookmarkStart w:id="488" w:name="_Toc6419601"/>
      <w:bookmarkStart w:id="489" w:name="_Toc6914902"/>
      <w:bookmarkStart w:id="490" w:name="_Toc6419032"/>
      <w:bookmarkStart w:id="491" w:name="_Toc6419226"/>
      <w:bookmarkStart w:id="492" w:name="_Toc6419414"/>
      <w:bookmarkStart w:id="493" w:name="_Toc6419602"/>
      <w:bookmarkStart w:id="494" w:name="_Toc6914903"/>
      <w:bookmarkStart w:id="495" w:name="_Toc6419033"/>
      <w:bookmarkStart w:id="496" w:name="_Toc6419227"/>
      <w:bookmarkStart w:id="497" w:name="_Toc6419415"/>
      <w:bookmarkStart w:id="498" w:name="_Toc6419603"/>
      <w:bookmarkStart w:id="499" w:name="_Toc6914904"/>
      <w:bookmarkStart w:id="500" w:name="_Toc6419034"/>
      <w:bookmarkStart w:id="501" w:name="_Toc6419228"/>
      <w:bookmarkStart w:id="502" w:name="_Toc6419416"/>
      <w:bookmarkStart w:id="503" w:name="_Toc6419604"/>
      <w:bookmarkStart w:id="504" w:name="_Toc6914905"/>
      <w:bookmarkStart w:id="505" w:name="_Toc6419035"/>
      <w:bookmarkStart w:id="506" w:name="_Toc6419229"/>
      <w:bookmarkStart w:id="507" w:name="_Toc6419417"/>
      <w:bookmarkStart w:id="508" w:name="_Toc6419605"/>
      <w:bookmarkStart w:id="509" w:name="_Toc6914906"/>
      <w:bookmarkStart w:id="510" w:name="_Toc6419036"/>
      <w:bookmarkStart w:id="511" w:name="_Toc6419230"/>
      <w:bookmarkStart w:id="512" w:name="_Toc6419418"/>
      <w:bookmarkStart w:id="513" w:name="_Toc6419606"/>
      <w:bookmarkStart w:id="514" w:name="_Toc6914907"/>
      <w:bookmarkStart w:id="515" w:name="_Toc6419037"/>
      <w:bookmarkStart w:id="516" w:name="_Toc6419231"/>
      <w:bookmarkStart w:id="517" w:name="_Toc6419419"/>
      <w:bookmarkStart w:id="518" w:name="_Toc6419607"/>
      <w:bookmarkStart w:id="519" w:name="_Toc6914908"/>
      <w:bookmarkStart w:id="520" w:name="_Toc6419038"/>
      <w:bookmarkStart w:id="521" w:name="_Toc6419232"/>
      <w:bookmarkStart w:id="522" w:name="_Toc6419420"/>
      <w:bookmarkStart w:id="523" w:name="_Toc6419608"/>
      <w:bookmarkStart w:id="524" w:name="_Toc6914909"/>
      <w:bookmarkStart w:id="525" w:name="_Toc6419041"/>
      <w:bookmarkStart w:id="526" w:name="_Toc6419235"/>
      <w:bookmarkStart w:id="527" w:name="_Toc6419423"/>
      <w:bookmarkStart w:id="528" w:name="_Toc6419611"/>
      <w:bookmarkStart w:id="529" w:name="_Toc6914912"/>
      <w:bookmarkStart w:id="530" w:name="_Toc6419042"/>
      <w:bookmarkStart w:id="531" w:name="_Toc6419236"/>
      <w:bookmarkStart w:id="532" w:name="_Toc6419424"/>
      <w:bookmarkStart w:id="533" w:name="_Toc6419612"/>
      <w:bookmarkStart w:id="534" w:name="_Toc6914913"/>
      <w:bookmarkStart w:id="535" w:name="_Toc6419043"/>
      <w:bookmarkStart w:id="536" w:name="_Toc6419237"/>
      <w:bookmarkStart w:id="537" w:name="_Toc6419425"/>
      <w:bookmarkStart w:id="538" w:name="_Toc6419613"/>
      <w:bookmarkStart w:id="539" w:name="_Toc6914914"/>
      <w:bookmarkStart w:id="540" w:name="_Toc6419044"/>
      <w:bookmarkStart w:id="541" w:name="_Toc6419238"/>
      <w:bookmarkStart w:id="542" w:name="_Toc6419426"/>
      <w:bookmarkStart w:id="543" w:name="_Toc6419614"/>
      <w:bookmarkStart w:id="544" w:name="_Toc6914915"/>
      <w:bookmarkStart w:id="545" w:name="_Toc6419045"/>
      <w:bookmarkStart w:id="546" w:name="_Toc6419239"/>
      <w:bookmarkStart w:id="547" w:name="_Toc6419427"/>
      <w:bookmarkStart w:id="548" w:name="_Toc6419615"/>
      <w:bookmarkStart w:id="549" w:name="_Toc6914916"/>
      <w:bookmarkStart w:id="550" w:name="_Toc6419046"/>
      <w:bookmarkStart w:id="551" w:name="_Toc6419240"/>
      <w:bookmarkStart w:id="552" w:name="_Toc6419428"/>
      <w:bookmarkStart w:id="553" w:name="_Toc6419616"/>
      <w:bookmarkStart w:id="554" w:name="_Toc6914917"/>
      <w:bookmarkStart w:id="555" w:name="_Toc6419047"/>
      <w:bookmarkStart w:id="556" w:name="_Toc6419241"/>
      <w:bookmarkStart w:id="557" w:name="_Toc6419429"/>
      <w:bookmarkStart w:id="558" w:name="_Toc6419617"/>
      <w:bookmarkStart w:id="559" w:name="_Toc6914918"/>
      <w:bookmarkStart w:id="560" w:name="_Toc6419048"/>
      <w:bookmarkStart w:id="561" w:name="_Toc6419242"/>
      <w:bookmarkStart w:id="562" w:name="_Toc6419430"/>
      <w:bookmarkStart w:id="563" w:name="_Toc6419618"/>
      <w:bookmarkStart w:id="564" w:name="_Toc6914919"/>
      <w:bookmarkStart w:id="565" w:name="_Toc6419049"/>
      <w:bookmarkStart w:id="566" w:name="_Toc6419243"/>
      <w:bookmarkStart w:id="567" w:name="_Toc6419431"/>
      <w:bookmarkStart w:id="568" w:name="_Toc6419619"/>
      <w:bookmarkStart w:id="569" w:name="_Toc6914920"/>
      <w:bookmarkStart w:id="570" w:name="_Toc6419050"/>
      <w:bookmarkStart w:id="571" w:name="_Toc6419244"/>
      <w:bookmarkStart w:id="572" w:name="_Toc6419432"/>
      <w:bookmarkStart w:id="573" w:name="_Toc6419620"/>
      <w:bookmarkStart w:id="574" w:name="_Toc6914921"/>
      <w:bookmarkStart w:id="575" w:name="_Toc6419051"/>
      <w:bookmarkStart w:id="576" w:name="_Toc6419245"/>
      <w:bookmarkStart w:id="577" w:name="_Toc6419433"/>
      <w:bookmarkStart w:id="578" w:name="_Toc6419621"/>
      <w:bookmarkStart w:id="579" w:name="_Toc6914922"/>
      <w:bookmarkStart w:id="580" w:name="_Toc6419052"/>
      <w:bookmarkStart w:id="581" w:name="_Toc6419246"/>
      <w:bookmarkStart w:id="582" w:name="_Toc6419434"/>
      <w:bookmarkStart w:id="583" w:name="_Toc6419622"/>
      <w:bookmarkStart w:id="584" w:name="_Toc6914923"/>
      <w:bookmarkStart w:id="585" w:name="_Toc6419053"/>
      <w:bookmarkStart w:id="586" w:name="_Toc6419247"/>
      <w:bookmarkStart w:id="587" w:name="_Toc6419435"/>
      <w:bookmarkStart w:id="588" w:name="_Toc6419623"/>
      <w:bookmarkStart w:id="589" w:name="_Toc6914924"/>
      <w:bookmarkStart w:id="590" w:name="_Toc6419054"/>
      <w:bookmarkStart w:id="591" w:name="_Toc6419248"/>
      <w:bookmarkStart w:id="592" w:name="_Toc6419436"/>
      <w:bookmarkStart w:id="593" w:name="_Toc6419624"/>
      <w:bookmarkStart w:id="594" w:name="_Toc6914925"/>
      <w:bookmarkStart w:id="595" w:name="_Toc6419055"/>
      <w:bookmarkStart w:id="596" w:name="_Toc6419249"/>
      <w:bookmarkStart w:id="597" w:name="_Toc6419437"/>
      <w:bookmarkStart w:id="598" w:name="_Toc6419625"/>
      <w:bookmarkStart w:id="599" w:name="_Toc6914926"/>
      <w:bookmarkStart w:id="600" w:name="_Toc6419056"/>
      <w:bookmarkStart w:id="601" w:name="_Toc6419250"/>
      <w:bookmarkStart w:id="602" w:name="_Toc6419438"/>
      <w:bookmarkStart w:id="603" w:name="_Toc6419626"/>
      <w:bookmarkStart w:id="604" w:name="_Toc6914927"/>
      <w:bookmarkStart w:id="605" w:name="_Toc6419057"/>
      <w:bookmarkStart w:id="606" w:name="_Toc6419251"/>
      <w:bookmarkStart w:id="607" w:name="_Toc6419439"/>
      <w:bookmarkStart w:id="608" w:name="_Toc6419627"/>
      <w:bookmarkStart w:id="609" w:name="_Toc6914928"/>
      <w:bookmarkStart w:id="610" w:name="_Toc6419058"/>
      <w:bookmarkStart w:id="611" w:name="_Toc6419252"/>
      <w:bookmarkStart w:id="612" w:name="_Toc6419440"/>
      <w:bookmarkStart w:id="613" w:name="_Toc6419628"/>
      <w:bookmarkStart w:id="614" w:name="_Toc6914929"/>
      <w:bookmarkStart w:id="615" w:name="_Toc6419059"/>
      <w:bookmarkStart w:id="616" w:name="_Toc6419253"/>
      <w:bookmarkStart w:id="617" w:name="_Toc6419441"/>
      <w:bookmarkStart w:id="618" w:name="_Toc6419629"/>
      <w:bookmarkStart w:id="619" w:name="_Toc6914930"/>
      <w:bookmarkStart w:id="620" w:name="_Toc6419060"/>
      <w:bookmarkStart w:id="621" w:name="_Toc6419254"/>
      <w:bookmarkStart w:id="622" w:name="_Toc6419442"/>
      <w:bookmarkStart w:id="623" w:name="_Toc6419630"/>
      <w:bookmarkStart w:id="624" w:name="_Toc6914931"/>
      <w:bookmarkStart w:id="625" w:name="_Toc6419061"/>
      <w:bookmarkStart w:id="626" w:name="_Toc6419255"/>
      <w:bookmarkStart w:id="627" w:name="_Toc6419443"/>
      <w:bookmarkStart w:id="628" w:name="_Toc6419631"/>
      <w:bookmarkStart w:id="629" w:name="_Toc6914932"/>
      <w:bookmarkStart w:id="630" w:name="_Toc6419062"/>
      <w:bookmarkStart w:id="631" w:name="_Toc6419256"/>
      <w:bookmarkStart w:id="632" w:name="_Toc6419444"/>
      <w:bookmarkStart w:id="633" w:name="_Toc6419632"/>
      <w:bookmarkStart w:id="634" w:name="_Toc6914933"/>
      <w:bookmarkStart w:id="635" w:name="_Toc6419063"/>
      <w:bookmarkStart w:id="636" w:name="_Toc6419257"/>
      <w:bookmarkStart w:id="637" w:name="_Toc6419445"/>
      <w:bookmarkStart w:id="638" w:name="_Toc6419633"/>
      <w:bookmarkStart w:id="639" w:name="_Toc6914934"/>
      <w:bookmarkStart w:id="640" w:name="_Toc6419064"/>
      <w:bookmarkStart w:id="641" w:name="_Toc6419258"/>
      <w:bookmarkStart w:id="642" w:name="_Toc6419446"/>
      <w:bookmarkStart w:id="643" w:name="_Toc6419634"/>
      <w:bookmarkStart w:id="644" w:name="_Toc6914935"/>
      <w:bookmarkStart w:id="645" w:name="_Toc6419065"/>
      <w:bookmarkStart w:id="646" w:name="_Toc6419259"/>
      <w:bookmarkStart w:id="647" w:name="_Toc6419447"/>
      <w:bookmarkStart w:id="648" w:name="_Toc6419635"/>
      <w:bookmarkStart w:id="649" w:name="_Toc6914936"/>
      <w:bookmarkStart w:id="650" w:name="_Toc6419066"/>
      <w:bookmarkStart w:id="651" w:name="_Toc6419260"/>
      <w:bookmarkStart w:id="652" w:name="_Toc6419448"/>
      <w:bookmarkStart w:id="653" w:name="_Toc6419636"/>
      <w:bookmarkStart w:id="654" w:name="_Toc6914937"/>
      <w:bookmarkStart w:id="655" w:name="_Toc6419067"/>
      <w:bookmarkStart w:id="656" w:name="_Toc6419261"/>
      <w:bookmarkStart w:id="657" w:name="_Toc6419449"/>
      <w:bookmarkStart w:id="658" w:name="_Toc6419637"/>
      <w:bookmarkStart w:id="659" w:name="_Toc6914938"/>
      <w:bookmarkStart w:id="660" w:name="_Toc6419068"/>
      <w:bookmarkStart w:id="661" w:name="_Toc6419262"/>
      <w:bookmarkStart w:id="662" w:name="_Toc6419450"/>
      <w:bookmarkStart w:id="663" w:name="_Toc6419638"/>
      <w:bookmarkStart w:id="664" w:name="_Toc6914939"/>
      <w:bookmarkStart w:id="665" w:name="_Toc6419069"/>
      <w:bookmarkStart w:id="666" w:name="_Toc6419263"/>
      <w:bookmarkStart w:id="667" w:name="_Toc6419451"/>
      <w:bookmarkStart w:id="668" w:name="_Toc6419639"/>
      <w:bookmarkStart w:id="669" w:name="_Toc6914940"/>
      <w:bookmarkStart w:id="670" w:name="_Toc6419070"/>
      <w:bookmarkStart w:id="671" w:name="_Toc6419264"/>
      <w:bookmarkStart w:id="672" w:name="_Toc6419452"/>
      <w:bookmarkStart w:id="673" w:name="_Toc6419640"/>
      <w:bookmarkStart w:id="674" w:name="_Toc6914941"/>
      <w:bookmarkStart w:id="675" w:name="_Toc6419071"/>
      <w:bookmarkStart w:id="676" w:name="_Toc6419265"/>
      <w:bookmarkStart w:id="677" w:name="_Toc6419453"/>
      <w:bookmarkStart w:id="678" w:name="_Toc6419641"/>
      <w:bookmarkStart w:id="679" w:name="_Toc6914942"/>
      <w:bookmarkStart w:id="680" w:name="_Toc6419072"/>
      <w:bookmarkStart w:id="681" w:name="_Toc6419266"/>
      <w:bookmarkStart w:id="682" w:name="_Toc6419454"/>
      <w:bookmarkStart w:id="683" w:name="_Toc6419642"/>
      <w:bookmarkStart w:id="684" w:name="_Toc6914943"/>
      <w:bookmarkStart w:id="685" w:name="_Toc6419073"/>
      <w:bookmarkStart w:id="686" w:name="_Toc6419267"/>
      <w:bookmarkStart w:id="687" w:name="_Toc6419455"/>
      <w:bookmarkStart w:id="688" w:name="_Toc6419643"/>
      <w:bookmarkStart w:id="689" w:name="_Toc6914944"/>
      <w:bookmarkStart w:id="690" w:name="_Toc6419074"/>
      <w:bookmarkStart w:id="691" w:name="_Toc6419268"/>
      <w:bookmarkStart w:id="692" w:name="_Toc6419456"/>
      <w:bookmarkStart w:id="693" w:name="_Toc6419644"/>
      <w:bookmarkStart w:id="694" w:name="_Toc6914945"/>
      <w:bookmarkStart w:id="695" w:name="_Toc6419075"/>
      <w:bookmarkStart w:id="696" w:name="_Toc6419269"/>
      <w:bookmarkStart w:id="697" w:name="_Toc6419457"/>
      <w:bookmarkStart w:id="698" w:name="_Toc6419645"/>
      <w:bookmarkStart w:id="699" w:name="_Toc6914946"/>
      <w:bookmarkStart w:id="700" w:name="_Toc6419076"/>
      <w:bookmarkStart w:id="701" w:name="_Toc6419270"/>
      <w:bookmarkStart w:id="702" w:name="_Toc6419458"/>
      <w:bookmarkStart w:id="703" w:name="_Toc6419646"/>
      <w:bookmarkStart w:id="704" w:name="_Toc6914947"/>
      <w:bookmarkStart w:id="705" w:name="_Toc6419077"/>
      <w:bookmarkStart w:id="706" w:name="_Toc6419271"/>
      <w:bookmarkStart w:id="707" w:name="_Toc6419459"/>
      <w:bookmarkStart w:id="708" w:name="_Toc6419647"/>
      <w:bookmarkStart w:id="709" w:name="_Toc6914948"/>
      <w:bookmarkStart w:id="710" w:name="_Toc6419078"/>
      <w:bookmarkStart w:id="711" w:name="_Toc6419272"/>
      <w:bookmarkStart w:id="712" w:name="_Toc6419460"/>
      <w:bookmarkStart w:id="713" w:name="_Toc6419648"/>
      <w:bookmarkStart w:id="714" w:name="_Toc6914949"/>
      <w:bookmarkStart w:id="715" w:name="_Toc6419079"/>
      <w:bookmarkStart w:id="716" w:name="_Toc6419273"/>
      <w:bookmarkStart w:id="717" w:name="_Toc6419461"/>
      <w:bookmarkStart w:id="718" w:name="_Toc6419649"/>
      <w:bookmarkStart w:id="719" w:name="_Toc6914950"/>
      <w:bookmarkStart w:id="720" w:name="_Toc6419080"/>
      <w:bookmarkStart w:id="721" w:name="_Toc6419274"/>
      <w:bookmarkStart w:id="722" w:name="_Toc6419462"/>
      <w:bookmarkStart w:id="723" w:name="_Toc6419650"/>
      <w:bookmarkStart w:id="724" w:name="_Toc6914951"/>
      <w:bookmarkStart w:id="725" w:name="_Toc6419081"/>
      <w:bookmarkStart w:id="726" w:name="_Toc6419275"/>
      <w:bookmarkStart w:id="727" w:name="_Toc6419463"/>
      <w:bookmarkStart w:id="728" w:name="_Toc6419651"/>
      <w:bookmarkStart w:id="729" w:name="_Toc6914952"/>
      <w:bookmarkStart w:id="730" w:name="_Toc6419082"/>
      <w:bookmarkStart w:id="731" w:name="_Toc6419276"/>
      <w:bookmarkStart w:id="732" w:name="_Toc6419464"/>
      <w:bookmarkStart w:id="733" w:name="_Toc6419652"/>
      <w:bookmarkStart w:id="734" w:name="_Toc6914953"/>
      <w:bookmarkStart w:id="735" w:name="_Toc6419083"/>
      <w:bookmarkStart w:id="736" w:name="_Toc6419277"/>
      <w:bookmarkStart w:id="737" w:name="_Toc6419465"/>
      <w:bookmarkStart w:id="738" w:name="_Toc6419653"/>
      <w:bookmarkStart w:id="739" w:name="_Toc6914954"/>
      <w:bookmarkStart w:id="740" w:name="_Toc6419084"/>
      <w:bookmarkStart w:id="741" w:name="_Toc6419278"/>
      <w:bookmarkStart w:id="742" w:name="_Toc6419466"/>
      <w:bookmarkStart w:id="743" w:name="_Toc6419654"/>
      <w:bookmarkStart w:id="744" w:name="_Toc6914955"/>
      <w:bookmarkStart w:id="745" w:name="_Toc6419085"/>
      <w:bookmarkStart w:id="746" w:name="_Toc6419279"/>
      <w:bookmarkStart w:id="747" w:name="_Toc6419467"/>
      <w:bookmarkStart w:id="748" w:name="_Toc6419655"/>
      <w:bookmarkStart w:id="749" w:name="_Toc6914956"/>
      <w:bookmarkStart w:id="750" w:name="_Toc6419086"/>
      <w:bookmarkStart w:id="751" w:name="_Toc6419280"/>
      <w:bookmarkStart w:id="752" w:name="_Toc6419468"/>
      <w:bookmarkStart w:id="753" w:name="_Toc6419656"/>
      <w:bookmarkStart w:id="754" w:name="_Toc6914957"/>
      <w:bookmarkStart w:id="755" w:name="_Toc6419087"/>
      <w:bookmarkStart w:id="756" w:name="_Toc6419281"/>
      <w:bookmarkStart w:id="757" w:name="_Toc6419469"/>
      <w:bookmarkStart w:id="758" w:name="_Toc6419657"/>
      <w:bookmarkStart w:id="759" w:name="_Toc6914958"/>
      <w:bookmarkStart w:id="760" w:name="_Toc6419088"/>
      <w:bookmarkStart w:id="761" w:name="_Toc6419282"/>
      <w:bookmarkStart w:id="762" w:name="_Toc6419470"/>
      <w:bookmarkStart w:id="763" w:name="_Toc6419658"/>
      <w:bookmarkStart w:id="764" w:name="_Toc6914959"/>
      <w:bookmarkStart w:id="765" w:name="_Hlk1228211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r>
        <w:t>Two possible solutions to carry a complete set composed by base and LCEVC bitstreams are:</w:t>
      </w:r>
    </w:p>
    <w:p w14:paraId="6CDBF9B0" w14:textId="77777777" w:rsidR="0053444A" w:rsidRDefault="0053444A" w:rsidP="0053444A">
      <w:r>
        <w:t>(1)</w:t>
      </w:r>
      <w:r>
        <w:tab/>
        <w:t xml:space="preserve">SEI approach: insert LCEVC NALUs as SEI messages in the Base NALUs </w:t>
      </w:r>
    </w:p>
    <w:p w14:paraId="74D2D2ED" w14:textId="7CC573F9" w:rsidR="0053444A" w:rsidRDefault="0053444A" w:rsidP="0053444A">
      <w:r>
        <w:t>(2)</w:t>
      </w:r>
      <w:r>
        <w:tab/>
        <w:t>Interleaved NALUs approach: insert LCEVC NALUs as interleaved NALUs within the Base NALUs</w:t>
      </w:r>
      <w:r>
        <w:t>.</w:t>
      </w:r>
    </w:p>
    <w:p w14:paraId="56F2C6BB" w14:textId="77777777" w:rsidR="0053444A" w:rsidRDefault="0053444A" w:rsidP="0053444A">
      <w:r>
        <w:t>The following sections describe the two possible single-track solutions making explicit reference to three existing MPEG Video Coding specification:</w:t>
      </w:r>
    </w:p>
    <w:p w14:paraId="3ABEDEDB" w14:textId="77777777" w:rsidR="0053444A" w:rsidRDefault="0053444A" w:rsidP="0053444A">
      <w:r>
        <w:t>•</w:t>
      </w:r>
      <w:r>
        <w:tab/>
        <w:t>ISO/IEC 14496-10 Advanced Video Coding (AVC/H264)</w:t>
      </w:r>
    </w:p>
    <w:p w14:paraId="4778591D" w14:textId="77777777" w:rsidR="0053444A" w:rsidRDefault="0053444A" w:rsidP="0053444A">
      <w:r>
        <w:t>•</w:t>
      </w:r>
      <w:r>
        <w:tab/>
        <w:t>ISO/IEC 23008-2 High Efficiency Video Coding (HEVC/H265)</w:t>
      </w:r>
    </w:p>
    <w:p w14:paraId="6EFF9A67" w14:textId="13632669" w:rsidR="0053444A" w:rsidRDefault="0053444A" w:rsidP="0053444A">
      <w:pPr>
        <w:rPr>
          <w:lang w:val="it-IT"/>
        </w:rPr>
      </w:pPr>
      <w:r w:rsidRPr="0053444A">
        <w:rPr>
          <w:lang w:val="it-IT"/>
        </w:rPr>
        <w:t>•</w:t>
      </w:r>
      <w:r w:rsidRPr="0053444A">
        <w:rPr>
          <w:lang w:val="it-IT"/>
        </w:rPr>
        <w:tab/>
        <w:t>ISO/IEC 23090-3 Versatile Video Coding (VVC/H266)</w:t>
      </w:r>
    </w:p>
    <w:p w14:paraId="5DC543D6" w14:textId="298DB50E" w:rsidR="00B1029D" w:rsidRDefault="00B1029D" w:rsidP="0053444A">
      <w:pPr>
        <w:rPr>
          <w:lang w:val="it-IT"/>
        </w:rPr>
      </w:pPr>
    </w:p>
    <w:p w14:paraId="3C67A0D2" w14:textId="6E915DBF" w:rsidR="00B1029D" w:rsidRDefault="00B1029D">
      <w:pPr>
        <w:widowControl/>
        <w:spacing w:after="0" w:line="240" w:lineRule="auto"/>
        <w:jc w:val="left"/>
        <w:rPr>
          <w:lang w:val="it-IT"/>
        </w:rPr>
      </w:pPr>
      <w:r>
        <w:rPr>
          <w:lang w:val="it-IT"/>
        </w:rPr>
        <w:br w:type="page"/>
      </w:r>
    </w:p>
    <w:p w14:paraId="59C650D6" w14:textId="77777777" w:rsidR="00B1029D" w:rsidRDefault="00B1029D" w:rsidP="0053444A">
      <w:pPr>
        <w:rPr>
          <w:lang w:val="it-IT"/>
        </w:rPr>
      </w:pPr>
    </w:p>
    <w:p w14:paraId="2F9E14DA" w14:textId="35D1B57D" w:rsidR="00B1029D" w:rsidRPr="00251473" w:rsidRDefault="00B1029D" w:rsidP="00B1029D">
      <w:pPr>
        <w:rPr>
          <w:rFonts w:cs="Calibri"/>
          <w:b/>
          <w:sz w:val="32"/>
          <w:szCs w:val="32"/>
          <w:lang w:val="en-GB"/>
        </w:rPr>
      </w:pPr>
      <w:r>
        <w:rPr>
          <w:rFonts w:cs="Calibri"/>
          <w:b/>
          <w:sz w:val="32"/>
          <w:szCs w:val="32"/>
          <w:lang w:val="en-GB"/>
        </w:rPr>
        <w:t>Contents</w:t>
      </w:r>
    </w:p>
    <w:sdt>
      <w:sdtPr>
        <w:rPr>
          <w:lang w:val="it-IT"/>
        </w:rPr>
        <w:id w:val="-308027303"/>
        <w:docPartObj>
          <w:docPartGallery w:val="Table of Contents"/>
          <w:docPartUnique/>
        </w:docPartObj>
      </w:sdtPr>
      <w:sdtEndPr>
        <w:rPr>
          <w:rFonts w:eastAsia="Calibri"/>
          <w:color w:val="auto"/>
          <w:sz w:val="22"/>
          <w:szCs w:val="22"/>
          <w:lang w:val="en-US"/>
        </w:rPr>
      </w:sdtEndPr>
      <w:sdtContent>
        <w:p w14:paraId="159AE797" w14:textId="10FBDE59" w:rsidR="00B1029D" w:rsidRDefault="00B1029D">
          <w:pPr>
            <w:pStyle w:val="Titolosommario"/>
          </w:pPr>
        </w:p>
        <w:p w14:paraId="42C6B839" w14:textId="2F05B535" w:rsidR="00B1029D" w:rsidRDefault="00B1029D">
          <w:pPr>
            <w:pStyle w:val="Sommario1"/>
            <w:tabs>
              <w:tab w:val="left" w:pos="480"/>
              <w:tab w:val="right" w:leader="dot" w:pos="9004"/>
            </w:tabs>
            <w:rPr>
              <w:rFonts w:asciiTheme="minorHAnsi" w:eastAsiaTheme="minorEastAsia" w:hAnsiTheme="minorHAnsi" w:cstheme="minorBidi"/>
              <w:noProof/>
              <w:lang w:val="it-IT" w:eastAsia="it-IT"/>
            </w:rPr>
          </w:pPr>
          <w:r>
            <w:fldChar w:fldCharType="begin"/>
          </w:r>
          <w:r>
            <w:instrText xml:space="preserve"> TOC \o "1-3" \h \z \u </w:instrText>
          </w:r>
          <w:r>
            <w:fldChar w:fldCharType="separate"/>
          </w:r>
          <w:hyperlink w:anchor="_Toc124444485" w:history="1">
            <w:r w:rsidRPr="00BF7B13">
              <w:rPr>
                <w:rStyle w:val="Collegamentoipertestuale"/>
                <w:noProof/>
                <w14:scene3d>
                  <w14:camera w14:prst="orthographicFront"/>
                  <w14:lightRig w14:rig="threePt" w14:dir="t">
                    <w14:rot w14:lat="0" w14:lon="0" w14:rev="0"/>
                  </w14:lightRig>
                </w14:scene3d>
              </w:rPr>
              <w:t>1.</w:t>
            </w:r>
            <w:r>
              <w:rPr>
                <w:rFonts w:asciiTheme="minorHAnsi" w:eastAsiaTheme="minorEastAsia" w:hAnsiTheme="minorHAnsi" w:cstheme="minorBidi"/>
                <w:noProof/>
                <w:lang w:val="it-IT" w:eastAsia="it-IT"/>
              </w:rPr>
              <w:tab/>
            </w:r>
            <w:r w:rsidRPr="00BF7B13">
              <w:rPr>
                <w:rStyle w:val="Collegamentoipertestuale"/>
                <w:noProof/>
              </w:rPr>
              <w:t>NALU aproach</w:t>
            </w:r>
            <w:r>
              <w:rPr>
                <w:noProof/>
                <w:webHidden/>
              </w:rPr>
              <w:tab/>
            </w:r>
            <w:r>
              <w:rPr>
                <w:noProof/>
                <w:webHidden/>
              </w:rPr>
              <w:fldChar w:fldCharType="begin"/>
            </w:r>
            <w:r>
              <w:rPr>
                <w:noProof/>
                <w:webHidden/>
              </w:rPr>
              <w:instrText xml:space="preserve"> PAGEREF _Toc124444485 \h </w:instrText>
            </w:r>
            <w:r>
              <w:rPr>
                <w:noProof/>
                <w:webHidden/>
              </w:rPr>
            </w:r>
            <w:r>
              <w:rPr>
                <w:noProof/>
                <w:webHidden/>
              </w:rPr>
              <w:fldChar w:fldCharType="separate"/>
            </w:r>
            <w:r>
              <w:rPr>
                <w:noProof/>
                <w:webHidden/>
              </w:rPr>
              <w:t>3</w:t>
            </w:r>
            <w:r>
              <w:rPr>
                <w:noProof/>
                <w:webHidden/>
              </w:rPr>
              <w:fldChar w:fldCharType="end"/>
            </w:r>
          </w:hyperlink>
        </w:p>
        <w:p w14:paraId="5C962A43" w14:textId="5CE5E213" w:rsidR="00B1029D" w:rsidRDefault="00B1029D">
          <w:pPr>
            <w:pStyle w:val="Sommario2"/>
            <w:tabs>
              <w:tab w:val="left" w:pos="880"/>
              <w:tab w:val="right" w:leader="dot" w:pos="9004"/>
            </w:tabs>
            <w:rPr>
              <w:rFonts w:asciiTheme="minorHAnsi" w:eastAsiaTheme="minorEastAsia" w:hAnsiTheme="minorHAnsi" w:cstheme="minorBidi"/>
              <w:noProof/>
              <w:lang w:val="it-IT" w:eastAsia="it-IT"/>
            </w:rPr>
          </w:pPr>
          <w:hyperlink w:anchor="_Toc124444486" w:history="1">
            <w:r w:rsidRPr="00BF7B13">
              <w:rPr>
                <w:rStyle w:val="Collegamentoipertestuale"/>
                <w:noProof/>
              </w:rPr>
              <w:t>1.1</w:t>
            </w:r>
            <w:r>
              <w:rPr>
                <w:rFonts w:asciiTheme="minorHAnsi" w:eastAsiaTheme="minorEastAsia" w:hAnsiTheme="minorHAnsi" w:cstheme="minorBidi"/>
                <w:noProof/>
                <w:lang w:val="it-IT" w:eastAsia="it-IT"/>
              </w:rPr>
              <w:tab/>
            </w:r>
            <w:r w:rsidRPr="00BF7B13">
              <w:rPr>
                <w:rStyle w:val="Collegamentoipertestuale"/>
                <w:noProof/>
              </w:rPr>
              <w:t>AVC/H264 NALU header format</w:t>
            </w:r>
            <w:r>
              <w:rPr>
                <w:noProof/>
                <w:webHidden/>
              </w:rPr>
              <w:tab/>
            </w:r>
            <w:r>
              <w:rPr>
                <w:noProof/>
                <w:webHidden/>
              </w:rPr>
              <w:fldChar w:fldCharType="begin"/>
            </w:r>
            <w:r>
              <w:rPr>
                <w:noProof/>
                <w:webHidden/>
              </w:rPr>
              <w:instrText xml:space="preserve"> PAGEREF _Toc124444486 \h </w:instrText>
            </w:r>
            <w:r>
              <w:rPr>
                <w:noProof/>
                <w:webHidden/>
              </w:rPr>
            </w:r>
            <w:r>
              <w:rPr>
                <w:noProof/>
                <w:webHidden/>
              </w:rPr>
              <w:fldChar w:fldCharType="separate"/>
            </w:r>
            <w:r>
              <w:rPr>
                <w:noProof/>
                <w:webHidden/>
              </w:rPr>
              <w:t>3</w:t>
            </w:r>
            <w:r>
              <w:rPr>
                <w:noProof/>
                <w:webHidden/>
              </w:rPr>
              <w:fldChar w:fldCharType="end"/>
            </w:r>
          </w:hyperlink>
        </w:p>
        <w:p w14:paraId="07E03817" w14:textId="315176F8" w:rsidR="00B1029D" w:rsidRDefault="00B1029D">
          <w:pPr>
            <w:pStyle w:val="Sommario2"/>
            <w:tabs>
              <w:tab w:val="left" w:pos="880"/>
              <w:tab w:val="right" w:leader="dot" w:pos="9004"/>
            </w:tabs>
            <w:rPr>
              <w:rFonts w:asciiTheme="minorHAnsi" w:eastAsiaTheme="minorEastAsia" w:hAnsiTheme="minorHAnsi" w:cstheme="minorBidi"/>
              <w:noProof/>
              <w:lang w:val="it-IT" w:eastAsia="it-IT"/>
            </w:rPr>
          </w:pPr>
          <w:hyperlink w:anchor="_Toc124444487" w:history="1">
            <w:r w:rsidRPr="00BF7B13">
              <w:rPr>
                <w:rStyle w:val="Collegamentoipertestuale"/>
                <w:noProof/>
              </w:rPr>
              <w:t>1.2</w:t>
            </w:r>
            <w:r>
              <w:rPr>
                <w:rFonts w:asciiTheme="minorHAnsi" w:eastAsiaTheme="minorEastAsia" w:hAnsiTheme="minorHAnsi" w:cstheme="minorBidi"/>
                <w:noProof/>
                <w:lang w:val="it-IT" w:eastAsia="it-IT"/>
              </w:rPr>
              <w:tab/>
            </w:r>
            <w:r w:rsidRPr="00BF7B13">
              <w:rPr>
                <w:rStyle w:val="Collegamentoipertestuale"/>
                <w:noProof/>
              </w:rPr>
              <w:t>HEVC/H265 NALU header format</w:t>
            </w:r>
            <w:r>
              <w:rPr>
                <w:noProof/>
                <w:webHidden/>
              </w:rPr>
              <w:tab/>
            </w:r>
            <w:r>
              <w:rPr>
                <w:noProof/>
                <w:webHidden/>
              </w:rPr>
              <w:fldChar w:fldCharType="begin"/>
            </w:r>
            <w:r>
              <w:rPr>
                <w:noProof/>
                <w:webHidden/>
              </w:rPr>
              <w:instrText xml:space="preserve"> PAGEREF _Toc124444487 \h </w:instrText>
            </w:r>
            <w:r>
              <w:rPr>
                <w:noProof/>
                <w:webHidden/>
              </w:rPr>
            </w:r>
            <w:r>
              <w:rPr>
                <w:noProof/>
                <w:webHidden/>
              </w:rPr>
              <w:fldChar w:fldCharType="separate"/>
            </w:r>
            <w:r>
              <w:rPr>
                <w:noProof/>
                <w:webHidden/>
              </w:rPr>
              <w:t>3</w:t>
            </w:r>
            <w:r>
              <w:rPr>
                <w:noProof/>
                <w:webHidden/>
              </w:rPr>
              <w:fldChar w:fldCharType="end"/>
            </w:r>
          </w:hyperlink>
        </w:p>
        <w:p w14:paraId="3FD48579" w14:textId="0E83D572" w:rsidR="00B1029D" w:rsidRDefault="00B1029D">
          <w:pPr>
            <w:pStyle w:val="Sommario2"/>
            <w:tabs>
              <w:tab w:val="left" w:pos="880"/>
              <w:tab w:val="right" w:leader="dot" w:pos="9004"/>
            </w:tabs>
            <w:rPr>
              <w:rFonts w:asciiTheme="minorHAnsi" w:eastAsiaTheme="minorEastAsia" w:hAnsiTheme="minorHAnsi" w:cstheme="minorBidi"/>
              <w:noProof/>
              <w:lang w:val="it-IT" w:eastAsia="it-IT"/>
            </w:rPr>
          </w:pPr>
          <w:hyperlink w:anchor="_Toc124444488" w:history="1">
            <w:r w:rsidRPr="00BF7B13">
              <w:rPr>
                <w:rStyle w:val="Collegamentoipertestuale"/>
                <w:noProof/>
              </w:rPr>
              <w:t>1.3</w:t>
            </w:r>
            <w:r>
              <w:rPr>
                <w:rFonts w:asciiTheme="minorHAnsi" w:eastAsiaTheme="minorEastAsia" w:hAnsiTheme="minorHAnsi" w:cstheme="minorBidi"/>
                <w:noProof/>
                <w:lang w:val="it-IT" w:eastAsia="it-IT"/>
              </w:rPr>
              <w:tab/>
            </w:r>
            <w:r w:rsidRPr="00BF7B13">
              <w:rPr>
                <w:rStyle w:val="Collegamentoipertestuale"/>
                <w:noProof/>
              </w:rPr>
              <w:t>VVC/H266 NALU header format</w:t>
            </w:r>
            <w:r>
              <w:rPr>
                <w:noProof/>
                <w:webHidden/>
              </w:rPr>
              <w:tab/>
            </w:r>
            <w:r>
              <w:rPr>
                <w:noProof/>
                <w:webHidden/>
              </w:rPr>
              <w:fldChar w:fldCharType="begin"/>
            </w:r>
            <w:r>
              <w:rPr>
                <w:noProof/>
                <w:webHidden/>
              </w:rPr>
              <w:instrText xml:space="preserve"> PAGEREF _Toc124444488 \h </w:instrText>
            </w:r>
            <w:r>
              <w:rPr>
                <w:noProof/>
                <w:webHidden/>
              </w:rPr>
            </w:r>
            <w:r>
              <w:rPr>
                <w:noProof/>
                <w:webHidden/>
              </w:rPr>
              <w:fldChar w:fldCharType="separate"/>
            </w:r>
            <w:r>
              <w:rPr>
                <w:noProof/>
                <w:webHidden/>
              </w:rPr>
              <w:t>4</w:t>
            </w:r>
            <w:r>
              <w:rPr>
                <w:noProof/>
                <w:webHidden/>
              </w:rPr>
              <w:fldChar w:fldCharType="end"/>
            </w:r>
          </w:hyperlink>
        </w:p>
        <w:p w14:paraId="571158DC" w14:textId="02B86C9B" w:rsidR="00B1029D" w:rsidRDefault="00B1029D">
          <w:pPr>
            <w:pStyle w:val="Sommario2"/>
            <w:tabs>
              <w:tab w:val="left" w:pos="880"/>
              <w:tab w:val="right" w:leader="dot" w:pos="9004"/>
            </w:tabs>
            <w:rPr>
              <w:rFonts w:asciiTheme="minorHAnsi" w:eastAsiaTheme="minorEastAsia" w:hAnsiTheme="minorHAnsi" w:cstheme="minorBidi"/>
              <w:noProof/>
              <w:lang w:val="it-IT" w:eastAsia="it-IT"/>
            </w:rPr>
          </w:pPr>
          <w:hyperlink w:anchor="_Toc124444489" w:history="1">
            <w:r w:rsidRPr="00BF7B13">
              <w:rPr>
                <w:rStyle w:val="Collegamentoipertestuale"/>
                <w:noProof/>
              </w:rPr>
              <w:t>1.4</w:t>
            </w:r>
            <w:r>
              <w:rPr>
                <w:rFonts w:asciiTheme="minorHAnsi" w:eastAsiaTheme="minorEastAsia" w:hAnsiTheme="minorHAnsi" w:cstheme="minorBidi"/>
                <w:noProof/>
                <w:lang w:val="it-IT" w:eastAsia="it-IT"/>
              </w:rPr>
              <w:tab/>
            </w:r>
            <w:r w:rsidRPr="00BF7B13">
              <w:rPr>
                <w:rStyle w:val="Collegamentoipertestuale"/>
                <w:noProof/>
              </w:rPr>
              <w:t>LCEVC NALU header format</w:t>
            </w:r>
            <w:r>
              <w:rPr>
                <w:noProof/>
                <w:webHidden/>
              </w:rPr>
              <w:tab/>
            </w:r>
            <w:r>
              <w:rPr>
                <w:noProof/>
                <w:webHidden/>
              </w:rPr>
              <w:fldChar w:fldCharType="begin"/>
            </w:r>
            <w:r>
              <w:rPr>
                <w:noProof/>
                <w:webHidden/>
              </w:rPr>
              <w:instrText xml:space="preserve"> PAGEREF _Toc124444489 \h </w:instrText>
            </w:r>
            <w:r>
              <w:rPr>
                <w:noProof/>
                <w:webHidden/>
              </w:rPr>
            </w:r>
            <w:r>
              <w:rPr>
                <w:noProof/>
                <w:webHidden/>
              </w:rPr>
              <w:fldChar w:fldCharType="separate"/>
            </w:r>
            <w:r>
              <w:rPr>
                <w:noProof/>
                <w:webHidden/>
              </w:rPr>
              <w:t>5</w:t>
            </w:r>
            <w:r>
              <w:rPr>
                <w:noProof/>
                <w:webHidden/>
              </w:rPr>
              <w:fldChar w:fldCharType="end"/>
            </w:r>
          </w:hyperlink>
        </w:p>
        <w:p w14:paraId="4F8ACAF6" w14:textId="1F8FF01F" w:rsidR="00B1029D" w:rsidRDefault="00B1029D">
          <w:pPr>
            <w:pStyle w:val="Sommario2"/>
            <w:tabs>
              <w:tab w:val="left" w:pos="880"/>
              <w:tab w:val="right" w:leader="dot" w:pos="9004"/>
            </w:tabs>
            <w:rPr>
              <w:rFonts w:asciiTheme="minorHAnsi" w:eastAsiaTheme="minorEastAsia" w:hAnsiTheme="minorHAnsi" w:cstheme="minorBidi"/>
              <w:noProof/>
              <w:lang w:val="it-IT" w:eastAsia="it-IT"/>
            </w:rPr>
          </w:pPr>
          <w:hyperlink w:anchor="_Toc124444490" w:history="1">
            <w:r w:rsidRPr="00BF7B13">
              <w:rPr>
                <w:rStyle w:val="Collegamentoipertestuale"/>
                <w:noProof/>
              </w:rPr>
              <w:t>1.5</w:t>
            </w:r>
            <w:r>
              <w:rPr>
                <w:rFonts w:asciiTheme="minorHAnsi" w:eastAsiaTheme="minorEastAsia" w:hAnsiTheme="minorHAnsi" w:cstheme="minorBidi"/>
                <w:noProof/>
                <w:lang w:val="it-IT" w:eastAsia="it-IT"/>
              </w:rPr>
              <w:tab/>
            </w:r>
            <w:r w:rsidRPr="00BF7B13">
              <w:rPr>
                <w:rStyle w:val="Collegamentoipertestuale"/>
                <w:noProof/>
              </w:rPr>
              <w:t>Compatibility of interleaving LCEVC NAL units with AVC/HEVC/VVC NAL units</w:t>
            </w:r>
            <w:r>
              <w:rPr>
                <w:noProof/>
                <w:webHidden/>
              </w:rPr>
              <w:tab/>
            </w:r>
            <w:r>
              <w:rPr>
                <w:noProof/>
                <w:webHidden/>
              </w:rPr>
              <w:fldChar w:fldCharType="begin"/>
            </w:r>
            <w:r>
              <w:rPr>
                <w:noProof/>
                <w:webHidden/>
              </w:rPr>
              <w:instrText xml:space="preserve"> PAGEREF _Toc124444490 \h </w:instrText>
            </w:r>
            <w:r>
              <w:rPr>
                <w:noProof/>
                <w:webHidden/>
              </w:rPr>
            </w:r>
            <w:r>
              <w:rPr>
                <w:noProof/>
                <w:webHidden/>
              </w:rPr>
              <w:fldChar w:fldCharType="separate"/>
            </w:r>
            <w:r>
              <w:rPr>
                <w:noProof/>
                <w:webHidden/>
              </w:rPr>
              <w:t>6</w:t>
            </w:r>
            <w:r>
              <w:rPr>
                <w:noProof/>
                <w:webHidden/>
              </w:rPr>
              <w:fldChar w:fldCharType="end"/>
            </w:r>
          </w:hyperlink>
        </w:p>
        <w:p w14:paraId="1A990D72" w14:textId="2082C2A4" w:rsidR="00B1029D" w:rsidRDefault="00B1029D">
          <w:pPr>
            <w:pStyle w:val="Sommario1"/>
            <w:tabs>
              <w:tab w:val="left" w:pos="480"/>
              <w:tab w:val="right" w:leader="dot" w:pos="9004"/>
            </w:tabs>
            <w:rPr>
              <w:rFonts w:asciiTheme="minorHAnsi" w:eastAsiaTheme="minorEastAsia" w:hAnsiTheme="minorHAnsi" w:cstheme="minorBidi"/>
              <w:noProof/>
              <w:lang w:val="it-IT" w:eastAsia="it-IT"/>
            </w:rPr>
          </w:pPr>
          <w:hyperlink w:anchor="_Toc124444491" w:history="1">
            <w:r w:rsidRPr="00BF7B13">
              <w:rPr>
                <w:rStyle w:val="Collegamentoipertestuale"/>
                <w:noProof/>
                <w14:scene3d>
                  <w14:camera w14:prst="orthographicFront"/>
                  <w14:lightRig w14:rig="threePt" w14:dir="t">
                    <w14:rot w14:lat="0" w14:lon="0" w14:rev="0"/>
                  </w14:lightRig>
                </w14:scene3d>
              </w:rPr>
              <w:t>2.</w:t>
            </w:r>
            <w:r>
              <w:rPr>
                <w:rFonts w:asciiTheme="minorHAnsi" w:eastAsiaTheme="minorEastAsia" w:hAnsiTheme="minorHAnsi" w:cstheme="minorBidi"/>
                <w:noProof/>
                <w:lang w:val="it-IT" w:eastAsia="it-IT"/>
              </w:rPr>
              <w:tab/>
            </w:r>
            <w:r w:rsidRPr="00BF7B13">
              <w:rPr>
                <w:rStyle w:val="Collegamentoipertestuale"/>
                <w:noProof/>
              </w:rPr>
              <w:t>SEI aproach</w:t>
            </w:r>
            <w:r>
              <w:rPr>
                <w:noProof/>
                <w:webHidden/>
              </w:rPr>
              <w:tab/>
            </w:r>
            <w:r>
              <w:rPr>
                <w:noProof/>
                <w:webHidden/>
              </w:rPr>
              <w:fldChar w:fldCharType="begin"/>
            </w:r>
            <w:r>
              <w:rPr>
                <w:noProof/>
                <w:webHidden/>
              </w:rPr>
              <w:instrText xml:space="preserve"> PAGEREF _Toc124444491 \h </w:instrText>
            </w:r>
            <w:r>
              <w:rPr>
                <w:noProof/>
                <w:webHidden/>
              </w:rPr>
            </w:r>
            <w:r>
              <w:rPr>
                <w:noProof/>
                <w:webHidden/>
              </w:rPr>
              <w:fldChar w:fldCharType="separate"/>
            </w:r>
            <w:r>
              <w:rPr>
                <w:noProof/>
                <w:webHidden/>
              </w:rPr>
              <w:t>7</w:t>
            </w:r>
            <w:r>
              <w:rPr>
                <w:noProof/>
                <w:webHidden/>
              </w:rPr>
              <w:fldChar w:fldCharType="end"/>
            </w:r>
          </w:hyperlink>
        </w:p>
        <w:p w14:paraId="7CA58C3A" w14:textId="42032B25" w:rsidR="00B1029D" w:rsidRDefault="00B1029D">
          <w:pPr>
            <w:pStyle w:val="Sommario2"/>
            <w:tabs>
              <w:tab w:val="left" w:pos="880"/>
              <w:tab w:val="right" w:leader="dot" w:pos="9004"/>
            </w:tabs>
            <w:rPr>
              <w:rFonts w:asciiTheme="minorHAnsi" w:eastAsiaTheme="minorEastAsia" w:hAnsiTheme="minorHAnsi" w:cstheme="minorBidi"/>
              <w:noProof/>
              <w:lang w:val="it-IT" w:eastAsia="it-IT"/>
            </w:rPr>
          </w:pPr>
          <w:hyperlink w:anchor="_Toc124444492" w:history="1">
            <w:r w:rsidRPr="00BF7B13">
              <w:rPr>
                <w:rStyle w:val="Collegamentoipertestuale"/>
                <w:noProof/>
              </w:rPr>
              <w:t>2.1</w:t>
            </w:r>
            <w:r>
              <w:rPr>
                <w:rFonts w:asciiTheme="minorHAnsi" w:eastAsiaTheme="minorEastAsia" w:hAnsiTheme="minorHAnsi" w:cstheme="minorBidi"/>
                <w:noProof/>
                <w:lang w:val="it-IT" w:eastAsia="it-IT"/>
              </w:rPr>
              <w:tab/>
            </w:r>
            <w:r w:rsidRPr="00BF7B13">
              <w:rPr>
                <w:rStyle w:val="Collegamentoipertestuale"/>
                <w:noProof/>
              </w:rPr>
              <w:t>Carriage of LCEVC NALUs in SEI messages</w:t>
            </w:r>
            <w:r>
              <w:rPr>
                <w:noProof/>
                <w:webHidden/>
              </w:rPr>
              <w:tab/>
            </w:r>
            <w:r>
              <w:rPr>
                <w:noProof/>
                <w:webHidden/>
              </w:rPr>
              <w:fldChar w:fldCharType="begin"/>
            </w:r>
            <w:r>
              <w:rPr>
                <w:noProof/>
                <w:webHidden/>
              </w:rPr>
              <w:instrText xml:space="preserve"> PAGEREF _Toc124444492 \h </w:instrText>
            </w:r>
            <w:r>
              <w:rPr>
                <w:noProof/>
                <w:webHidden/>
              </w:rPr>
            </w:r>
            <w:r>
              <w:rPr>
                <w:noProof/>
                <w:webHidden/>
              </w:rPr>
              <w:fldChar w:fldCharType="separate"/>
            </w:r>
            <w:r>
              <w:rPr>
                <w:noProof/>
                <w:webHidden/>
              </w:rPr>
              <w:t>7</w:t>
            </w:r>
            <w:r>
              <w:rPr>
                <w:noProof/>
                <w:webHidden/>
              </w:rPr>
              <w:fldChar w:fldCharType="end"/>
            </w:r>
          </w:hyperlink>
        </w:p>
        <w:p w14:paraId="760187A6" w14:textId="7EC621AF" w:rsidR="00B1029D" w:rsidRDefault="00B1029D">
          <w:pPr>
            <w:pStyle w:val="Sommario2"/>
            <w:tabs>
              <w:tab w:val="left" w:pos="880"/>
              <w:tab w:val="right" w:leader="dot" w:pos="9004"/>
            </w:tabs>
            <w:rPr>
              <w:rFonts w:asciiTheme="minorHAnsi" w:eastAsiaTheme="minorEastAsia" w:hAnsiTheme="minorHAnsi" w:cstheme="minorBidi"/>
              <w:noProof/>
              <w:lang w:val="it-IT" w:eastAsia="it-IT"/>
            </w:rPr>
          </w:pPr>
          <w:hyperlink w:anchor="_Toc124444493" w:history="1">
            <w:r w:rsidRPr="00BF7B13">
              <w:rPr>
                <w:rStyle w:val="Collegamentoipertestuale"/>
                <w:noProof/>
              </w:rPr>
              <w:t>2.2</w:t>
            </w:r>
            <w:r>
              <w:rPr>
                <w:rFonts w:asciiTheme="minorHAnsi" w:eastAsiaTheme="minorEastAsia" w:hAnsiTheme="minorHAnsi" w:cstheme="minorBidi"/>
                <w:noProof/>
                <w:lang w:val="it-IT" w:eastAsia="it-IT"/>
              </w:rPr>
              <w:tab/>
            </w:r>
            <w:r w:rsidRPr="00BF7B13">
              <w:rPr>
                <w:rStyle w:val="Collegamentoipertestuale"/>
                <w:noProof/>
              </w:rPr>
              <w:t>Suggested solutions for SEI carriage</w:t>
            </w:r>
            <w:r>
              <w:rPr>
                <w:noProof/>
                <w:webHidden/>
              </w:rPr>
              <w:tab/>
            </w:r>
            <w:r>
              <w:rPr>
                <w:noProof/>
                <w:webHidden/>
              </w:rPr>
              <w:fldChar w:fldCharType="begin"/>
            </w:r>
            <w:r>
              <w:rPr>
                <w:noProof/>
                <w:webHidden/>
              </w:rPr>
              <w:instrText xml:space="preserve"> PAGEREF _Toc124444493 \h </w:instrText>
            </w:r>
            <w:r>
              <w:rPr>
                <w:noProof/>
                <w:webHidden/>
              </w:rPr>
            </w:r>
            <w:r>
              <w:rPr>
                <w:noProof/>
                <w:webHidden/>
              </w:rPr>
              <w:fldChar w:fldCharType="separate"/>
            </w:r>
            <w:r>
              <w:rPr>
                <w:noProof/>
                <w:webHidden/>
              </w:rPr>
              <w:t>7</w:t>
            </w:r>
            <w:r>
              <w:rPr>
                <w:noProof/>
                <w:webHidden/>
              </w:rPr>
              <w:fldChar w:fldCharType="end"/>
            </w:r>
          </w:hyperlink>
        </w:p>
        <w:p w14:paraId="72B3446C" w14:textId="120737FA" w:rsidR="00B1029D" w:rsidRDefault="00B1029D">
          <w:r>
            <w:rPr>
              <w:b/>
              <w:bCs/>
            </w:rPr>
            <w:fldChar w:fldCharType="end"/>
          </w:r>
        </w:p>
      </w:sdtContent>
    </w:sdt>
    <w:p w14:paraId="433DDAB5" w14:textId="281803AD" w:rsidR="00B1029D" w:rsidRDefault="00B1029D">
      <w:pPr>
        <w:widowControl/>
        <w:spacing w:after="0" w:line="240" w:lineRule="auto"/>
        <w:jc w:val="left"/>
        <w:rPr>
          <w:lang w:val="it-IT"/>
        </w:rPr>
      </w:pPr>
      <w:r>
        <w:rPr>
          <w:lang w:val="it-IT"/>
        </w:rPr>
        <w:br w:type="page"/>
      </w:r>
    </w:p>
    <w:p w14:paraId="3C51C6D6" w14:textId="77777777" w:rsidR="00B1029D" w:rsidRPr="0053444A" w:rsidRDefault="00B1029D" w:rsidP="0053444A">
      <w:pPr>
        <w:rPr>
          <w:lang w:val="it-IT"/>
        </w:rPr>
      </w:pPr>
    </w:p>
    <w:p w14:paraId="64E89A72" w14:textId="6E208713" w:rsidR="00B01F47" w:rsidRPr="00B01F47" w:rsidRDefault="0053444A" w:rsidP="00B01F47">
      <w:pPr>
        <w:pStyle w:val="Titolo1"/>
        <w:numPr>
          <w:ilvl w:val="0"/>
          <w:numId w:val="16"/>
        </w:numPr>
      </w:pPr>
      <w:bookmarkStart w:id="766" w:name="_Toc124444485"/>
      <w:r>
        <w:t xml:space="preserve">NALU </w:t>
      </w:r>
      <w:proofErr w:type="spellStart"/>
      <w:r>
        <w:t>aproach</w:t>
      </w:r>
      <w:bookmarkEnd w:id="766"/>
      <w:proofErr w:type="spellEnd"/>
    </w:p>
    <w:p w14:paraId="17B4DE2A" w14:textId="77777777" w:rsidR="0053444A" w:rsidRPr="004505EB" w:rsidRDefault="0053444A" w:rsidP="0053444A">
      <w:pPr>
        <w:rPr>
          <w:lang w:val="en-GB"/>
        </w:rPr>
      </w:pPr>
      <w:bookmarkStart w:id="767" w:name="_Toc117850084"/>
      <w:r w:rsidRPr="004505EB">
        <w:rPr>
          <w:lang w:val="en-GB"/>
        </w:rPr>
        <w:t xml:space="preserve">LCEVC encoded data units are Network Abstraction Layer units (NALU) as defined in ISO/IEC 23094-2, Sec. 7.3.2. </w:t>
      </w:r>
    </w:p>
    <w:p w14:paraId="0921982E" w14:textId="77777777" w:rsidR="0053444A" w:rsidRPr="004505EB" w:rsidRDefault="0053444A" w:rsidP="0053444A">
      <w:pPr>
        <w:rPr>
          <w:lang w:val="en-GB"/>
        </w:rPr>
      </w:pPr>
      <w:r w:rsidRPr="004505EB">
        <w:rPr>
          <w:lang w:val="en-GB"/>
        </w:rPr>
        <w:t xml:space="preserve">Each of the Base video coding standards under considerations here (AVC, HEVC, VVC) defines its own NALU syntax. </w:t>
      </w:r>
    </w:p>
    <w:p w14:paraId="20250E79" w14:textId="40D83F4A" w:rsidR="0053444A" w:rsidRPr="004505EB" w:rsidRDefault="0053444A" w:rsidP="0053444A">
      <w:pPr>
        <w:rPr>
          <w:lang w:val="en-GB"/>
        </w:rPr>
      </w:pPr>
      <w:r w:rsidRPr="004505EB">
        <w:rPr>
          <w:lang w:val="en-GB"/>
        </w:rPr>
        <w:t>The format of the LCEVC NALU, in fact, allows for their unambiguous detection even when parsed according to the NALU syntax of the AVC, HEVC or VVC Base bitstream. This property allows for an “interleaved” single stream base plus enhancement, which means a single stream where LCEVC NALUs are inserted among base NALUs, within the same NALU sequence.</w:t>
      </w:r>
    </w:p>
    <w:p w14:paraId="15C6D732" w14:textId="4300E388" w:rsidR="0053444A" w:rsidRPr="004505EB" w:rsidRDefault="0053444A" w:rsidP="0053444A">
      <w:pPr>
        <w:rPr>
          <w:lang w:val="en-GB"/>
        </w:rPr>
      </w:pPr>
      <w:r w:rsidRPr="004505EB">
        <w:rPr>
          <w:lang w:val="en-GB"/>
        </w:rPr>
        <w:t>In the resulting interleaved single stream, each Access Unit, defined as the set of NALUS that result in each decoded picture, will contain both the LCEVC NALUs (an LCEVC Access Unit contains only one LCEVC NAL unit) and the Base NALUs relevant for the specific Access Unit.</w:t>
      </w:r>
    </w:p>
    <w:p w14:paraId="083A4886" w14:textId="77777777" w:rsidR="0053444A" w:rsidRPr="0086159E" w:rsidRDefault="0053444A" w:rsidP="0053444A">
      <w:r w:rsidRPr="004505EB">
        <w:object w:dxaOrig="14220" w:dyaOrig="900" w14:anchorId="786D64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30.5pt" o:ole="">
            <v:imagedata r:id="rId10" o:title=""/>
          </v:shape>
          <o:OLEObject Type="Embed" ProgID="Visio.Drawing.15" ShapeID="_x0000_i1025" DrawAspect="Content" ObjectID="_1735057341" r:id="rId11"/>
        </w:object>
      </w:r>
    </w:p>
    <w:p w14:paraId="02FCCAFA" w14:textId="2FFB0100" w:rsidR="002073EF" w:rsidRDefault="0053444A" w:rsidP="00F17B4B">
      <w:pPr>
        <w:pStyle w:val="Titolo2"/>
        <w:numPr>
          <w:ilvl w:val="1"/>
          <w:numId w:val="16"/>
        </w:numPr>
        <w:rPr>
          <w:lang w:val="en-US"/>
        </w:rPr>
      </w:pPr>
      <w:bookmarkStart w:id="768" w:name="_Toc124444486"/>
      <w:bookmarkEnd w:id="767"/>
      <w:r w:rsidRPr="004505EB">
        <w:t xml:space="preserve">AVC/H264 NALU </w:t>
      </w:r>
      <w:proofErr w:type="spellStart"/>
      <w:r w:rsidRPr="004505EB">
        <w:t>header</w:t>
      </w:r>
      <w:proofErr w:type="spellEnd"/>
      <w:r w:rsidRPr="004505EB">
        <w:t xml:space="preserve"> format</w:t>
      </w:r>
      <w:bookmarkEnd w:id="768"/>
    </w:p>
    <w:p w14:paraId="6DA51E78" w14:textId="77777777" w:rsidR="0053444A" w:rsidRPr="004505EB" w:rsidRDefault="0053444A" w:rsidP="0053444A">
      <w:pPr>
        <w:rPr>
          <w:lang w:val="en-GB"/>
        </w:rPr>
      </w:pPr>
      <w:r w:rsidRPr="004505EB">
        <w:rPr>
          <w:lang w:val="en-GB"/>
        </w:rPr>
        <w:t>The AVC NALU header is defined in ISO/IEC 14496-10, Sec. 7.3.1, with the following syntax:</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0"/>
        <w:gridCol w:w="2408"/>
      </w:tblGrid>
      <w:tr w:rsidR="0053444A" w:rsidRPr="004505EB" w14:paraId="6A01B647" w14:textId="77777777" w:rsidTr="00990232">
        <w:trPr>
          <w:trHeight w:val="92"/>
          <w:tblHeader/>
        </w:trPr>
        <w:tc>
          <w:tcPr>
            <w:tcW w:w="7220" w:type="dxa"/>
            <w:tcBorders>
              <w:top w:val="single" w:sz="4" w:space="0" w:color="auto"/>
              <w:left w:val="single" w:sz="4" w:space="0" w:color="auto"/>
              <w:bottom w:val="single" w:sz="4" w:space="0" w:color="auto"/>
              <w:right w:val="single" w:sz="4" w:space="0" w:color="auto"/>
            </w:tcBorders>
            <w:hideMark/>
          </w:tcPr>
          <w:p w14:paraId="6B06A87B" w14:textId="77777777" w:rsidR="0053444A" w:rsidRPr="004505EB" w:rsidRDefault="0053444A" w:rsidP="00990232">
            <w:pPr>
              <w:pStyle w:val="TableHeading"/>
              <w:rPr>
                <w:lang w:eastAsia="de-DE"/>
              </w:rPr>
            </w:pPr>
            <w:r w:rsidRPr="004505EB">
              <w:rPr>
                <w:lang w:eastAsia="de-DE"/>
              </w:rPr>
              <w:t>Syntax</w:t>
            </w:r>
          </w:p>
        </w:tc>
        <w:tc>
          <w:tcPr>
            <w:tcW w:w="2408" w:type="dxa"/>
            <w:tcBorders>
              <w:top w:val="single" w:sz="4" w:space="0" w:color="auto"/>
              <w:left w:val="single" w:sz="4" w:space="0" w:color="auto"/>
              <w:bottom w:val="single" w:sz="4" w:space="0" w:color="auto"/>
              <w:right w:val="single" w:sz="4" w:space="0" w:color="auto"/>
            </w:tcBorders>
            <w:hideMark/>
          </w:tcPr>
          <w:p w14:paraId="797A75AF" w14:textId="77777777" w:rsidR="0053444A" w:rsidRPr="004505EB" w:rsidRDefault="0053444A" w:rsidP="00990232">
            <w:pPr>
              <w:pStyle w:val="TableHeadingCenter"/>
              <w:rPr>
                <w:lang w:eastAsia="de-DE"/>
              </w:rPr>
            </w:pPr>
            <w:r w:rsidRPr="004505EB">
              <w:rPr>
                <w:lang w:eastAsia="de-DE"/>
              </w:rPr>
              <w:t>Descriptor</w:t>
            </w:r>
          </w:p>
        </w:tc>
      </w:tr>
      <w:tr w:rsidR="0053444A" w:rsidRPr="004505EB" w14:paraId="3089F736" w14:textId="77777777" w:rsidTr="00990232">
        <w:tc>
          <w:tcPr>
            <w:tcW w:w="7220" w:type="dxa"/>
            <w:tcBorders>
              <w:top w:val="single" w:sz="4" w:space="0" w:color="auto"/>
              <w:left w:val="single" w:sz="4" w:space="0" w:color="auto"/>
              <w:bottom w:val="single" w:sz="4" w:space="0" w:color="auto"/>
              <w:right w:val="single" w:sz="4" w:space="0" w:color="auto"/>
            </w:tcBorders>
            <w:hideMark/>
          </w:tcPr>
          <w:p w14:paraId="5EBABDCC" w14:textId="77777777" w:rsidR="0053444A" w:rsidRPr="004505EB" w:rsidRDefault="0053444A" w:rsidP="00990232">
            <w:pPr>
              <w:pStyle w:val="CodeSingleSpace"/>
              <w:rPr>
                <w:lang w:eastAsia="de-DE"/>
              </w:rPr>
            </w:pPr>
            <w:r w:rsidRPr="004505EB">
              <w:rPr>
                <w:lang w:eastAsia="de-DE"/>
              </w:rPr>
              <w:t>nal_unit_header( ) {</w:t>
            </w:r>
          </w:p>
        </w:tc>
        <w:tc>
          <w:tcPr>
            <w:tcW w:w="2408" w:type="dxa"/>
            <w:tcBorders>
              <w:top w:val="single" w:sz="4" w:space="0" w:color="auto"/>
              <w:left w:val="single" w:sz="4" w:space="0" w:color="auto"/>
              <w:bottom w:val="single" w:sz="4" w:space="0" w:color="auto"/>
              <w:right w:val="single" w:sz="4" w:space="0" w:color="auto"/>
            </w:tcBorders>
          </w:tcPr>
          <w:p w14:paraId="3D102C8D" w14:textId="77777777" w:rsidR="0053444A" w:rsidRPr="004505EB" w:rsidRDefault="0053444A" w:rsidP="00990232">
            <w:pPr>
              <w:pStyle w:val="CodeSingleSpaceCenter"/>
            </w:pPr>
          </w:p>
        </w:tc>
      </w:tr>
      <w:tr w:rsidR="0053444A" w:rsidRPr="004505EB" w14:paraId="7AAC2F51" w14:textId="77777777" w:rsidTr="00990232">
        <w:trPr>
          <w:trHeight w:val="92"/>
        </w:trPr>
        <w:tc>
          <w:tcPr>
            <w:tcW w:w="7220" w:type="dxa"/>
            <w:tcBorders>
              <w:top w:val="single" w:sz="4" w:space="0" w:color="auto"/>
              <w:left w:val="single" w:sz="4" w:space="0" w:color="auto"/>
              <w:bottom w:val="single" w:sz="4" w:space="0" w:color="auto"/>
              <w:right w:val="single" w:sz="4" w:space="0" w:color="auto"/>
            </w:tcBorders>
            <w:hideMark/>
          </w:tcPr>
          <w:p w14:paraId="37DDB23A" w14:textId="77777777" w:rsidR="0053444A" w:rsidRPr="004505EB" w:rsidRDefault="0053444A" w:rsidP="00990232">
            <w:pPr>
              <w:pStyle w:val="CodeSingleSpace"/>
              <w:rPr>
                <w:lang w:eastAsia="de-DE"/>
              </w:rPr>
            </w:pPr>
            <w:r w:rsidRPr="004505EB">
              <w:rPr>
                <w:rFonts w:eastAsia="DengXian"/>
                <w:lang w:eastAsia="en-GB"/>
              </w:rPr>
              <w:tab/>
            </w:r>
            <w:r w:rsidRPr="004505EB">
              <w:rPr>
                <w:lang w:eastAsia="de-DE"/>
              </w:rPr>
              <w:t>forbidden_zero_bit</w:t>
            </w:r>
          </w:p>
        </w:tc>
        <w:tc>
          <w:tcPr>
            <w:tcW w:w="2408" w:type="dxa"/>
            <w:tcBorders>
              <w:top w:val="single" w:sz="4" w:space="0" w:color="auto"/>
              <w:left w:val="single" w:sz="4" w:space="0" w:color="auto"/>
              <w:bottom w:val="single" w:sz="4" w:space="0" w:color="auto"/>
              <w:right w:val="single" w:sz="4" w:space="0" w:color="auto"/>
            </w:tcBorders>
            <w:hideMark/>
          </w:tcPr>
          <w:p w14:paraId="4F0B2C38" w14:textId="77777777" w:rsidR="0053444A" w:rsidRPr="004505EB" w:rsidRDefault="0053444A" w:rsidP="00990232">
            <w:pPr>
              <w:pStyle w:val="CodeSingleSpaceCenter"/>
            </w:pPr>
            <w:r w:rsidRPr="004505EB">
              <w:t>u(1)</w:t>
            </w:r>
          </w:p>
        </w:tc>
      </w:tr>
      <w:tr w:rsidR="0053444A" w:rsidRPr="004505EB" w14:paraId="138588FE" w14:textId="77777777" w:rsidTr="00990232">
        <w:trPr>
          <w:trHeight w:val="92"/>
        </w:trPr>
        <w:tc>
          <w:tcPr>
            <w:tcW w:w="7220" w:type="dxa"/>
            <w:tcBorders>
              <w:top w:val="single" w:sz="4" w:space="0" w:color="auto"/>
              <w:left w:val="single" w:sz="4" w:space="0" w:color="auto"/>
              <w:bottom w:val="single" w:sz="4" w:space="0" w:color="auto"/>
              <w:right w:val="single" w:sz="4" w:space="0" w:color="auto"/>
            </w:tcBorders>
            <w:hideMark/>
          </w:tcPr>
          <w:p w14:paraId="3AA02180" w14:textId="77777777" w:rsidR="0053444A" w:rsidRPr="004505EB" w:rsidRDefault="0053444A" w:rsidP="00990232">
            <w:pPr>
              <w:pStyle w:val="CodeSingleSpace"/>
              <w:rPr>
                <w:lang w:eastAsia="de-DE"/>
              </w:rPr>
            </w:pPr>
            <w:r w:rsidRPr="004505EB">
              <w:rPr>
                <w:lang w:eastAsia="en-GB"/>
              </w:rPr>
              <w:tab/>
              <w:t>nal_ref_idc</w:t>
            </w:r>
          </w:p>
        </w:tc>
        <w:tc>
          <w:tcPr>
            <w:tcW w:w="2408" w:type="dxa"/>
            <w:tcBorders>
              <w:top w:val="single" w:sz="4" w:space="0" w:color="auto"/>
              <w:left w:val="single" w:sz="4" w:space="0" w:color="auto"/>
              <w:bottom w:val="single" w:sz="4" w:space="0" w:color="auto"/>
              <w:right w:val="single" w:sz="4" w:space="0" w:color="auto"/>
            </w:tcBorders>
            <w:hideMark/>
          </w:tcPr>
          <w:p w14:paraId="2C31F4B5" w14:textId="77777777" w:rsidR="0053444A" w:rsidRPr="004505EB" w:rsidRDefault="0053444A" w:rsidP="00990232">
            <w:pPr>
              <w:pStyle w:val="CodeSingleSpaceCenter"/>
            </w:pPr>
            <w:r w:rsidRPr="004505EB">
              <w:t>u(2)</w:t>
            </w:r>
          </w:p>
        </w:tc>
      </w:tr>
      <w:tr w:rsidR="0053444A" w:rsidRPr="004505EB" w14:paraId="1435E7D0" w14:textId="77777777" w:rsidTr="00990232">
        <w:trPr>
          <w:trHeight w:val="92"/>
        </w:trPr>
        <w:tc>
          <w:tcPr>
            <w:tcW w:w="7220" w:type="dxa"/>
            <w:tcBorders>
              <w:top w:val="single" w:sz="4" w:space="0" w:color="auto"/>
              <w:left w:val="single" w:sz="4" w:space="0" w:color="auto"/>
              <w:bottom w:val="single" w:sz="4" w:space="0" w:color="auto"/>
              <w:right w:val="single" w:sz="4" w:space="0" w:color="auto"/>
            </w:tcBorders>
            <w:hideMark/>
          </w:tcPr>
          <w:p w14:paraId="04E52576" w14:textId="77777777" w:rsidR="0053444A" w:rsidRPr="004505EB" w:rsidRDefault="0053444A" w:rsidP="00990232">
            <w:pPr>
              <w:pStyle w:val="CodeSingleSpace"/>
              <w:rPr>
                <w:rFonts w:eastAsia="DengXian"/>
                <w:lang w:eastAsia="en-GB"/>
              </w:rPr>
            </w:pPr>
            <w:r w:rsidRPr="004505EB">
              <w:rPr>
                <w:rFonts w:eastAsia="DengXian"/>
                <w:lang w:eastAsia="en-GB"/>
              </w:rPr>
              <w:tab/>
            </w:r>
            <w:r w:rsidRPr="004505EB">
              <w:rPr>
                <w:lang w:eastAsia="de-DE"/>
              </w:rPr>
              <w:t>nal_unit_type</w:t>
            </w:r>
          </w:p>
        </w:tc>
        <w:tc>
          <w:tcPr>
            <w:tcW w:w="2408" w:type="dxa"/>
            <w:tcBorders>
              <w:top w:val="single" w:sz="4" w:space="0" w:color="auto"/>
              <w:left w:val="single" w:sz="4" w:space="0" w:color="auto"/>
              <w:bottom w:val="single" w:sz="4" w:space="0" w:color="auto"/>
              <w:right w:val="single" w:sz="4" w:space="0" w:color="auto"/>
            </w:tcBorders>
            <w:hideMark/>
          </w:tcPr>
          <w:p w14:paraId="65DAC149" w14:textId="77777777" w:rsidR="0053444A" w:rsidRPr="004505EB" w:rsidRDefault="0053444A" w:rsidP="00990232">
            <w:pPr>
              <w:pStyle w:val="CodeSingleSpaceCenter"/>
            </w:pPr>
            <w:r w:rsidRPr="004505EB">
              <w:t>u(5)</w:t>
            </w:r>
          </w:p>
        </w:tc>
      </w:tr>
      <w:tr w:rsidR="0053444A" w:rsidRPr="004505EB" w14:paraId="6C9881B0" w14:textId="77777777" w:rsidTr="00990232">
        <w:trPr>
          <w:trHeight w:val="92"/>
        </w:trPr>
        <w:tc>
          <w:tcPr>
            <w:tcW w:w="7220" w:type="dxa"/>
            <w:tcBorders>
              <w:top w:val="single" w:sz="4" w:space="0" w:color="auto"/>
              <w:left w:val="single" w:sz="4" w:space="0" w:color="auto"/>
              <w:bottom w:val="single" w:sz="4" w:space="0" w:color="auto"/>
              <w:right w:val="single" w:sz="4" w:space="0" w:color="auto"/>
            </w:tcBorders>
            <w:hideMark/>
          </w:tcPr>
          <w:p w14:paraId="730AC551" w14:textId="77777777" w:rsidR="0053444A" w:rsidRPr="004505EB" w:rsidRDefault="0053444A" w:rsidP="00990232">
            <w:pPr>
              <w:pStyle w:val="CodeSingleSpace"/>
              <w:rPr>
                <w:lang w:eastAsia="de-DE"/>
              </w:rPr>
            </w:pPr>
            <w:r w:rsidRPr="004505EB">
              <w:rPr>
                <w:lang w:eastAsia="de-DE"/>
              </w:rPr>
              <w:t>}</w:t>
            </w:r>
          </w:p>
        </w:tc>
        <w:tc>
          <w:tcPr>
            <w:tcW w:w="2408" w:type="dxa"/>
            <w:tcBorders>
              <w:top w:val="single" w:sz="4" w:space="0" w:color="auto"/>
              <w:left w:val="single" w:sz="4" w:space="0" w:color="auto"/>
              <w:bottom w:val="single" w:sz="4" w:space="0" w:color="auto"/>
              <w:right w:val="single" w:sz="4" w:space="0" w:color="auto"/>
            </w:tcBorders>
          </w:tcPr>
          <w:p w14:paraId="7F409B73" w14:textId="77777777" w:rsidR="0053444A" w:rsidRPr="004505EB" w:rsidRDefault="0053444A" w:rsidP="00990232">
            <w:pPr>
              <w:pStyle w:val="CodeSingleSpaceCenter"/>
            </w:pPr>
          </w:p>
        </w:tc>
      </w:tr>
    </w:tbl>
    <w:p w14:paraId="31B420F8" w14:textId="77777777" w:rsidR="0053444A" w:rsidRPr="004505EB" w:rsidRDefault="0053444A" w:rsidP="0053444A">
      <w:pPr>
        <w:pStyle w:val="Didascalia"/>
        <w:jc w:val="center"/>
        <w:rPr>
          <w:rFonts w:ascii="Times New Roman" w:hAnsi="Times New Roman"/>
          <w:i w:val="0"/>
          <w:iCs w:val="0"/>
          <w:color w:val="auto"/>
          <w:sz w:val="22"/>
          <w:szCs w:val="22"/>
        </w:rPr>
      </w:pPr>
      <w:bookmarkStart w:id="769" w:name="_Toc103950868"/>
      <w:r w:rsidRPr="004505EB">
        <w:rPr>
          <w:rFonts w:ascii="Times New Roman" w:hAnsi="Times New Roman"/>
          <w:i w:val="0"/>
          <w:iCs w:val="0"/>
          <w:color w:val="auto"/>
          <w:sz w:val="22"/>
          <w:szCs w:val="22"/>
        </w:rPr>
        <w:t xml:space="preserve">Table </w:t>
      </w:r>
      <w:r w:rsidRPr="004505EB">
        <w:rPr>
          <w:rFonts w:ascii="Times New Roman" w:hAnsi="Times New Roman"/>
          <w:i w:val="0"/>
          <w:iCs w:val="0"/>
          <w:color w:val="auto"/>
          <w:sz w:val="22"/>
          <w:szCs w:val="22"/>
        </w:rPr>
        <w:fldChar w:fldCharType="begin"/>
      </w:r>
      <w:r w:rsidRPr="004505EB">
        <w:rPr>
          <w:rFonts w:ascii="Times New Roman" w:hAnsi="Times New Roman"/>
          <w:i w:val="0"/>
          <w:iCs w:val="0"/>
          <w:color w:val="auto"/>
          <w:sz w:val="22"/>
          <w:szCs w:val="22"/>
        </w:rPr>
        <w:instrText>SEQ Table \* ARABIC</w:instrText>
      </w:r>
      <w:r w:rsidRPr="004505EB">
        <w:rPr>
          <w:rFonts w:ascii="Times New Roman" w:hAnsi="Times New Roman"/>
          <w:i w:val="0"/>
          <w:iCs w:val="0"/>
          <w:color w:val="auto"/>
          <w:sz w:val="22"/>
          <w:szCs w:val="22"/>
        </w:rPr>
        <w:fldChar w:fldCharType="separate"/>
      </w:r>
      <w:r w:rsidRPr="004505EB">
        <w:rPr>
          <w:rFonts w:ascii="Times New Roman" w:hAnsi="Times New Roman"/>
          <w:i w:val="0"/>
          <w:iCs w:val="0"/>
          <w:noProof/>
          <w:color w:val="auto"/>
          <w:sz w:val="22"/>
          <w:szCs w:val="22"/>
        </w:rPr>
        <w:t>6</w:t>
      </w:r>
      <w:r w:rsidRPr="004505EB">
        <w:rPr>
          <w:rFonts w:ascii="Times New Roman" w:hAnsi="Times New Roman"/>
          <w:i w:val="0"/>
          <w:iCs w:val="0"/>
          <w:color w:val="auto"/>
          <w:sz w:val="22"/>
          <w:szCs w:val="22"/>
        </w:rPr>
        <w:fldChar w:fldCharType="end"/>
      </w:r>
      <w:r w:rsidRPr="0086159E">
        <w:rPr>
          <w:rFonts w:ascii="Times New Roman" w:hAnsi="Times New Roman"/>
          <w:i w:val="0"/>
          <w:iCs w:val="0"/>
          <w:noProof/>
          <w:color w:val="auto"/>
          <w:sz w:val="22"/>
          <w:szCs w:val="22"/>
        </w:rPr>
        <w:t xml:space="preserve"> – AVC NALU header</w:t>
      </w:r>
      <w:bookmarkEnd w:id="769"/>
      <w:r w:rsidRPr="0086159E">
        <w:rPr>
          <w:rFonts w:ascii="Times New Roman" w:hAnsi="Times New Roman"/>
          <w:i w:val="0"/>
          <w:iCs w:val="0"/>
          <w:noProof/>
          <w:color w:val="auto"/>
          <w:sz w:val="22"/>
          <w:szCs w:val="22"/>
        </w:rPr>
        <w:t xml:space="preserve"> syntax</w:t>
      </w:r>
    </w:p>
    <w:p w14:paraId="675258DA" w14:textId="72CCA493" w:rsidR="00F35150" w:rsidRPr="004505EB" w:rsidRDefault="00F35150" w:rsidP="00F35150">
      <w:pPr>
        <w:rPr>
          <w:lang w:val="en-GB"/>
        </w:rPr>
      </w:pPr>
      <w:r w:rsidRPr="004505EB">
        <w:rPr>
          <w:lang w:val="en-GB"/>
        </w:rPr>
        <w:lastRenderedPageBreak/>
        <w:t xml:space="preserve">The NALU type values and semantics for AVC are specified in Table 7-1 of the specification (IS 14496-10). </w:t>
      </w:r>
      <w:r w:rsidRPr="004505EB">
        <w:rPr>
          <w:lang w:val="en-GB"/>
        </w:rPr>
        <w:fldChar w:fldCharType="begin"/>
      </w:r>
      <w:r w:rsidRPr="004505EB">
        <w:rPr>
          <w:lang w:val="en-GB"/>
        </w:rPr>
        <w:instrText xml:space="preserve"> REF _Ref116303275 \h  \* MERGEFORMAT </w:instrText>
      </w:r>
      <w:r w:rsidRPr="004505EB">
        <w:rPr>
          <w:lang w:val="en-GB"/>
        </w:rPr>
      </w:r>
      <w:r w:rsidRPr="004505EB">
        <w:rPr>
          <w:lang w:val="en-GB"/>
        </w:rPr>
        <w:fldChar w:fldCharType="separate"/>
      </w:r>
      <w:r w:rsidRPr="004505EB">
        <w:t xml:space="preserve">Table </w:t>
      </w:r>
      <w:r w:rsidRPr="004505EB">
        <w:rPr>
          <w:noProof/>
        </w:rPr>
        <w:t>7</w:t>
      </w:r>
      <w:r w:rsidRPr="004505EB">
        <w:rPr>
          <w:lang w:val="en-GB"/>
        </w:rPr>
        <w:fldChar w:fldCharType="end"/>
      </w:r>
      <w:r w:rsidRPr="0086159E">
        <w:rPr>
          <w:lang w:val="en-GB"/>
        </w:rPr>
        <w:t xml:space="preserve"> summarizes the usage of the AVC NALU types.</w:t>
      </w:r>
      <w:r w:rsidRPr="004505EB">
        <w:rPr>
          <w:lang w:val="en-GB"/>
        </w:rPr>
        <w:t xml:space="preserve"> Since the AVC NALU type is a field of 5 bits, the possible values are from 0 to 31.</w:t>
      </w:r>
    </w:p>
    <w:tbl>
      <w:tblPr>
        <w:tblStyle w:val="Grigliatabella"/>
        <w:tblW w:w="9639" w:type="dxa"/>
        <w:tblLayout w:type="fixed"/>
        <w:tblLook w:val="04A0" w:firstRow="1" w:lastRow="0" w:firstColumn="1" w:lastColumn="0" w:noHBand="0" w:noVBand="1"/>
      </w:tblPr>
      <w:tblGrid>
        <w:gridCol w:w="1701"/>
        <w:gridCol w:w="1701"/>
        <w:gridCol w:w="4536"/>
        <w:gridCol w:w="1701"/>
      </w:tblGrid>
      <w:tr w:rsidR="00F35150" w:rsidRPr="004505EB" w14:paraId="5E54B3E4" w14:textId="77777777" w:rsidTr="00990232">
        <w:trPr>
          <w:trHeight w:hRule="exact" w:val="559"/>
        </w:trPr>
        <w:tc>
          <w:tcPr>
            <w:tcW w:w="1701" w:type="dxa"/>
            <w:tcBorders>
              <w:top w:val="single" w:sz="4" w:space="0" w:color="auto"/>
              <w:left w:val="single" w:sz="4" w:space="0" w:color="auto"/>
              <w:bottom w:val="single" w:sz="4" w:space="0" w:color="auto"/>
              <w:right w:val="single" w:sz="4" w:space="0" w:color="auto"/>
            </w:tcBorders>
            <w:hideMark/>
          </w:tcPr>
          <w:p w14:paraId="5D279B02" w14:textId="77777777" w:rsidR="00F35150" w:rsidRPr="004505EB" w:rsidRDefault="00F35150" w:rsidP="00990232">
            <w:bookmarkStart w:id="770" w:name="_Hlk124184462"/>
            <w:proofErr w:type="spellStart"/>
            <w:r w:rsidRPr="004505EB">
              <w:t>nal_unit_type</w:t>
            </w:r>
            <w:proofErr w:type="spellEnd"/>
          </w:p>
        </w:tc>
        <w:tc>
          <w:tcPr>
            <w:tcW w:w="1701" w:type="dxa"/>
            <w:tcBorders>
              <w:top w:val="single" w:sz="4" w:space="0" w:color="auto"/>
              <w:left w:val="single" w:sz="4" w:space="0" w:color="auto"/>
              <w:bottom w:val="single" w:sz="4" w:space="0" w:color="auto"/>
              <w:right w:val="single" w:sz="4" w:space="0" w:color="auto"/>
            </w:tcBorders>
            <w:hideMark/>
          </w:tcPr>
          <w:p w14:paraId="53727737" w14:textId="77777777" w:rsidR="00F35150" w:rsidRPr="004505EB" w:rsidRDefault="00F35150" w:rsidP="00990232">
            <w:r w:rsidRPr="00E84C41">
              <w:t>Name of</w:t>
            </w:r>
            <w:r w:rsidRPr="00E84C41">
              <w:br/>
            </w:r>
            <w:proofErr w:type="spellStart"/>
            <w:r w:rsidRPr="00E84C41">
              <w:t>nal_unit_type</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69544A80" w14:textId="77777777" w:rsidR="00F35150" w:rsidRPr="004505EB" w:rsidRDefault="00F35150" w:rsidP="00990232">
            <w:pPr>
              <w:rPr>
                <w:color w:val="010302"/>
              </w:rPr>
            </w:pPr>
            <w:r w:rsidRPr="00E84C41">
              <w:t>Content of NAL unit and RBSP syntax structure</w:t>
            </w:r>
          </w:p>
        </w:tc>
        <w:tc>
          <w:tcPr>
            <w:tcW w:w="1701" w:type="dxa"/>
            <w:tcBorders>
              <w:top w:val="single" w:sz="4" w:space="0" w:color="auto"/>
              <w:left w:val="single" w:sz="4" w:space="0" w:color="auto"/>
              <w:bottom w:val="single" w:sz="4" w:space="0" w:color="auto"/>
              <w:right w:val="single" w:sz="4" w:space="0" w:color="auto"/>
            </w:tcBorders>
            <w:hideMark/>
          </w:tcPr>
          <w:p w14:paraId="61BB0250" w14:textId="77777777" w:rsidR="00F35150" w:rsidRPr="004505EB" w:rsidRDefault="00F35150" w:rsidP="00990232">
            <w:pPr>
              <w:rPr>
                <w:color w:val="010302"/>
              </w:rPr>
            </w:pPr>
            <w:r w:rsidRPr="004505EB">
              <w:t>NAL unit</w:t>
            </w:r>
            <w:r w:rsidRPr="004505EB">
              <w:br/>
              <w:t>type class</w:t>
            </w:r>
          </w:p>
        </w:tc>
      </w:tr>
      <w:tr w:rsidR="00F35150" w:rsidRPr="004505EB" w14:paraId="029DCC2C" w14:textId="77777777" w:rsidTr="00990232">
        <w:tc>
          <w:tcPr>
            <w:tcW w:w="1701" w:type="dxa"/>
            <w:tcBorders>
              <w:top w:val="single" w:sz="4" w:space="0" w:color="auto"/>
              <w:left w:val="single" w:sz="4" w:space="0" w:color="auto"/>
              <w:bottom w:val="single" w:sz="4" w:space="0" w:color="auto"/>
              <w:right w:val="single" w:sz="4" w:space="0" w:color="auto"/>
            </w:tcBorders>
            <w:hideMark/>
          </w:tcPr>
          <w:p w14:paraId="72862331" w14:textId="77777777" w:rsidR="00F35150" w:rsidRPr="004505EB" w:rsidRDefault="00F35150" w:rsidP="00990232">
            <w:pPr>
              <w:rPr>
                <w:color w:val="010302"/>
              </w:rPr>
            </w:pPr>
            <w:r w:rsidRPr="004505EB">
              <w:t>0 - 5</w:t>
            </w:r>
          </w:p>
        </w:tc>
        <w:tc>
          <w:tcPr>
            <w:tcW w:w="1701" w:type="dxa"/>
            <w:tcBorders>
              <w:top w:val="single" w:sz="4" w:space="0" w:color="auto"/>
              <w:left w:val="single" w:sz="4" w:space="0" w:color="auto"/>
              <w:bottom w:val="single" w:sz="4" w:space="0" w:color="auto"/>
              <w:right w:val="single" w:sz="4" w:space="0" w:color="auto"/>
            </w:tcBorders>
            <w:hideMark/>
          </w:tcPr>
          <w:p w14:paraId="1F010830" w14:textId="77777777" w:rsidR="00F35150" w:rsidRPr="004505EB" w:rsidRDefault="00F35150" w:rsidP="00990232">
            <w:pPr>
              <w:rPr>
                <w:color w:val="010302"/>
              </w:rPr>
            </w:pPr>
            <w:r w:rsidRPr="004505EB">
              <w:t>(…)</w:t>
            </w:r>
          </w:p>
        </w:tc>
        <w:tc>
          <w:tcPr>
            <w:tcW w:w="4536" w:type="dxa"/>
            <w:tcBorders>
              <w:top w:val="single" w:sz="4" w:space="0" w:color="auto"/>
              <w:left w:val="single" w:sz="4" w:space="0" w:color="auto"/>
              <w:bottom w:val="single" w:sz="4" w:space="0" w:color="auto"/>
              <w:right w:val="single" w:sz="4" w:space="0" w:color="auto"/>
            </w:tcBorders>
            <w:hideMark/>
          </w:tcPr>
          <w:p w14:paraId="05A3D6CF" w14:textId="77777777" w:rsidR="00F35150" w:rsidRPr="004505EB" w:rsidRDefault="00F35150" w:rsidP="00990232">
            <w:pPr>
              <w:rPr>
                <w:color w:val="010302"/>
              </w:rPr>
            </w:pPr>
            <w:r w:rsidRPr="004505EB">
              <w:t>(…)</w:t>
            </w:r>
          </w:p>
        </w:tc>
        <w:tc>
          <w:tcPr>
            <w:tcW w:w="1701" w:type="dxa"/>
            <w:tcBorders>
              <w:top w:val="single" w:sz="4" w:space="0" w:color="auto"/>
              <w:left w:val="single" w:sz="4" w:space="0" w:color="auto"/>
              <w:bottom w:val="single" w:sz="4" w:space="0" w:color="auto"/>
              <w:right w:val="single" w:sz="4" w:space="0" w:color="auto"/>
            </w:tcBorders>
            <w:hideMark/>
          </w:tcPr>
          <w:p w14:paraId="79746D9B" w14:textId="77777777" w:rsidR="00F35150" w:rsidRPr="004505EB" w:rsidRDefault="00F35150" w:rsidP="00990232">
            <w:r w:rsidRPr="004505EB">
              <w:t>VCL</w:t>
            </w:r>
          </w:p>
        </w:tc>
      </w:tr>
      <w:tr w:rsidR="00F35150" w:rsidRPr="004505EB" w14:paraId="33099A25" w14:textId="77777777" w:rsidTr="00990232">
        <w:tc>
          <w:tcPr>
            <w:tcW w:w="1701" w:type="dxa"/>
            <w:hideMark/>
          </w:tcPr>
          <w:p w14:paraId="7AAE6702" w14:textId="77777777" w:rsidR="00F35150" w:rsidRPr="004505EB" w:rsidRDefault="00F35150" w:rsidP="00990232">
            <w:pPr>
              <w:rPr>
                <w:color w:val="010302"/>
              </w:rPr>
            </w:pPr>
            <w:r w:rsidRPr="004505EB">
              <w:t>6 - 20</w:t>
            </w:r>
          </w:p>
        </w:tc>
        <w:tc>
          <w:tcPr>
            <w:tcW w:w="1701" w:type="dxa"/>
            <w:hideMark/>
          </w:tcPr>
          <w:p w14:paraId="0FB2AC52" w14:textId="77777777" w:rsidR="00F35150" w:rsidRPr="004505EB" w:rsidRDefault="00F35150" w:rsidP="00990232">
            <w:pPr>
              <w:rPr>
                <w:color w:val="010302"/>
              </w:rPr>
            </w:pPr>
            <w:r w:rsidRPr="004505EB">
              <w:t>(…)</w:t>
            </w:r>
          </w:p>
        </w:tc>
        <w:tc>
          <w:tcPr>
            <w:tcW w:w="4536" w:type="dxa"/>
            <w:hideMark/>
          </w:tcPr>
          <w:p w14:paraId="54898241" w14:textId="77777777" w:rsidR="00F35150" w:rsidRPr="004505EB" w:rsidRDefault="00F35150" w:rsidP="00990232">
            <w:pPr>
              <w:rPr>
                <w:color w:val="010302"/>
              </w:rPr>
            </w:pPr>
            <w:r w:rsidRPr="004505EB">
              <w:t>(…)</w:t>
            </w:r>
          </w:p>
        </w:tc>
        <w:tc>
          <w:tcPr>
            <w:tcW w:w="1701" w:type="dxa"/>
            <w:hideMark/>
          </w:tcPr>
          <w:p w14:paraId="3A56E7DB" w14:textId="77777777" w:rsidR="00F35150" w:rsidRPr="004505EB" w:rsidRDefault="00F35150" w:rsidP="00990232">
            <w:r w:rsidRPr="004505EB">
              <w:t>Non VCL</w:t>
            </w:r>
          </w:p>
        </w:tc>
      </w:tr>
      <w:tr w:rsidR="00F35150" w:rsidRPr="004505EB" w14:paraId="6AFC2AC1" w14:textId="77777777" w:rsidTr="00990232">
        <w:tc>
          <w:tcPr>
            <w:tcW w:w="1701" w:type="dxa"/>
            <w:hideMark/>
          </w:tcPr>
          <w:p w14:paraId="126B5243" w14:textId="77777777" w:rsidR="00F35150" w:rsidRPr="004505EB" w:rsidRDefault="00F35150" w:rsidP="00990232">
            <w:pPr>
              <w:rPr>
                <w:color w:val="010302"/>
              </w:rPr>
            </w:pPr>
            <w:r w:rsidRPr="004505EB">
              <w:t>21 - 23</w:t>
            </w:r>
          </w:p>
        </w:tc>
        <w:tc>
          <w:tcPr>
            <w:tcW w:w="1701" w:type="dxa"/>
            <w:hideMark/>
          </w:tcPr>
          <w:p w14:paraId="3A3F9F7E" w14:textId="77777777" w:rsidR="00F35150" w:rsidRPr="004505EB" w:rsidRDefault="00F35150" w:rsidP="00990232">
            <w:r w:rsidRPr="004505EB">
              <w:t>RSV</w:t>
            </w:r>
          </w:p>
        </w:tc>
        <w:tc>
          <w:tcPr>
            <w:tcW w:w="4536" w:type="dxa"/>
            <w:hideMark/>
          </w:tcPr>
          <w:p w14:paraId="35D685BB" w14:textId="77777777" w:rsidR="00F35150" w:rsidRPr="004505EB" w:rsidRDefault="00F35150" w:rsidP="00990232">
            <w:pPr>
              <w:rPr>
                <w:color w:val="010302"/>
              </w:rPr>
            </w:pPr>
            <w:r w:rsidRPr="004505EB">
              <w:t>Reserved</w:t>
            </w:r>
          </w:p>
        </w:tc>
        <w:tc>
          <w:tcPr>
            <w:tcW w:w="1701" w:type="dxa"/>
            <w:hideMark/>
          </w:tcPr>
          <w:p w14:paraId="01D5326D" w14:textId="77777777" w:rsidR="00F35150" w:rsidRPr="004505EB" w:rsidRDefault="00F35150" w:rsidP="00990232">
            <w:r w:rsidRPr="004505EB">
              <w:t>Non VCL</w:t>
            </w:r>
          </w:p>
        </w:tc>
      </w:tr>
      <w:tr w:rsidR="00F35150" w:rsidRPr="004505EB" w14:paraId="38705D3B" w14:textId="77777777" w:rsidTr="00990232">
        <w:tc>
          <w:tcPr>
            <w:tcW w:w="1701" w:type="dxa"/>
            <w:hideMark/>
          </w:tcPr>
          <w:p w14:paraId="67011FEE" w14:textId="77777777" w:rsidR="00F35150" w:rsidRPr="004505EB" w:rsidRDefault="00F35150" w:rsidP="00990232">
            <w:pPr>
              <w:rPr>
                <w:color w:val="010302"/>
              </w:rPr>
            </w:pPr>
            <w:r w:rsidRPr="004505EB">
              <w:t>24 - 31</w:t>
            </w:r>
          </w:p>
        </w:tc>
        <w:tc>
          <w:tcPr>
            <w:tcW w:w="1701" w:type="dxa"/>
            <w:hideMark/>
          </w:tcPr>
          <w:p w14:paraId="3132DAEF" w14:textId="77777777" w:rsidR="00F35150" w:rsidRPr="004505EB" w:rsidRDefault="00F35150" w:rsidP="00990232">
            <w:r w:rsidRPr="004505EB">
              <w:t>UNSPEC</w:t>
            </w:r>
          </w:p>
        </w:tc>
        <w:tc>
          <w:tcPr>
            <w:tcW w:w="4536" w:type="dxa"/>
            <w:hideMark/>
          </w:tcPr>
          <w:p w14:paraId="0705C4C4" w14:textId="77777777" w:rsidR="00F35150" w:rsidRPr="004505EB" w:rsidRDefault="00F35150" w:rsidP="00990232">
            <w:pPr>
              <w:rPr>
                <w:color w:val="010302"/>
              </w:rPr>
            </w:pPr>
            <w:r w:rsidRPr="004505EB">
              <w:t>Unspecified</w:t>
            </w:r>
          </w:p>
        </w:tc>
        <w:tc>
          <w:tcPr>
            <w:tcW w:w="1701" w:type="dxa"/>
            <w:hideMark/>
          </w:tcPr>
          <w:p w14:paraId="035A40B0" w14:textId="77777777" w:rsidR="00F35150" w:rsidRPr="004505EB" w:rsidRDefault="00F35150" w:rsidP="00990232">
            <w:r w:rsidRPr="004505EB">
              <w:t>Non VCL</w:t>
            </w:r>
          </w:p>
        </w:tc>
      </w:tr>
    </w:tbl>
    <w:p w14:paraId="174D57FD" w14:textId="39DC910C" w:rsidR="002073EF" w:rsidRPr="00F35150" w:rsidRDefault="00F35150" w:rsidP="00F35150">
      <w:pPr>
        <w:pStyle w:val="Didascalia"/>
        <w:jc w:val="center"/>
        <w:rPr>
          <w:rFonts w:ascii="Times New Roman" w:hAnsi="Times New Roman"/>
          <w:i w:val="0"/>
          <w:iCs w:val="0"/>
          <w:color w:val="auto"/>
          <w:sz w:val="22"/>
          <w:szCs w:val="22"/>
        </w:rPr>
      </w:pPr>
      <w:bookmarkStart w:id="771" w:name="_Ref116303275"/>
      <w:r w:rsidRPr="004505EB">
        <w:rPr>
          <w:rFonts w:ascii="Times New Roman" w:hAnsi="Times New Roman"/>
          <w:i w:val="0"/>
          <w:iCs w:val="0"/>
          <w:color w:val="auto"/>
          <w:sz w:val="22"/>
          <w:szCs w:val="22"/>
        </w:rPr>
        <w:t xml:space="preserve">Table </w:t>
      </w:r>
      <w:r w:rsidRPr="004505EB">
        <w:rPr>
          <w:rFonts w:ascii="Times New Roman" w:hAnsi="Times New Roman"/>
          <w:i w:val="0"/>
          <w:iCs w:val="0"/>
          <w:color w:val="auto"/>
          <w:sz w:val="22"/>
          <w:szCs w:val="22"/>
        </w:rPr>
        <w:fldChar w:fldCharType="begin"/>
      </w:r>
      <w:r w:rsidRPr="004505EB">
        <w:rPr>
          <w:rFonts w:ascii="Times New Roman" w:hAnsi="Times New Roman"/>
          <w:i w:val="0"/>
          <w:iCs w:val="0"/>
          <w:color w:val="auto"/>
          <w:sz w:val="22"/>
          <w:szCs w:val="22"/>
        </w:rPr>
        <w:instrText>SEQ Table \* ARABIC</w:instrText>
      </w:r>
      <w:r w:rsidRPr="004505EB">
        <w:rPr>
          <w:rFonts w:ascii="Times New Roman" w:hAnsi="Times New Roman"/>
          <w:i w:val="0"/>
          <w:iCs w:val="0"/>
          <w:color w:val="auto"/>
          <w:sz w:val="22"/>
          <w:szCs w:val="22"/>
        </w:rPr>
        <w:fldChar w:fldCharType="separate"/>
      </w:r>
      <w:r w:rsidRPr="004505EB">
        <w:rPr>
          <w:rFonts w:ascii="Times New Roman" w:hAnsi="Times New Roman"/>
          <w:i w:val="0"/>
          <w:iCs w:val="0"/>
          <w:noProof/>
          <w:color w:val="auto"/>
          <w:sz w:val="22"/>
          <w:szCs w:val="22"/>
        </w:rPr>
        <w:t>7</w:t>
      </w:r>
      <w:r w:rsidRPr="004505EB">
        <w:rPr>
          <w:rFonts w:ascii="Times New Roman" w:hAnsi="Times New Roman"/>
          <w:i w:val="0"/>
          <w:iCs w:val="0"/>
          <w:color w:val="auto"/>
          <w:sz w:val="22"/>
          <w:szCs w:val="22"/>
        </w:rPr>
        <w:fldChar w:fldCharType="end"/>
      </w:r>
      <w:bookmarkEnd w:id="771"/>
      <w:r w:rsidRPr="0086159E">
        <w:rPr>
          <w:rFonts w:ascii="Times New Roman" w:hAnsi="Times New Roman"/>
          <w:i w:val="0"/>
          <w:iCs w:val="0"/>
          <w:noProof/>
          <w:color w:val="auto"/>
          <w:sz w:val="22"/>
          <w:szCs w:val="22"/>
        </w:rPr>
        <w:t xml:space="preserve"> – AVC NALU types</w:t>
      </w:r>
      <w:bookmarkEnd w:id="770"/>
    </w:p>
    <w:p w14:paraId="56718810" w14:textId="673AFD93" w:rsidR="00B01F47" w:rsidRPr="00F17B4B" w:rsidRDefault="00F35150" w:rsidP="00F17B4B">
      <w:pPr>
        <w:pStyle w:val="Titolo2"/>
        <w:numPr>
          <w:ilvl w:val="1"/>
          <w:numId w:val="16"/>
        </w:numPr>
      </w:pPr>
      <w:bookmarkStart w:id="772" w:name="_Toc55925455"/>
      <w:bookmarkStart w:id="773" w:name="_Toc55925456"/>
      <w:bookmarkStart w:id="774" w:name="_Toc55925457"/>
      <w:bookmarkStart w:id="775" w:name="_Toc55925458"/>
      <w:bookmarkStart w:id="776" w:name="_Toc55925459"/>
      <w:bookmarkStart w:id="777" w:name="_Toc55925460"/>
      <w:bookmarkStart w:id="778" w:name="_Toc55925461"/>
      <w:bookmarkStart w:id="779" w:name="_Toc55925462"/>
      <w:bookmarkStart w:id="780" w:name="_Toc55925463"/>
      <w:bookmarkStart w:id="781" w:name="_Toc55925464"/>
      <w:bookmarkStart w:id="782" w:name="_Toc55925465"/>
      <w:bookmarkStart w:id="783" w:name="_Toc55925466"/>
      <w:bookmarkStart w:id="784" w:name="_Toc55925467"/>
      <w:bookmarkStart w:id="785" w:name="_Toc55925468"/>
      <w:bookmarkStart w:id="786" w:name="_Toc55925581"/>
      <w:bookmarkStart w:id="787" w:name="_Ref488741357"/>
      <w:bookmarkStart w:id="788" w:name="_Toc124444487"/>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r w:rsidRPr="004505EB">
        <w:t xml:space="preserve">HEVC/H265 NALU </w:t>
      </w:r>
      <w:proofErr w:type="spellStart"/>
      <w:r w:rsidRPr="004505EB">
        <w:t>header</w:t>
      </w:r>
      <w:proofErr w:type="spellEnd"/>
      <w:r w:rsidRPr="004505EB">
        <w:t xml:space="preserve"> format</w:t>
      </w:r>
      <w:bookmarkEnd w:id="788"/>
    </w:p>
    <w:p w14:paraId="10956C30" w14:textId="77777777" w:rsidR="00F35150" w:rsidRPr="004505EB" w:rsidRDefault="00F35150" w:rsidP="00F35150">
      <w:r w:rsidRPr="004505EB">
        <w:t>The HEVC NALU header is defined in ISO/IEC 23008-2, Sec. 7.3.1.2, with the following syntax:</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1"/>
        <w:gridCol w:w="2407"/>
      </w:tblGrid>
      <w:tr w:rsidR="00F35150" w:rsidRPr="004505EB" w14:paraId="7BC4B4FF" w14:textId="77777777" w:rsidTr="00990232">
        <w:trPr>
          <w:trHeight w:val="92"/>
          <w:tblHeader/>
        </w:trPr>
        <w:tc>
          <w:tcPr>
            <w:tcW w:w="7221" w:type="dxa"/>
            <w:tcBorders>
              <w:top w:val="single" w:sz="4" w:space="0" w:color="auto"/>
              <w:left w:val="single" w:sz="4" w:space="0" w:color="auto"/>
              <w:bottom w:val="single" w:sz="4" w:space="0" w:color="auto"/>
              <w:right w:val="single" w:sz="4" w:space="0" w:color="auto"/>
            </w:tcBorders>
            <w:hideMark/>
          </w:tcPr>
          <w:p w14:paraId="4DCE5402" w14:textId="77777777" w:rsidR="00F35150" w:rsidRPr="004505EB" w:rsidRDefault="00F35150" w:rsidP="00990232">
            <w:pPr>
              <w:pStyle w:val="TableHeading"/>
              <w:rPr>
                <w:lang w:eastAsia="de-DE"/>
              </w:rPr>
            </w:pPr>
            <w:r w:rsidRPr="004505EB">
              <w:rPr>
                <w:lang w:eastAsia="de-DE"/>
              </w:rPr>
              <w:t>Syntax</w:t>
            </w:r>
          </w:p>
        </w:tc>
        <w:tc>
          <w:tcPr>
            <w:tcW w:w="2407" w:type="dxa"/>
            <w:tcBorders>
              <w:top w:val="single" w:sz="4" w:space="0" w:color="auto"/>
              <w:left w:val="single" w:sz="4" w:space="0" w:color="auto"/>
              <w:bottom w:val="single" w:sz="4" w:space="0" w:color="auto"/>
              <w:right w:val="single" w:sz="4" w:space="0" w:color="auto"/>
            </w:tcBorders>
            <w:hideMark/>
          </w:tcPr>
          <w:p w14:paraId="7F79B93F" w14:textId="77777777" w:rsidR="00F35150" w:rsidRPr="004505EB" w:rsidRDefault="00F35150" w:rsidP="00990232">
            <w:pPr>
              <w:pStyle w:val="TableHeadingCenter"/>
              <w:rPr>
                <w:lang w:eastAsia="de-DE"/>
              </w:rPr>
            </w:pPr>
            <w:r w:rsidRPr="004505EB">
              <w:rPr>
                <w:lang w:eastAsia="de-DE"/>
              </w:rPr>
              <w:t>Descriptor</w:t>
            </w:r>
          </w:p>
        </w:tc>
      </w:tr>
      <w:tr w:rsidR="00F35150" w:rsidRPr="004505EB" w14:paraId="489D7E0D" w14:textId="77777777" w:rsidTr="00990232">
        <w:tc>
          <w:tcPr>
            <w:tcW w:w="7221" w:type="dxa"/>
            <w:tcBorders>
              <w:top w:val="single" w:sz="4" w:space="0" w:color="auto"/>
              <w:left w:val="single" w:sz="4" w:space="0" w:color="auto"/>
              <w:bottom w:val="single" w:sz="4" w:space="0" w:color="auto"/>
              <w:right w:val="single" w:sz="4" w:space="0" w:color="auto"/>
            </w:tcBorders>
            <w:hideMark/>
          </w:tcPr>
          <w:p w14:paraId="44609871" w14:textId="77777777" w:rsidR="00F35150" w:rsidRPr="004505EB" w:rsidRDefault="00F35150" w:rsidP="00990232">
            <w:pPr>
              <w:pStyle w:val="CodeSingleSpace"/>
              <w:rPr>
                <w:lang w:eastAsia="de-DE"/>
              </w:rPr>
            </w:pPr>
            <w:r w:rsidRPr="004505EB">
              <w:rPr>
                <w:lang w:eastAsia="de-DE"/>
              </w:rPr>
              <w:t>nal_unit_header( ) {</w:t>
            </w:r>
          </w:p>
        </w:tc>
        <w:tc>
          <w:tcPr>
            <w:tcW w:w="2407" w:type="dxa"/>
            <w:tcBorders>
              <w:top w:val="single" w:sz="4" w:space="0" w:color="auto"/>
              <w:left w:val="single" w:sz="4" w:space="0" w:color="auto"/>
              <w:bottom w:val="single" w:sz="4" w:space="0" w:color="auto"/>
              <w:right w:val="single" w:sz="4" w:space="0" w:color="auto"/>
            </w:tcBorders>
          </w:tcPr>
          <w:p w14:paraId="48C4FFFE" w14:textId="77777777" w:rsidR="00F35150" w:rsidRPr="004505EB" w:rsidRDefault="00F35150" w:rsidP="00990232">
            <w:pPr>
              <w:pStyle w:val="CodeSingleSpaceCenter"/>
            </w:pPr>
          </w:p>
        </w:tc>
      </w:tr>
      <w:tr w:rsidR="00F35150" w:rsidRPr="004505EB" w14:paraId="6B7BAC68" w14:textId="77777777" w:rsidTr="00990232">
        <w:trPr>
          <w:trHeight w:val="92"/>
        </w:trPr>
        <w:tc>
          <w:tcPr>
            <w:tcW w:w="7221" w:type="dxa"/>
            <w:tcBorders>
              <w:top w:val="single" w:sz="4" w:space="0" w:color="auto"/>
              <w:left w:val="single" w:sz="4" w:space="0" w:color="auto"/>
              <w:bottom w:val="single" w:sz="4" w:space="0" w:color="auto"/>
              <w:right w:val="single" w:sz="4" w:space="0" w:color="auto"/>
            </w:tcBorders>
            <w:hideMark/>
          </w:tcPr>
          <w:p w14:paraId="5CF99D33" w14:textId="77777777" w:rsidR="00F35150" w:rsidRPr="004505EB" w:rsidRDefault="00F35150" w:rsidP="00990232">
            <w:pPr>
              <w:pStyle w:val="CodeSingleSpace"/>
              <w:rPr>
                <w:lang w:eastAsia="de-DE"/>
              </w:rPr>
            </w:pPr>
            <w:r w:rsidRPr="004505EB">
              <w:rPr>
                <w:rFonts w:eastAsia="DengXian"/>
                <w:lang w:eastAsia="en-GB"/>
              </w:rPr>
              <w:tab/>
            </w:r>
            <w:r w:rsidRPr="004505EB">
              <w:rPr>
                <w:lang w:eastAsia="de-DE"/>
              </w:rPr>
              <w:t>forbidden_zero_bit</w:t>
            </w:r>
          </w:p>
        </w:tc>
        <w:tc>
          <w:tcPr>
            <w:tcW w:w="2407" w:type="dxa"/>
            <w:tcBorders>
              <w:top w:val="single" w:sz="4" w:space="0" w:color="auto"/>
              <w:left w:val="single" w:sz="4" w:space="0" w:color="auto"/>
              <w:bottom w:val="single" w:sz="4" w:space="0" w:color="auto"/>
              <w:right w:val="single" w:sz="4" w:space="0" w:color="auto"/>
            </w:tcBorders>
            <w:hideMark/>
          </w:tcPr>
          <w:p w14:paraId="6F109D9E" w14:textId="77777777" w:rsidR="00F35150" w:rsidRPr="004505EB" w:rsidRDefault="00F35150" w:rsidP="00990232">
            <w:pPr>
              <w:pStyle w:val="CodeSingleSpaceCenter"/>
            </w:pPr>
            <w:r w:rsidRPr="004505EB">
              <w:t>f(1)</w:t>
            </w:r>
          </w:p>
        </w:tc>
      </w:tr>
      <w:tr w:rsidR="00F35150" w:rsidRPr="004505EB" w14:paraId="7CECCACB" w14:textId="77777777" w:rsidTr="00990232">
        <w:trPr>
          <w:trHeight w:val="92"/>
        </w:trPr>
        <w:tc>
          <w:tcPr>
            <w:tcW w:w="7221" w:type="dxa"/>
            <w:tcBorders>
              <w:top w:val="single" w:sz="4" w:space="0" w:color="auto"/>
              <w:left w:val="single" w:sz="4" w:space="0" w:color="auto"/>
              <w:bottom w:val="single" w:sz="4" w:space="0" w:color="auto"/>
              <w:right w:val="single" w:sz="4" w:space="0" w:color="auto"/>
            </w:tcBorders>
            <w:hideMark/>
          </w:tcPr>
          <w:p w14:paraId="02921549" w14:textId="77777777" w:rsidR="00F35150" w:rsidRPr="004505EB" w:rsidRDefault="00F35150" w:rsidP="00990232">
            <w:pPr>
              <w:pStyle w:val="CodeSingleSpace"/>
              <w:rPr>
                <w:lang w:eastAsia="de-DE"/>
              </w:rPr>
            </w:pPr>
            <w:r w:rsidRPr="004505EB">
              <w:rPr>
                <w:rFonts w:eastAsia="DengXian"/>
                <w:lang w:eastAsia="en-GB"/>
              </w:rPr>
              <w:tab/>
              <w:t>nal</w:t>
            </w:r>
            <w:r w:rsidRPr="004505EB">
              <w:rPr>
                <w:lang w:eastAsia="de-DE"/>
              </w:rPr>
              <w:t>_unit_type</w:t>
            </w:r>
          </w:p>
        </w:tc>
        <w:tc>
          <w:tcPr>
            <w:tcW w:w="2407" w:type="dxa"/>
            <w:tcBorders>
              <w:top w:val="single" w:sz="4" w:space="0" w:color="auto"/>
              <w:left w:val="single" w:sz="4" w:space="0" w:color="auto"/>
              <w:bottom w:val="single" w:sz="4" w:space="0" w:color="auto"/>
              <w:right w:val="single" w:sz="4" w:space="0" w:color="auto"/>
            </w:tcBorders>
            <w:hideMark/>
          </w:tcPr>
          <w:p w14:paraId="39473C9B" w14:textId="77777777" w:rsidR="00F35150" w:rsidRPr="004505EB" w:rsidRDefault="00F35150" w:rsidP="00990232">
            <w:pPr>
              <w:pStyle w:val="CodeSingleSpaceCenter"/>
            </w:pPr>
            <w:r w:rsidRPr="004505EB">
              <w:t>u(6)</w:t>
            </w:r>
          </w:p>
        </w:tc>
      </w:tr>
      <w:tr w:rsidR="00F35150" w:rsidRPr="004505EB" w14:paraId="6FB8FEFC" w14:textId="77777777" w:rsidTr="00990232">
        <w:trPr>
          <w:trHeight w:val="92"/>
        </w:trPr>
        <w:tc>
          <w:tcPr>
            <w:tcW w:w="7221" w:type="dxa"/>
            <w:tcBorders>
              <w:top w:val="single" w:sz="4" w:space="0" w:color="auto"/>
              <w:left w:val="single" w:sz="4" w:space="0" w:color="auto"/>
              <w:bottom w:val="single" w:sz="4" w:space="0" w:color="auto"/>
              <w:right w:val="single" w:sz="4" w:space="0" w:color="auto"/>
            </w:tcBorders>
            <w:hideMark/>
          </w:tcPr>
          <w:p w14:paraId="232CBF57" w14:textId="77777777" w:rsidR="00F35150" w:rsidRPr="004505EB" w:rsidRDefault="00F35150" w:rsidP="00990232">
            <w:pPr>
              <w:pStyle w:val="CodeSingleSpace"/>
              <w:rPr>
                <w:rFonts w:eastAsia="DengXian"/>
                <w:lang w:eastAsia="en-GB"/>
              </w:rPr>
            </w:pPr>
            <w:r w:rsidRPr="004505EB">
              <w:rPr>
                <w:rFonts w:eastAsia="DengXian"/>
                <w:lang w:eastAsia="en-GB"/>
              </w:rPr>
              <w:tab/>
            </w:r>
            <w:r w:rsidRPr="004505EB">
              <w:rPr>
                <w:lang w:eastAsia="de-DE"/>
              </w:rPr>
              <w:t>nuh_layer_id</w:t>
            </w:r>
          </w:p>
        </w:tc>
        <w:tc>
          <w:tcPr>
            <w:tcW w:w="2407" w:type="dxa"/>
            <w:tcBorders>
              <w:top w:val="single" w:sz="4" w:space="0" w:color="auto"/>
              <w:left w:val="single" w:sz="4" w:space="0" w:color="auto"/>
              <w:bottom w:val="single" w:sz="4" w:space="0" w:color="auto"/>
              <w:right w:val="single" w:sz="4" w:space="0" w:color="auto"/>
            </w:tcBorders>
            <w:hideMark/>
          </w:tcPr>
          <w:p w14:paraId="06B52E2C" w14:textId="77777777" w:rsidR="00F35150" w:rsidRPr="004505EB" w:rsidRDefault="00F35150" w:rsidP="00990232">
            <w:pPr>
              <w:pStyle w:val="CodeSingleSpaceCenter"/>
            </w:pPr>
            <w:r w:rsidRPr="004505EB">
              <w:t>u(6)</w:t>
            </w:r>
          </w:p>
        </w:tc>
      </w:tr>
      <w:tr w:rsidR="00F35150" w:rsidRPr="004505EB" w14:paraId="5D5CFC15" w14:textId="77777777" w:rsidTr="00990232">
        <w:trPr>
          <w:trHeight w:val="92"/>
        </w:trPr>
        <w:tc>
          <w:tcPr>
            <w:tcW w:w="7221" w:type="dxa"/>
            <w:tcBorders>
              <w:top w:val="single" w:sz="4" w:space="0" w:color="auto"/>
              <w:left w:val="single" w:sz="4" w:space="0" w:color="auto"/>
              <w:bottom w:val="single" w:sz="4" w:space="0" w:color="auto"/>
              <w:right w:val="single" w:sz="4" w:space="0" w:color="auto"/>
            </w:tcBorders>
            <w:hideMark/>
          </w:tcPr>
          <w:p w14:paraId="271B01CF" w14:textId="77777777" w:rsidR="00F35150" w:rsidRPr="004505EB" w:rsidRDefault="00F35150" w:rsidP="00990232">
            <w:pPr>
              <w:pStyle w:val="CodeSingleSpace"/>
              <w:rPr>
                <w:lang w:eastAsia="de-DE"/>
              </w:rPr>
            </w:pPr>
            <w:r w:rsidRPr="004505EB">
              <w:rPr>
                <w:rFonts w:eastAsia="DengXian"/>
                <w:lang w:eastAsia="en-GB"/>
              </w:rPr>
              <w:tab/>
            </w:r>
            <w:r w:rsidRPr="004505EB">
              <w:rPr>
                <w:lang w:eastAsia="de-DE"/>
              </w:rPr>
              <w:t>nuh_temporal_id_plus1</w:t>
            </w:r>
          </w:p>
        </w:tc>
        <w:tc>
          <w:tcPr>
            <w:tcW w:w="2407" w:type="dxa"/>
            <w:tcBorders>
              <w:top w:val="single" w:sz="4" w:space="0" w:color="auto"/>
              <w:left w:val="single" w:sz="4" w:space="0" w:color="auto"/>
              <w:bottom w:val="single" w:sz="4" w:space="0" w:color="auto"/>
              <w:right w:val="single" w:sz="4" w:space="0" w:color="auto"/>
            </w:tcBorders>
            <w:hideMark/>
          </w:tcPr>
          <w:p w14:paraId="52212A34" w14:textId="77777777" w:rsidR="00F35150" w:rsidRPr="004505EB" w:rsidRDefault="00F35150" w:rsidP="00990232">
            <w:pPr>
              <w:pStyle w:val="CodeSingleSpaceCenter"/>
            </w:pPr>
            <w:r w:rsidRPr="004505EB">
              <w:t>u(3)</w:t>
            </w:r>
          </w:p>
        </w:tc>
      </w:tr>
      <w:tr w:rsidR="00F35150" w:rsidRPr="004505EB" w14:paraId="59561F0A" w14:textId="77777777" w:rsidTr="00990232">
        <w:trPr>
          <w:trHeight w:val="92"/>
        </w:trPr>
        <w:tc>
          <w:tcPr>
            <w:tcW w:w="7221" w:type="dxa"/>
            <w:tcBorders>
              <w:top w:val="single" w:sz="4" w:space="0" w:color="auto"/>
              <w:left w:val="single" w:sz="4" w:space="0" w:color="auto"/>
              <w:bottom w:val="single" w:sz="4" w:space="0" w:color="auto"/>
              <w:right w:val="single" w:sz="4" w:space="0" w:color="auto"/>
            </w:tcBorders>
            <w:hideMark/>
          </w:tcPr>
          <w:p w14:paraId="533FA0BF" w14:textId="77777777" w:rsidR="00F35150" w:rsidRPr="004505EB" w:rsidRDefault="00F35150" w:rsidP="00990232">
            <w:pPr>
              <w:pStyle w:val="CodeSingleSpace"/>
              <w:rPr>
                <w:lang w:eastAsia="de-DE"/>
              </w:rPr>
            </w:pPr>
            <w:r w:rsidRPr="004505EB">
              <w:rPr>
                <w:lang w:eastAsia="de-DE"/>
              </w:rPr>
              <w:t>}</w:t>
            </w:r>
          </w:p>
        </w:tc>
        <w:tc>
          <w:tcPr>
            <w:tcW w:w="2407" w:type="dxa"/>
            <w:tcBorders>
              <w:top w:val="single" w:sz="4" w:space="0" w:color="auto"/>
              <w:left w:val="single" w:sz="4" w:space="0" w:color="auto"/>
              <w:bottom w:val="single" w:sz="4" w:space="0" w:color="auto"/>
              <w:right w:val="single" w:sz="4" w:space="0" w:color="auto"/>
            </w:tcBorders>
          </w:tcPr>
          <w:p w14:paraId="4B06A789" w14:textId="77777777" w:rsidR="00F35150" w:rsidRPr="004505EB" w:rsidRDefault="00F35150" w:rsidP="00990232">
            <w:pPr>
              <w:pStyle w:val="CodeSingleSpaceCenter"/>
            </w:pPr>
          </w:p>
        </w:tc>
      </w:tr>
    </w:tbl>
    <w:p w14:paraId="57F1AE87" w14:textId="77777777" w:rsidR="00F35150" w:rsidRPr="004505EB" w:rsidRDefault="00F35150" w:rsidP="00F35150">
      <w:pPr>
        <w:pStyle w:val="Didascalia"/>
        <w:jc w:val="center"/>
        <w:rPr>
          <w:rFonts w:ascii="Times New Roman" w:hAnsi="Times New Roman"/>
          <w:i w:val="0"/>
          <w:iCs w:val="0"/>
          <w:color w:val="auto"/>
          <w:sz w:val="22"/>
          <w:szCs w:val="22"/>
        </w:rPr>
      </w:pPr>
      <w:bookmarkStart w:id="789" w:name="_Toc103950870"/>
      <w:r w:rsidRPr="004505EB">
        <w:rPr>
          <w:rFonts w:ascii="Times New Roman" w:hAnsi="Times New Roman"/>
          <w:i w:val="0"/>
          <w:iCs w:val="0"/>
          <w:color w:val="auto"/>
          <w:sz w:val="22"/>
          <w:szCs w:val="22"/>
        </w:rPr>
        <w:t xml:space="preserve">Table </w:t>
      </w:r>
      <w:r w:rsidRPr="004505EB">
        <w:rPr>
          <w:rFonts w:ascii="Times New Roman" w:hAnsi="Times New Roman"/>
          <w:i w:val="0"/>
          <w:iCs w:val="0"/>
          <w:color w:val="auto"/>
          <w:sz w:val="22"/>
          <w:szCs w:val="22"/>
        </w:rPr>
        <w:fldChar w:fldCharType="begin"/>
      </w:r>
      <w:r w:rsidRPr="004505EB">
        <w:rPr>
          <w:rFonts w:ascii="Times New Roman" w:hAnsi="Times New Roman"/>
          <w:i w:val="0"/>
          <w:iCs w:val="0"/>
          <w:color w:val="auto"/>
          <w:sz w:val="22"/>
          <w:szCs w:val="22"/>
        </w:rPr>
        <w:instrText>SEQ Table \* ARABIC</w:instrText>
      </w:r>
      <w:r w:rsidRPr="004505EB">
        <w:rPr>
          <w:rFonts w:ascii="Times New Roman" w:hAnsi="Times New Roman"/>
          <w:i w:val="0"/>
          <w:iCs w:val="0"/>
          <w:color w:val="auto"/>
          <w:sz w:val="22"/>
          <w:szCs w:val="22"/>
        </w:rPr>
        <w:fldChar w:fldCharType="separate"/>
      </w:r>
      <w:r w:rsidRPr="004505EB">
        <w:rPr>
          <w:rFonts w:ascii="Times New Roman" w:hAnsi="Times New Roman"/>
          <w:i w:val="0"/>
          <w:iCs w:val="0"/>
          <w:noProof/>
          <w:color w:val="auto"/>
          <w:sz w:val="22"/>
          <w:szCs w:val="22"/>
        </w:rPr>
        <w:t>8</w:t>
      </w:r>
      <w:r w:rsidRPr="004505EB">
        <w:rPr>
          <w:rFonts w:ascii="Times New Roman" w:hAnsi="Times New Roman"/>
          <w:i w:val="0"/>
          <w:iCs w:val="0"/>
          <w:color w:val="auto"/>
          <w:sz w:val="22"/>
          <w:szCs w:val="22"/>
        </w:rPr>
        <w:fldChar w:fldCharType="end"/>
      </w:r>
      <w:r w:rsidRPr="0086159E">
        <w:rPr>
          <w:rFonts w:ascii="Times New Roman" w:hAnsi="Times New Roman"/>
          <w:i w:val="0"/>
          <w:iCs w:val="0"/>
          <w:noProof/>
          <w:color w:val="auto"/>
          <w:sz w:val="22"/>
          <w:szCs w:val="22"/>
        </w:rPr>
        <w:t xml:space="preserve"> – HEVC NALU header</w:t>
      </w:r>
      <w:bookmarkEnd w:id="789"/>
      <w:r w:rsidRPr="0086159E">
        <w:rPr>
          <w:rFonts w:ascii="Times New Roman" w:hAnsi="Times New Roman"/>
          <w:i w:val="0"/>
          <w:iCs w:val="0"/>
          <w:noProof/>
          <w:color w:val="auto"/>
          <w:sz w:val="22"/>
          <w:szCs w:val="22"/>
        </w:rPr>
        <w:t xml:space="preserve"> syntax</w:t>
      </w:r>
    </w:p>
    <w:p w14:paraId="6DC16075" w14:textId="77777777" w:rsidR="00F35150" w:rsidRPr="004505EB" w:rsidRDefault="00F35150" w:rsidP="00F35150">
      <w:pPr>
        <w:rPr>
          <w:lang w:val="en-GB"/>
        </w:rPr>
      </w:pPr>
      <w:r w:rsidRPr="004505EB">
        <w:rPr>
          <w:lang w:val="en-GB"/>
        </w:rPr>
        <w:t xml:space="preserve">The NALU type values and semantics for HEVC are specified in Table 7-1 of the specification (IS 23008-2). </w:t>
      </w:r>
      <w:r w:rsidRPr="004505EB">
        <w:rPr>
          <w:lang w:val="en-GB"/>
        </w:rPr>
        <w:fldChar w:fldCharType="begin"/>
      </w:r>
      <w:r w:rsidRPr="004505EB">
        <w:rPr>
          <w:lang w:val="en-GB"/>
        </w:rPr>
        <w:instrText xml:space="preserve"> REF _Ref116303343 \h  \* MERGEFORMAT </w:instrText>
      </w:r>
      <w:r w:rsidRPr="004505EB">
        <w:rPr>
          <w:lang w:val="en-GB"/>
        </w:rPr>
      </w:r>
      <w:r w:rsidRPr="004505EB">
        <w:rPr>
          <w:lang w:val="en-GB"/>
        </w:rPr>
        <w:fldChar w:fldCharType="separate"/>
      </w:r>
      <w:r w:rsidRPr="004505EB">
        <w:t xml:space="preserve">Table </w:t>
      </w:r>
      <w:r w:rsidRPr="004505EB">
        <w:rPr>
          <w:noProof/>
        </w:rPr>
        <w:t>9</w:t>
      </w:r>
      <w:r w:rsidRPr="004505EB">
        <w:rPr>
          <w:lang w:val="en-GB"/>
        </w:rPr>
        <w:fldChar w:fldCharType="end"/>
      </w:r>
      <w:r w:rsidRPr="0086159E">
        <w:rPr>
          <w:lang w:val="en-GB"/>
        </w:rPr>
        <w:t xml:space="preserve"> summarize</w:t>
      </w:r>
      <w:r w:rsidRPr="004505EB">
        <w:rPr>
          <w:lang w:val="en-GB"/>
        </w:rPr>
        <w:t>s the usage of the HEVC NALU types. Since the HEVC NALU type is a field of 6 bits, the possible values are from 0 to 63.</w:t>
      </w:r>
    </w:p>
    <w:tbl>
      <w:tblPr>
        <w:tblStyle w:val="Grigliatabella"/>
        <w:tblW w:w="9639" w:type="dxa"/>
        <w:tblLayout w:type="fixed"/>
        <w:tblLook w:val="04A0" w:firstRow="1" w:lastRow="0" w:firstColumn="1" w:lastColumn="0" w:noHBand="0" w:noVBand="1"/>
      </w:tblPr>
      <w:tblGrid>
        <w:gridCol w:w="1701"/>
        <w:gridCol w:w="1701"/>
        <w:gridCol w:w="4536"/>
        <w:gridCol w:w="1701"/>
      </w:tblGrid>
      <w:tr w:rsidR="00F35150" w:rsidRPr="004505EB" w14:paraId="748ED389" w14:textId="77777777" w:rsidTr="00990232">
        <w:trPr>
          <w:trHeight w:hRule="exact" w:val="559"/>
        </w:trPr>
        <w:tc>
          <w:tcPr>
            <w:tcW w:w="1701" w:type="dxa"/>
            <w:tcBorders>
              <w:top w:val="single" w:sz="4" w:space="0" w:color="auto"/>
              <w:left w:val="single" w:sz="4" w:space="0" w:color="auto"/>
              <w:bottom w:val="single" w:sz="4" w:space="0" w:color="auto"/>
              <w:right w:val="single" w:sz="4" w:space="0" w:color="auto"/>
            </w:tcBorders>
            <w:hideMark/>
          </w:tcPr>
          <w:p w14:paraId="0EB652FC" w14:textId="77777777" w:rsidR="00F35150" w:rsidRPr="004505EB" w:rsidRDefault="00F35150" w:rsidP="00990232">
            <w:bookmarkStart w:id="790" w:name="_Hlk124187168"/>
            <w:proofErr w:type="spellStart"/>
            <w:r w:rsidRPr="004505EB">
              <w:t>nal_unit_type</w:t>
            </w:r>
            <w:proofErr w:type="spellEnd"/>
          </w:p>
        </w:tc>
        <w:tc>
          <w:tcPr>
            <w:tcW w:w="1701" w:type="dxa"/>
            <w:tcBorders>
              <w:top w:val="single" w:sz="4" w:space="0" w:color="auto"/>
              <w:left w:val="single" w:sz="4" w:space="0" w:color="auto"/>
              <w:bottom w:val="single" w:sz="4" w:space="0" w:color="auto"/>
              <w:right w:val="single" w:sz="4" w:space="0" w:color="auto"/>
            </w:tcBorders>
            <w:hideMark/>
          </w:tcPr>
          <w:p w14:paraId="039A3C28" w14:textId="77777777" w:rsidR="00F35150" w:rsidRPr="004505EB" w:rsidRDefault="00F35150" w:rsidP="00990232">
            <w:r w:rsidRPr="00E84C41">
              <w:t>Name of</w:t>
            </w:r>
            <w:r w:rsidRPr="00E84C41">
              <w:br/>
            </w:r>
            <w:proofErr w:type="spellStart"/>
            <w:r w:rsidRPr="00E84C41">
              <w:t>nal_unit_type</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4F027D42" w14:textId="77777777" w:rsidR="00F35150" w:rsidRPr="004505EB" w:rsidRDefault="00F35150" w:rsidP="00990232">
            <w:pPr>
              <w:rPr>
                <w:color w:val="010302"/>
              </w:rPr>
            </w:pPr>
            <w:r w:rsidRPr="00E84C41">
              <w:t>Content of NAL unit and RBSP syntax structure</w:t>
            </w:r>
          </w:p>
        </w:tc>
        <w:tc>
          <w:tcPr>
            <w:tcW w:w="1701" w:type="dxa"/>
            <w:tcBorders>
              <w:top w:val="single" w:sz="4" w:space="0" w:color="auto"/>
              <w:left w:val="single" w:sz="4" w:space="0" w:color="auto"/>
              <w:bottom w:val="single" w:sz="4" w:space="0" w:color="auto"/>
              <w:right w:val="single" w:sz="4" w:space="0" w:color="auto"/>
            </w:tcBorders>
            <w:hideMark/>
          </w:tcPr>
          <w:p w14:paraId="2D8C25B1" w14:textId="77777777" w:rsidR="00F35150" w:rsidRPr="004505EB" w:rsidRDefault="00F35150" w:rsidP="00990232">
            <w:pPr>
              <w:rPr>
                <w:color w:val="010302"/>
              </w:rPr>
            </w:pPr>
            <w:r w:rsidRPr="004505EB">
              <w:t>NAL unit</w:t>
            </w:r>
            <w:r w:rsidRPr="004505EB">
              <w:br/>
              <w:t>type class</w:t>
            </w:r>
          </w:p>
        </w:tc>
      </w:tr>
      <w:tr w:rsidR="00F35150" w:rsidRPr="004505EB" w14:paraId="050300C0" w14:textId="77777777" w:rsidTr="00990232">
        <w:tc>
          <w:tcPr>
            <w:tcW w:w="1701" w:type="dxa"/>
            <w:tcBorders>
              <w:top w:val="single" w:sz="4" w:space="0" w:color="auto"/>
              <w:left w:val="single" w:sz="4" w:space="0" w:color="auto"/>
              <w:bottom w:val="single" w:sz="4" w:space="0" w:color="auto"/>
              <w:right w:val="single" w:sz="4" w:space="0" w:color="auto"/>
            </w:tcBorders>
            <w:hideMark/>
          </w:tcPr>
          <w:p w14:paraId="26561F9D" w14:textId="77777777" w:rsidR="00F35150" w:rsidRPr="004505EB" w:rsidRDefault="00F35150" w:rsidP="00990232">
            <w:pPr>
              <w:rPr>
                <w:color w:val="010302"/>
              </w:rPr>
            </w:pPr>
            <w:r w:rsidRPr="004505EB">
              <w:t>0 - 21</w:t>
            </w:r>
          </w:p>
        </w:tc>
        <w:tc>
          <w:tcPr>
            <w:tcW w:w="1701" w:type="dxa"/>
            <w:tcBorders>
              <w:top w:val="single" w:sz="4" w:space="0" w:color="auto"/>
              <w:left w:val="single" w:sz="4" w:space="0" w:color="auto"/>
              <w:bottom w:val="single" w:sz="4" w:space="0" w:color="auto"/>
              <w:right w:val="single" w:sz="4" w:space="0" w:color="auto"/>
            </w:tcBorders>
            <w:hideMark/>
          </w:tcPr>
          <w:p w14:paraId="510792CA" w14:textId="77777777" w:rsidR="00F35150" w:rsidRPr="004505EB" w:rsidRDefault="00F35150" w:rsidP="00990232">
            <w:pPr>
              <w:rPr>
                <w:color w:val="010302"/>
              </w:rPr>
            </w:pPr>
            <w:r w:rsidRPr="004505EB">
              <w:t>(…)</w:t>
            </w:r>
          </w:p>
        </w:tc>
        <w:tc>
          <w:tcPr>
            <w:tcW w:w="4536" w:type="dxa"/>
            <w:tcBorders>
              <w:top w:val="single" w:sz="4" w:space="0" w:color="auto"/>
              <w:left w:val="single" w:sz="4" w:space="0" w:color="auto"/>
              <w:bottom w:val="single" w:sz="4" w:space="0" w:color="auto"/>
              <w:right w:val="single" w:sz="4" w:space="0" w:color="auto"/>
            </w:tcBorders>
            <w:hideMark/>
          </w:tcPr>
          <w:p w14:paraId="2A973789" w14:textId="77777777" w:rsidR="00F35150" w:rsidRPr="004505EB" w:rsidRDefault="00F35150" w:rsidP="00990232">
            <w:pPr>
              <w:rPr>
                <w:color w:val="010302"/>
              </w:rPr>
            </w:pPr>
            <w:r w:rsidRPr="004505EB">
              <w:t>(…)</w:t>
            </w:r>
          </w:p>
        </w:tc>
        <w:tc>
          <w:tcPr>
            <w:tcW w:w="1701" w:type="dxa"/>
            <w:tcBorders>
              <w:top w:val="single" w:sz="4" w:space="0" w:color="auto"/>
              <w:left w:val="single" w:sz="4" w:space="0" w:color="auto"/>
              <w:bottom w:val="single" w:sz="4" w:space="0" w:color="auto"/>
              <w:right w:val="single" w:sz="4" w:space="0" w:color="auto"/>
            </w:tcBorders>
            <w:hideMark/>
          </w:tcPr>
          <w:p w14:paraId="063A48AE" w14:textId="77777777" w:rsidR="00F35150" w:rsidRPr="004505EB" w:rsidRDefault="00F35150" w:rsidP="00990232">
            <w:r w:rsidRPr="004505EB">
              <w:t>VCL</w:t>
            </w:r>
          </w:p>
        </w:tc>
      </w:tr>
      <w:tr w:rsidR="00F35150" w:rsidRPr="004505EB" w14:paraId="3C412A65" w14:textId="77777777" w:rsidTr="00990232">
        <w:tc>
          <w:tcPr>
            <w:tcW w:w="1701" w:type="dxa"/>
            <w:hideMark/>
          </w:tcPr>
          <w:p w14:paraId="5F406871" w14:textId="77777777" w:rsidR="00F35150" w:rsidRPr="004505EB" w:rsidRDefault="00F35150" w:rsidP="00990232">
            <w:pPr>
              <w:rPr>
                <w:color w:val="010302"/>
              </w:rPr>
            </w:pPr>
            <w:r w:rsidRPr="004505EB">
              <w:t>22 - 31</w:t>
            </w:r>
          </w:p>
        </w:tc>
        <w:tc>
          <w:tcPr>
            <w:tcW w:w="1701" w:type="dxa"/>
            <w:hideMark/>
          </w:tcPr>
          <w:p w14:paraId="44F394B6" w14:textId="77777777" w:rsidR="00F35150" w:rsidRPr="004505EB" w:rsidRDefault="00F35150" w:rsidP="00990232">
            <w:r w:rsidRPr="004505EB">
              <w:t>RSV</w:t>
            </w:r>
          </w:p>
        </w:tc>
        <w:tc>
          <w:tcPr>
            <w:tcW w:w="4536" w:type="dxa"/>
            <w:hideMark/>
          </w:tcPr>
          <w:p w14:paraId="4F9CE5E7" w14:textId="77777777" w:rsidR="00F35150" w:rsidRPr="004505EB" w:rsidRDefault="00F35150" w:rsidP="00990232">
            <w:pPr>
              <w:rPr>
                <w:color w:val="010302"/>
              </w:rPr>
            </w:pPr>
            <w:r w:rsidRPr="004505EB">
              <w:t>Reserved</w:t>
            </w:r>
          </w:p>
        </w:tc>
        <w:tc>
          <w:tcPr>
            <w:tcW w:w="1701" w:type="dxa"/>
            <w:hideMark/>
          </w:tcPr>
          <w:p w14:paraId="512CBC50" w14:textId="77777777" w:rsidR="00F35150" w:rsidRPr="004505EB" w:rsidRDefault="00F35150" w:rsidP="00990232">
            <w:r w:rsidRPr="004505EB">
              <w:t>VCL</w:t>
            </w:r>
          </w:p>
        </w:tc>
      </w:tr>
      <w:tr w:rsidR="00F35150" w:rsidRPr="00DE00AF" w14:paraId="233F0B82" w14:textId="77777777" w:rsidTr="00990232">
        <w:tc>
          <w:tcPr>
            <w:tcW w:w="1701" w:type="dxa"/>
            <w:hideMark/>
          </w:tcPr>
          <w:p w14:paraId="2B043CA9" w14:textId="77777777" w:rsidR="00F35150" w:rsidRPr="00DE00AF" w:rsidRDefault="00F35150" w:rsidP="00990232">
            <w:pPr>
              <w:rPr>
                <w:color w:val="010302"/>
              </w:rPr>
            </w:pPr>
            <w:r w:rsidRPr="00DE00AF">
              <w:t>32 - 40</w:t>
            </w:r>
          </w:p>
        </w:tc>
        <w:tc>
          <w:tcPr>
            <w:tcW w:w="1701" w:type="dxa"/>
            <w:hideMark/>
          </w:tcPr>
          <w:p w14:paraId="5C97DC4F" w14:textId="77777777" w:rsidR="00F35150" w:rsidRPr="00DE00AF" w:rsidRDefault="00F35150" w:rsidP="00990232">
            <w:pPr>
              <w:rPr>
                <w:color w:val="010302"/>
              </w:rPr>
            </w:pPr>
            <w:r w:rsidRPr="00DE00AF">
              <w:t>(…)</w:t>
            </w:r>
          </w:p>
        </w:tc>
        <w:tc>
          <w:tcPr>
            <w:tcW w:w="4536" w:type="dxa"/>
            <w:hideMark/>
          </w:tcPr>
          <w:p w14:paraId="48EBB663" w14:textId="77777777" w:rsidR="00F35150" w:rsidRPr="00DE00AF" w:rsidRDefault="00F35150" w:rsidP="00990232">
            <w:pPr>
              <w:rPr>
                <w:color w:val="010302"/>
              </w:rPr>
            </w:pPr>
            <w:r w:rsidRPr="00DE00AF">
              <w:t>(…)</w:t>
            </w:r>
          </w:p>
        </w:tc>
        <w:tc>
          <w:tcPr>
            <w:tcW w:w="1701" w:type="dxa"/>
            <w:hideMark/>
          </w:tcPr>
          <w:p w14:paraId="15C0DF31" w14:textId="77777777" w:rsidR="00F35150" w:rsidRPr="00DE00AF" w:rsidRDefault="00F35150" w:rsidP="00990232">
            <w:r w:rsidRPr="00DE00AF">
              <w:t>Non VCL</w:t>
            </w:r>
          </w:p>
        </w:tc>
      </w:tr>
      <w:tr w:rsidR="00F35150" w:rsidRPr="00DE00AF" w14:paraId="11B2A533" w14:textId="77777777" w:rsidTr="00990232">
        <w:tc>
          <w:tcPr>
            <w:tcW w:w="1701" w:type="dxa"/>
            <w:hideMark/>
          </w:tcPr>
          <w:p w14:paraId="44A93040" w14:textId="77777777" w:rsidR="00F35150" w:rsidRPr="00DE00AF" w:rsidRDefault="00F35150" w:rsidP="00990232">
            <w:pPr>
              <w:rPr>
                <w:color w:val="010302"/>
              </w:rPr>
            </w:pPr>
            <w:r w:rsidRPr="00DE00AF">
              <w:t>41 - 47</w:t>
            </w:r>
          </w:p>
        </w:tc>
        <w:tc>
          <w:tcPr>
            <w:tcW w:w="1701" w:type="dxa"/>
            <w:hideMark/>
          </w:tcPr>
          <w:p w14:paraId="29ACDFAB" w14:textId="77777777" w:rsidR="00F35150" w:rsidRPr="00DE00AF" w:rsidRDefault="00F35150" w:rsidP="00990232">
            <w:r w:rsidRPr="00DE00AF">
              <w:t>RSV</w:t>
            </w:r>
          </w:p>
        </w:tc>
        <w:tc>
          <w:tcPr>
            <w:tcW w:w="4536" w:type="dxa"/>
            <w:hideMark/>
          </w:tcPr>
          <w:p w14:paraId="680D637B" w14:textId="77777777" w:rsidR="00F35150" w:rsidRPr="00DE00AF" w:rsidRDefault="00F35150" w:rsidP="00990232">
            <w:pPr>
              <w:rPr>
                <w:color w:val="010302"/>
              </w:rPr>
            </w:pPr>
            <w:r w:rsidRPr="00DE00AF">
              <w:t>Reserved</w:t>
            </w:r>
          </w:p>
        </w:tc>
        <w:tc>
          <w:tcPr>
            <w:tcW w:w="1701" w:type="dxa"/>
            <w:hideMark/>
          </w:tcPr>
          <w:p w14:paraId="64AE6702" w14:textId="77777777" w:rsidR="00F35150" w:rsidRPr="00DE00AF" w:rsidRDefault="00F35150" w:rsidP="00990232">
            <w:r w:rsidRPr="00DE00AF">
              <w:t>Non VCL</w:t>
            </w:r>
          </w:p>
        </w:tc>
      </w:tr>
      <w:tr w:rsidR="00F35150" w:rsidRPr="00DE00AF" w14:paraId="3CC9ADBB" w14:textId="77777777" w:rsidTr="00990232">
        <w:tc>
          <w:tcPr>
            <w:tcW w:w="1701" w:type="dxa"/>
            <w:hideMark/>
          </w:tcPr>
          <w:p w14:paraId="0D785778" w14:textId="77777777" w:rsidR="00F35150" w:rsidRPr="00DE00AF" w:rsidRDefault="00F35150" w:rsidP="00990232">
            <w:pPr>
              <w:rPr>
                <w:color w:val="010302"/>
              </w:rPr>
            </w:pPr>
            <w:r w:rsidRPr="00DE00AF">
              <w:t>48 - 63</w:t>
            </w:r>
          </w:p>
        </w:tc>
        <w:tc>
          <w:tcPr>
            <w:tcW w:w="1701" w:type="dxa"/>
            <w:hideMark/>
          </w:tcPr>
          <w:p w14:paraId="5CC04413" w14:textId="77777777" w:rsidR="00F35150" w:rsidRPr="00DE00AF" w:rsidRDefault="00F35150" w:rsidP="00990232">
            <w:r w:rsidRPr="00DE00AF">
              <w:t>UNSPEC</w:t>
            </w:r>
          </w:p>
        </w:tc>
        <w:tc>
          <w:tcPr>
            <w:tcW w:w="4536" w:type="dxa"/>
            <w:hideMark/>
          </w:tcPr>
          <w:p w14:paraId="5700708E" w14:textId="77777777" w:rsidR="00F35150" w:rsidRPr="00DE00AF" w:rsidRDefault="00F35150" w:rsidP="00990232">
            <w:pPr>
              <w:rPr>
                <w:color w:val="010302"/>
              </w:rPr>
            </w:pPr>
            <w:r w:rsidRPr="00DE00AF">
              <w:t>Unspecified</w:t>
            </w:r>
          </w:p>
        </w:tc>
        <w:tc>
          <w:tcPr>
            <w:tcW w:w="1701" w:type="dxa"/>
            <w:hideMark/>
          </w:tcPr>
          <w:p w14:paraId="46EAE7C1" w14:textId="77777777" w:rsidR="00F35150" w:rsidRPr="00DE00AF" w:rsidRDefault="00F35150" w:rsidP="00990232">
            <w:r w:rsidRPr="00DE00AF">
              <w:t>Non VCL</w:t>
            </w:r>
          </w:p>
        </w:tc>
      </w:tr>
    </w:tbl>
    <w:p w14:paraId="201AB7E0" w14:textId="77777777" w:rsidR="00F35150" w:rsidRPr="00DE00AF" w:rsidRDefault="00F35150" w:rsidP="00F35150">
      <w:pPr>
        <w:pStyle w:val="Didascalia"/>
        <w:jc w:val="center"/>
        <w:rPr>
          <w:rFonts w:ascii="Times New Roman" w:hAnsi="Times New Roman"/>
          <w:i w:val="0"/>
          <w:iCs w:val="0"/>
          <w:color w:val="auto"/>
          <w:sz w:val="22"/>
          <w:szCs w:val="22"/>
        </w:rPr>
      </w:pPr>
      <w:bookmarkStart w:id="791" w:name="_Ref116303343"/>
      <w:r w:rsidRPr="00DE00AF">
        <w:rPr>
          <w:rFonts w:ascii="Times New Roman" w:hAnsi="Times New Roman"/>
          <w:i w:val="0"/>
          <w:iCs w:val="0"/>
          <w:color w:val="auto"/>
          <w:sz w:val="22"/>
          <w:szCs w:val="22"/>
        </w:rPr>
        <w:t xml:space="preserve">Table </w:t>
      </w:r>
      <w:r w:rsidRPr="00DE00AF">
        <w:rPr>
          <w:rFonts w:ascii="Times New Roman" w:hAnsi="Times New Roman"/>
          <w:i w:val="0"/>
          <w:iCs w:val="0"/>
          <w:color w:val="auto"/>
          <w:sz w:val="22"/>
          <w:szCs w:val="22"/>
        </w:rPr>
        <w:fldChar w:fldCharType="begin"/>
      </w:r>
      <w:r w:rsidRPr="00DE00AF">
        <w:rPr>
          <w:rFonts w:ascii="Times New Roman" w:hAnsi="Times New Roman"/>
          <w:i w:val="0"/>
          <w:iCs w:val="0"/>
          <w:color w:val="auto"/>
          <w:sz w:val="22"/>
          <w:szCs w:val="22"/>
        </w:rPr>
        <w:instrText>SEQ Table \* ARABIC</w:instrText>
      </w:r>
      <w:r w:rsidRPr="00DE00AF">
        <w:rPr>
          <w:rFonts w:ascii="Times New Roman" w:hAnsi="Times New Roman"/>
          <w:i w:val="0"/>
          <w:iCs w:val="0"/>
          <w:color w:val="auto"/>
          <w:sz w:val="22"/>
          <w:szCs w:val="22"/>
        </w:rPr>
        <w:fldChar w:fldCharType="separate"/>
      </w:r>
      <w:r w:rsidRPr="00DE00AF">
        <w:rPr>
          <w:rFonts w:ascii="Times New Roman" w:hAnsi="Times New Roman"/>
          <w:i w:val="0"/>
          <w:iCs w:val="0"/>
          <w:noProof/>
          <w:color w:val="auto"/>
          <w:sz w:val="22"/>
          <w:szCs w:val="22"/>
        </w:rPr>
        <w:t>9</w:t>
      </w:r>
      <w:r w:rsidRPr="00DE00AF">
        <w:rPr>
          <w:rFonts w:ascii="Times New Roman" w:hAnsi="Times New Roman"/>
          <w:i w:val="0"/>
          <w:iCs w:val="0"/>
          <w:color w:val="auto"/>
          <w:sz w:val="22"/>
          <w:szCs w:val="22"/>
        </w:rPr>
        <w:fldChar w:fldCharType="end"/>
      </w:r>
      <w:bookmarkEnd w:id="791"/>
      <w:r w:rsidRPr="00DE00AF">
        <w:rPr>
          <w:rFonts w:ascii="Times New Roman" w:hAnsi="Times New Roman"/>
          <w:i w:val="0"/>
          <w:iCs w:val="0"/>
          <w:noProof/>
          <w:color w:val="auto"/>
          <w:sz w:val="22"/>
          <w:szCs w:val="22"/>
        </w:rPr>
        <w:t xml:space="preserve"> – HEVC NALU types</w:t>
      </w:r>
    </w:p>
    <w:p w14:paraId="70FA0588" w14:textId="5D121C60" w:rsidR="00B01F47" w:rsidRPr="00F17B4B" w:rsidRDefault="00F35150" w:rsidP="00F17B4B">
      <w:pPr>
        <w:pStyle w:val="Titolo2"/>
        <w:numPr>
          <w:ilvl w:val="1"/>
          <w:numId w:val="16"/>
        </w:numPr>
      </w:pPr>
      <w:bookmarkStart w:id="792" w:name="_Toc46922562"/>
      <w:bookmarkStart w:id="793" w:name="_Toc46922650"/>
      <w:bookmarkStart w:id="794" w:name="_Toc46922568"/>
      <w:bookmarkStart w:id="795" w:name="_Toc46922656"/>
      <w:bookmarkStart w:id="796" w:name="_Toc46922572"/>
      <w:bookmarkStart w:id="797" w:name="_Toc46922660"/>
      <w:bookmarkStart w:id="798" w:name="_Toc46922575"/>
      <w:bookmarkStart w:id="799" w:name="_Toc46922663"/>
      <w:bookmarkStart w:id="800" w:name="_Toc46922578"/>
      <w:bookmarkStart w:id="801" w:name="_Toc46922666"/>
      <w:bookmarkStart w:id="802" w:name="_Toc124444488"/>
      <w:bookmarkEnd w:id="790"/>
      <w:bookmarkEnd w:id="787"/>
      <w:bookmarkEnd w:id="792"/>
      <w:bookmarkEnd w:id="793"/>
      <w:bookmarkEnd w:id="794"/>
      <w:bookmarkEnd w:id="795"/>
      <w:bookmarkEnd w:id="796"/>
      <w:bookmarkEnd w:id="797"/>
      <w:bookmarkEnd w:id="798"/>
      <w:bookmarkEnd w:id="799"/>
      <w:bookmarkEnd w:id="800"/>
      <w:bookmarkEnd w:id="801"/>
      <w:r w:rsidRPr="00DE00AF">
        <w:t xml:space="preserve">VVC/H266 NALU </w:t>
      </w:r>
      <w:proofErr w:type="spellStart"/>
      <w:r w:rsidRPr="00DE00AF">
        <w:t>header</w:t>
      </w:r>
      <w:proofErr w:type="spellEnd"/>
      <w:r w:rsidRPr="00DE00AF">
        <w:t xml:space="preserve"> format</w:t>
      </w:r>
      <w:bookmarkEnd w:id="802"/>
    </w:p>
    <w:p w14:paraId="407D57AD" w14:textId="72B31736" w:rsidR="00F35150" w:rsidRDefault="00F35150" w:rsidP="00F35150">
      <w:r w:rsidRPr="00DE00AF">
        <w:t>The VVC NALU header is defined in ISO/IEC 23090-3, Sec. 7.3.1.2, with the following syntax:</w:t>
      </w:r>
    </w:p>
    <w:p w14:paraId="5B8E7A63" w14:textId="77777777" w:rsidR="00F35150" w:rsidRPr="00DE00AF" w:rsidRDefault="00F35150" w:rsidP="00F35150"/>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1"/>
        <w:gridCol w:w="2407"/>
      </w:tblGrid>
      <w:tr w:rsidR="00F35150" w:rsidRPr="00DE00AF" w14:paraId="176066B6" w14:textId="77777777" w:rsidTr="00990232">
        <w:trPr>
          <w:trHeight w:val="92"/>
          <w:tblHeader/>
        </w:trPr>
        <w:tc>
          <w:tcPr>
            <w:tcW w:w="3750" w:type="pct"/>
            <w:tcBorders>
              <w:top w:val="single" w:sz="4" w:space="0" w:color="auto"/>
              <w:left w:val="single" w:sz="4" w:space="0" w:color="auto"/>
              <w:bottom w:val="single" w:sz="4" w:space="0" w:color="auto"/>
              <w:right w:val="single" w:sz="4" w:space="0" w:color="auto"/>
            </w:tcBorders>
            <w:hideMark/>
          </w:tcPr>
          <w:p w14:paraId="23996EF3" w14:textId="77777777" w:rsidR="00F35150" w:rsidRPr="00DE00AF" w:rsidRDefault="00F35150" w:rsidP="00990232">
            <w:pPr>
              <w:pStyle w:val="TableHeading"/>
              <w:rPr>
                <w:lang w:eastAsia="de-DE"/>
              </w:rPr>
            </w:pPr>
            <w:r w:rsidRPr="00DE00AF">
              <w:rPr>
                <w:lang w:eastAsia="de-DE"/>
              </w:rPr>
              <w:lastRenderedPageBreak/>
              <w:t>Syntax</w:t>
            </w:r>
          </w:p>
        </w:tc>
        <w:tc>
          <w:tcPr>
            <w:tcW w:w="1250" w:type="pct"/>
            <w:tcBorders>
              <w:top w:val="single" w:sz="4" w:space="0" w:color="auto"/>
              <w:left w:val="single" w:sz="4" w:space="0" w:color="auto"/>
              <w:bottom w:val="single" w:sz="4" w:space="0" w:color="auto"/>
              <w:right w:val="single" w:sz="4" w:space="0" w:color="auto"/>
            </w:tcBorders>
            <w:hideMark/>
          </w:tcPr>
          <w:p w14:paraId="504237B8" w14:textId="77777777" w:rsidR="00F35150" w:rsidRPr="00DE00AF" w:rsidRDefault="00F35150" w:rsidP="00990232">
            <w:pPr>
              <w:pStyle w:val="TableHeadingCenter"/>
              <w:rPr>
                <w:lang w:eastAsia="de-DE"/>
              </w:rPr>
            </w:pPr>
            <w:r w:rsidRPr="00DE00AF">
              <w:rPr>
                <w:lang w:eastAsia="de-DE"/>
              </w:rPr>
              <w:t>Descriptor</w:t>
            </w:r>
          </w:p>
        </w:tc>
      </w:tr>
      <w:tr w:rsidR="00F35150" w:rsidRPr="00DE00AF" w14:paraId="1A6CE762" w14:textId="77777777" w:rsidTr="00990232">
        <w:tc>
          <w:tcPr>
            <w:tcW w:w="3750" w:type="pct"/>
            <w:tcBorders>
              <w:top w:val="single" w:sz="4" w:space="0" w:color="auto"/>
              <w:left w:val="single" w:sz="4" w:space="0" w:color="auto"/>
              <w:bottom w:val="single" w:sz="4" w:space="0" w:color="auto"/>
              <w:right w:val="single" w:sz="4" w:space="0" w:color="auto"/>
            </w:tcBorders>
            <w:hideMark/>
          </w:tcPr>
          <w:p w14:paraId="685117ED" w14:textId="77777777" w:rsidR="00F35150" w:rsidRPr="00DE00AF" w:rsidRDefault="00F35150" w:rsidP="00990232">
            <w:pPr>
              <w:pStyle w:val="CodeSingleSpace"/>
              <w:rPr>
                <w:lang w:eastAsia="de-DE"/>
              </w:rPr>
            </w:pPr>
            <w:r w:rsidRPr="00DE00AF">
              <w:rPr>
                <w:lang w:eastAsia="de-DE"/>
              </w:rPr>
              <w:t>nal_unit_header( ) {</w:t>
            </w:r>
          </w:p>
        </w:tc>
        <w:tc>
          <w:tcPr>
            <w:tcW w:w="1250" w:type="pct"/>
            <w:tcBorders>
              <w:top w:val="single" w:sz="4" w:space="0" w:color="auto"/>
              <w:left w:val="single" w:sz="4" w:space="0" w:color="auto"/>
              <w:bottom w:val="single" w:sz="4" w:space="0" w:color="auto"/>
              <w:right w:val="single" w:sz="4" w:space="0" w:color="auto"/>
            </w:tcBorders>
          </w:tcPr>
          <w:p w14:paraId="0A0FC7B3" w14:textId="77777777" w:rsidR="00F35150" w:rsidRPr="00DE00AF" w:rsidRDefault="00F35150" w:rsidP="00990232">
            <w:pPr>
              <w:pStyle w:val="CodeSingleSpaceCenter"/>
            </w:pPr>
          </w:p>
        </w:tc>
      </w:tr>
      <w:tr w:rsidR="00F35150" w:rsidRPr="00DE00AF" w14:paraId="5A589654" w14:textId="77777777" w:rsidTr="00990232">
        <w:trPr>
          <w:trHeight w:val="92"/>
        </w:trPr>
        <w:tc>
          <w:tcPr>
            <w:tcW w:w="3750" w:type="pct"/>
            <w:tcBorders>
              <w:top w:val="single" w:sz="4" w:space="0" w:color="auto"/>
              <w:left w:val="single" w:sz="4" w:space="0" w:color="auto"/>
              <w:bottom w:val="single" w:sz="4" w:space="0" w:color="auto"/>
              <w:right w:val="single" w:sz="4" w:space="0" w:color="auto"/>
            </w:tcBorders>
            <w:hideMark/>
          </w:tcPr>
          <w:p w14:paraId="5EF56DC5" w14:textId="77777777" w:rsidR="00F35150" w:rsidRPr="00DE00AF" w:rsidRDefault="00F35150" w:rsidP="00990232">
            <w:pPr>
              <w:pStyle w:val="CodeSingleSpace"/>
              <w:rPr>
                <w:lang w:eastAsia="de-DE"/>
              </w:rPr>
            </w:pPr>
            <w:r w:rsidRPr="00DE00AF">
              <w:rPr>
                <w:rFonts w:eastAsia="DengXian"/>
                <w:lang w:eastAsia="en-GB"/>
              </w:rPr>
              <w:tab/>
            </w:r>
            <w:r w:rsidRPr="00DE00AF">
              <w:rPr>
                <w:lang w:eastAsia="de-DE"/>
              </w:rPr>
              <w:t>forbidden_zero_bit</w:t>
            </w:r>
          </w:p>
        </w:tc>
        <w:tc>
          <w:tcPr>
            <w:tcW w:w="1250" w:type="pct"/>
            <w:tcBorders>
              <w:top w:val="single" w:sz="4" w:space="0" w:color="auto"/>
              <w:left w:val="single" w:sz="4" w:space="0" w:color="auto"/>
              <w:bottom w:val="single" w:sz="4" w:space="0" w:color="auto"/>
              <w:right w:val="single" w:sz="4" w:space="0" w:color="auto"/>
            </w:tcBorders>
            <w:hideMark/>
          </w:tcPr>
          <w:p w14:paraId="0881103D" w14:textId="77777777" w:rsidR="00F35150" w:rsidRPr="00DE00AF" w:rsidRDefault="00F35150" w:rsidP="00990232">
            <w:pPr>
              <w:pStyle w:val="CodeSingleSpaceCenter"/>
            </w:pPr>
            <w:r w:rsidRPr="00DE00AF">
              <w:t>f(1)</w:t>
            </w:r>
          </w:p>
        </w:tc>
      </w:tr>
      <w:tr w:rsidR="00F35150" w:rsidRPr="00DF2227" w14:paraId="325C7AF2" w14:textId="77777777" w:rsidTr="00990232">
        <w:trPr>
          <w:trHeight w:val="92"/>
        </w:trPr>
        <w:tc>
          <w:tcPr>
            <w:tcW w:w="3750" w:type="pct"/>
            <w:tcBorders>
              <w:top w:val="single" w:sz="4" w:space="0" w:color="auto"/>
              <w:left w:val="single" w:sz="4" w:space="0" w:color="auto"/>
              <w:bottom w:val="single" w:sz="4" w:space="0" w:color="auto"/>
              <w:right w:val="single" w:sz="4" w:space="0" w:color="auto"/>
            </w:tcBorders>
            <w:hideMark/>
          </w:tcPr>
          <w:p w14:paraId="138BE7C4" w14:textId="77777777" w:rsidR="00F35150" w:rsidRPr="00DF2227" w:rsidRDefault="00F35150" w:rsidP="00990232">
            <w:pPr>
              <w:pStyle w:val="CodeSingleSpace"/>
              <w:rPr>
                <w:lang w:eastAsia="de-DE"/>
              </w:rPr>
            </w:pPr>
            <w:r w:rsidRPr="00DE00AF">
              <w:rPr>
                <w:rFonts w:eastAsia="DengXian"/>
                <w:lang w:eastAsia="en-GB"/>
              </w:rPr>
              <w:tab/>
            </w:r>
            <w:r w:rsidRPr="00DF2227">
              <w:rPr>
                <w:rFonts w:eastAsia="DengXian"/>
                <w:lang w:eastAsia="en-GB"/>
              </w:rPr>
              <w:t>nuh</w:t>
            </w:r>
            <w:r w:rsidRPr="00DF2227">
              <w:rPr>
                <w:lang w:eastAsia="de-DE"/>
              </w:rPr>
              <w:t>_reserved_zero_bit</w:t>
            </w:r>
          </w:p>
        </w:tc>
        <w:tc>
          <w:tcPr>
            <w:tcW w:w="1250" w:type="pct"/>
            <w:tcBorders>
              <w:top w:val="single" w:sz="4" w:space="0" w:color="auto"/>
              <w:left w:val="single" w:sz="4" w:space="0" w:color="auto"/>
              <w:bottom w:val="single" w:sz="4" w:space="0" w:color="auto"/>
              <w:right w:val="single" w:sz="4" w:space="0" w:color="auto"/>
            </w:tcBorders>
            <w:hideMark/>
          </w:tcPr>
          <w:p w14:paraId="7946F61C" w14:textId="77777777" w:rsidR="00F35150" w:rsidRPr="00DF2227" w:rsidRDefault="00F35150" w:rsidP="00990232">
            <w:pPr>
              <w:pStyle w:val="CodeSingleSpaceCenter"/>
            </w:pPr>
            <w:r w:rsidRPr="00DF2227">
              <w:t>u(1)</w:t>
            </w:r>
          </w:p>
        </w:tc>
      </w:tr>
      <w:tr w:rsidR="00F35150" w:rsidRPr="00DF2227" w14:paraId="60EBDD5F" w14:textId="77777777" w:rsidTr="00990232">
        <w:trPr>
          <w:trHeight w:val="92"/>
        </w:trPr>
        <w:tc>
          <w:tcPr>
            <w:tcW w:w="3750" w:type="pct"/>
            <w:tcBorders>
              <w:top w:val="single" w:sz="4" w:space="0" w:color="auto"/>
              <w:left w:val="single" w:sz="4" w:space="0" w:color="auto"/>
              <w:bottom w:val="single" w:sz="4" w:space="0" w:color="auto"/>
              <w:right w:val="single" w:sz="4" w:space="0" w:color="auto"/>
            </w:tcBorders>
            <w:hideMark/>
          </w:tcPr>
          <w:p w14:paraId="20E5699C" w14:textId="77777777" w:rsidR="00F35150" w:rsidRPr="00DF2227" w:rsidRDefault="00F35150" w:rsidP="00990232">
            <w:pPr>
              <w:pStyle w:val="CodeSingleSpace"/>
              <w:rPr>
                <w:rFonts w:eastAsia="DengXian"/>
                <w:lang w:eastAsia="en-GB"/>
              </w:rPr>
            </w:pPr>
            <w:r w:rsidRPr="00DF2227">
              <w:rPr>
                <w:rFonts w:eastAsia="DengXian"/>
                <w:lang w:eastAsia="en-GB"/>
              </w:rPr>
              <w:tab/>
            </w:r>
            <w:r w:rsidRPr="00DF2227">
              <w:rPr>
                <w:lang w:eastAsia="de-DE"/>
              </w:rPr>
              <w:t>nuh_layer_id</w:t>
            </w:r>
          </w:p>
        </w:tc>
        <w:tc>
          <w:tcPr>
            <w:tcW w:w="1250" w:type="pct"/>
            <w:tcBorders>
              <w:top w:val="single" w:sz="4" w:space="0" w:color="auto"/>
              <w:left w:val="single" w:sz="4" w:space="0" w:color="auto"/>
              <w:bottom w:val="single" w:sz="4" w:space="0" w:color="auto"/>
              <w:right w:val="single" w:sz="4" w:space="0" w:color="auto"/>
            </w:tcBorders>
            <w:hideMark/>
          </w:tcPr>
          <w:p w14:paraId="1C115B64" w14:textId="77777777" w:rsidR="00F35150" w:rsidRPr="00DF2227" w:rsidRDefault="00F35150" w:rsidP="00990232">
            <w:pPr>
              <w:pStyle w:val="CodeSingleSpaceCenter"/>
            </w:pPr>
            <w:r w:rsidRPr="00DF2227">
              <w:t>u(6)</w:t>
            </w:r>
          </w:p>
        </w:tc>
      </w:tr>
      <w:tr w:rsidR="00F35150" w:rsidRPr="00DF2227" w14:paraId="1542B85B" w14:textId="77777777" w:rsidTr="00990232">
        <w:trPr>
          <w:trHeight w:val="92"/>
        </w:trPr>
        <w:tc>
          <w:tcPr>
            <w:tcW w:w="3750" w:type="pct"/>
            <w:tcBorders>
              <w:top w:val="single" w:sz="4" w:space="0" w:color="auto"/>
              <w:left w:val="single" w:sz="4" w:space="0" w:color="auto"/>
              <w:bottom w:val="single" w:sz="4" w:space="0" w:color="auto"/>
              <w:right w:val="single" w:sz="4" w:space="0" w:color="auto"/>
            </w:tcBorders>
          </w:tcPr>
          <w:p w14:paraId="539881BE" w14:textId="77777777" w:rsidR="00F35150" w:rsidRPr="008A5104" w:rsidRDefault="00F35150" w:rsidP="00990232">
            <w:pPr>
              <w:pStyle w:val="CodeSingleSpace"/>
              <w:rPr>
                <w:rFonts w:eastAsia="DengXian"/>
                <w:lang w:eastAsia="en-GB"/>
              </w:rPr>
            </w:pPr>
            <w:r w:rsidRPr="00DF2227">
              <w:rPr>
                <w:rFonts w:eastAsia="DengXian"/>
                <w:lang w:eastAsia="en-GB"/>
              </w:rPr>
              <w:tab/>
            </w:r>
            <w:r w:rsidRPr="008A5104">
              <w:rPr>
                <w:lang w:eastAsia="de-DE"/>
              </w:rPr>
              <w:t>nal_unit_type</w:t>
            </w:r>
          </w:p>
        </w:tc>
        <w:tc>
          <w:tcPr>
            <w:tcW w:w="1250" w:type="pct"/>
            <w:tcBorders>
              <w:top w:val="single" w:sz="4" w:space="0" w:color="auto"/>
              <w:left w:val="single" w:sz="4" w:space="0" w:color="auto"/>
              <w:bottom w:val="single" w:sz="4" w:space="0" w:color="auto"/>
              <w:right w:val="single" w:sz="4" w:space="0" w:color="auto"/>
            </w:tcBorders>
          </w:tcPr>
          <w:p w14:paraId="1CB63602" w14:textId="77777777" w:rsidR="00F35150" w:rsidRPr="00DF2227" w:rsidRDefault="00F35150" w:rsidP="00990232">
            <w:pPr>
              <w:pStyle w:val="CodeSingleSpaceCenter"/>
            </w:pPr>
            <w:r w:rsidRPr="008A5104">
              <w:t>u(5)</w:t>
            </w:r>
          </w:p>
        </w:tc>
      </w:tr>
      <w:tr w:rsidR="00F35150" w:rsidRPr="00DF2227" w14:paraId="1FF84962" w14:textId="77777777" w:rsidTr="00990232">
        <w:trPr>
          <w:trHeight w:val="92"/>
        </w:trPr>
        <w:tc>
          <w:tcPr>
            <w:tcW w:w="3750" w:type="pct"/>
            <w:tcBorders>
              <w:top w:val="single" w:sz="4" w:space="0" w:color="auto"/>
              <w:left w:val="single" w:sz="4" w:space="0" w:color="auto"/>
              <w:bottom w:val="single" w:sz="4" w:space="0" w:color="auto"/>
              <w:right w:val="single" w:sz="4" w:space="0" w:color="auto"/>
            </w:tcBorders>
            <w:hideMark/>
          </w:tcPr>
          <w:p w14:paraId="3BA7356E" w14:textId="77777777" w:rsidR="00F35150" w:rsidRPr="00DF2227" w:rsidRDefault="00F35150" w:rsidP="00990232">
            <w:pPr>
              <w:pStyle w:val="CodeSingleSpace"/>
              <w:rPr>
                <w:lang w:eastAsia="de-DE"/>
              </w:rPr>
            </w:pPr>
            <w:r w:rsidRPr="00DF2227">
              <w:rPr>
                <w:rFonts w:eastAsia="DengXian"/>
                <w:lang w:eastAsia="en-GB"/>
              </w:rPr>
              <w:tab/>
            </w:r>
            <w:r w:rsidRPr="00DF2227">
              <w:rPr>
                <w:lang w:eastAsia="de-DE"/>
              </w:rPr>
              <w:t>nuh_temporal_id_plus1</w:t>
            </w:r>
          </w:p>
        </w:tc>
        <w:tc>
          <w:tcPr>
            <w:tcW w:w="1250" w:type="pct"/>
            <w:tcBorders>
              <w:top w:val="single" w:sz="4" w:space="0" w:color="auto"/>
              <w:left w:val="single" w:sz="4" w:space="0" w:color="auto"/>
              <w:bottom w:val="single" w:sz="4" w:space="0" w:color="auto"/>
              <w:right w:val="single" w:sz="4" w:space="0" w:color="auto"/>
            </w:tcBorders>
            <w:hideMark/>
          </w:tcPr>
          <w:p w14:paraId="18B9838C" w14:textId="77777777" w:rsidR="00F35150" w:rsidRPr="00DF2227" w:rsidRDefault="00F35150" w:rsidP="00990232">
            <w:pPr>
              <w:pStyle w:val="CodeSingleSpaceCenter"/>
            </w:pPr>
            <w:r w:rsidRPr="00DF2227">
              <w:t>u(3)</w:t>
            </w:r>
          </w:p>
        </w:tc>
      </w:tr>
      <w:tr w:rsidR="00F35150" w:rsidRPr="00DF2227" w14:paraId="4C2CB13B" w14:textId="77777777" w:rsidTr="00990232">
        <w:trPr>
          <w:trHeight w:val="92"/>
        </w:trPr>
        <w:tc>
          <w:tcPr>
            <w:tcW w:w="3750" w:type="pct"/>
            <w:tcBorders>
              <w:top w:val="single" w:sz="4" w:space="0" w:color="auto"/>
              <w:left w:val="single" w:sz="4" w:space="0" w:color="auto"/>
              <w:bottom w:val="single" w:sz="4" w:space="0" w:color="auto"/>
              <w:right w:val="single" w:sz="4" w:space="0" w:color="auto"/>
            </w:tcBorders>
            <w:hideMark/>
          </w:tcPr>
          <w:p w14:paraId="1323FEEF" w14:textId="77777777" w:rsidR="00F35150" w:rsidRPr="00DF2227" w:rsidRDefault="00F35150" w:rsidP="00990232">
            <w:pPr>
              <w:pStyle w:val="CodeSingleSpace"/>
              <w:rPr>
                <w:lang w:eastAsia="de-DE"/>
              </w:rPr>
            </w:pPr>
            <w:r w:rsidRPr="00DF2227">
              <w:rPr>
                <w:lang w:eastAsia="de-DE"/>
              </w:rPr>
              <w:t>}</w:t>
            </w:r>
          </w:p>
        </w:tc>
        <w:tc>
          <w:tcPr>
            <w:tcW w:w="1250" w:type="pct"/>
            <w:tcBorders>
              <w:top w:val="single" w:sz="4" w:space="0" w:color="auto"/>
              <w:left w:val="single" w:sz="4" w:space="0" w:color="auto"/>
              <w:bottom w:val="single" w:sz="4" w:space="0" w:color="auto"/>
              <w:right w:val="single" w:sz="4" w:space="0" w:color="auto"/>
            </w:tcBorders>
          </w:tcPr>
          <w:p w14:paraId="66F7D17E" w14:textId="77777777" w:rsidR="00F35150" w:rsidRPr="00DF2227" w:rsidRDefault="00F35150" w:rsidP="00990232">
            <w:pPr>
              <w:pStyle w:val="CodeSingleSpaceCenter"/>
            </w:pPr>
          </w:p>
        </w:tc>
      </w:tr>
    </w:tbl>
    <w:p w14:paraId="6997F1D5" w14:textId="77777777" w:rsidR="00F35150" w:rsidRPr="00DF2227" w:rsidRDefault="00F35150" w:rsidP="00F35150">
      <w:pPr>
        <w:pStyle w:val="Didascalia"/>
        <w:jc w:val="center"/>
        <w:rPr>
          <w:rFonts w:ascii="Times New Roman" w:hAnsi="Times New Roman"/>
          <w:i w:val="0"/>
          <w:iCs w:val="0"/>
          <w:color w:val="auto"/>
          <w:sz w:val="22"/>
          <w:szCs w:val="22"/>
        </w:rPr>
      </w:pPr>
      <w:bookmarkStart w:id="803" w:name="_Toc103950872"/>
      <w:r w:rsidRPr="00DF2227">
        <w:rPr>
          <w:rFonts w:ascii="Times New Roman" w:hAnsi="Times New Roman"/>
          <w:i w:val="0"/>
          <w:iCs w:val="0"/>
          <w:color w:val="auto"/>
          <w:sz w:val="22"/>
          <w:szCs w:val="22"/>
        </w:rPr>
        <w:t xml:space="preserve">Table </w:t>
      </w:r>
      <w:r w:rsidRPr="00DF2227">
        <w:rPr>
          <w:rFonts w:ascii="Times New Roman" w:hAnsi="Times New Roman"/>
          <w:i w:val="0"/>
          <w:iCs w:val="0"/>
          <w:color w:val="auto"/>
          <w:sz w:val="22"/>
          <w:szCs w:val="22"/>
        </w:rPr>
        <w:fldChar w:fldCharType="begin"/>
      </w:r>
      <w:r w:rsidRPr="00DF2227">
        <w:rPr>
          <w:rFonts w:ascii="Times New Roman" w:hAnsi="Times New Roman"/>
          <w:i w:val="0"/>
          <w:iCs w:val="0"/>
          <w:color w:val="auto"/>
          <w:sz w:val="22"/>
          <w:szCs w:val="22"/>
        </w:rPr>
        <w:instrText>SEQ Table \* ARABIC</w:instrText>
      </w:r>
      <w:r w:rsidRPr="00DF2227">
        <w:rPr>
          <w:rFonts w:ascii="Times New Roman" w:hAnsi="Times New Roman"/>
          <w:i w:val="0"/>
          <w:iCs w:val="0"/>
          <w:color w:val="auto"/>
          <w:sz w:val="22"/>
          <w:szCs w:val="22"/>
        </w:rPr>
        <w:fldChar w:fldCharType="separate"/>
      </w:r>
      <w:r w:rsidRPr="00DF2227">
        <w:rPr>
          <w:rFonts w:ascii="Times New Roman" w:hAnsi="Times New Roman"/>
          <w:i w:val="0"/>
          <w:iCs w:val="0"/>
          <w:noProof/>
          <w:color w:val="auto"/>
          <w:sz w:val="22"/>
          <w:szCs w:val="22"/>
        </w:rPr>
        <w:t>10</w:t>
      </w:r>
      <w:r w:rsidRPr="00DF2227">
        <w:rPr>
          <w:rFonts w:ascii="Times New Roman" w:hAnsi="Times New Roman"/>
          <w:i w:val="0"/>
          <w:iCs w:val="0"/>
          <w:color w:val="auto"/>
          <w:sz w:val="22"/>
          <w:szCs w:val="22"/>
        </w:rPr>
        <w:fldChar w:fldCharType="end"/>
      </w:r>
      <w:r w:rsidRPr="00DF2227">
        <w:rPr>
          <w:rFonts w:ascii="Times New Roman" w:hAnsi="Times New Roman"/>
          <w:i w:val="0"/>
          <w:iCs w:val="0"/>
          <w:noProof/>
          <w:color w:val="auto"/>
          <w:sz w:val="22"/>
          <w:szCs w:val="22"/>
        </w:rPr>
        <w:t xml:space="preserve"> – VVC NAL unit header</w:t>
      </w:r>
      <w:bookmarkEnd w:id="803"/>
      <w:r w:rsidRPr="00DF2227">
        <w:rPr>
          <w:rFonts w:ascii="Times New Roman" w:hAnsi="Times New Roman"/>
          <w:i w:val="0"/>
          <w:iCs w:val="0"/>
          <w:noProof/>
          <w:color w:val="auto"/>
          <w:sz w:val="22"/>
          <w:szCs w:val="22"/>
        </w:rPr>
        <w:t xml:space="preserve"> syntax</w:t>
      </w:r>
    </w:p>
    <w:p w14:paraId="6CF105C1" w14:textId="1486332D" w:rsidR="00F35150" w:rsidRPr="00DF2227" w:rsidRDefault="00F35150" w:rsidP="00F35150">
      <w:pPr>
        <w:rPr>
          <w:lang w:val="en-GB"/>
        </w:rPr>
      </w:pPr>
      <w:bookmarkStart w:id="804" w:name="_Toc46922587"/>
      <w:bookmarkStart w:id="805" w:name="_Toc46922675"/>
      <w:bookmarkStart w:id="806" w:name="_Toc46922590"/>
      <w:bookmarkStart w:id="807" w:name="_Toc46922678"/>
      <w:bookmarkStart w:id="808" w:name="_Toc46922591"/>
      <w:bookmarkStart w:id="809" w:name="_Toc46922679"/>
      <w:bookmarkStart w:id="810" w:name="_Toc46922592"/>
      <w:bookmarkStart w:id="811" w:name="_Toc46922680"/>
      <w:bookmarkStart w:id="812" w:name="_Toc46922603"/>
      <w:bookmarkStart w:id="813" w:name="_Toc46922691"/>
      <w:bookmarkStart w:id="814" w:name="_Toc46922604"/>
      <w:bookmarkStart w:id="815" w:name="_Toc46922692"/>
      <w:bookmarkStart w:id="816" w:name="_Toc117850087"/>
      <w:bookmarkEnd w:id="804"/>
      <w:bookmarkEnd w:id="805"/>
      <w:bookmarkEnd w:id="806"/>
      <w:bookmarkEnd w:id="807"/>
      <w:bookmarkEnd w:id="808"/>
      <w:bookmarkEnd w:id="809"/>
      <w:bookmarkEnd w:id="810"/>
      <w:bookmarkEnd w:id="811"/>
      <w:bookmarkEnd w:id="812"/>
      <w:bookmarkEnd w:id="813"/>
      <w:bookmarkEnd w:id="814"/>
      <w:bookmarkEnd w:id="815"/>
      <w:r w:rsidRPr="00DF2227">
        <w:rPr>
          <w:lang w:val="en-GB"/>
        </w:rPr>
        <w:t xml:space="preserve">The NALU type values and semantics for VVC are specified in Table 5 of the specification (IS 23090-3). </w:t>
      </w:r>
      <w:r w:rsidRPr="00DF2227">
        <w:rPr>
          <w:lang w:val="en-GB"/>
        </w:rPr>
        <w:fldChar w:fldCharType="begin"/>
      </w:r>
      <w:r w:rsidRPr="00DF2227">
        <w:rPr>
          <w:lang w:val="en-GB"/>
        </w:rPr>
        <w:instrText xml:space="preserve"> REF _Ref116303410 \h  \* MERGEFORMAT </w:instrText>
      </w:r>
      <w:r w:rsidRPr="00DF2227">
        <w:rPr>
          <w:lang w:val="en-GB"/>
        </w:rPr>
      </w:r>
      <w:r w:rsidRPr="00DF2227">
        <w:rPr>
          <w:lang w:val="en-GB"/>
        </w:rPr>
        <w:fldChar w:fldCharType="separate"/>
      </w:r>
      <w:r w:rsidRPr="00DF2227">
        <w:t xml:space="preserve">Table </w:t>
      </w:r>
      <w:r w:rsidRPr="00DF2227">
        <w:rPr>
          <w:noProof/>
        </w:rPr>
        <w:t>11</w:t>
      </w:r>
      <w:r w:rsidRPr="00DF2227">
        <w:rPr>
          <w:lang w:val="en-GB"/>
        </w:rPr>
        <w:fldChar w:fldCharType="end"/>
      </w:r>
      <w:r w:rsidRPr="00DF2227">
        <w:rPr>
          <w:lang w:val="en-GB"/>
        </w:rPr>
        <w:t xml:space="preserve"> summarizes the usage of the VVC NALU types. Since the VVC NALU type is a field of 5 bits, the possible values are from 0 to 31.</w:t>
      </w:r>
    </w:p>
    <w:tbl>
      <w:tblPr>
        <w:tblStyle w:val="Grigliatabella"/>
        <w:tblW w:w="9639" w:type="dxa"/>
        <w:tblLayout w:type="fixed"/>
        <w:tblLook w:val="04A0" w:firstRow="1" w:lastRow="0" w:firstColumn="1" w:lastColumn="0" w:noHBand="0" w:noVBand="1"/>
      </w:tblPr>
      <w:tblGrid>
        <w:gridCol w:w="1701"/>
        <w:gridCol w:w="1701"/>
        <w:gridCol w:w="4536"/>
        <w:gridCol w:w="1701"/>
      </w:tblGrid>
      <w:tr w:rsidR="00F35150" w:rsidRPr="00DF2227" w14:paraId="041C93E3" w14:textId="77777777" w:rsidTr="00990232">
        <w:trPr>
          <w:trHeight w:hRule="exact" w:val="559"/>
        </w:trPr>
        <w:tc>
          <w:tcPr>
            <w:tcW w:w="1701" w:type="dxa"/>
            <w:tcBorders>
              <w:top w:val="single" w:sz="4" w:space="0" w:color="auto"/>
              <w:left w:val="single" w:sz="4" w:space="0" w:color="auto"/>
              <w:bottom w:val="single" w:sz="4" w:space="0" w:color="auto"/>
              <w:right w:val="single" w:sz="4" w:space="0" w:color="auto"/>
            </w:tcBorders>
            <w:hideMark/>
          </w:tcPr>
          <w:p w14:paraId="7576B153" w14:textId="77777777" w:rsidR="00F35150" w:rsidRPr="00DF2227" w:rsidRDefault="00F35150" w:rsidP="00990232">
            <w:proofErr w:type="spellStart"/>
            <w:r w:rsidRPr="00DF2227">
              <w:t>nal_unit_type</w:t>
            </w:r>
            <w:proofErr w:type="spellEnd"/>
          </w:p>
        </w:tc>
        <w:tc>
          <w:tcPr>
            <w:tcW w:w="1701" w:type="dxa"/>
            <w:tcBorders>
              <w:top w:val="single" w:sz="4" w:space="0" w:color="auto"/>
              <w:left w:val="single" w:sz="4" w:space="0" w:color="auto"/>
              <w:bottom w:val="single" w:sz="4" w:space="0" w:color="auto"/>
              <w:right w:val="single" w:sz="4" w:space="0" w:color="auto"/>
            </w:tcBorders>
            <w:hideMark/>
          </w:tcPr>
          <w:p w14:paraId="657DB2DD" w14:textId="77777777" w:rsidR="00F35150" w:rsidRPr="00DF2227" w:rsidRDefault="00F35150" w:rsidP="00990232">
            <w:r w:rsidRPr="00E84C41">
              <w:t>Name of</w:t>
            </w:r>
            <w:r w:rsidRPr="00E84C41">
              <w:br/>
            </w:r>
            <w:proofErr w:type="spellStart"/>
            <w:r w:rsidRPr="00E84C41">
              <w:t>nal_unit_type</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2243AFEA" w14:textId="77777777" w:rsidR="00F35150" w:rsidRPr="00DF2227" w:rsidRDefault="00F35150" w:rsidP="00990232">
            <w:pPr>
              <w:rPr>
                <w:color w:val="010302"/>
              </w:rPr>
            </w:pPr>
            <w:r w:rsidRPr="00E84C41">
              <w:t>Content of NAL unit and RBSP syntax structure</w:t>
            </w:r>
          </w:p>
        </w:tc>
        <w:tc>
          <w:tcPr>
            <w:tcW w:w="1701" w:type="dxa"/>
            <w:tcBorders>
              <w:top w:val="single" w:sz="4" w:space="0" w:color="auto"/>
              <w:left w:val="single" w:sz="4" w:space="0" w:color="auto"/>
              <w:bottom w:val="single" w:sz="4" w:space="0" w:color="auto"/>
              <w:right w:val="single" w:sz="4" w:space="0" w:color="auto"/>
            </w:tcBorders>
            <w:hideMark/>
          </w:tcPr>
          <w:p w14:paraId="19C05F81" w14:textId="77777777" w:rsidR="00F35150" w:rsidRPr="00DF2227" w:rsidRDefault="00F35150" w:rsidP="00990232">
            <w:pPr>
              <w:rPr>
                <w:color w:val="010302"/>
              </w:rPr>
            </w:pPr>
            <w:r w:rsidRPr="00DF2227">
              <w:t>NAL unit</w:t>
            </w:r>
            <w:r w:rsidRPr="00DF2227">
              <w:br/>
              <w:t>type class</w:t>
            </w:r>
          </w:p>
        </w:tc>
      </w:tr>
      <w:tr w:rsidR="00F35150" w:rsidRPr="00DF2227" w14:paraId="2BC8A3E2" w14:textId="77777777" w:rsidTr="00990232">
        <w:tc>
          <w:tcPr>
            <w:tcW w:w="1701" w:type="dxa"/>
            <w:tcBorders>
              <w:top w:val="single" w:sz="4" w:space="0" w:color="auto"/>
              <w:left w:val="single" w:sz="4" w:space="0" w:color="auto"/>
              <w:bottom w:val="single" w:sz="4" w:space="0" w:color="auto"/>
              <w:right w:val="single" w:sz="4" w:space="0" w:color="auto"/>
            </w:tcBorders>
            <w:hideMark/>
          </w:tcPr>
          <w:p w14:paraId="57620B88" w14:textId="77777777" w:rsidR="00F35150" w:rsidRPr="00DF2227" w:rsidRDefault="00F35150" w:rsidP="00990232">
            <w:pPr>
              <w:rPr>
                <w:color w:val="010302"/>
              </w:rPr>
            </w:pPr>
            <w:r w:rsidRPr="00DF2227">
              <w:t>0 - 11</w:t>
            </w:r>
          </w:p>
        </w:tc>
        <w:tc>
          <w:tcPr>
            <w:tcW w:w="1701" w:type="dxa"/>
            <w:tcBorders>
              <w:top w:val="single" w:sz="4" w:space="0" w:color="auto"/>
              <w:left w:val="single" w:sz="4" w:space="0" w:color="auto"/>
              <w:bottom w:val="single" w:sz="4" w:space="0" w:color="auto"/>
              <w:right w:val="single" w:sz="4" w:space="0" w:color="auto"/>
            </w:tcBorders>
            <w:hideMark/>
          </w:tcPr>
          <w:p w14:paraId="676156B7" w14:textId="77777777" w:rsidR="00F35150" w:rsidRPr="00DF2227" w:rsidRDefault="00F35150" w:rsidP="00990232">
            <w:pPr>
              <w:rPr>
                <w:color w:val="010302"/>
              </w:rPr>
            </w:pPr>
            <w:r w:rsidRPr="00DF2227">
              <w:t>(…)</w:t>
            </w:r>
          </w:p>
        </w:tc>
        <w:tc>
          <w:tcPr>
            <w:tcW w:w="4536" w:type="dxa"/>
            <w:tcBorders>
              <w:top w:val="single" w:sz="4" w:space="0" w:color="auto"/>
              <w:left w:val="single" w:sz="4" w:space="0" w:color="auto"/>
              <w:bottom w:val="single" w:sz="4" w:space="0" w:color="auto"/>
              <w:right w:val="single" w:sz="4" w:space="0" w:color="auto"/>
            </w:tcBorders>
            <w:hideMark/>
          </w:tcPr>
          <w:p w14:paraId="1C48A36B" w14:textId="77777777" w:rsidR="00F35150" w:rsidRPr="00DF2227" w:rsidRDefault="00F35150" w:rsidP="00990232">
            <w:pPr>
              <w:rPr>
                <w:color w:val="010302"/>
              </w:rPr>
            </w:pPr>
            <w:r w:rsidRPr="00DF2227">
              <w:t>(…)</w:t>
            </w:r>
          </w:p>
        </w:tc>
        <w:tc>
          <w:tcPr>
            <w:tcW w:w="1701" w:type="dxa"/>
            <w:tcBorders>
              <w:top w:val="single" w:sz="4" w:space="0" w:color="auto"/>
              <w:left w:val="single" w:sz="4" w:space="0" w:color="auto"/>
              <w:bottom w:val="single" w:sz="4" w:space="0" w:color="auto"/>
              <w:right w:val="single" w:sz="4" w:space="0" w:color="auto"/>
            </w:tcBorders>
            <w:hideMark/>
          </w:tcPr>
          <w:p w14:paraId="29B1F9CB" w14:textId="77777777" w:rsidR="00F35150" w:rsidRPr="00DF2227" w:rsidRDefault="00F35150" w:rsidP="00990232">
            <w:r w:rsidRPr="00DF2227">
              <w:t>VCL</w:t>
            </w:r>
          </w:p>
        </w:tc>
      </w:tr>
      <w:tr w:rsidR="00F35150" w:rsidRPr="00DF2227" w14:paraId="0621A939" w14:textId="77777777" w:rsidTr="00990232">
        <w:tc>
          <w:tcPr>
            <w:tcW w:w="1701" w:type="dxa"/>
            <w:hideMark/>
          </w:tcPr>
          <w:p w14:paraId="4B43E559" w14:textId="77777777" w:rsidR="00F35150" w:rsidRPr="00DF2227" w:rsidRDefault="00F35150" w:rsidP="00990232">
            <w:pPr>
              <w:rPr>
                <w:color w:val="010302"/>
              </w:rPr>
            </w:pPr>
            <w:r w:rsidRPr="00DF2227">
              <w:t>12 - 25</w:t>
            </w:r>
          </w:p>
        </w:tc>
        <w:tc>
          <w:tcPr>
            <w:tcW w:w="1701" w:type="dxa"/>
            <w:hideMark/>
          </w:tcPr>
          <w:p w14:paraId="06C275C8" w14:textId="77777777" w:rsidR="00F35150" w:rsidRPr="00DF2227" w:rsidRDefault="00F35150" w:rsidP="00990232">
            <w:pPr>
              <w:rPr>
                <w:color w:val="010302"/>
              </w:rPr>
            </w:pPr>
            <w:r w:rsidRPr="00DF2227">
              <w:t>(…)</w:t>
            </w:r>
          </w:p>
        </w:tc>
        <w:tc>
          <w:tcPr>
            <w:tcW w:w="4536" w:type="dxa"/>
            <w:hideMark/>
          </w:tcPr>
          <w:p w14:paraId="6D2D2317" w14:textId="77777777" w:rsidR="00F35150" w:rsidRPr="00DF2227" w:rsidRDefault="00F35150" w:rsidP="00990232">
            <w:pPr>
              <w:rPr>
                <w:color w:val="010302"/>
              </w:rPr>
            </w:pPr>
            <w:r w:rsidRPr="00DF2227">
              <w:t>(…)</w:t>
            </w:r>
          </w:p>
        </w:tc>
        <w:tc>
          <w:tcPr>
            <w:tcW w:w="1701" w:type="dxa"/>
            <w:hideMark/>
          </w:tcPr>
          <w:p w14:paraId="77A8145A" w14:textId="77777777" w:rsidR="00F35150" w:rsidRPr="00DF2227" w:rsidRDefault="00F35150" w:rsidP="00990232">
            <w:r w:rsidRPr="00DF2227">
              <w:t>Non VCL</w:t>
            </w:r>
          </w:p>
        </w:tc>
      </w:tr>
      <w:tr w:rsidR="00F35150" w:rsidRPr="00DF2227" w14:paraId="7EFEB2DD" w14:textId="77777777" w:rsidTr="00990232">
        <w:tc>
          <w:tcPr>
            <w:tcW w:w="1701" w:type="dxa"/>
            <w:hideMark/>
          </w:tcPr>
          <w:p w14:paraId="5465B22B" w14:textId="77777777" w:rsidR="00F35150" w:rsidRPr="00DF2227" w:rsidRDefault="00F35150" w:rsidP="00990232">
            <w:pPr>
              <w:rPr>
                <w:color w:val="010302"/>
              </w:rPr>
            </w:pPr>
            <w:r w:rsidRPr="00DF2227">
              <w:t>26 - 27</w:t>
            </w:r>
          </w:p>
        </w:tc>
        <w:tc>
          <w:tcPr>
            <w:tcW w:w="1701" w:type="dxa"/>
            <w:hideMark/>
          </w:tcPr>
          <w:p w14:paraId="5C70F9E1" w14:textId="77777777" w:rsidR="00F35150" w:rsidRPr="00DF2227" w:rsidRDefault="00F35150" w:rsidP="00990232">
            <w:r w:rsidRPr="00DF2227">
              <w:t>RSV</w:t>
            </w:r>
          </w:p>
        </w:tc>
        <w:tc>
          <w:tcPr>
            <w:tcW w:w="4536" w:type="dxa"/>
            <w:hideMark/>
          </w:tcPr>
          <w:p w14:paraId="752F19E8" w14:textId="77777777" w:rsidR="00F35150" w:rsidRPr="00DF2227" w:rsidRDefault="00F35150" w:rsidP="00990232">
            <w:pPr>
              <w:rPr>
                <w:color w:val="010302"/>
              </w:rPr>
            </w:pPr>
            <w:r w:rsidRPr="00DF2227">
              <w:t>Reserved</w:t>
            </w:r>
          </w:p>
        </w:tc>
        <w:tc>
          <w:tcPr>
            <w:tcW w:w="1701" w:type="dxa"/>
            <w:hideMark/>
          </w:tcPr>
          <w:p w14:paraId="2B01CC13" w14:textId="77777777" w:rsidR="00F35150" w:rsidRPr="00DF2227" w:rsidRDefault="00F35150" w:rsidP="00990232">
            <w:r w:rsidRPr="00DF2227">
              <w:t>Non VCL</w:t>
            </w:r>
          </w:p>
        </w:tc>
      </w:tr>
      <w:tr w:rsidR="00F35150" w:rsidRPr="00DF2227" w14:paraId="24384A1D" w14:textId="77777777" w:rsidTr="00990232">
        <w:tc>
          <w:tcPr>
            <w:tcW w:w="1701" w:type="dxa"/>
            <w:hideMark/>
          </w:tcPr>
          <w:p w14:paraId="0C20D0CF" w14:textId="77777777" w:rsidR="00F35150" w:rsidRPr="00DF2227" w:rsidRDefault="00F35150" w:rsidP="00990232">
            <w:pPr>
              <w:rPr>
                <w:color w:val="010302"/>
              </w:rPr>
            </w:pPr>
            <w:r w:rsidRPr="00DF2227">
              <w:t>28 - 31</w:t>
            </w:r>
          </w:p>
        </w:tc>
        <w:tc>
          <w:tcPr>
            <w:tcW w:w="1701" w:type="dxa"/>
            <w:hideMark/>
          </w:tcPr>
          <w:p w14:paraId="61F746E0" w14:textId="77777777" w:rsidR="00F35150" w:rsidRPr="00DF2227" w:rsidRDefault="00F35150" w:rsidP="00990232">
            <w:r w:rsidRPr="00DF2227">
              <w:t>UNSPEC</w:t>
            </w:r>
          </w:p>
        </w:tc>
        <w:tc>
          <w:tcPr>
            <w:tcW w:w="4536" w:type="dxa"/>
            <w:hideMark/>
          </w:tcPr>
          <w:p w14:paraId="6666E99F" w14:textId="77777777" w:rsidR="00F35150" w:rsidRPr="00DF2227" w:rsidRDefault="00F35150" w:rsidP="00990232">
            <w:pPr>
              <w:rPr>
                <w:color w:val="010302"/>
              </w:rPr>
            </w:pPr>
            <w:r w:rsidRPr="00DF2227">
              <w:t>Unspecified</w:t>
            </w:r>
          </w:p>
        </w:tc>
        <w:tc>
          <w:tcPr>
            <w:tcW w:w="1701" w:type="dxa"/>
            <w:hideMark/>
          </w:tcPr>
          <w:p w14:paraId="151D6855" w14:textId="77777777" w:rsidR="00F35150" w:rsidRPr="00DF2227" w:rsidRDefault="00F35150" w:rsidP="00990232">
            <w:r w:rsidRPr="00DF2227">
              <w:t>Non VCL</w:t>
            </w:r>
          </w:p>
        </w:tc>
      </w:tr>
    </w:tbl>
    <w:p w14:paraId="1E800E15" w14:textId="77777777" w:rsidR="00F35150" w:rsidRPr="00DF2227" w:rsidRDefault="00F35150" w:rsidP="00F35150">
      <w:pPr>
        <w:pStyle w:val="Didascalia"/>
        <w:jc w:val="center"/>
        <w:rPr>
          <w:rFonts w:ascii="Times New Roman" w:hAnsi="Times New Roman"/>
          <w:i w:val="0"/>
          <w:iCs w:val="0"/>
          <w:color w:val="auto"/>
          <w:sz w:val="22"/>
          <w:szCs w:val="22"/>
        </w:rPr>
      </w:pPr>
      <w:bookmarkStart w:id="817" w:name="_Ref116303410"/>
      <w:r w:rsidRPr="00DF2227">
        <w:rPr>
          <w:rFonts w:ascii="Times New Roman" w:hAnsi="Times New Roman"/>
          <w:i w:val="0"/>
          <w:iCs w:val="0"/>
          <w:color w:val="auto"/>
          <w:sz w:val="22"/>
          <w:szCs w:val="22"/>
        </w:rPr>
        <w:t xml:space="preserve">Table </w:t>
      </w:r>
      <w:r w:rsidRPr="00DF2227">
        <w:rPr>
          <w:rFonts w:ascii="Times New Roman" w:hAnsi="Times New Roman"/>
          <w:i w:val="0"/>
          <w:iCs w:val="0"/>
          <w:color w:val="auto"/>
          <w:sz w:val="22"/>
          <w:szCs w:val="22"/>
        </w:rPr>
        <w:fldChar w:fldCharType="begin"/>
      </w:r>
      <w:r w:rsidRPr="00DF2227">
        <w:rPr>
          <w:rFonts w:ascii="Times New Roman" w:hAnsi="Times New Roman"/>
          <w:i w:val="0"/>
          <w:iCs w:val="0"/>
          <w:color w:val="auto"/>
          <w:sz w:val="22"/>
          <w:szCs w:val="22"/>
        </w:rPr>
        <w:instrText>SEQ Table \* ARABIC</w:instrText>
      </w:r>
      <w:r w:rsidRPr="00DF2227">
        <w:rPr>
          <w:rFonts w:ascii="Times New Roman" w:hAnsi="Times New Roman"/>
          <w:i w:val="0"/>
          <w:iCs w:val="0"/>
          <w:color w:val="auto"/>
          <w:sz w:val="22"/>
          <w:szCs w:val="22"/>
        </w:rPr>
        <w:fldChar w:fldCharType="separate"/>
      </w:r>
      <w:r w:rsidRPr="00DF2227">
        <w:rPr>
          <w:rFonts w:ascii="Times New Roman" w:hAnsi="Times New Roman"/>
          <w:i w:val="0"/>
          <w:iCs w:val="0"/>
          <w:noProof/>
          <w:color w:val="auto"/>
          <w:sz w:val="22"/>
          <w:szCs w:val="22"/>
        </w:rPr>
        <w:t>11</w:t>
      </w:r>
      <w:r w:rsidRPr="00DF2227">
        <w:rPr>
          <w:rFonts w:ascii="Times New Roman" w:hAnsi="Times New Roman"/>
          <w:i w:val="0"/>
          <w:iCs w:val="0"/>
          <w:color w:val="auto"/>
          <w:sz w:val="22"/>
          <w:szCs w:val="22"/>
        </w:rPr>
        <w:fldChar w:fldCharType="end"/>
      </w:r>
      <w:bookmarkEnd w:id="817"/>
      <w:r w:rsidRPr="00DF2227">
        <w:rPr>
          <w:rFonts w:ascii="Times New Roman" w:hAnsi="Times New Roman"/>
          <w:i w:val="0"/>
          <w:iCs w:val="0"/>
          <w:noProof/>
          <w:color w:val="auto"/>
          <w:sz w:val="22"/>
          <w:szCs w:val="22"/>
        </w:rPr>
        <w:t xml:space="preserve"> – VVC NALU types</w:t>
      </w:r>
    </w:p>
    <w:p w14:paraId="4BBF0B68" w14:textId="77777777" w:rsidR="00F35150" w:rsidRPr="00DE00AF" w:rsidRDefault="00F35150" w:rsidP="00F35150"/>
    <w:p w14:paraId="05437571" w14:textId="6AADB219" w:rsidR="00B01F47" w:rsidRPr="00B416FC" w:rsidRDefault="00F35150" w:rsidP="00B416FC">
      <w:pPr>
        <w:pStyle w:val="Titolo2"/>
        <w:numPr>
          <w:ilvl w:val="1"/>
          <w:numId w:val="16"/>
        </w:numPr>
      </w:pPr>
      <w:bookmarkStart w:id="818" w:name="_Toc124444489"/>
      <w:bookmarkEnd w:id="816"/>
      <w:r w:rsidRPr="00DF2227">
        <w:t xml:space="preserve">LCEVC NALU </w:t>
      </w:r>
      <w:proofErr w:type="spellStart"/>
      <w:r w:rsidRPr="00DF2227">
        <w:t>header</w:t>
      </w:r>
      <w:proofErr w:type="spellEnd"/>
      <w:r w:rsidRPr="00DF2227">
        <w:t xml:space="preserve"> format</w:t>
      </w:r>
      <w:bookmarkEnd w:id="818"/>
    </w:p>
    <w:p w14:paraId="2CD3D18E" w14:textId="15D67B5E" w:rsidR="00F35150" w:rsidRPr="00DF2227" w:rsidRDefault="00F35150" w:rsidP="00F35150">
      <w:r w:rsidRPr="00DF2227">
        <w:t>The LCEVC NALU header is defined in ISO/IEC 23094-2, Sec. 7.3.2, with the following syntax: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5"/>
        <w:gridCol w:w="2259"/>
      </w:tblGrid>
      <w:tr w:rsidR="00F35150" w:rsidRPr="00DF2227" w14:paraId="35463561" w14:textId="77777777" w:rsidTr="00990232">
        <w:trPr>
          <w:trHeight w:val="92"/>
          <w:tblHeader/>
        </w:trPr>
        <w:tc>
          <w:tcPr>
            <w:tcW w:w="7221" w:type="dxa"/>
            <w:tcBorders>
              <w:top w:val="single" w:sz="4" w:space="0" w:color="auto"/>
              <w:left w:val="single" w:sz="4" w:space="0" w:color="auto"/>
              <w:bottom w:val="single" w:sz="4" w:space="0" w:color="auto"/>
              <w:right w:val="single" w:sz="4" w:space="0" w:color="auto"/>
            </w:tcBorders>
            <w:hideMark/>
          </w:tcPr>
          <w:p w14:paraId="551B0FD9" w14:textId="77777777" w:rsidR="00F35150" w:rsidRPr="00DF2227" w:rsidRDefault="00F35150" w:rsidP="00990232">
            <w:pPr>
              <w:pStyle w:val="TableHeading"/>
              <w:rPr>
                <w:lang w:eastAsia="de-DE"/>
              </w:rPr>
            </w:pPr>
            <w:r w:rsidRPr="00DF2227">
              <w:rPr>
                <w:lang w:eastAsia="de-DE"/>
              </w:rPr>
              <w:t>Syntax</w:t>
            </w:r>
          </w:p>
        </w:tc>
        <w:tc>
          <w:tcPr>
            <w:tcW w:w="2407" w:type="dxa"/>
            <w:tcBorders>
              <w:top w:val="single" w:sz="4" w:space="0" w:color="auto"/>
              <w:left w:val="single" w:sz="4" w:space="0" w:color="auto"/>
              <w:bottom w:val="single" w:sz="4" w:space="0" w:color="auto"/>
              <w:right w:val="single" w:sz="4" w:space="0" w:color="auto"/>
            </w:tcBorders>
            <w:hideMark/>
          </w:tcPr>
          <w:p w14:paraId="0A3BDAD1" w14:textId="77777777" w:rsidR="00F35150" w:rsidRPr="00DF2227" w:rsidRDefault="00F35150" w:rsidP="00990232">
            <w:pPr>
              <w:pStyle w:val="TableHeadingCenter"/>
              <w:rPr>
                <w:lang w:eastAsia="de-DE"/>
              </w:rPr>
            </w:pPr>
            <w:r w:rsidRPr="00DF2227">
              <w:rPr>
                <w:lang w:eastAsia="de-DE"/>
              </w:rPr>
              <w:t>Descriptor</w:t>
            </w:r>
          </w:p>
        </w:tc>
      </w:tr>
      <w:tr w:rsidR="00F35150" w:rsidRPr="00DF2227" w14:paraId="60AD5323" w14:textId="77777777" w:rsidTr="00990232">
        <w:tc>
          <w:tcPr>
            <w:tcW w:w="7221" w:type="dxa"/>
            <w:tcBorders>
              <w:top w:val="single" w:sz="4" w:space="0" w:color="auto"/>
              <w:left w:val="single" w:sz="4" w:space="0" w:color="auto"/>
              <w:bottom w:val="single" w:sz="4" w:space="0" w:color="auto"/>
              <w:right w:val="single" w:sz="4" w:space="0" w:color="auto"/>
            </w:tcBorders>
            <w:hideMark/>
          </w:tcPr>
          <w:p w14:paraId="617A9F94" w14:textId="77777777" w:rsidR="00F35150" w:rsidRPr="00DF2227" w:rsidRDefault="00F35150" w:rsidP="00990232">
            <w:pPr>
              <w:pStyle w:val="CodeSingleSpace"/>
              <w:rPr>
                <w:lang w:eastAsia="de-DE"/>
              </w:rPr>
            </w:pPr>
            <w:r w:rsidRPr="00DF2227">
              <w:rPr>
                <w:lang w:eastAsia="de-DE"/>
              </w:rPr>
              <w:t>nal_unit_header( ) {</w:t>
            </w:r>
          </w:p>
        </w:tc>
        <w:tc>
          <w:tcPr>
            <w:tcW w:w="2407" w:type="dxa"/>
            <w:tcBorders>
              <w:top w:val="single" w:sz="4" w:space="0" w:color="auto"/>
              <w:left w:val="single" w:sz="4" w:space="0" w:color="auto"/>
              <w:bottom w:val="single" w:sz="4" w:space="0" w:color="auto"/>
              <w:right w:val="single" w:sz="4" w:space="0" w:color="auto"/>
            </w:tcBorders>
          </w:tcPr>
          <w:p w14:paraId="3848ECB3" w14:textId="77777777" w:rsidR="00F35150" w:rsidRPr="00DF2227" w:rsidRDefault="00F35150" w:rsidP="00990232">
            <w:pPr>
              <w:pStyle w:val="CodeSingleSpaceCenter"/>
            </w:pPr>
          </w:p>
        </w:tc>
      </w:tr>
      <w:tr w:rsidR="00F35150" w:rsidRPr="00DF2227" w14:paraId="4E04DD35" w14:textId="77777777" w:rsidTr="00990232">
        <w:trPr>
          <w:trHeight w:val="92"/>
        </w:trPr>
        <w:tc>
          <w:tcPr>
            <w:tcW w:w="7221" w:type="dxa"/>
            <w:tcBorders>
              <w:top w:val="single" w:sz="4" w:space="0" w:color="auto"/>
              <w:left w:val="single" w:sz="4" w:space="0" w:color="auto"/>
              <w:bottom w:val="single" w:sz="4" w:space="0" w:color="auto"/>
              <w:right w:val="single" w:sz="4" w:space="0" w:color="auto"/>
            </w:tcBorders>
            <w:hideMark/>
          </w:tcPr>
          <w:p w14:paraId="745B43D2" w14:textId="77777777" w:rsidR="00F35150" w:rsidRPr="00DF2227" w:rsidRDefault="00F35150" w:rsidP="00990232">
            <w:pPr>
              <w:pStyle w:val="CodeSingleSpace"/>
              <w:rPr>
                <w:lang w:eastAsia="de-DE"/>
              </w:rPr>
            </w:pPr>
            <w:r w:rsidRPr="00DF2227">
              <w:rPr>
                <w:rFonts w:eastAsia="DengXian"/>
                <w:lang w:eastAsia="en-GB"/>
              </w:rPr>
              <w:tab/>
            </w:r>
            <w:r w:rsidRPr="00DF2227">
              <w:rPr>
                <w:lang w:eastAsia="de-DE"/>
              </w:rPr>
              <w:t>forbidden_zero_bit</w:t>
            </w:r>
          </w:p>
        </w:tc>
        <w:tc>
          <w:tcPr>
            <w:tcW w:w="2407" w:type="dxa"/>
            <w:tcBorders>
              <w:top w:val="single" w:sz="4" w:space="0" w:color="auto"/>
              <w:left w:val="single" w:sz="4" w:space="0" w:color="auto"/>
              <w:bottom w:val="single" w:sz="4" w:space="0" w:color="auto"/>
              <w:right w:val="single" w:sz="4" w:space="0" w:color="auto"/>
            </w:tcBorders>
            <w:hideMark/>
          </w:tcPr>
          <w:p w14:paraId="6C45D4E2" w14:textId="77777777" w:rsidR="00F35150" w:rsidRPr="00DF2227" w:rsidRDefault="00F35150" w:rsidP="00990232">
            <w:pPr>
              <w:pStyle w:val="CodeSingleSpaceCenter"/>
            </w:pPr>
            <w:r w:rsidRPr="00DF2227">
              <w:t>u(1)</w:t>
            </w:r>
          </w:p>
        </w:tc>
      </w:tr>
      <w:tr w:rsidR="00F35150" w:rsidRPr="00DF2227" w14:paraId="695DB339" w14:textId="77777777" w:rsidTr="00990232">
        <w:trPr>
          <w:trHeight w:val="92"/>
        </w:trPr>
        <w:tc>
          <w:tcPr>
            <w:tcW w:w="7221" w:type="dxa"/>
            <w:tcBorders>
              <w:top w:val="single" w:sz="4" w:space="0" w:color="auto"/>
              <w:left w:val="single" w:sz="4" w:space="0" w:color="auto"/>
              <w:bottom w:val="single" w:sz="4" w:space="0" w:color="auto"/>
              <w:right w:val="single" w:sz="4" w:space="0" w:color="auto"/>
            </w:tcBorders>
            <w:hideMark/>
          </w:tcPr>
          <w:p w14:paraId="2BA724E1" w14:textId="77777777" w:rsidR="00F35150" w:rsidRPr="00DF2227" w:rsidRDefault="00F35150" w:rsidP="00990232">
            <w:pPr>
              <w:pStyle w:val="CodeSingleSpace"/>
              <w:rPr>
                <w:lang w:eastAsia="de-DE"/>
              </w:rPr>
            </w:pPr>
            <w:r w:rsidRPr="00DF2227">
              <w:rPr>
                <w:rFonts w:eastAsia="DengXian"/>
                <w:lang w:eastAsia="en-GB"/>
              </w:rPr>
              <w:tab/>
              <w:t>f</w:t>
            </w:r>
            <w:r w:rsidRPr="00DF2227">
              <w:rPr>
                <w:lang w:eastAsia="de-DE"/>
              </w:rPr>
              <w:t>orbidden_one_bit</w:t>
            </w:r>
          </w:p>
        </w:tc>
        <w:tc>
          <w:tcPr>
            <w:tcW w:w="2407" w:type="dxa"/>
            <w:tcBorders>
              <w:top w:val="single" w:sz="4" w:space="0" w:color="auto"/>
              <w:left w:val="single" w:sz="4" w:space="0" w:color="auto"/>
              <w:bottom w:val="single" w:sz="4" w:space="0" w:color="auto"/>
              <w:right w:val="single" w:sz="4" w:space="0" w:color="auto"/>
            </w:tcBorders>
            <w:hideMark/>
          </w:tcPr>
          <w:p w14:paraId="463E916C" w14:textId="77777777" w:rsidR="00F35150" w:rsidRPr="00DF2227" w:rsidRDefault="00F35150" w:rsidP="00990232">
            <w:pPr>
              <w:pStyle w:val="CodeSingleSpaceCenter"/>
            </w:pPr>
            <w:r w:rsidRPr="00DF2227">
              <w:t>u(1)</w:t>
            </w:r>
          </w:p>
        </w:tc>
      </w:tr>
      <w:tr w:rsidR="00F35150" w:rsidRPr="00DE00AF" w14:paraId="1395BA45" w14:textId="77777777" w:rsidTr="00990232">
        <w:trPr>
          <w:trHeight w:val="92"/>
        </w:trPr>
        <w:tc>
          <w:tcPr>
            <w:tcW w:w="7221" w:type="dxa"/>
            <w:tcBorders>
              <w:top w:val="single" w:sz="4" w:space="0" w:color="auto"/>
              <w:left w:val="single" w:sz="4" w:space="0" w:color="auto"/>
              <w:bottom w:val="single" w:sz="4" w:space="0" w:color="auto"/>
              <w:right w:val="single" w:sz="4" w:space="0" w:color="auto"/>
            </w:tcBorders>
            <w:hideMark/>
          </w:tcPr>
          <w:p w14:paraId="4AB18D7D" w14:textId="77777777" w:rsidR="00F35150" w:rsidRPr="008A5104" w:rsidRDefault="00F35150" w:rsidP="00990232">
            <w:pPr>
              <w:pStyle w:val="CodeSingleSpace"/>
              <w:rPr>
                <w:rFonts w:eastAsia="DengXian"/>
                <w:lang w:eastAsia="en-GB"/>
              </w:rPr>
            </w:pPr>
            <w:r w:rsidRPr="00DF2227">
              <w:rPr>
                <w:rFonts w:eastAsia="DengXian"/>
                <w:lang w:eastAsia="en-GB"/>
              </w:rPr>
              <w:tab/>
            </w:r>
            <w:r w:rsidRPr="008A5104">
              <w:rPr>
                <w:lang w:eastAsia="de-DE"/>
              </w:rPr>
              <w:t>nal_unit_type</w:t>
            </w:r>
          </w:p>
        </w:tc>
        <w:tc>
          <w:tcPr>
            <w:tcW w:w="2407" w:type="dxa"/>
            <w:tcBorders>
              <w:top w:val="single" w:sz="4" w:space="0" w:color="auto"/>
              <w:left w:val="single" w:sz="4" w:space="0" w:color="auto"/>
              <w:bottom w:val="single" w:sz="4" w:space="0" w:color="auto"/>
              <w:right w:val="single" w:sz="4" w:space="0" w:color="auto"/>
            </w:tcBorders>
            <w:hideMark/>
          </w:tcPr>
          <w:p w14:paraId="188DD0F3" w14:textId="77777777" w:rsidR="00F35150" w:rsidRPr="00DE00AF" w:rsidRDefault="00F35150" w:rsidP="00990232">
            <w:pPr>
              <w:pStyle w:val="CodeSingleSpaceCenter"/>
            </w:pPr>
            <w:r w:rsidRPr="008A5104">
              <w:t>u(5)</w:t>
            </w:r>
          </w:p>
        </w:tc>
      </w:tr>
      <w:tr w:rsidR="00F35150" w:rsidRPr="00DE00AF" w14:paraId="10B3BA3C" w14:textId="77777777" w:rsidTr="00990232">
        <w:trPr>
          <w:trHeight w:val="92"/>
        </w:trPr>
        <w:tc>
          <w:tcPr>
            <w:tcW w:w="7221" w:type="dxa"/>
            <w:tcBorders>
              <w:top w:val="single" w:sz="4" w:space="0" w:color="auto"/>
              <w:left w:val="single" w:sz="4" w:space="0" w:color="auto"/>
              <w:bottom w:val="single" w:sz="4" w:space="0" w:color="auto"/>
              <w:right w:val="single" w:sz="4" w:space="0" w:color="auto"/>
            </w:tcBorders>
            <w:hideMark/>
          </w:tcPr>
          <w:p w14:paraId="7217A12F" w14:textId="77777777" w:rsidR="00F35150" w:rsidRPr="00DE00AF" w:rsidRDefault="00F35150" w:rsidP="00990232">
            <w:pPr>
              <w:pStyle w:val="CodeSingleSpace"/>
              <w:rPr>
                <w:lang w:eastAsia="de-DE"/>
              </w:rPr>
            </w:pPr>
            <w:r w:rsidRPr="00DE00AF">
              <w:rPr>
                <w:rFonts w:eastAsia="DengXian"/>
                <w:lang w:eastAsia="en-GB"/>
              </w:rPr>
              <w:tab/>
            </w:r>
            <w:r w:rsidRPr="00DE00AF">
              <w:rPr>
                <w:lang w:eastAsia="de-DE"/>
              </w:rPr>
              <w:t>reserved_flag</w:t>
            </w:r>
          </w:p>
        </w:tc>
        <w:tc>
          <w:tcPr>
            <w:tcW w:w="2407" w:type="dxa"/>
            <w:tcBorders>
              <w:top w:val="single" w:sz="4" w:space="0" w:color="auto"/>
              <w:left w:val="single" w:sz="4" w:space="0" w:color="auto"/>
              <w:bottom w:val="single" w:sz="4" w:space="0" w:color="auto"/>
              <w:right w:val="single" w:sz="4" w:space="0" w:color="auto"/>
            </w:tcBorders>
            <w:hideMark/>
          </w:tcPr>
          <w:p w14:paraId="0F8F8A27" w14:textId="77777777" w:rsidR="00F35150" w:rsidRPr="00DE00AF" w:rsidRDefault="00F35150" w:rsidP="00990232">
            <w:pPr>
              <w:pStyle w:val="CodeSingleSpaceCenter"/>
            </w:pPr>
            <w:r w:rsidRPr="00DE00AF">
              <w:t>u(9)</w:t>
            </w:r>
          </w:p>
        </w:tc>
      </w:tr>
      <w:tr w:rsidR="00F35150" w:rsidRPr="00DE00AF" w14:paraId="0E6C29E4" w14:textId="77777777" w:rsidTr="00990232">
        <w:trPr>
          <w:trHeight w:val="92"/>
        </w:trPr>
        <w:tc>
          <w:tcPr>
            <w:tcW w:w="7221" w:type="dxa"/>
            <w:tcBorders>
              <w:top w:val="single" w:sz="4" w:space="0" w:color="auto"/>
              <w:left w:val="single" w:sz="4" w:space="0" w:color="auto"/>
              <w:bottom w:val="single" w:sz="4" w:space="0" w:color="auto"/>
              <w:right w:val="single" w:sz="4" w:space="0" w:color="auto"/>
            </w:tcBorders>
            <w:hideMark/>
          </w:tcPr>
          <w:p w14:paraId="59FC4EE3" w14:textId="77777777" w:rsidR="00F35150" w:rsidRPr="00DE00AF" w:rsidRDefault="00F35150" w:rsidP="00990232">
            <w:pPr>
              <w:pStyle w:val="CodeSingleSpace"/>
              <w:rPr>
                <w:lang w:eastAsia="de-DE"/>
              </w:rPr>
            </w:pPr>
            <w:r w:rsidRPr="00DE00AF">
              <w:rPr>
                <w:lang w:eastAsia="de-DE"/>
              </w:rPr>
              <w:t>}</w:t>
            </w:r>
          </w:p>
        </w:tc>
        <w:tc>
          <w:tcPr>
            <w:tcW w:w="2407" w:type="dxa"/>
            <w:tcBorders>
              <w:top w:val="single" w:sz="4" w:space="0" w:color="auto"/>
              <w:left w:val="single" w:sz="4" w:space="0" w:color="auto"/>
              <w:bottom w:val="single" w:sz="4" w:space="0" w:color="auto"/>
              <w:right w:val="single" w:sz="4" w:space="0" w:color="auto"/>
            </w:tcBorders>
          </w:tcPr>
          <w:p w14:paraId="3F6B320E" w14:textId="77777777" w:rsidR="00F35150" w:rsidRPr="00DE00AF" w:rsidRDefault="00F35150" w:rsidP="00990232">
            <w:pPr>
              <w:pStyle w:val="CodeSingleSpaceCenter"/>
            </w:pPr>
          </w:p>
        </w:tc>
      </w:tr>
    </w:tbl>
    <w:p w14:paraId="668FCB65" w14:textId="77777777" w:rsidR="00F35150" w:rsidRPr="00DE00AF" w:rsidRDefault="00F35150" w:rsidP="00F35150">
      <w:pPr>
        <w:pStyle w:val="Didascalia"/>
        <w:jc w:val="center"/>
        <w:rPr>
          <w:rFonts w:ascii="Times New Roman" w:hAnsi="Times New Roman"/>
          <w:i w:val="0"/>
          <w:iCs w:val="0"/>
          <w:color w:val="auto"/>
          <w:sz w:val="22"/>
          <w:szCs w:val="22"/>
        </w:rPr>
      </w:pPr>
      <w:bookmarkStart w:id="819" w:name="_Toc103950874"/>
      <w:r w:rsidRPr="00DE00AF">
        <w:rPr>
          <w:rFonts w:ascii="Times New Roman" w:hAnsi="Times New Roman"/>
          <w:i w:val="0"/>
          <w:iCs w:val="0"/>
          <w:color w:val="auto"/>
          <w:sz w:val="22"/>
          <w:szCs w:val="22"/>
        </w:rPr>
        <w:t xml:space="preserve">Table </w:t>
      </w:r>
      <w:r w:rsidRPr="00DE00AF">
        <w:rPr>
          <w:rFonts w:ascii="Times New Roman" w:hAnsi="Times New Roman"/>
          <w:i w:val="0"/>
          <w:iCs w:val="0"/>
          <w:color w:val="auto"/>
          <w:sz w:val="22"/>
          <w:szCs w:val="22"/>
        </w:rPr>
        <w:fldChar w:fldCharType="begin"/>
      </w:r>
      <w:r w:rsidRPr="00DE00AF">
        <w:rPr>
          <w:rFonts w:ascii="Times New Roman" w:hAnsi="Times New Roman"/>
          <w:i w:val="0"/>
          <w:iCs w:val="0"/>
          <w:color w:val="auto"/>
          <w:sz w:val="22"/>
          <w:szCs w:val="22"/>
        </w:rPr>
        <w:instrText>SEQ Table \* ARABIC</w:instrText>
      </w:r>
      <w:r w:rsidRPr="00DE00AF">
        <w:rPr>
          <w:rFonts w:ascii="Times New Roman" w:hAnsi="Times New Roman"/>
          <w:i w:val="0"/>
          <w:iCs w:val="0"/>
          <w:color w:val="auto"/>
          <w:sz w:val="22"/>
          <w:szCs w:val="22"/>
        </w:rPr>
        <w:fldChar w:fldCharType="separate"/>
      </w:r>
      <w:r w:rsidRPr="00DE00AF">
        <w:rPr>
          <w:rFonts w:ascii="Times New Roman" w:hAnsi="Times New Roman"/>
          <w:i w:val="0"/>
          <w:iCs w:val="0"/>
          <w:noProof/>
          <w:color w:val="auto"/>
          <w:sz w:val="22"/>
          <w:szCs w:val="22"/>
        </w:rPr>
        <w:t>12</w:t>
      </w:r>
      <w:r w:rsidRPr="00DE00AF">
        <w:rPr>
          <w:rFonts w:ascii="Times New Roman" w:hAnsi="Times New Roman"/>
          <w:i w:val="0"/>
          <w:iCs w:val="0"/>
          <w:color w:val="auto"/>
          <w:sz w:val="22"/>
          <w:szCs w:val="22"/>
        </w:rPr>
        <w:fldChar w:fldCharType="end"/>
      </w:r>
      <w:r w:rsidRPr="00DE00AF">
        <w:rPr>
          <w:rFonts w:ascii="Times New Roman" w:hAnsi="Times New Roman"/>
          <w:i w:val="0"/>
          <w:iCs w:val="0"/>
          <w:noProof/>
          <w:color w:val="auto"/>
          <w:sz w:val="22"/>
          <w:szCs w:val="22"/>
        </w:rPr>
        <w:t xml:space="preserve"> - LCEVC NAL unit header</w:t>
      </w:r>
      <w:bookmarkEnd w:id="819"/>
    </w:p>
    <w:p w14:paraId="42CC274F" w14:textId="60478882" w:rsidR="00F35150" w:rsidRPr="00DE00AF" w:rsidRDefault="00F35150" w:rsidP="00F35150">
      <w:pPr>
        <w:rPr>
          <w:lang w:val="en-GB"/>
        </w:rPr>
      </w:pPr>
      <w:r w:rsidRPr="00DE00AF">
        <w:rPr>
          <w:lang w:val="en-GB"/>
        </w:rPr>
        <w:t xml:space="preserve">The NALU type values and semantics for LCEVC are specified in Table 17 of the specification (IS 23094-2). </w:t>
      </w:r>
      <w:r w:rsidRPr="00DE00AF">
        <w:rPr>
          <w:lang w:val="en-GB"/>
        </w:rPr>
        <w:fldChar w:fldCharType="begin"/>
      </w:r>
      <w:r w:rsidRPr="00DE00AF">
        <w:rPr>
          <w:lang w:val="en-GB"/>
        </w:rPr>
        <w:instrText xml:space="preserve"> REF _Ref116303486 \h  \* MERGEFORMAT </w:instrText>
      </w:r>
      <w:r w:rsidRPr="00DE00AF">
        <w:rPr>
          <w:lang w:val="en-GB"/>
        </w:rPr>
      </w:r>
      <w:r w:rsidRPr="00DE00AF">
        <w:rPr>
          <w:lang w:val="en-GB"/>
        </w:rPr>
        <w:fldChar w:fldCharType="separate"/>
      </w:r>
      <w:r w:rsidRPr="00DE00AF">
        <w:t xml:space="preserve">Table </w:t>
      </w:r>
      <w:r w:rsidRPr="00DE00AF">
        <w:rPr>
          <w:noProof/>
        </w:rPr>
        <w:t>13</w:t>
      </w:r>
      <w:r w:rsidRPr="00DE00AF">
        <w:rPr>
          <w:lang w:val="en-GB"/>
        </w:rPr>
        <w:fldChar w:fldCharType="end"/>
      </w:r>
      <w:r w:rsidRPr="00DE00AF">
        <w:rPr>
          <w:lang w:val="en-GB"/>
        </w:rPr>
        <w:t xml:space="preserve"> summarizes the usage of the LCEVC NALU types. Since the LCEVC NALU type is a field of 5 bits, the possible values are from 0 to 31.</w:t>
      </w:r>
    </w:p>
    <w:tbl>
      <w:tblPr>
        <w:tblStyle w:val="Grigliatabella"/>
        <w:tblW w:w="9639" w:type="dxa"/>
        <w:tblLayout w:type="fixed"/>
        <w:tblLook w:val="04A0" w:firstRow="1" w:lastRow="0" w:firstColumn="1" w:lastColumn="0" w:noHBand="0" w:noVBand="1"/>
      </w:tblPr>
      <w:tblGrid>
        <w:gridCol w:w="1701"/>
        <w:gridCol w:w="1701"/>
        <w:gridCol w:w="4536"/>
        <w:gridCol w:w="1701"/>
      </w:tblGrid>
      <w:tr w:rsidR="00F35150" w:rsidRPr="00DE00AF" w14:paraId="709D3892" w14:textId="77777777" w:rsidTr="00990232">
        <w:trPr>
          <w:trHeight w:hRule="exact" w:val="559"/>
        </w:trPr>
        <w:tc>
          <w:tcPr>
            <w:tcW w:w="1701" w:type="dxa"/>
            <w:tcBorders>
              <w:top w:val="single" w:sz="4" w:space="0" w:color="auto"/>
              <w:left w:val="single" w:sz="4" w:space="0" w:color="auto"/>
              <w:bottom w:val="single" w:sz="4" w:space="0" w:color="auto"/>
              <w:right w:val="single" w:sz="4" w:space="0" w:color="auto"/>
            </w:tcBorders>
            <w:hideMark/>
          </w:tcPr>
          <w:p w14:paraId="2D0CD206" w14:textId="77777777" w:rsidR="00F35150" w:rsidRPr="00DE00AF" w:rsidRDefault="00F35150" w:rsidP="00990232">
            <w:proofErr w:type="spellStart"/>
            <w:r w:rsidRPr="00DE00AF">
              <w:t>nal_unit_type</w:t>
            </w:r>
            <w:proofErr w:type="spellEnd"/>
          </w:p>
        </w:tc>
        <w:tc>
          <w:tcPr>
            <w:tcW w:w="1701" w:type="dxa"/>
            <w:tcBorders>
              <w:top w:val="single" w:sz="4" w:space="0" w:color="auto"/>
              <w:left w:val="single" w:sz="4" w:space="0" w:color="auto"/>
              <w:bottom w:val="single" w:sz="4" w:space="0" w:color="auto"/>
              <w:right w:val="single" w:sz="4" w:space="0" w:color="auto"/>
            </w:tcBorders>
            <w:hideMark/>
          </w:tcPr>
          <w:p w14:paraId="5FE1FF3A" w14:textId="77777777" w:rsidR="00F35150" w:rsidRPr="00DE00AF" w:rsidRDefault="00F35150" w:rsidP="00990232">
            <w:r w:rsidRPr="00E84C41">
              <w:t>Name of</w:t>
            </w:r>
            <w:r w:rsidRPr="00E84C41">
              <w:br/>
            </w:r>
            <w:proofErr w:type="spellStart"/>
            <w:r w:rsidRPr="00E84C41">
              <w:t>nal_unit_type</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7C09461C" w14:textId="77777777" w:rsidR="00F35150" w:rsidRPr="00DE00AF" w:rsidRDefault="00F35150" w:rsidP="00990232">
            <w:pPr>
              <w:rPr>
                <w:color w:val="010302"/>
              </w:rPr>
            </w:pPr>
            <w:r w:rsidRPr="00E84C41">
              <w:t>Content of NAL unit and RBSP syntax structure</w:t>
            </w:r>
          </w:p>
        </w:tc>
        <w:tc>
          <w:tcPr>
            <w:tcW w:w="1701" w:type="dxa"/>
            <w:tcBorders>
              <w:top w:val="single" w:sz="4" w:space="0" w:color="auto"/>
              <w:left w:val="single" w:sz="4" w:space="0" w:color="auto"/>
              <w:bottom w:val="single" w:sz="4" w:space="0" w:color="auto"/>
              <w:right w:val="single" w:sz="4" w:space="0" w:color="auto"/>
            </w:tcBorders>
            <w:hideMark/>
          </w:tcPr>
          <w:p w14:paraId="0AD38B8C" w14:textId="77777777" w:rsidR="00F35150" w:rsidRPr="00DE00AF" w:rsidRDefault="00F35150" w:rsidP="00990232">
            <w:pPr>
              <w:rPr>
                <w:color w:val="010302"/>
              </w:rPr>
            </w:pPr>
            <w:r w:rsidRPr="00DE00AF">
              <w:t>NAL unit</w:t>
            </w:r>
            <w:r w:rsidRPr="00DE00AF">
              <w:br/>
              <w:t>type class</w:t>
            </w:r>
          </w:p>
        </w:tc>
      </w:tr>
      <w:tr w:rsidR="00F35150" w:rsidRPr="00DE00AF" w14:paraId="1E894997" w14:textId="77777777" w:rsidTr="00990232">
        <w:tc>
          <w:tcPr>
            <w:tcW w:w="1701" w:type="dxa"/>
            <w:tcBorders>
              <w:top w:val="single" w:sz="4" w:space="0" w:color="auto"/>
              <w:left w:val="single" w:sz="4" w:space="0" w:color="auto"/>
              <w:bottom w:val="single" w:sz="4" w:space="0" w:color="auto"/>
              <w:right w:val="single" w:sz="4" w:space="0" w:color="auto"/>
            </w:tcBorders>
            <w:hideMark/>
          </w:tcPr>
          <w:p w14:paraId="5A903A84" w14:textId="77777777" w:rsidR="00F35150" w:rsidRPr="00DE00AF" w:rsidRDefault="00F35150" w:rsidP="00990232">
            <w:pPr>
              <w:rPr>
                <w:color w:val="010302"/>
              </w:rPr>
            </w:pPr>
            <w:r w:rsidRPr="00DE00AF">
              <w:t>0 - 27</w:t>
            </w:r>
          </w:p>
        </w:tc>
        <w:tc>
          <w:tcPr>
            <w:tcW w:w="1701" w:type="dxa"/>
            <w:tcBorders>
              <w:top w:val="single" w:sz="4" w:space="0" w:color="auto"/>
              <w:left w:val="single" w:sz="4" w:space="0" w:color="auto"/>
              <w:bottom w:val="single" w:sz="4" w:space="0" w:color="auto"/>
              <w:right w:val="single" w:sz="4" w:space="0" w:color="auto"/>
            </w:tcBorders>
            <w:hideMark/>
          </w:tcPr>
          <w:p w14:paraId="6A21AEFF" w14:textId="77777777" w:rsidR="00F35150" w:rsidRPr="00DE00AF" w:rsidRDefault="00F35150" w:rsidP="00990232">
            <w:r w:rsidRPr="00DE00AF">
              <w:t>UNSPEC</w:t>
            </w:r>
          </w:p>
        </w:tc>
        <w:tc>
          <w:tcPr>
            <w:tcW w:w="4536" w:type="dxa"/>
            <w:tcBorders>
              <w:top w:val="single" w:sz="4" w:space="0" w:color="auto"/>
              <w:left w:val="single" w:sz="4" w:space="0" w:color="auto"/>
              <w:bottom w:val="single" w:sz="4" w:space="0" w:color="auto"/>
              <w:right w:val="single" w:sz="4" w:space="0" w:color="auto"/>
            </w:tcBorders>
            <w:hideMark/>
          </w:tcPr>
          <w:p w14:paraId="29434CB2" w14:textId="77777777" w:rsidR="00F35150" w:rsidRPr="00DE00AF" w:rsidRDefault="00F35150" w:rsidP="00990232">
            <w:pPr>
              <w:rPr>
                <w:color w:val="010302"/>
              </w:rPr>
            </w:pPr>
            <w:r w:rsidRPr="00DE00AF">
              <w:t>Unspecified</w:t>
            </w:r>
          </w:p>
        </w:tc>
        <w:tc>
          <w:tcPr>
            <w:tcW w:w="1701" w:type="dxa"/>
            <w:tcBorders>
              <w:top w:val="single" w:sz="4" w:space="0" w:color="auto"/>
              <w:left w:val="single" w:sz="4" w:space="0" w:color="auto"/>
              <w:bottom w:val="single" w:sz="4" w:space="0" w:color="auto"/>
              <w:right w:val="single" w:sz="4" w:space="0" w:color="auto"/>
            </w:tcBorders>
            <w:hideMark/>
          </w:tcPr>
          <w:p w14:paraId="15E21D43" w14:textId="77777777" w:rsidR="00F35150" w:rsidRPr="00DE00AF" w:rsidRDefault="00F35150" w:rsidP="00990232">
            <w:r w:rsidRPr="00DE00AF">
              <w:t>Non VCL</w:t>
            </w:r>
          </w:p>
        </w:tc>
      </w:tr>
      <w:tr w:rsidR="00F35150" w:rsidRPr="00DE00AF" w14:paraId="1C49AC09" w14:textId="77777777" w:rsidTr="00990232">
        <w:tc>
          <w:tcPr>
            <w:tcW w:w="1701" w:type="dxa"/>
            <w:hideMark/>
          </w:tcPr>
          <w:p w14:paraId="13D8ECD1" w14:textId="77777777" w:rsidR="00F35150" w:rsidRPr="00DE00AF" w:rsidRDefault="00F35150" w:rsidP="00990232">
            <w:pPr>
              <w:rPr>
                <w:color w:val="010302"/>
              </w:rPr>
            </w:pPr>
            <w:r w:rsidRPr="00DE00AF">
              <w:lastRenderedPageBreak/>
              <w:t>28 - 29</w:t>
            </w:r>
          </w:p>
        </w:tc>
        <w:tc>
          <w:tcPr>
            <w:tcW w:w="1701" w:type="dxa"/>
            <w:hideMark/>
          </w:tcPr>
          <w:p w14:paraId="0401C1EE" w14:textId="77777777" w:rsidR="00F35150" w:rsidRPr="00DE00AF" w:rsidRDefault="00F35150" w:rsidP="00990232">
            <w:r w:rsidRPr="00DE00AF">
              <w:t>(…)</w:t>
            </w:r>
          </w:p>
        </w:tc>
        <w:tc>
          <w:tcPr>
            <w:tcW w:w="4536" w:type="dxa"/>
            <w:hideMark/>
          </w:tcPr>
          <w:p w14:paraId="52797D2F" w14:textId="77777777" w:rsidR="00F35150" w:rsidRPr="00DE00AF" w:rsidRDefault="00F35150" w:rsidP="00990232">
            <w:pPr>
              <w:rPr>
                <w:color w:val="010302"/>
              </w:rPr>
            </w:pPr>
            <w:r w:rsidRPr="00DE00AF">
              <w:t>(…)</w:t>
            </w:r>
          </w:p>
        </w:tc>
        <w:tc>
          <w:tcPr>
            <w:tcW w:w="1701" w:type="dxa"/>
            <w:hideMark/>
          </w:tcPr>
          <w:p w14:paraId="19C456FB" w14:textId="77777777" w:rsidR="00F35150" w:rsidRPr="00DE00AF" w:rsidRDefault="00F35150" w:rsidP="00990232">
            <w:r w:rsidRPr="00DE00AF">
              <w:t>VCL</w:t>
            </w:r>
          </w:p>
        </w:tc>
      </w:tr>
      <w:tr w:rsidR="00F35150" w:rsidRPr="00DE00AF" w14:paraId="4EAD96C9" w14:textId="77777777" w:rsidTr="00990232">
        <w:tc>
          <w:tcPr>
            <w:tcW w:w="1701" w:type="dxa"/>
            <w:hideMark/>
          </w:tcPr>
          <w:p w14:paraId="5159885F" w14:textId="77777777" w:rsidR="00F35150" w:rsidRPr="00DE00AF" w:rsidRDefault="00F35150" w:rsidP="00990232">
            <w:pPr>
              <w:rPr>
                <w:color w:val="010302"/>
              </w:rPr>
            </w:pPr>
            <w:r w:rsidRPr="00DE00AF">
              <w:t>30</w:t>
            </w:r>
          </w:p>
        </w:tc>
        <w:tc>
          <w:tcPr>
            <w:tcW w:w="1701" w:type="dxa"/>
            <w:hideMark/>
          </w:tcPr>
          <w:p w14:paraId="72D179B4" w14:textId="77777777" w:rsidR="00F35150" w:rsidRPr="00DE00AF" w:rsidRDefault="00F35150" w:rsidP="00990232">
            <w:r w:rsidRPr="00DE00AF">
              <w:t>RSV</w:t>
            </w:r>
          </w:p>
        </w:tc>
        <w:tc>
          <w:tcPr>
            <w:tcW w:w="4536" w:type="dxa"/>
            <w:hideMark/>
          </w:tcPr>
          <w:p w14:paraId="6936DC62" w14:textId="77777777" w:rsidR="00F35150" w:rsidRPr="00DE00AF" w:rsidRDefault="00F35150" w:rsidP="00990232">
            <w:pPr>
              <w:rPr>
                <w:color w:val="010302"/>
              </w:rPr>
            </w:pPr>
            <w:r w:rsidRPr="00DE00AF">
              <w:t>Reserved</w:t>
            </w:r>
          </w:p>
        </w:tc>
        <w:tc>
          <w:tcPr>
            <w:tcW w:w="1701" w:type="dxa"/>
            <w:hideMark/>
          </w:tcPr>
          <w:p w14:paraId="78B18E50" w14:textId="77777777" w:rsidR="00F35150" w:rsidRPr="00DE00AF" w:rsidRDefault="00F35150" w:rsidP="00990232">
            <w:r w:rsidRPr="00DE00AF">
              <w:t>Non VCL</w:t>
            </w:r>
          </w:p>
        </w:tc>
      </w:tr>
      <w:tr w:rsidR="00F35150" w:rsidRPr="00DE00AF" w14:paraId="3D000615" w14:textId="77777777" w:rsidTr="00990232">
        <w:tc>
          <w:tcPr>
            <w:tcW w:w="1701" w:type="dxa"/>
            <w:hideMark/>
          </w:tcPr>
          <w:p w14:paraId="747E8372" w14:textId="77777777" w:rsidR="00F35150" w:rsidRPr="00DE00AF" w:rsidRDefault="00F35150" w:rsidP="00990232">
            <w:pPr>
              <w:rPr>
                <w:color w:val="010302"/>
              </w:rPr>
            </w:pPr>
            <w:r w:rsidRPr="00DE00AF">
              <w:t>31</w:t>
            </w:r>
          </w:p>
        </w:tc>
        <w:tc>
          <w:tcPr>
            <w:tcW w:w="1701" w:type="dxa"/>
            <w:hideMark/>
          </w:tcPr>
          <w:p w14:paraId="348591DE" w14:textId="77777777" w:rsidR="00F35150" w:rsidRPr="00DE00AF" w:rsidRDefault="00F35150" w:rsidP="00990232">
            <w:r w:rsidRPr="00DE00AF">
              <w:t>UNSPEC</w:t>
            </w:r>
          </w:p>
        </w:tc>
        <w:tc>
          <w:tcPr>
            <w:tcW w:w="4536" w:type="dxa"/>
            <w:hideMark/>
          </w:tcPr>
          <w:p w14:paraId="0339C965" w14:textId="77777777" w:rsidR="00F35150" w:rsidRPr="00DE00AF" w:rsidRDefault="00F35150" w:rsidP="00990232">
            <w:pPr>
              <w:rPr>
                <w:color w:val="010302"/>
              </w:rPr>
            </w:pPr>
            <w:r w:rsidRPr="00DE00AF">
              <w:t>Unspecified</w:t>
            </w:r>
          </w:p>
        </w:tc>
        <w:tc>
          <w:tcPr>
            <w:tcW w:w="1701" w:type="dxa"/>
            <w:hideMark/>
          </w:tcPr>
          <w:p w14:paraId="5AEFCFB4" w14:textId="77777777" w:rsidR="00F35150" w:rsidRPr="00DE00AF" w:rsidRDefault="00F35150" w:rsidP="00990232">
            <w:r w:rsidRPr="00DE00AF">
              <w:t>Non VCL</w:t>
            </w:r>
          </w:p>
        </w:tc>
      </w:tr>
    </w:tbl>
    <w:p w14:paraId="44F62E5E" w14:textId="77777777" w:rsidR="00F35150" w:rsidRPr="00DE00AF" w:rsidRDefault="00F35150" w:rsidP="00F35150">
      <w:pPr>
        <w:pStyle w:val="Didascalia"/>
        <w:jc w:val="center"/>
        <w:rPr>
          <w:rFonts w:ascii="Times New Roman" w:hAnsi="Times New Roman"/>
          <w:i w:val="0"/>
          <w:iCs w:val="0"/>
          <w:color w:val="auto"/>
          <w:sz w:val="22"/>
          <w:szCs w:val="22"/>
        </w:rPr>
      </w:pPr>
      <w:bookmarkStart w:id="820" w:name="_Ref116303486"/>
      <w:r w:rsidRPr="00DE00AF">
        <w:rPr>
          <w:rFonts w:ascii="Times New Roman" w:hAnsi="Times New Roman"/>
          <w:i w:val="0"/>
          <w:iCs w:val="0"/>
          <w:color w:val="auto"/>
          <w:sz w:val="22"/>
          <w:szCs w:val="22"/>
        </w:rPr>
        <w:t xml:space="preserve">Table </w:t>
      </w:r>
      <w:r w:rsidRPr="00DE00AF">
        <w:rPr>
          <w:rFonts w:ascii="Times New Roman" w:hAnsi="Times New Roman"/>
          <w:i w:val="0"/>
          <w:iCs w:val="0"/>
          <w:color w:val="auto"/>
          <w:sz w:val="22"/>
          <w:szCs w:val="22"/>
        </w:rPr>
        <w:fldChar w:fldCharType="begin"/>
      </w:r>
      <w:r w:rsidRPr="00DE00AF">
        <w:rPr>
          <w:rFonts w:ascii="Times New Roman" w:hAnsi="Times New Roman"/>
          <w:i w:val="0"/>
          <w:iCs w:val="0"/>
          <w:color w:val="auto"/>
          <w:sz w:val="22"/>
          <w:szCs w:val="22"/>
        </w:rPr>
        <w:instrText>SEQ Table \* ARABIC</w:instrText>
      </w:r>
      <w:r w:rsidRPr="00DE00AF">
        <w:rPr>
          <w:rFonts w:ascii="Times New Roman" w:hAnsi="Times New Roman"/>
          <w:i w:val="0"/>
          <w:iCs w:val="0"/>
          <w:color w:val="auto"/>
          <w:sz w:val="22"/>
          <w:szCs w:val="22"/>
        </w:rPr>
        <w:fldChar w:fldCharType="separate"/>
      </w:r>
      <w:r w:rsidRPr="00DE00AF">
        <w:rPr>
          <w:rFonts w:ascii="Times New Roman" w:hAnsi="Times New Roman"/>
          <w:i w:val="0"/>
          <w:iCs w:val="0"/>
          <w:noProof/>
          <w:color w:val="auto"/>
          <w:sz w:val="22"/>
          <w:szCs w:val="22"/>
        </w:rPr>
        <w:t>13</w:t>
      </w:r>
      <w:r w:rsidRPr="00DE00AF">
        <w:rPr>
          <w:rFonts w:ascii="Times New Roman" w:hAnsi="Times New Roman"/>
          <w:i w:val="0"/>
          <w:iCs w:val="0"/>
          <w:color w:val="auto"/>
          <w:sz w:val="22"/>
          <w:szCs w:val="22"/>
        </w:rPr>
        <w:fldChar w:fldCharType="end"/>
      </w:r>
      <w:bookmarkEnd w:id="820"/>
      <w:r w:rsidRPr="00DE00AF">
        <w:rPr>
          <w:rFonts w:ascii="Times New Roman" w:hAnsi="Times New Roman"/>
          <w:i w:val="0"/>
          <w:iCs w:val="0"/>
          <w:noProof/>
          <w:color w:val="auto"/>
          <w:sz w:val="22"/>
          <w:szCs w:val="22"/>
        </w:rPr>
        <w:t xml:space="preserve"> – LCEVC NALU types</w:t>
      </w:r>
    </w:p>
    <w:p w14:paraId="335DA4B7" w14:textId="77777777" w:rsidR="00F35150" w:rsidRPr="00DE00AF" w:rsidRDefault="00F35150" w:rsidP="00F35150">
      <w:r w:rsidRPr="00DE00AF">
        <w:t>The two NALU type values used to identify VCL NALUs are:</w:t>
      </w:r>
    </w:p>
    <w:p w14:paraId="2A84CEC8" w14:textId="77777777" w:rsidR="00F35150" w:rsidRPr="00DE00AF" w:rsidRDefault="00F35150" w:rsidP="00F35150">
      <w:pPr>
        <w:rPr>
          <w:lang w:val="fr-FR"/>
        </w:rPr>
      </w:pPr>
      <w:r w:rsidRPr="00DE00AF">
        <w:rPr>
          <w:lang w:val="fr-FR"/>
        </w:rPr>
        <w:t>28 = 0x1C = 0b1.1100 (LCEVC NALU type 28Non IDR)</w:t>
      </w:r>
    </w:p>
    <w:p w14:paraId="7424CE17" w14:textId="334CC861" w:rsidR="00F35150" w:rsidRPr="00DE00AF" w:rsidRDefault="00F35150" w:rsidP="00F35150">
      <w:r w:rsidRPr="00DE00AF">
        <w:t>29 = 0x1D = 0b1.1101 (LCEVC NALU type 29IDR)</w:t>
      </w:r>
    </w:p>
    <w:p w14:paraId="43034FFA" w14:textId="77777777" w:rsidR="00F35150" w:rsidRPr="00DE00AF" w:rsidRDefault="00F35150" w:rsidP="00F35150">
      <w:r w:rsidRPr="00DE00AF">
        <w:t>The two NALU header bytes for the two VCL NALU types of LCEVC are as follows:</w:t>
      </w:r>
    </w:p>
    <w:p w14:paraId="711FFAF7" w14:textId="77777777" w:rsidR="00F35150" w:rsidRPr="00DE00AF" w:rsidRDefault="00F35150" w:rsidP="00F35150">
      <w:pPr>
        <w:rPr>
          <w:lang w:val="fr-FR"/>
        </w:rPr>
      </w:pPr>
      <w:r w:rsidRPr="00DE00AF">
        <w:rPr>
          <w:lang w:val="fr-FR"/>
        </w:rPr>
        <w:t>01</w:t>
      </w:r>
      <w:r w:rsidRPr="00DE00AF">
        <w:rPr>
          <w:highlight w:val="yellow"/>
          <w:lang w:val="fr-FR"/>
        </w:rPr>
        <w:t>11.100</w:t>
      </w:r>
      <w:r w:rsidRPr="00DE00AF">
        <w:rPr>
          <w:lang w:val="fr-FR"/>
        </w:rPr>
        <w:t>1:1111.1111 (LCEVC NALU type 28 Non-IDR)</w:t>
      </w:r>
    </w:p>
    <w:p w14:paraId="72EBCB11" w14:textId="34E201B6" w:rsidR="00F35150" w:rsidRDefault="00F35150" w:rsidP="00F35150">
      <w:pPr>
        <w:rPr>
          <w:lang w:val="fr-FR"/>
        </w:rPr>
      </w:pPr>
      <w:r w:rsidRPr="00DE00AF">
        <w:rPr>
          <w:lang w:val="fr-FR"/>
        </w:rPr>
        <w:t>01</w:t>
      </w:r>
      <w:r w:rsidRPr="00DE00AF">
        <w:rPr>
          <w:highlight w:val="yellow"/>
          <w:lang w:val="fr-FR"/>
        </w:rPr>
        <w:t>11.101</w:t>
      </w:r>
      <w:r w:rsidRPr="00DE00AF">
        <w:rPr>
          <w:lang w:val="fr-FR"/>
        </w:rPr>
        <w:t>1:1111.1111 (LCEVC NALU type 29 IDR)</w:t>
      </w:r>
    </w:p>
    <w:p w14:paraId="37F666BF" w14:textId="12F6A88A" w:rsidR="00B01F47" w:rsidRPr="00B416FC" w:rsidRDefault="00B1029D" w:rsidP="00B416FC">
      <w:pPr>
        <w:pStyle w:val="Titolo2"/>
        <w:numPr>
          <w:ilvl w:val="1"/>
          <w:numId w:val="16"/>
        </w:numPr>
      </w:pPr>
      <w:bookmarkStart w:id="821" w:name="_Toc46922610"/>
      <w:bookmarkStart w:id="822" w:name="_Toc46922698"/>
      <w:bookmarkStart w:id="823" w:name="_Toc46922611"/>
      <w:bookmarkStart w:id="824" w:name="_Toc46922699"/>
      <w:bookmarkStart w:id="825" w:name="_Toc46922613"/>
      <w:bookmarkStart w:id="826" w:name="_Toc46922701"/>
      <w:bookmarkStart w:id="827" w:name="_Toc46922626"/>
      <w:bookmarkStart w:id="828" w:name="_Toc46922714"/>
      <w:bookmarkStart w:id="829" w:name="_Toc46922627"/>
      <w:bookmarkStart w:id="830" w:name="_Toc46922715"/>
      <w:bookmarkStart w:id="831" w:name="_Toc124444490"/>
      <w:bookmarkEnd w:id="821"/>
      <w:bookmarkEnd w:id="822"/>
      <w:bookmarkEnd w:id="823"/>
      <w:bookmarkEnd w:id="824"/>
      <w:bookmarkEnd w:id="825"/>
      <w:bookmarkEnd w:id="826"/>
      <w:bookmarkEnd w:id="827"/>
      <w:bookmarkEnd w:id="828"/>
      <w:bookmarkEnd w:id="829"/>
      <w:bookmarkEnd w:id="830"/>
      <w:r w:rsidRPr="00DE00AF">
        <w:t xml:space="preserve">Compatibility of </w:t>
      </w:r>
      <w:proofErr w:type="spellStart"/>
      <w:r w:rsidRPr="00DE00AF">
        <w:t>interleaving</w:t>
      </w:r>
      <w:proofErr w:type="spellEnd"/>
      <w:r w:rsidRPr="00DE00AF">
        <w:t xml:space="preserve"> LCEVC NAL </w:t>
      </w:r>
      <w:proofErr w:type="spellStart"/>
      <w:r w:rsidRPr="00DE00AF">
        <w:t>units</w:t>
      </w:r>
      <w:proofErr w:type="spellEnd"/>
      <w:r w:rsidRPr="00DE00AF">
        <w:t xml:space="preserve"> with AVC/HEVC/VVC NAL </w:t>
      </w:r>
      <w:proofErr w:type="spellStart"/>
      <w:r w:rsidRPr="00DE00AF">
        <w:t>units</w:t>
      </w:r>
      <w:bookmarkEnd w:id="831"/>
      <w:proofErr w:type="spellEnd"/>
    </w:p>
    <w:p w14:paraId="410CA510" w14:textId="77777777" w:rsidR="00B1029D" w:rsidRPr="00DE00AF" w:rsidRDefault="00B1029D" w:rsidP="00B1029D">
      <w:pPr>
        <w:rPr>
          <w:lang w:val="en-GB"/>
        </w:rPr>
      </w:pPr>
      <w:r w:rsidRPr="00DE00AF">
        <w:rPr>
          <w:lang w:val="en-GB"/>
        </w:rPr>
        <w:t>The following table summarizes the position and semantic of the main fields of the NALU headers of the four MPEG specifications: AVC, HEVC, VVC, LCEVC:</w:t>
      </w:r>
    </w:p>
    <w:p w14:paraId="1D252C4F" w14:textId="77777777" w:rsidR="00B1029D" w:rsidRPr="00DE00AF" w:rsidRDefault="00B1029D" w:rsidP="00B1029D">
      <w:pPr>
        <w:pStyle w:val="Paragrafoelenco"/>
        <w:numPr>
          <w:ilvl w:val="0"/>
          <w:numId w:val="36"/>
        </w:numPr>
        <w:autoSpaceDE w:val="0"/>
        <w:spacing w:after="0" w:line="240" w:lineRule="auto"/>
        <w:contextualSpacing w:val="0"/>
        <w:jc w:val="left"/>
        <w:textAlignment w:val="auto"/>
        <w:rPr>
          <w:lang w:val="en-GB"/>
        </w:rPr>
      </w:pPr>
      <w:r w:rsidRPr="00DE00AF">
        <w:rPr>
          <w:lang w:val="en-GB"/>
        </w:rPr>
        <w:t>in yellow the NALU Type field</w:t>
      </w:r>
    </w:p>
    <w:p w14:paraId="36218FD7" w14:textId="77777777" w:rsidR="00B1029D" w:rsidRPr="00DE00AF" w:rsidRDefault="00B1029D" w:rsidP="00B1029D">
      <w:pPr>
        <w:pStyle w:val="Paragrafoelenco"/>
        <w:numPr>
          <w:ilvl w:val="0"/>
          <w:numId w:val="36"/>
        </w:numPr>
        <w:autoSpaceDE w:val="0"/>
        <w:spacing w:after="0" w:line="240" w:lineRule="auto"/>
        <w:contextualSpacing w:val="0"/>
        <w:jc w:val="left"/>
        <w:textAlignment w:val="auto"/>
        <w:rPr>
          <w:lang w:val="en-GB"/>
        </w:rPr>
      </w:pPr>
      <w:r w:rsidRPr="00DE00AF">
        <w:rPr>
          <w:lang w:val="en-GB"/>
        </w:rPr>
        <w:t>in blue the Layer ID field</w:t>
      </w:r>
    </w:p>
    <w:p w14:paraId="40980D56" w14:textId="77777777" w:rsidR="00B1029D" w:rsidRPr="00DE00AF" w:rsidRDefault="00B1029D" w:rsidP="00B1029D">
      <w:pPr>
        <w:pStyle w:val="Paragrafoelenco"/>
        <w:numPr>
          <w:ilvl w:val="0"/>
          <w:numId w:val="36"/>
        </w:numPr>
        <w:autoSpaceDE w:val="0"/>
        <w:spacing w:after="0" w:line="240" w:lineRule="auto"/>
        <w:contextualSpacing w:val="0"/>
        <w:jc w:val="left"/>
        <w:textAlignment w:val="auto"/>
        <w:rPr>
          <w:lang w:val="en-GB"/>
        </w:rPr>
      </w:pPr>
      <w:r w:rsidRPr="00DE00AF">
        <w:rPr>
          <w:lang w:val="en-GB"/>
        </w:rPr>
        <w:t>in green the Temporal ID field</w:t>
      </w:r>
    </w:p>
    <w:p w14:paraId="24447B1A" w14:textId="77777777" w:rsidR="00B1029D" w:rsidRPr="00DE00AF" w:rsidRDefault="00B1029D" w:rsidP="00B1029D">
      <w:pPr>
        <w:rPr>
          <w:lang w:val="en-GB"/>
        </w:rPr>
      </w:pPr>
    </w:p>
    <w:tbl>
      <w:tblPr>
        <w:tblW w:w="8655" w:type="dxa"/>
        <w:tblCellMar>
          <w:left w:w="70" w:type="dxa"/>
          <w:right w:w="70" w:type="dxa"/>
        </w:tblCellMar>
        <w:tblLook w:val="04A0" w:firstRow="1" w:lastRow="0" w:firstColumn="1" w:lastColumn="0" w:noHBand="0" w:noVBand="1"/>
      </w:tblPr>
      <w:tblGrid>
        <w:gridCol w:w="1561"/>
        <w:gridCol w:w="442"/>
        <w:gridCol w:w="442"/>
        <w:gridCol w:w="442"/>
        <w:gridCol w:w="442"/>
        <w:gridCol w:w="442"/>
        <w:gridCol w:w="492"/>
        <w:gridCol w:w="492"/>
        <w:gridCol w:w="442"/>
        <w:gridCol w:w="442"/>
        <w:gridCol w:w="442"/>
        <w:gridCol w:w="442"/>
        <w:gridCol w:w="442"/>
        <w:gridCol w:w="442"/>
        <w:gridCol w:w="9"/>
        <w:gridCol w:w="433"/>
        <w:gridCol w:w="442"/>
        <w:gridCol w:w="442"/>
        <w:gridCol w:w="13"/>
      </w:tblGrid>
      <w:tr w:rsidR="00B1029D" w:rsidRPr="00DE00AF" w14:paraId="4510C927" w14:textId="77777777" w:rsidTr="00990232">
        <w:trPr>
          <w:gridAfter w:val="1"/>
          <w:wAfter w:w="17" w:type="dxa"/>
          <w:trHeight w:val="254"/>
        </w:trPr>
        <w:tc>
          <w:tcPr>
            <w:tcW w:w="1561" w:type="dxa"/>
            <w:tcBorders>
              <w:top w:val="nil"/>
              <w:left w:val="nil"/>
              <w:bottom w:val="nil"/>
              <w:right w:val="nil"/>
            </w:tcBorders>
            <w:shd w:val="clear" w:color="auto" w:fill="auto"/>
            <w:noWrap/>
            <w:vAlign w:val="bottom"/>
            <w:hideMark/>
          </w:tcPr>
          <w:p w14:paraId="72336CA2" w14:textId="77777777" w:rsidR="00B1029D" w:rsidRPr="00DE00AF" w:rsidRDefault="00B1029D" w:rsidP="00990232">
            <w:pPr>
              <w:rPr>
                <w:lang w:eastAsia="it-IT"/>
              </w:rPr>
            </w:pPr>
          </w:p>
        </w:tc>
        <w:tc>
          <w:tcPr>
            <w:tcW w:w="442" w:type="dxa"/>
            <w:tcBorders>
              <w:top w:val="nil"/>
              <w:left w:val="nil"/>
              <w:bottom w:val="nil"/>
              <w:right w:val="nil"/>
            </w:tcBorders>
            <w:shd w:val="clear" w:color="auto" w:fill="auto"/>
            <w:noWrap/>
            <w:vAlign w:val="bottom"/>
            <w:hideMark/>
          </w:tcPr>
          <w:p w14:paraId="39DB7B0A" w14:textId="77777777" w:rsidR="00B1029D" w:rsidRPr="00DE00AF" w:rsidRDefault="00B1029D" w:rsidP="00990232">
            <w:pPr>
              <w:rPr>
                <w:lang w:val="it-IT" w:eastAsia="it-IT"/>
              </w:rPr>
            </w:pPr>
            <w:r w:rsidRPr="00DE00AF">
              <w:rPr>
                <w:lang w:val="it-IT" w:eastAsia="it-IT"/>
              </w:rPr>
              <w:t>0</w:t>
            </w:r>
          </w:p>
        </w:tc>
        <w:tc>
          <w:tcPr>
            <w:tcW w:w="442" w:type="dxa"/>
            <w:tcBorders>
              <w:top w:val="nil"/>
              <w:left w:val="nil"/>
              <w:bottom w:val="nil"/>
              <w:right w:val="nil"/>
            </w:tcBorders>
            <w:shd w:val="clear" w:color="auto" w:fill="auto"/>
            <w:noWrap/>
            <w:vAlign w:val="bottom"/>
            <w:hideMark/>
          </w:tcPr>
          <w:p w14:paraId="340BEF99" w14:textId="77777777" w:rsidR="00B1029D" w:rsidRPr="00DE00AF" w:rsidRDefault="00B1029D" w:rsidP="00990232">
            <w:pPr>
              <w:rPr>
                <w:lang w:val="it-IT" w:eastAsia="it-IT"/>
              </w:rPr>
            </w:pPr>
            <w:r w:rsidRPr="00DE00AF">
              <w:rPr>
                <w:lang w:val="it-IT" w:eastAsia="it-IT"/>
              </w:rPr>
              <w:t>1</w:t>
            </w:r>
          </w:p>
        </w:tc>
        <w:tc>
          <w:tcPr>
            <w:tcW w:w="442" w:type="dxa"/>
            <w:tcBorders>
              <w:top w:val="nil"/>
              <w:left w:val="nil"/>
              <w:bottom w:val="nil"/>
              <w:right w:val="nil"/>
            </w:tcBorders>
            <w:shd w:val="clear" w:color="auto" w:fill="auto"/>
            <w:noWrap/>
            <w:vAlign w:val="bottom"/>
            <w:hideMark/>
          </w:tcPr>
          <w:p w14:paraId="48F38691" w14:textId="77777777" w:rsidR="00B1029D" w:rsidRPr="00DE00AF" w:rsidRDefault="00B1029D" w:rsidP="00990232">
            <w:pPr>
              <w:rPr>
                <w:lang w:val="it-IT" w:eastAsia="it-IT"/>
              </w:rPr>
            </w:pPr>
            <w:r w:rsidRPr="00DE00AF">
              <w:rPr>
                <w:lang w:val="it-IT" w:eastAsia="it-IT"/>
              </w:rPr>
              <w:t>2</w:t>
            </w:r>
          </w:p>
        </w:tc>
        <w:tc>
          <w:tcPr>
            <w:tcW w:w="442" w:type="dxa"/>
            <w:tcBorders>
              <w:top w:val="nil"/>
              <w:left w:val="nil"/>
              <w:bottom w:val="nil"/>
              <w:right w:val="nil"/>
            </w:tcBorders>
            <w:shd w:val="clear" w:color="auto" w:fill="auto"/>
            <w:noWrap/>
            <w:vAlign w:val="bottom"/>
            <w:hideMark/>
          </w:tcPr>
          <w:p w14:paraId="417E352E" w14:textId="77777777" w:rsidR="00B1029D" w:rsidRPr="00DE00AF" w:rsidRDefault="00B1029D" w:rsidP="00990232">
            <w:pPr>
              <w:rPr>
                <w:lang w:val="it-IT" w:eastAsia="it-IT"/>
              </w:rPr>
            </w:pPr>
            <w:r w:rsidRPr="00DE00AF">
              <w:rPr>
                <w:lang w:val="it-IT" w:eastAsia="it-IT"/>
              </w:rPr>
              <w:t>3</w:t>
            </w:r>
          </w:p>
        </w:tc>
        <w:tc>
          <w:tcPr>
            <w:tcW w:w="442" w:type="dxa"/>
            <w:tcBorders>
              <w:top w:val="nil"/>
              <w:left w:val="nil"/>
              <w:bottom w:val="nil"/>
              <w:right w:val="nil"/>
            </w:tcBorders>
            <w:shd w:val="clear" w:color="auto" w:fill="auto"/>
            <w:noWrap/>
            <w:vAlign w:val="bottom"/>
            <w:hideMark/>
          </w:tcPr>
          <w:p w14:paraId="21CAEAA6" w14:textId="77777777" w:rsidR="00B1029D" w:rsidRPr="00DE00AF" w:rsidRDefault="00B1029D" w:rsidP="00990232">
            <w:pPr>
              <w:rPr>
                <w:lang w:val="it-IT" w:eastAsia="it-IT"/>
              </w:rPr>
            </w:pPr>
            <w:r w:rsidRPr="00DE00AF">
              <w:rPr>
                <w:lang w:val="it-IT" w:eastAsia="it-IT"/>
              </w:rPr>
              <w:t>4</w:t>
            </w:r>
          </w:p>
        </w:tc>
        <w:tc>
          <w:tcPr>
            <w:tcW w:w="442" w:type="dxa"/>
            <w:tcBorders>
              <w:top w:val="nil"/>
              <w:left w:val="nil"/>
              <w:bottom w:val="nil"/>
              <w:right w:val="nil"/>
            </w:tcBorders>
            <w:shd w:val="clear" w:color="auto" w:fill="auto"/>
            <w:noWrap/>
            <w:vAlign w:val="bottom"/>
            <w:hideMark/>
          </w:tcPr>
          <w:p w14:paraId="009899FB" w14:textId="77777777" w:rsidR="00B1029D" w:rsidRPr="00DE00AF" w:rsidRDefault="00B1029D" w:rsidP="00990232">
            <w:pPr>
              <w:rPr>
                <w:lang w:val="it-IT" w:eastAsia="it-IT"/>
              </w:rPr>
            </w:pPr>
            <w:r w:rsidRPr="00DE00AF">
              <w:rPr>
                <w:lang w:val="it-IT" w:eastAsia="it-IT"/>
              </w:rPr>
              <w:t>5</w:t>
            </w:r>
          </w:p>
        </w:tc>
        <w:tc>
          <w:tcPr>
            <w:tcW w:w="447" w:type="dxa"/>
            <w:tcBorders>
              <w:top w:val="nil"/>
              <w:left w:val="nil"/>
              <w:bottom w:val="nil"/>
              <w:right w:val="nil"/>
            </w:tcBorders>
            <w:shd w:val="clear" w:color="auto" w:fill="auto"/>
            <w:noWrap/>
            <w:vAlign w:val="bottom"/>
            <w:hideMark/>
          </w:tcPr>
          <w:p w14:paraId="7957E415" w14:textId="77777777" w:rsidR="00B1029D" w:rsidRPr="00DE00AF" w:rsidRDefault="00B1029D" w:rsidP="00990232">
            <w:pPr>
              <w:rPr>
                <w:lang w:val="it-IT" w:eastAsia="it-IT"/>
              </w:rPr>
            </w:pPr>
            <w:r w:rsidRPr="00DE00AF">
              <w:rPr>
                <w:lang w:val="it-IT" w:eastAsia="it-IT"/>
              </w:rPr>
              <w:t>6</w:t>
            </w:r>
          </w:p>
        </w:tc>
        <w:tc>
          <w:tcPr>
            <w:tcW w:w="442" w:type="dxa"/>
            <w:tcBorders>
              <w:top w:val="nil"/>
              <w:left w:val="nil"/>
              <w:bottom w:val="nil"/>
              <w:right w:val="nil"/>
            </w:tcBorders>
            <w:shd w:val="clear" w:color="auto" w:fill="auto"/>
            <w:noWrap/>
            <w:vAlign w:val="bottom"/>
            <w:hideMark/>
          </w:tcPr>
          <w:p w14:paraId="3BD5F8C9" w14:textId="77777777" w:rsidR="00B1029D" w:rsidRPr="00DE00AF" w:rsidRDefault="00B1029D" w:rsidP="00990232">
            <w:pPr>
              <w:rPr>
                <w:lang w:val="it-IT" w:eastAsia="it-IT"/>
              </w:rPr>
            </w:pPr>
            <w:r w:rsidRPr="00DE00AF">
              <w:rPr>
                <w:lang w:val="it-IT" w:eastAsia="it-IT"/>
              </w:rPr>
              <w:t>7</w:t>
            </w:r>
          </w:p>
        </w:tc>
        <w:tc>
          <w:tcPr>
            <w:tcW w:w="442" w:type="dxa"/>
            <w:tcBorders>
              <w:top w:val="nil"/>
              <w:left w:val="nil"/>
              <w:bottom w:val="nil"/>
              <w:right w:val="nil"/>
            </w:tcBorders>
            <w:shd w:val="clear" w:color="auto" w:fill="auto"/>
            <w:noWrap/>
            <w:vAlign w:val="bottom"/>
            <w:hideMark/>
          </w:tcPr>
          <w:p w14:paraId="1AB5FF7A" w14:textId="77777777" w:rsidR="00B1029D" w:rsidRPr="00DE00AF" w:rsidRDefault="00B1029D" w:rsidP="00990232">
            <w:pPr>
              <w:rPr>
                <w:lang w:val="it-IT" w:eastAsia="it-IT"/>
              </w:rPr>
            </w:pPr>
            <w:r w:rsidRPr="00DE00AF">
              <w:rPr>
                <w:lang w:val="it-IT" w:eastAsia="it-IT"/>
              </w:rPr>
              <w:t>8</w:t>
            </w:r>
          </w:p>
        </w:tc>
        <w:tc>
          <w:tcPr>
            <w:tcW w:w="442" w:type="dxa"/>
            <w:tcBorders>
              <w:top w:val="nil"/>
              <w:left w:val="nil"/>
              <w:bottom w:val="nil"/>
              <w:right w:val="nil"/>
            </w:tcBorders>
            <w:shd w:val="clear" w:color="auto" w:fill="auto"/>
            <w:noWrap/>
            <w:vAlign w:val="bottom"/>
            <w:hideMark/>
          </w:tcPr>
          <w:p w14:paraId="5316B799" w14:textId="77777777" w:rsidR="00B1029D" w:rsidRPr="00DE00AF" w:rsidRDefault="00B1029D" w:rsidP="00990232">
            <w:pPr>
              <w:rPr>
                <w:lang w:val="it-IT" w:eastAsia="it-IT"/>
              </w:rPr>
            </w:pPr>
            <w:r w:rsidRPr="00DE00AF">
              <w:rPr>
                <w:lang w:val="it-IT" w:eastAsia="it-IT"/>
              </w:rPr>
              <w:t>9</w:t>
            </w:r>
          </w:p>
        </w:tc>
        <w:tc>
          <w:tcPr>
            <w:tcW w:w="442" w:type="dxa"/>
            <w:tcBorders>
              <w:top w:val="nil"/>
              <w:left w:val="nil"/>
              <w:bottom w:val="nil"/>
              <w:right w:val="nil"/>
            </w:tcBorders>
            <w:shd w:val="clear" w:color="auto" w:fill="auto"/>
            <w:noWrap/>
            <w:vAlign w:val="bottom"/>
            <w:hideMark/>
          </w:tcPr>
          <w:p w14:paraId="298E3EFA" w14:textId="77777777" w:rsidR="00B1029D" w:rsidRPr="00DE00AF" w:rsidRDefault="00B1029D" w:rsidP="00990232">
            <w:pPr>
              <w:rPr>
                <w:lang w:val="it-IT" w:eastAsia="it-IT"/>
              </w:rPr>
            </w:pPr>
            <w:r w:rsidRPr="00DE00AF">
              <w:rPr>
                <w:lang w:val="it-IT" w:eastAsia="it-IT"/>
              </w:rPr>
              <w:t>10</w:t>
            </w:r>
          </w:p>
        </w:tc>
        <w:tc>
          <w:tcPr>
            <w:tcW w:w="442" w:type="dxa"/>
            <w:tcBorders>
              <w:top w:val="nil"/>
              <w:left w:val="nil"/>
              <w:bottom w:val="nil"/>
              <w:right w:val="nil"/>
            </w:tcBorders>
            <w:shd w:val="clear" w:color="auto" w:fill="auto"/>
            <w:noWrap/>
            <w:vAlign w:val="bottom"/>
            <w:hideMark/>
          </w:tcPr>
          <w:p w14:paraId="5112C0DB" w14:textId="77777777" w:rsidR="00B1029D" w:rsidRPr="00DE00AF" w:rsidRDefault="00B1029D" w:rsidP="00990232">
            <w:pPr>
              <w:rPr>
                <w:lang w:val="it-IT" w:eastAsia="it-IT"/>
              </w:rPr>
            </w:pPr>
            <w:r w:rsidRPr="00DE00AF">
              <w:rPr>
                <w:lang w:val="it-IT" w:eastAsia="it-IT"/>
              </w:rPr>
              <w:t>11</w:t>
            </w:r>
          </w:p>
        </w:tc>
        <w:tc>
          <w:tcPr>
            <w:tcW w:w="442" w:type="dxa"/>
            <w:tcBorders>
              <w:top w:val="nil"/>
              <w:left w:val="nil"/>
              <w:bottom w:val="nil"/>
              <w:right w:val="nil"/>
            </w:tcBorders>
            <w:shd w:val="clear" w:color="auto" w:fill="auto"/>
            <w:noWrap/>
            <w:vAlign w:val="bottom"/>
            <w:hideMark/>
          </w:tcPr>
          <w:p w14:paraId="577D68B3" w14:textId="77777777" w:rsidR="00B1029D" w:rsidRPr="00DE00AF" w:rsidRDefault="00B1029D" w:rsidP="00990232">
            <w:pPr>
              <w:rPr>
                <w:lang w:val="it-IT" w:eastAsia="it-IT"/>
              </w:rPr>
            </w:pPr>
            <w:r w:rsidRPr="00DE00AF">
              <w:rPr>
                <w:lang w:val="it-IT" w:eastAsia="it-IT"/>
              </w:rPr>
              <w:t>12</w:t>
            </w:r>
          </w:p>
        </w:tc>
        <w:tc>
          <w:tcPr>
            <w:tcW w:w="442" w:type="dxa"/>
            <w:gridSpan w:val="2"/>
            <w:tcBorders>
              <w:top w:val="nil"/>
              <w:left w:val="nil"/>
              <w:bottom w:val="nil"/>
              <w:right w:val="nil"/>
            </w:tcBorders>
            <w:shd w:val="clear" w:color="auto" w:fill="auto"/>
            <w:noWrap/>
            <w:vAlign w:val="bottom"/>
            <w:hideMark/>
          </w:tcPr>
          <w:p w14:paraId="01267E63" w14:textId="77777777" w:rsidR="00B1029D" w:rsidRPr="00DE00AF" w:rsidRDefault="00B1029D" w:rsidP="00990232">
            <w:pPr>
              <w:rPr>
                <w:lang w:val="it-IT" w:eastAsia="it-IT"/>
              </w:rPr>
            </w:pPr>
            <w:r w:rsidRPr="00DE00AF">
              <w:rPr>
                <w:lang w:val="it-IT" w:eastAsia="it-IT"/>
              </w:rPr>
              <w:t>13</w:t>
            </w:r>
          </w:p>
        </w:tc>
        <w:tc>
          <w:tcPr>
            <w:tcW w:w="442" w:type="dxa"/>
            <w:tcBorders>
              <w:top w:val="nil"/>
              <w:left w:val="nil"/>
              <w:bottom w:val="nil"/>
              <w:right w:val="nil"/>
            </w:tcBorders>
            <w:shd w:val="clear" w:color="auto" w:fill="auto"/>
            <w:noWrap/>
            <w:vAlign w:val="bottom"/>
            <w:hideMark/>
          </w:tcPr>
          <w:p w14:paraId="3CCB49E5" w14:textId="77777777" w:rsidR="00B1029D" w:rsidRPr="00DE00AF" w:rsidRDefault="00B1029D" w:rsidP="00990232">
            <w:pPr>
              <w:rPr>
                <w:lang w:val="it-IT" w:eastAsia="it-IT"/>
              </w:rPr>
            </w:pPr>
            <w:r w:rsidRPr="00DE00AF">
              <w:rPr>
                <w:lang w:val="it-IT" w:eastAsia="it-IT"/>
              </w:rPr>
              <w:t>14</w:t>
            </w:r>
          </w:p>
        </w:tc>
        <w:tc>
          <w:tcPr>
            <w:tcW w:w="442" w:type="dxa"/>
            <w:tcBorders>
              <w:top w:val="nil"/>
              <w:left w:val="nil"/>
              <w:bottom w:val="nil"/>
              <w:right w:val="nil"/>
            </w:tcBorders>
            <w:shd w:val="clear" w:color="auto" w:fill="auto"/>
            <w:noWrap/>
            <w:vAlign w:val="bottom"/>
            <w:hideMark/>
          </w:tcPr>
          <w:p w14:paraId="5DDEBD4B" w14:textId="77777777" w:rsidR="00B1029D" w:rsidRPr="00DE00AF" w:rsidRDefault="00B1029D" w:rsidP="00990232">
            <w:pPr>
              <w:rPr>
                <w:lang w:val="it-IT" w:eastAsia="it-IT"/>
              </w:rPr>
            </w:pPr>
            <w:r w:rsidRPr="00DE00AF">
              <w:rPr>
                <w:lang w:val="it-IT" w:eastAsia="it-IT"/>
              </w:rPr>
              <w:t>15</w:t>
            </w:r>
          </w:p>
        </w:tc>
      </w:tr>
      <w:tr w:rsidR="00B1029D" w:rsidRPr="00DE00AF" w14:paraId="1C3009B5" w14:textId="77777777" w:rsidTr="00990232">
        <w:trPr>
          <w:gridAfter w:val="1"/>
          <w:wAfter w:w="13" w:type="dxa"/>
          <w:trHeight w:val="254"/>
        </w:trPr>
        <w:tc>
          <w:tcPr>
            <w:tcW w:w="1561" w:type="dxa"/>
            <w:tcBorders>
              <w:top w:val="nil"/>
              <w:left w:val="nil"/>
              <w:bottom w:val="nil"/>
              <w:right w:val="nil"/>
            </w:tcBorders>
            <w:shd w:val="clear" w:color="auto" w:fill="auto"/>
            <w:noWrap/>
            <w:vAlign w:val="bottom"/>
            <w:hideMark/>
          </w:tcPr>
          <w:p w14:paraId="3001AE04" w14:textId="77777777" w:rsidR="00B1029D" w:rsidRPr="00DE00AF" w:rsidRDefault="00B1029D" w:rsidP="00990232">
            <w:pPr>
              <w:rPr>
                <w:lang w:val="it-IT" w:eastAsia="it-IT"/>
              </w:rPr>
            </w:pPr>
            <w:r w:rsidRPr="00DE00AF">
              <w:rPr>
                <w:lang w:val="it-IT" w:eastAsia="it-IT"/>
              </w:rPr>
              <w:t>AVC</w:t>
            </w:r>
          </w:p>
        </w:tc>
        <w:tc>
          <w:tcPr>
            <w:tcW w:w="442" w:type="dxa"/>
            <w:tcBorders>
              <w:top w:val="single" w:sz="8" w:space="0" w:color="auto"/>
              <w:left w:val="single" w:sz="8" w:space="0" w:color="auto"/>
              <w:bottom w:val="single" w:sz="8" w:space="0" w:color="auto"/>
              <w:right w:val="nil"/>
            </w:tcBorders>
            <w:shd w:val="clear" w:color="auto" w:fill="auto"/>
            <w:noWrap/>
            <w:vAlign w:val="bottom"/>
            <w:hideMark/>
          </w:tcPr>
          <w:p w14:paraId="4B7DA8EB" w14:textId="77777777" w:rsidR="00B1029D" w:rsidRPr="00DE00AF" w:rsidRDefault="00B1029D" w:rsidP="00990232">
            <w:pPr>
              <w:rPr>
                <w:lang w:val="it-IT" w:eastAsia="it-IT"/>
              </w:rPr>
            </w:pPr>
            <w:r w:rsidRPr="00DE00AF">
              <w:rPr>
                <w:lang w:val="it-IT" w:eastAsia="it-IT"/>
              </w:rPr>
              <w:t>0</w:t>
            </w:r>
          </w:p>
        </w:tc>
        <w:tc>
          <w:tcPr>
            <w:tcW w:w="442" w:type="dxa"/>
            <w:tcBorders>
              <w:top w:val="single" w:sz="8" w:space="0" w:color="auto"/>
              <w:left w:val="nil"/>
              <w:bottom w:val="single" w:sz="8" w:space="0" w:color="auto"/>
              <w:right w:val="nil"/>
            </w:tcBorders>
            <w:shd w:val="clear" w:color="auto" w:fill="auto"/>
            <w:noWrap/>
            <w:vAlign w:val="bottom"/>
            <w:hideMark/>
          </w:tcPr>
          <w:p w14:paraId="2EC61491" w14:textId="77777777" w:rsidR="00B1029D" w:rsidRPr="00DE00AF" w:rsidRDefault="00B1029D" w:rsidP="00990232">
            <w:pPr>
              <w:rPr>
                <w:lang w:val="it-IT" w:eastAsia="it-IT"/>
              </w:rPr>
            </w:pPr>
            <w:r w:rsidRPr="00DE00AF">
              <w:rPr>
                <w:lang w:val="it-IT" w:eastAsia="it-IT"/>
              </w:rPr>
              <w:t> </w:t>
            </w:r>
          </w:p>
        </w:tc>
        <w:tc>
          <w:tcPr>
            <w:tcW w:w="442" w:type="dxa"/>
            <w:tcBorders>
              <w:top w:val="single" w:sz="8" w:space="0" w:color="auto"/>
              <w:left w:val="nil"/>
              <w:bottom w:val="single" w:sz="8" w:space="0" w:color="auto"/>
              <w:right w:val="nil"/>
            </w:tcBorders>
            <w:shd w:val="clear" w:color="auto" w:fill="auto"/>
            <w:noWrap/>
            <w:vAlign w:val="bottom"/>
            <w:hideMark/>
          </w:tcPr>
          <w:p w14:paraId="000FC650" w14:textId="77777777" w:rsidR="00B1029D" w:rsidRPr="00DE00AF" w:rsidRDefault="00B1029D" w:rsidP="00990232">
            <w:pPr>
              <w:rPr>
                <w:lang w:val="it-IT" w:eastAsia="it-IT"/>
              </w:rPr>
            </w:pPr>
            <w:r w:rsidRPr="00DE00AF">
              <w:rPr>
                <w:lang w:val="it-IT" w:eastAsia="it-IT"/>
              </w:rPr>
              <w:t> </w:t>
            </w:r>
          </w:p>
        </w:tc>
        <w:tc>
          <w:tcPr>
            <w:tcW w:w="2219" w:type="dxa"/>
            <w:gridSpan w:val="5"/>
            <w:tcBorders>
              <w:top w:val="single" w:sz="8" w:space="0" w:color="auto"/>
              <w:left w:val="nil"/>
              <w:bottom w:val="single" w:sz="8" w:space="0" w:color="auto"/>
              <w:right w:val="single" w:sz="8" w:space="0" w:color="000000"/>
            </w:tcBorders>
            <w:shd w:val="clear" w:color="000000" w:fill="FFFF00"/>
            <w:noWrap/>
            <w:vAlign w:val="bottom"/>
            <w:hideMark/>
          </w:tcPr>
          <w:p w14:paraId="7837910C" w14:textId="77777777" w:rsidR="00B1029D" w:rsidRPr="00DE00AF" w:rsidRDefault="00B1029D" w:rsidP="00990232">
            <w:pPr>
              <w:rPr>
                <w:lang w:val="it-IT" w:eastAsia="it-IT"/>
              </w:rPr>
            </w:pPr>
            <w:r w:rsidRPr="00DE00AF">
              <w:rPr>
                <w:lang w:val="it-IT" w:eastAsia="it-IT"/>
              </w:rPr>
              <w:t xml:space="preserve">NALU </w:t>
            </w:r>
            <w:proofErr w:type="spellStart"/>
            <w:r w:rsidRPr="00DE00AF">
              <w:rPr>
                <w:lang w:val="it-IT" w:eastAsia="it-IT"/>
              </w:rPr>
              <w:t>Type</w:t>
            </w:r>
            <w:proofErr w:type="spellEnd"/>
          </w:p>
        </w:tc>
        <w:tc>
          <w:tcPr>
            <w:tcW w:w="442" w:type="dxa"/>
            <w:tcBorders>
              <w:top w:val="single" w:sz="8" w:space="0" w:color="auto"/>
              <w:left w:val="nil"/>
              <w:bottom w:val="single" w:sz="8" w:space="0" w:color="auto"/>
              <w:right w:val="nil"/>
            </w:tcBorders>
            <w:shd w:val="clear" w:color="000000" w:fill="BFBFBF"/>
            <w:noWrap/>
            <w:vAlign w:val="bottom"/>
            <w:hideMark/>
          </w:tcPr>
          <w:p w14:paraId="06C47D17" w14:textId="77777777" w:rsidR="00B1029D" w:rsidRPr="00DE00AF" w:rsidRDefault="00B1029D" w:rsidP="00990232">
            <w:pPr>
              <w:rPr>
                <w:lang w:val="it-IT" w:eastAsia="it-IT"/>
              </w:rPr>
            </w:pPr>
            <w:r w:rsidRPr="00DE00AF">
              <w:rPr>
                <w:lang w:val="it-IT" w:eastAsia="it-IT"/>
              </w:rPr>
              <w:t> </w:t>
            </w:r>
          </w:p>
        </w:tc>
        <w:tc>
          <w:tcPr>
            <w:tcW w:w="442" w:type="dxa"/>
            <w:tcBorders>
              <w:top w:val="single" w:sz="8" w:space="0" w:color="auto"/>
              <w:left w:val="nil"/>
              <w:bottom w:val="single" w:sz="8" w:space="0" w:color="auto"/>
              <w:right w:val="nil"/>
            </w:tcBorders>
            <w:shd w:val="clear" w:color="000000" w:fill="BFBFBF"/>
            <w:noWrap/>
            <w:vAlign w:val="bottom"/>
            <w:hideMark/>
          </w:tcPr>
          <w:p w14:paraId="3AFF82B2" w14:textId="77777777" w:rsidR="00B1029D" w:rsidRPr="00DE00AF" w:rsidRDefault="00B1029D" w:rsidP="00990232">
            <w:pPr>
              <w:rPr>
                <w:lang w:val="it-IT" w:eastAsia="it-IT"/>
              </w:rPr>
            </w:pPr>
            <w:r w:rsidRPr="00DE00AF">
              <w:rPr>
                <w:lang w:val="it-IT" w:eastAsia="it-IT"/>
              </w:rPr>
              <w:t> </w:t>
            </w:r>
          </w:p>
        </w:tc>
        <w:tc>
          <w:tcPr>
            <w:tcW w:w="442" w:type="dxa"/>
            <w:tcBorders>
              <w:top w:val="single" w:sz="8" w:space="0" w:color="auto"/>
              <w:left w:val="nil"/>
              <w:bottom w:val="single" w:sz="8" w:space="0" w:color="auto"/>
              <w:right w:val="nil"/>
            </w:tcBorders>
            <w:shd w:val="clear" w:color="000000" w:fill="BFBFBF"/>
            <w:noWrap/>
            <w:vAlign w:val="bottom"/>
            <w:hideMark/>
          </w:tcPr>
          <w:p w14:paraId="7745A800" w14:textId="77777777" w:rsidR="00B1029D" w:rsidRPr="00DE00AF" w:rsidRDefault="00B1029D" w:rsidP="00990232">
            <w:pPr>
              <w:rPr>
                <w:lang w:val="it-IT" w:eastAsia="it-IT"/>
              </w:rPr>
            </w:pPr>
            <w:r w:rsidRPr="00DE00AF">
              <w:rPr>
                <w:lang w:val="it-IT" w:eastAsia="it-IT"/>
              </w:rPr>
              <w:t> </w:t>
            </w:r>
          </w:p>
        </w:tc>
        <w:tc>
          <w:tcPr>
            <w:tcW w:w="442" w:type="dxa"/>
            <w:tcBorders>
              <w:top w:val="single" w:sz="8" w:space="0" w:color="auto"/>
              <w:left w:val="nil"/>
              <w:bottom w:val="single" w:sz="8" w:space="0" w:color="auto"/>
              <w:right w:val="nil"/>
            </w:tcBorders>
            <w:shd w:val="clear" w:color="000000" w:fill="BFBFBF"/>
            <w:noWrap/>
            <w:vAlign w:val="bottom"/>
            <w:hideMark/>
          </w:tcPr>
          <w:p w14:paraId="464AF0D3" w14:textId="77777777" w:rsidR="00B1029D" w:rsidRPr="00DE00AF" w:rsidRDefault="00B1029D" w:rsidP="00990232">
            <w:pPr>
              <w:rPr>
                <w:lang w:val="it-IT" w:eastAsia="it-IT"/>
              </w:rPr>
            </w:pPr>
            <w:r w:rsidRPr="00DE00AF">
              <w:rPr>
                <w:lang w:val="it-IT" w:eastAsia="it-IT"/>
              </w:rPr>
              <w:t> </w:t>
            </w:r>
          </w:p>
        </w:tc>
        <w:tc>
          <w:tcPr>
            <w:tcW w:w="442" w:type="dxa"/>
            <w:tcBorders>
              <w:top w:val="single" w:sz="8" w:space="0" w:color="auto"/>
              <w:left w:val="nil"/>
              <w:bottom w:val="single" w:sz="8" w:space="0" w:color="auto"/>
              <w:right w:val="nil"/>
            </w:tcBorders>
            <w:shd w:val="clear" w:color="000000" w:fill="BFBFBF"/>
            <w:noWrap/>
            <w:vAlign w:val="bottom"/>
            <w:hideMark/>
          </w:tcPr>
          <w:p w14:paraId="4405ACFD" w14:textId="77777777" w:rsidR="00B1029D" w:rsidRPr="00DE00AF" w:rsidRDefault="00B1029D" w:rsidP="00990232">
            <w:pPr>
              <w:rPr>
                <w:lang w:val="it-IT" w:eastAsia="it-IT"/>
              </w:rPr>
            </w:pPr>
            <w:r w:rsidRPr="00DE00AF">
              <w:rPr>
                <w:lang w:val="it-IT" w:eastAsia="it-IT"/>
              </w:rPr>
              <w:t> </w:t>
            </w:r>
          </w:p>
        </w:tc>
        <w:tc>
          <w:tcPr>
            <w:tcW w:w="442" w:type="dxa"/>
            <w:gridSpan w:val="2"/>
            <w:tcBorders>
              <w:top w:val="single" w:sz="8" w:space="0" w:color="auto"/>
              <w:left w:val="nil"/>
              <w:bottom w:val="single" w:sz="8" w:space="0" w:color="auto"/>
              <w:right w:val="nil"/>
            </w:tcBorders>
            <w:shd w:val="clear" w:color="000000" w:fill="BFBFBF"/>
            <w:noWrap/>
            <w:vAlign w:val="bottom"/>
            <w:hideMark/>
          </w:tcPr>
          <w:p w14:paraId="28CA33B0" w14:textId="77777777" w:rsidR="00B1029D" w:rsidRPr="00DE00AF" w:rsidRDefault="00B1029D" w:rsidP="00990232">
            <w:pPr>
              <w:rPr>
                <w:lang w:val="it-IT" w:eastAsia="it-IT"/>
              </w:rPr>
            </w:pPr>
            <w:r w:rsidRPr="00DE00AF">
              <w:rPr>
                <w:lang w:val="it-IT" w:eastAsia="it-IT"/>
              </w:rPr>
              <w:t> </w:t>
            </w:r>
          </w:p>
        </w:tc>
        <w:tc>
          <w:tcPr>
            <w:tcW w:w="442" w:type="dxa"/>
            <w:tcBorders>
              <w:top w:val="single" w:sz="8" w:space="0" w:color="auto"/>
              <w:left w:val="nil"/>
              <w:bottom w:val="single" w:sz="8" w:space="0" w:color="auto"/>
              <w:right w:val="nil"/>
            </w:tcBorders>
            <w:shd w:val="clear" w:color="000000" w:fill="BFBFBF"/>
            <w:noWrap/>
            <w:vAlign w:val="bottom"/>
            <w:hideMark/>
          </w:tcPr>
          <w:p w14:paraId="702DAF3E" w14:textId="77777777" w:rsidR="00B1029D" w:rsidRPr="00DE00AF" w:rsidRDefault="00B1029D" w:rsidP="00990232">
            <w:pPr>
              <w:rPr>
                <w:lang w:val="it-IT" w:eastAsia="it-IT"/>
              </w:rPr>
            </w:pPr>
            <w:r w:rsidRPr="00DE00AF">
              <w:rPr>
                <w:lang w:val="it-IT" w:eastAsia="it-IT"/>
              </w:rPr>
              <w:t> </w:t>
            </w:r>
          </w:p>
        </w:tc>
        <w:tc>
          <w:tcPr>
            <w:tcW w:w="442" w:type="dxa"/>
            <w:tcBorders>
              <w:top w:val="single" w:sz="8" w:space="0" w:color="auto"/>
              <w:left w:val="nil"/>
              <w:bottom w:val="single" w:sz="8" w:space="0" w:color="auto"/>
              <w:right w:val="single" w:sz="8" w:space="0" w:color="auto"/>
            </w:tcBorders>
            <w:shd w:val="clear" w:color="000000" w:fill="BFBFBF"/>
            <w:noWrap/>
            <w:vAlign w:val="bottom"/>
            <w:hideMark/>
          </w:tcPr>
          <w:p w14:paraId="23A8C23B" w14:textId="77777777" w:rsidR="00B1029D" w:rsidRPr="00DE00AF" w:rsidRDefault="00B1029D" w:rsidP="00990232">
            <w:pPr>
              <w:rPr>
                <w:lang w:val="it-IT" w:eastAsia="it-IT"/>
              </w:rPr>
            </w:pPr>
            <w:r w:rsidRPr="00DE00AF">
              <w:rPr>
                <w:lang w:val="it-IT" w:eastAsia="it-IT"/>
              </w:rPr>
              <w:t> </w:t>
            </w:r>
          </w:p>
        </w:tc>
      </w:tr>
      <w:tr w:rsidR="00B1029D" w:rsidRPr="00DE00AF" w14:paraId="720A2D16" w14:textId="77777777" w:rsidTr="00990232">
        <w:trPr>
          <w:trHeight w:val="254"/>
        </w:trPr>
        <w:tc>
          <w:tcPr>
            <w:tcW w:w="1561" w:type="dxa"/>
            <w:tcBorders>
              <w:top w:val="nil"/>
              <w:left w:val="nil"/>
              <w:bottom w:val="nil"/>
              <w:right w:val="nil"/>
            </w:tcBorders>
            <w:shd w:val="clear" w:color="auto" w:fill="auto"/>
            <w:noWrap/>
            <w:vAlign w:val="bottom"/>
            <w:hideMark/>
          </w:tcPr>
          <w:p w14:paraId="79F12809" w14:textId="77777777" w:rsidR="00B1029D" w:rsidRPr="00DE00AF" w:rsidRDefault="00B1029D" w:rsidP="00990232">
            <w:pPr>
              <w:rPr>
                <w:lang w:val="it-IT" w:eastAsia="it-IT"/>
              </w:rPr>
            </w:pPr>
            <w:r w:rsidRPr="00DE00AF">
              <w:rPr>
                <w:lang w:val="it-IT" w:eastAsia="it-IT"/>
              </w:rPr>
              <w:t>HEVC</w:t>
            </w:r>
          </w:p>
        </w:tc>
        <w:tc>
          <w:tcPr>
            <w:tcW w:w="442" w:type="dxa"/>
            <w:tcBorders>
              <w:top w:val="nil"/>
              <w:left w:val="single" w:sz="8" w:space="0" w:color="auto"/>
              <w:bottom w:val="single" w:sz="8" w:space="0" w:color="auto"/>
              <w:right w:val="nil"/>
            </w:tcBorders>
            <w:shd w:val="clear" w:color="auto" w:fill="auto"/>
            <w:noWrap/>
            <w:vAlign w:val="bottom"/>
            <w:hideMark/>
          </w:tcPr>
          <w:p w14:paraId="3399E5D2" w14:textId="77777777" w:rsidR="00B1029D" w:rsidRPr="00DE00AF" w:rsidRDefault="00B1029D" w:rsidP="00990232">
            <w:pPr>
              <w:rPr>
                <w:lang w:val="it-IT" w:eastAsia="it-IT"/>
              </w:rPr>
            </w:pPr>
            <w:r w:rsidRPr="00DE00AF">
              <w:rPr>
                <w:lang w:val="it-IT" w:eastAsia="it-IT"/>
              </w:rPr>
              <w:t>0</w:t>
            </w:r>
          </w:p>
        </w:tc>
        <w:tc>
          <w:tcPr>
            <w:tcW w:w="2661" w:type="dxa"/>
            <w:gridSpan w:val="6"/>
            <w:tcBorders>
              <w:top w:val="single" w:sz="8" w:space="0" w:color="auto"/>
              <w:left w:val="nil"/>
              <w:bottom w:val="single" w:sz="8" w:space="0" w:color="auto"/>
              <w:right w:val="nil"/>
            </w:tcBorders>
            <w:shd w:val="clear" w:color="000000" w:fill="FFFF00"/>
            <w:noWrap/>
            <w:vAlign w:val="bottom"/>
            <w:hideMark/>
          </w:tcPr>
          <w:p w14:paraId="32126934" w14:textId="77777777" w:rsidR="00B1029D" w:rsidRPr="00DE00AF" w:rsidRDefault="00B1029D" w:rsidP="00990232">
            <w:pPr>
              <w:rPr>
                <w:lang w:val="it-IT" w:eastAsia="it-IT"/>
              </w:rPr>
            </w:pPr>
            <w:r w:rsidRPr="00DE00AF">
              <w:rPr>
                <w:lang w:val="it-IT" w:eastAsia="it-IT"/>
              </w:rPr>
              <w:t xml:space="preserve">NALU </w:t>
            </w:r>
            <w:proofErr w:type="spellStart"/>
            <w:r w:rsidRPr="00DE00AF">
              <w:rPr>
                <w:lang w:val="it-IT" w:eastAsia="it-IT"/>
              </w:rPr>
              <w:t>Type</w:t>
            </w:r>
            <w:proofErr w:type="spellEnd"/>
          </w:p>
        </w:tc>
        <w:tc>
          <w:tcPr>
            <w:tcW w:w="2661" w:type="dxa"/>
            <w:gridSpan w:val="7"/>
            <w:tcBorders>
              <w:top w:val="single" w:sz="8" w:space="0" w:color="auto"/>
              <w:left w:val="nil"/>
              <w:bottom w:val="single" w:sz="8" w:space="0" w:color="auto"/>
              <w:right w:val="nil"/>
            </w:tcBorders>
            <w:shd w:val="clear" w:color="000000" w:fill="BDD7EE"/>
            <w:noWrap/>
            <w:vAlign w:val="bottom"/>
            <w:hideMark/>
          </w:tcPr>
          <w:p w14:paraId="075AC769" w14:textId="77777777" w:rsidR="00B1029D" w:rsidRPr="00DE00AF" w:rsidRDefault="00B1029D" w:rsidP="00990232">
            <w:pPr>
              <w:rPr>
                <w:lang w:val="it-IT" w:eastAsia="it-IT"/>
              </w:rPr>
            </w:pPr>
            <w:r w:rsidRPr="00DE00AF">
              <w:rPr>
                <w:lang w:val="it-IT" w:eastAsia="it-IT"/>
              </w:rPr>
              <w:t>Layer ID (6)</w:t>
            </w:r>
          </w:p>
        </w:tc>
        <w:tc>
          <w:tcPr>
            <w:tcW w:w="1330" w:type="dxa"/>
            <w:gridSpan w:val="4"/>
            <w:tcBorders>
              <w:top w:val="single" w:sz="8" w:space="0" w:color="auto"/>
              <w:left w:val="nil"/>
              <w:bottom w:val="single" w:sz="8" w:space="0" w:color="auto"/>
              <w:right w:val="single" w:sz="8" w:space="0" w:color="000000"/>
            </w:tcBorders>
            <w:shd w:val="clear" w:color="000000" w:fill="C6E0B4"/>
            <w:noWrap/>
            <w:vAlign w:val="bottom"/>
            <w:hideMark/>
          </w:tcPr>
          <w:p w14:paraId="40A0C09D" w14:textId="77777777" w:rsidR="00B1029D" w:rsidRPr="00DE00AF" w:rsidRDefault="00B1029D" w:rsidP="00990232">
            <w:pPr>
              <w:rPr>
                <w:lang w:val="it-IT" w:eastAsia="it-IT"/>
              </w:rPr>
            </w:pPr>
            <w:proofErr w:type="spellStart"/>
            <w:r w:rsidRPr="00DE00AF">
              <w:rPr>
                <w:lang w:val="it-IT" w:eastAsia="it-IT"/>
              </w:rPr>
              <w:t>Temp</w:t>
            </w:r>
            <w:proofErr w:type="spellEnd"/>
            <w:r w:rsidRPr="00DE00AF">
              <w:rPr>
                <w:lang w:val="it-IT" w:eastAsia="it-IT"/>
              </w:rPr>
              <w:t xml:space="preserve"> ID (3)</w:t>
            </w:r>
          </w:p>
        </w:tc>
      </w:tr>
      <w:tr w:rsidR="00B1029D" w:rsidRPr="00DE00AF" w14:paraId="384B689E" w14:textId="77777777" w:rsidTr="00990232">
        <w:trPr>
          <w:trHeight w:val="254"/>
        </w:trPr>
        <w:tc>
          <w:tcPr>
            <w:tcW w:w="1561" w:type="dxa"/>
            <w:tcBorders>
              <w:top w:val="nil"/>
              <w:left w:val="nil"/>
              <w:bottom w:val="nil"/>
              <w:right w:val="nil"/>
            </w:tcBorders>
            <w:shd w:val="clear" w:color="auto" w:fill="auto"/>
            <w:noWrap/>
            <w:vAlign w:val="bottom"/>
            <w:hideMark/>
          </w:tcPr>
          <w:p w14:paraId="0B708DF8" w14:textId="77777777" w:rsidR="00B1029D" w:rsidRPr="00DE00AF" w:rsidRDefault="00B1029D" w:rsidP="00990232">
            <w:pPr>
              <w:rPr>
                <w:lang w:val="it-IT" w:eastAsia="it-IT"/>
              </w:rPr>
            </w:pPr>
            <w:r w:rsidRPr="00DE00AF">
              <w:rPr>
                <w:lang w:val="it-IT" w:eastAsia="it-IT"/>
              </w:rPr>
              <w:t>VVC</w:t>
            </w:r>
          </w:p>
        </w:tc>
        <w:tc>
          <w:tcPr>
            <w:tcW w:w="442" w:type="dxa"/>
            <w:tcBorders>
              <w:top w:val="nil"/>
              <w:left w:val="single" w:sz="8" w:space="0" w:color="auto"/>
              <w:bottom w:val="single" w:sz="8" w:space="0" w:color="auto"/>
              <w:right w:val="nil"/>
            </w:tcBorders>
            <w:shd w:val="clear" w:color="auto" w:fill="auto"/>
            <w:noWrap/>
            <w:vAlign w:val="bottom"/>
            <w:hideMark/>
          </w:tcPr>
          <w:p w14:paraId="78032900" w14:textId="77777777" w:rsidR="00B1029D" w:rsidRPr="00DE00AF" w:rsidRDefault="00B1029D" w:rsidP="00990232">
            <w:pPr>
              <w:rPr>
                <w:lang w:val="it-IT" w:eastAsia="it-IT"/>
              </w:rPr>
            </w:pPr>
            <w:r w:rsidRPr="00DE00AF">
              <w:rPr>
                <w:lang w:val="it-IT" w:eastAsia="it-IT"/>
              </w:rPr>
              <w:t>0</w:t>
            </w:r>
          </w:p>
        </w:tc>
        <w:tc>
          <w:tcPr>
            <w:tcW w:w="442" w:type="dxa"/>
            <w:tcBorders>
              <w:top w:val="nil"/>
              <w:left w:val="nil"/>
              <w:bottom w:val="single" w:sz="8" w:space="0" w:color="auto"/>
              <w:right w:val="nil"/>
            </w:tcBorders>
            <w:shd w:val="clear" w:color="auto" w:fill="auto"/>
            <w:noWrap/>
            <w:vAlign w:val="bottom"/>
            <w:hideMark/>
          </w:tcPr>
          <w:p w14:paraId="2C48D0E6" w14:textId="77777777" w:rsidR="00B1029D" w:rsidRPr="00DE00AF" w:rsidRDefault="00B1029D" w:rsidP="00990232">
            <w:pPr>
              <w:rPr>
                <w:lang w:val="it-IT" w:eastAsia="it-IT"/>
              </w:rPr>
            </w:pPr>
            <w:r w:rsidRPr="00DE00AF">
              <w:rPr>
                <w:lang w:val="it-IT" w:eastAsia="it-IT"/>
              </w:rPr>
              <w:t>0</w:t>
            </w:r>
          </w:p>
        </w:tc>
        <w:tc>
          <w:tcPr>
            <w:tcW w:w="2661" w:type="dxa"/>
            <w:gridSpan w:val="6"/>
            <w:tcBorders>
              <w:top w:val="single" w:sz="8" w:space="0" w:color="auto"/>
              <w:left w:val="nil"/>
              <w:bottom w:val="single" w:sz="8" w:space="0" w:color="auto"/>
              <w:right w:val="single" w:sz="8" w:space="0" w:color="000000"/>
            </w:tcBorders>
            <w:shd w:val="clear" w:color="000000" w:fill="BDD7EE"/>
            <w:noWrap/>
            <w:vAlign w:val="bottom"/>
            <w:hideMark/>
          </w:tcPr>
          <w:p w14:paraId="0082D09D" w14:textId="77777777" w:rsidR="00B1029D" w:rsidRPr="00DE00AF" w:rsidRDefault="00B1029D" w:rsidP="00990232">
            <w:pPr>
              <w:rPr>
                <w:lang w:val="it-IT" w:eastAsia="it-IT"/>
              </w:rPr>
            </w:pPr>
            <w:r w:rsidRPr="00DE00AF">
              <w:rPr>
                <w:lang w:val="it-IT" w:eastAsia="it-IT"/>
              </w:rPr>
              <w:t>Layer ID (6)</w:t>
            </w:r>
          </w:p>
        </w:tc>
        <w:tc>
          <w:tcPr>
            <w:tcW w:w="2219" w:type="dxa"/>
            <w:gridSpan w:val="6"/>
            <w:tcBorders>
              <w:top w:val="single" w:sz="8" w:space="0" w:color="auto"/>
              <w:left w:val="nil"/>
              <w:bottom w:val="single" w:sz="8" w:space="0" w:color="auto"/>
              <w:right w:val="nil"/>
            </w:tcBorders>
            <w:shd w:val="clear" w:color="000000" w:fill="FFFF00"/>
            <w:noWrap/>
            <w:vAlign w:val="bottom"/>
            <w:hideMark/>
          </w:tcPr>
          <w:p w14:paraId="3589CE55" w14:textId="77777777" w:rsidR="00B1029D" w:rsidRPr="00DE00AF" w:rsidRDefault="00B1029D" w:rsidP="00990232">
            <w:pPr>
              <w:rPr>
                <w:lang w:val="it-IT" w:eastAsia="it-IT"/>
              </w:rPr>
            </w:pPr>
            <w:r w:rsidRPr="00DE00AF">
              <w:rPr>
                <w:lang w:val="it-IT" w:eastAsia="it-IT"/>
              </w:rPr>
              <w:t xml:space="preserve">NALU </w:t>
            </w:r>
            <w:proofErr w:type="spellStart"/>
            <w:r w:rsidRPr="00DE00AF">
              <w:rPr>
                <w:lang w:val="it-IT" w:eastAsia="it-IT"/>
              </w:rPr>
              <w:t>type</w:t>
            </w:r>
            <w:proofErr w:type="spellEnd"/>
          </w:p>
        </w:tc>
        <w:tc>
          <w:tcPr>
            <w:tcW w:w="1330" w:type="dxa"/>
            <w:gridSpan w:val="4"/>
            <w:tcBorders>
              <w:top w:val="single" w:sz="8" w:space="0" w:color="auto"/>
              <w:left w:val="nil"/>
              <w:bottom w:val="single" w:sz="8" w:space="0" w:color="auto"/>
              <w:right w:val="single" w:sz="8" w:space="0" w:color="000000"/>
            </w:tcBorders>
            <w:shd w:val="clear" w:color="000000" w:fill="C6E0B4"/>
            <w:noWrap/>
            <w:vAlign w:val="bottom"/>
            <w:hideMark/>
          </w:tcPr>
          <w:p w14:paraId="02BD6EAC" w14:textId="77777777" w:rsidR="00B1029D" w:rsidRPr="00DE00AF" w:rsidRDefault="00B1029D" w:rsidP="00990232">
            <w:pPr>
              <w:rPr>
                <w:lang w:val="it-IT" w:eastAsia="it-IT"/>
              </w:rPr>
            </w:pPr>
            <w:proofErr w:type="spellStart"/>
            <w:r w:rsidRPr="00DE00AF">
              <w:rPr>
                <w:lang w:val="it-IT" w:eastAsia="it-IT"/>
              </w:rPr>
              <w:t>Temp</w:t>
            </w:r>
            <w:proofErr w:type="spellEnd"/>
            <w:r w:rsidRPr="00DE00AF">
              <w:rPr>
                <w:lang w:val="it-IT" w:eastAsia="it-IT"/>
              </w:rPr>
              <w:t xml:space="preserve"> ID (3)</w:t>
            </w:r>
          </w:p>
        </w:tc>
      </w:tr>
      <w:tr w:rsidR="00B1029D" w:rsidRPr="00DE00AF" w14:paraId="1AEE5868" w14:textId="77777777" w:rsidTr="00990232">
        <w:trPr>
          <w:gridAfter w:val="1"/>
          <w:wAfter w:w="17" w:type="dxa"/>
          <w:trHeight w:val="242"/>
        </w:trPr>
        <w:tc>
          <w:tcPr>
            <w:tcW w:w="1561" w:type="dxa"/>
            <w:tcBorders>
              <w:top w:val="nil"/>
              <w:left w:val="nil"/>
              <w:bottom w:val="nil"/>
              <w:right w:val="nil"/>
            </w:tcBorders>
            <w:shd w:val="clear" w:color="auto" w:fill="auto"/>
            <w:noWrap/>
            <w:vAlign w:val="bottom"/>
            <w:hideMark/>
          </w:tcPr>
          <w:p w14:paraId="3FF94EB7" w14:textId="77777777" w:rsidR="00B1029D" w:rsidRPr="00DE00AF" w:rsidRDefault="00B1029D" w:rsidP="00990232">
            <w:pPr>
              <w:rPr>
                <w:lang w:val="it-IT" w:eastAsia="it-IT"/>
              </w:rPr>
            </w:pPr>
          </w:p>
        </w:tc>
        <w:tc>
          <w:tcPr>
            <w:tcW w:w="442" w:type="dxa"/>
            <w:tcBorders>
              <w:top w:val="nil"/>
              <w:left w:val="nil"/>
              <w:bottom w:val="nil"/>
              <w:right w:val="nil"/>
            </w:tcBorders>
            <w:shd w:val="clear" w:color="auto" w:fill="auto"/>
            <w:noWrap/>
            <w:vAlign w:val="bottom"/>
            <w:hideMark/>
          </w:tcPr>
          <w:p w14:paraId="5A4DA0BD" w14:textId="77777777" w:rsidR="00B1029D" w:rsidRPr="00DE00AF" w:rsidRDefault="00B1029D" w:rsidP="00990232">
            <w:pPr>
              <w:rPr>
                <w:lang w:val="it-IT" w:eastAsia="it-IT"/>
              </w:rPr>
            </w:pPr>
          </w:p>
        </w:tc>
        <w:tc>
          <w:tcPr>
            <w:tcW w:w="442" w:type="dxa"/>
            <w:tcBorders>
              <w:top w:val="nil"/>
              <w:left w:val="nil"/>
              <w:bottom w:val="nil"/>
              <w:right w:val="nil"/>
            </w:tcBorders>
            <w:shd w:val="clear" w:color="auto" w:fill="auto"/>
            <w:noWrap/>
            <w:vAlign w:val="bottom"/>
            <w:hideMark/>
          </w:tcPr>
          <w:p w14:paraId="6F1C5FD4" w14:textId="77777777" w:rsidR="00B1029D" w:rsidRPr="00DE00AF" w:rsidRDefault="00B1029D" w:rsidP="00990232">
            <w:pPr>
              <w:rPr>
                <w:lang w:val="it-IT" w:eastAsia="it-IT"/>
              </w:rPr>
            </w:pPr>
          </w:p>
        </w:tc>
        <w:tc>
          <w:tcPr>
            <w:tcW w:w="442" w:type="dxa"/>
            <w:tcBorders>
              <w:top w:val="nil"/>
              <w:left w:val="nil"/>
              <w:bottom w:val="nil"/>
              <w:right w:val="nil"/>
            </w:tcBorders>
            <w:shd w:val="clear" w:color="auto" w:fill="auto"/>
            <w:noWrap/>
            <w:vAlign w:val="bottom"/>
            <w:hideMark/>
          </w:tcPr>
          <w:p w14:paraId="2E953ACF" w14:textId="77777777" w:rsidR="00B1029D" w:rsidRPr="00DE00AF" w:rsidRDefault="00B1029D" w:rsidP="00990232">
            <w:pPr>
              <w:rPr>
                <w:lang w:val="it-IT" w:eastAsia="it-IT"/>
              </w:rPr>
            </w:pPr>
          </w:p>
        </w:tc>
        <w:tc>
          <w:tcPr>
            <w:tcW w:w="442" w:type="dxa"/>
            <w:tcBorders>
              <w:top w:val="nil"/>
              <w:left w:val="nil"/>
              <w:bottom w:val="nil"/>
              <w:right w:val="nil"/>
            </w:tcBorders>
            <w:shd w:val="clear" w:color="auto" w:fill="auto"/>
            <w:noWrap/>
            <w:vAlign w:val="bottom"/>
            <w:hideMark/>
          </w:tcPr>
          <w:p w14:paraId="2DFDD52B" w14:textId="77777777" w:rsidR="00B1029D" w:rsidRPr="00DE00AF" w:rsidRDefault="00B1029D" w:rsidP="00990232">
            <w:pPr>
              <w:rPr>
                <w:lang w:val="it-IT" w:eastAsia="it-IT"/>
              </w:rPr>
            </w:pPr>
          </w:p>
        </w:tc>
        <w:tc>
          <w:tcPr>
            <w:tcW w:w="442" w:type="dxa"/>
            <w:tcBorders>
              <w:top w:val="nil"/>
              <w:left w:val="nil"/>
              <w:bottom w:val="nil"/>
              <w:right w:val="nil"/>
            </w:tcBorders>
            <w:shd w:val="clear" w:color="auto" w:fill="auto"/>
            <w:noWrap/>
            <w:vAlign w:val="bottom"/>
            <w:hideMark/>
          </w:tcPr>
          <w:p w14:paraId="7DE78E69" w14:textId="77777777" w:rsidR="00B1029D" w:rsidRPr="00DE00AF" w:rsidRDefault="00B1029D" w:rsidP="00990232">
            <w:pPr>
              <w:rPr>
                <w:lang w:val="it-IT" w:eastAsia="it-IT"/>
              </w:rPr>
            </w:pPr>
          </w:p>
        </w:tc>
        <w:tc>
          <w:tcPr>
            <w:tcW w:w="442" w:type="dxa"/>
            <w:tcBorders>
              <w:top w:val="nil"/>
              <w:left w:val="nil"/>
              <w:bottom w:val="nil"/>
              <w:right w:val="nil"/>
            </w:tcBorders>
            <w:shd w:val="clear" w:color="auto" w:fill="auto"/>
            <w:noWrap/>
            <w:vAlign w:val="bottom"/>
            <w:hideMark/>
          </w:tcPr>
          <w:p w14:paraId="374F5066" w14:textId="77777777" w:rsidR="00B1029D" w:rsidRPr="00DE00AF" w:rsidRDefault="00B1029D" w:rsidP="00990232">
            <w:pPr>
              <w:rPr>
                <w:lang w:val="it-IT" w:eastAsia="it-IT"/>
              </w:rPr>
            </w:pPr>
          </w:p>
        </w:tc>
        <w:tc>
          <w:tcPr>
            <w:tcW w:w="447" w:type="dxa"/>
            <w:tcBorders>
              <w:top w:val="nil"/>
              <w:left w:val="nil"/>
              <w:bottom w:val="nil"/>
              <w:right w:val="nil"/>
            </w:tcBorders>
            <w:shd w:val="clear" w:color="auto" w:fill="auto"/>
            <w:noWrap/>
            <w:vAlign w:val="bottom"/>
            <w:hideMark/>
          </w:tcPr>
          <w:p w14:paraId="78CC3570" w14:textId="77777777" w:rsidR="00B1029D" w:rsidRPr="00DE00AF" w:rsidRDefault="00B1029D" w:rsidP="00990232">
            <w:pPr>
              <w:rPr>
                <w:lang w:val="it-IT" w:eastAsia="it-IT"/>
              </w:rPr>
            </w:pPr>
          </w:p>
        </w:tc>
        <w:tc>
          <w:tcPr>
            <w:tcW w:w="442" w:type="dxa"/>
            <w:tcBorders>
              <w:top w:val="nil"/>
              <w:left w:val="nil"/>
              <w:bottom w:val="nil"/>
              <w:right w:val="nil"/>
            </w:tcBorders>
            <w:shd w:val="clear" w:color="auto" w:fill="auto"/>
            <w:noWrap/>
            <w:vAlign w:val="bottom"/>
            <w:hideMark/>
          </w:tcPr>
          <w:p w14:paraId="4D2B0877" w14:textId="77777777" w:rsidR="00B1029D" w:rsidRPr="00DE00AF" w:rsidRDefault="00B1029D" w:rsidP="00990232">
            <w:pPr>
              <w:rPr>
                <w:lang w:val="it-IT" w:eastAsia="it-IT"/>
              </w:rPr>
            </w:pPr>
          </w:p>
        </w:tc>
        <w:tc>
          <w:tcPr>
            <w:tcW w:w="442" w:type="dxa"/>
            <w:tcBorders>
              <w:top w:val="nil"/>
              <w:left w:val="nil"/>
              <w:bottom w:val="nil"/>
              <w:right w:val="nil"/>
            </w:tcBorders>
            <w:shd w:val="clear" w:color="auto" w:fill="auto"/>
            <w:noWrap/>
            <w:vAlign w:val="bottom"/>
            <w:hideMark/>
          </w:tcPr>
          <w:p w14:paraId="06F0A3F6" w14:textId="77777777" w:rsidR="00B1029D" w:rsidRPr="00DE00AF" w:rsidRDefault="00B1029D" w:rsidP="00990232">
            <w:pPr>
              <w:rPr>
                <w:lang w:val="it-IT" w:eastAsia="it-IT"/>
              </w:rPr>
            </w:pPr>
          </w:p>
        </w:tc>
        <w:tc>
          <w:tcPr>
            <w:tcW w:w="442" w:type="dxa"/>
            <w:tcBorders>
              <w:top w:val="nil"/>
              <w:left w:val="nil"/>
              <w:bottom w:val="nil"/>
              <w:right w:val="nil"/>
            </w:tcBorders>
            <w:shd w:val="clear" w:color="auto" w:fill="auto"/>
            <w:noWrap/>
            <w:vAlign w:val="bottom"/>
            <w:hideMark/>
          </w:tcPr>
          <w:p w14:paraId="58CEC8F7" w14:textId="77777777" w:rsidR="00B1029D" w:rsidRPr="00DE00AF" w:rsidRDefault="00B1029D" w:rsidP="00990232">
            <w:pPr>
              <w:rPr>
                <w:lang w:val="it-IT" w:eastAsia="it-IT"/>
              </w:rPr>
            </w:pPr>
          </w:p>
        </w:tc>
        <w:tc>
          <w:tcPr>
            <w:tcW w:w="442" w:type="dxa"/>
            <w:tcBorders>
              <w:top w:val="nil"/>
              <w:left w:val="nil"/>
              <w:bottom w:val="nil"/>
              <w:right w:val="nil"/>
            </w:tcBorders>
            <w:shd w:val="clear" w:color="auto" w:fill="auto"/>
            <w:noWrap/>
            <w:vAlign w:val="bottom"/>
            <w:hideMark/>
          </w:tcPr>
          <w:p w14:paraId="10009934" w14:textId="77777777" w:rsidR="00B1029D" w:rsidRPr="00DE00AF" w:rsidRDefault="00B1029D" w:rsidP="00990232">
            <w:pPr>
              <w:rPr>
                <w:lang w:val="it-IT" w:eastAsia="it-IT"/>
              </w:rPr>
            </w:pPr>
          </w:p>
        </w:tc>
        <w:tc>
          <w:tcPr>
            <w:tcW w:w="442" w:type="dxa"/>
            <w:tcBorders>
              <w:top w:val="nil"/>
              <w:left w:val="nil"/>
              <w:bottom w:val="nil"/>
              <w:right w:val="nil"/>
            </w:tcBorders>
            <w:shd w:val="clear" w:color="auto" w:fill="auto"/>
            <w:noWrap/>
            <w:vAlign w:val="bottom"/>
            <w:hideMark/>
          </w:tcPr>
          <w:p w14:paraId="020221D5" w14:textId="77777777" w:rsidR="00B1029D" w:rsidRPr="00DE00AF" w:rsidRDefault="00B1029D" w:rsidP="00990232">
            <w:pPr>
              <w:rPr>
                <w:lang w:val="it-IT" w:eastAsia="it-IT"/>
              </w:rPr>
            </w:pPr>
          </w:p>
        </w:tc>
        <w:tc>
          <w:tcPr>
            <w:tcW w:w="442" w:type="dxa"/>
            <w:tcBorders>
              <w:top w:val="nil"/>
              <w:left w:val="nil"/>
              <w:bottom w:val="nil"/>
              <w:right w:val="nil"/>
            </w:tcBorders>
            <w:shd w:val="clear" w:color="auto" w:fill="auto"/>
            <w:noWrap/>
            <w:vAlign w:val="bottom"/>
            <w:hideMark/>
          </w:tcPr>
          <w:p w14:paraId="26D895DD" w14:textId="77777777" w:rsidR="00B1029D" w:rsidRPr="00DE00AF" w:rsidRDefault="00B1029D" w:rsidP="00990232">
            <w:pPr>
              <w:rPr>
                <w:lang w:val="it-IT" w:eastAsia="it-IT"/>
              </w:rPr>
            </w:pPr>
          </w:p>
        </w:tc>
        <w:tc>
          <w:tcPr>
            <w:tcW w:w="442" w:type="dxa"/>
            <w:gridSpan w:val="2"/>
            <w:tcBorders>
              <w:top w:val="nil"/>
              <w:left w:val="nil"/>
              <w:bottom w:val="nil"/>
              <w:right w:val="nil"/>
            </w:tcBorders>
            <w:shd w:val="clear" w:color="auto" w:fill="auto"/>
            <w:noWrap/>
            <w:vAlign w:val="bottom"/>
            <w:hideMark/>
          </w:tcPr>
          <w:p w14:paraId="5DF9FC94" w14:textId="77777777" w:rsidR="00B1029D" w:rsidRPr="00DE00AF" w:rsidRDefault="00B1029D" w:rsidP="00990232">
            <w:pPr>
              <w:rPr>
                <w:lang w:val="it-IT" w:eastAsia="it-IT"/>
              </w:rPr>
            </w:pPr>
          </w:p>
        </w:tc>
        <w:tc>
          <w:tcPr>
            <w:tcW w:w="442" w:type="dxa"/>
            <w:tcBorders>
              <w:top w:val="nil"/>
              <w:left w:val="nil"/>
              <w:bottom w:val="nil"/>
              <w:right w:val="nil"/>
            </w:tcBorders>
            <w:shd w:val="clear" w:color="auto" w:fill="auto"/>
            <w:noWrap/>
            <w:vAlign w:val="bottom"/>
            <w:hideMark/>
          </w:tcPr>
          <w:p w14:paraId="5A5B9A92" w14:textId="77777777" w:rsidR="00B1029D" w:rsidRPr="00DE00AF" w:rsidRDefault="00B1029D" w:rsidP="00990232">
            <w:pPr>
              <w:rPr>
                <w:lang w:val="it-IT" w:eastAsia="it-IT"/>
              </w:rPr>
            </w:pPr>
          </w:p>
        </w:tc>
        <w:tc>
          <w:tcPr>
            <w:tcW w:w="442" w:type="dxa"/>
            <w:tcBorders>
              <w:top w:val="nil"/>
              <w:left w:val="nil"/>
              <w:bottom w:val="nil"/>
              <w:right w:val="nil"/>
            </w:tcBorders>
            <w:shd w:val="clear" w:color="auto" w:fill="auto"/>
            <w:noWrap/>
            <w:vAlign w:val="bottom"/>
            <w:hideMark/>
          </w:tcPr>
          <w:p w14:paraId="0745C6F5" w14:textId="77777777" w:rsidR="00B1029D" w:rsidRPr="00DE00AF" w:rsidRDefault="00B1029D" w:rsidP="00990232">
            <w:pPr>
              <w:rPr>
                <w:lang w:val="it-IT" w:eastAsia="it-IT"/>
              </w:rPr>
            </w:pPr>
          </w:p>
        </w:tc>
      </w:tr>
      <w:tr w:rsidR="00B1029D" w:rsidRPr="00DE00AF" w14:paraId="0896EF5A" w14:textId="77777777" w:rsidTr="00990232">
        <w:trPr>
          <w:gridAfter w:val="1"/>
          <w:wAfter w:w="17" w:type="dxa"/>
          <w:trHeight w:val="254"/>
        </w:trPr>
        <w:tc>
          <w:tcPr>
            <w:tcW w:w="1561" w:type="dxa"/>
            <w:tcBorders>
              <w:top w:val="nil"/>
              <w:left w:val="nil"/>
              <w:bottom w:val="nil"/>
              <w:right w:val="nil"/>
            </w:tcBorders>
            <w:shd w:val="clear" w:color="auto" w:fill="auto"/>
            <w:noWrap/>
            <w:vAlign w:val="bottom"/>
            <w:hideMark/>
          </w:tcPr>
          <w:p w14:paraId="44C2587C" w14:textId="77777777" w:rsidR="00B1029D" w:rsidRPr="00DE00AF" w:rsidRDefault="00B1029D" w:rsidP="00990232">
            <w:pPr>
              <w:rPr>
                <w:lang w:val="it-IT" w:eastAsia="it-IT"/>
              </w:rPr>
            </w:pPr>
          </w:p>
        </w:tc>
        <w:tc>
          <w:tcPr>
            <w:tcW w:w="442" w:type="dxa"/>
            <w:tcBorders>
              <w:top w:val="nil"/>
              <w:left w:val="nil"/>
              <w:bottom w:val="nil"/>
              <w:right w:val="nil"/>
            </w:tcBorders>
            <w:shd w:val="clear" w:color="auto" w:fill="auto"/>
            <w:noWrap/>
            <w:vAlign w:val="bottom"/>
            <w:hideMark/>
          </w:tcPr>
          <w:p w14:paraId="6EC96A8E" w14:textId="77777777" w:rsidR="00B1029D" w:rsidRPr="00DE00AF" w:rsidRDefault="00B1029D" w:rsidP="00990232">
            <w:pPr>
              <w:rPr>
                <w:lang w:val="it-IT" w:eastAsia="it-IT"/>
              </w:rPr>
            </w:pPr>
            <w:r w:rsidRPr="00DE00AF">
              <w:rPr>
                <w:lang w:val="it-IT" w:eastAsia="it-IT"/>
              </w:rPr>
              <w:t>0</w:t>
            </w:r>
          </w:p>
        </w:tc>
        <w:tc>
          <w:tcPr>
            <w:tcW w:w="442" w:type="dxa"/>
            <w:tcBorders>
              <w:top w:val="nil"/>
              <w:left w:val="nil"/>
              <w:bottom w:val="nil"/>
              <w:right w:val="nil"/>
            </w:tcBorders>
            <w:shd w:val="clear" w:color="auto" w:fill="auto"/>
            <w:noWrap/>
            <w:vAlign w:val="bottom"/>
            <w:hideMark/>
          </w:tcPr>
          <w:p w14:paraId="4009BDCD" w14:textId="77777777" w:rsidR="00B1029D" w:rsidRPr="00DE00AF" w:rsidRDefault="00B1029D" w:rsidP="00990232">
            <w:pPr>
              <w:rPr>
                <w:lang w:val="it-IT" w:eastAsia="it-IT"/>
              </w:rPr>
            </w:pPr>
            <w:r w:rsidRPr="00DE00AF">
              <w:rPr>
                <w:lang w:val="it-IT" w:eastAsia="it-IT"/>
              </w:rPr>
              <w:t>1</w:t>
            </w:r>
          </w:p>
        </w:tc>
        <w:tc>
          <w:tcPr>
            <w:tcW w:w="442" w:type="dxa"/>
            <w:tcBorders>
              <w:top w:val="nil"/>
              <w:left w:val="nil"/>
              <w:bottom w:val="nil"/>
              <w:right w:val="nil"/>
            </w:tcBorders>
            <w:shd w:val="clear" w:color="auto" w:fill="auto"/>
            <w:noWrap/>
            <w:vAlign w:val="bottom"/>
            <w:hideMark/>
          </w:tcPr>
          <w:p w14:paraId="50C330D2" w14:textId="77777777" w:rsidR="00B1029D" w:rsidRPr="00DE00AF" w:rsidRDefault="00B1029D" w:rsidP="00990232">
            <w:pPr>
              <w:rPr>
                <w:lang w:val="it-IT" w:eastAsia="it-IT"/>
              </w:rPr>
            </w:pPr>
            <w:r w:rsidRPr="00DE00AF">
              <w:rPr>
                <w:lang w:val="it-IT" w:eastAsia="it-IT"/>
              </w:rPr>
              <w:t>2</w:t>
            </w:r>
          </w:p>
        </w:tc>
        <w:tc>
          <w:tcPr>
            <w:tcW w:w="442" w:type="dxa"/>
            <w:tcBorders>
              <w:top w:val="nil"/>
              <w:left w:val="nil"/>
              <w:bottom w:val="nil"/>
              <w:right w:val="nil"/>
            </w:tcBorders>
            <w:shd w:val="clear" w:color="auto" w:fill="auto"/>
            <w:noWrap/>
            <w:vAlign w:val="bottom"/>
            <w:hideMark/>
          </w:tcPr>
          <w:p w14:paraId="6B34CFD6" w14:textId="77777777" w:rsidR="00B1029D" w:rsidRPr="00DE00AF" w:rsidRDefault="00B1029D" w:rsidP="00990232">
            <w:pPr>
              <w:rPr>
                <w:lang w:val="it-IT" w:eastAsia="it-IT"/>
              </w:rPr>
            </w:pPr>
            <w:r w:rsidRPr="00DE00AF">
              <w:rPr>
                <w:lang w:val="it-IT" w:eastAsia="it-IT"/>
              </w:rPr>
              <w:t>3</w:t>
            </w:r>
          </w:p>
        </w:tc>
        <w:tc>
          <w:tcPr>
            <w:tcW w:w="442" w:type="dxa"/>
            <w:tcBorders>
              <w:top w:val="nil"/>
              <w:left w:val="nil"/>
              <w:bottom w:val="nil"/>
              <w:right w:val="nil"/>
            </w:tcBorders>
            <w:shd w:val="clear" w:color="auto" w:fill="auto"/>
            <w:noWrap/>
            <w:vAlign w:val="bottom"/>
            <w:hideMark/>
          </w:tcPr>
          <w:p w14:paraId="641645FE" w14:textId="77777777" w:rsidR="00B1029D" w:rsidRPr="00DE00AF" w:rsidRDefault="00B1029D" w:rsidP="00990232">
            <w:pPr>
              <w:rPr>
                <w:lang w:val="it-IT" w:eastAsia="it-IT"/>
              </w:rPr>
            </w:pPr>
            <w:r w:rsidRPr="00DE00AF">
              <w:rPr>
                <w:lang w:val="it-IT" w:eastAsia="it-IT"/>
              </w:rPr>
              <w:t>4</w:t>
            </w:r>
          </w:p>
        </w:tc>
        <w:tc>
          <w:tcPr>
            <w:tcW w:w="442" w:type="dxa"/>
            <w:tcBorders>
              <w:top w:val="nil"/>
              <w:left w:val="nil"/>
              <w:bottom w:val="nil"/>
              <w:right w:val="nil"/>
            </w:tcBorders>
            <w:shd w:val="clear" w:color="auto" w:fill="auto"/>
            <w:noWrap/>
            <w:vAlign w:val="bottom"/>
            <w:hideMark/>
          </w:tcPr>
          <w:p w14:paraId="458807DA" w14:textId="77777777" w:rsidR="00B1029D" w:rsidRPr="00DE00AF" w:rsidRDefault="00B1029D" w:rsidP="00990232">
            <w:pPr>
              <w:rPr>
                <w:lang w:val="it-IT" w:eastAsia="it-IT"/>
              </w:rPr>
            </w:pPr>
            <w:r w:rsidRPr="00DE00AF">
              <w:rPr>
                <w:lang w:val="it-IT" w:eastAsia="it-IT"/>
              </w:rPr>
              <w:t>5</w:t>
            </w:r>
          </w:p>
        </w:tc>
        <w:tc>
          <w:tcPr>
            <w:tcW w:w="447" w:type="dxa"/>
            <w:tcBorders>
              <w:top w:val="nil"/>
              <w:left w:val="nil"/>
              <w:bottom w:val="nil"/>
              <w:right w:val="nil"/>
            </w:tcBorders>
            <w:shd w:val="clear" w:color="auto" w:fill="auto"/>
            <w:noWrap/>
            <w:vAlign w:val="bottom"/>
            <w:hideMark/>
          </w:tcPr>
          <w:p w14:paraId="0EA2033A" w14:textId="77777777" w:rsidR="00B1029D" w:rsidRPr="00DE00AF" w:rsidRDefault="00B1029D" w:rsidP="00990232">
            <w:pPr>
              <w:rPr>
                <w:lang w:val="it-IT" w:eastAsia="it-IT"/>
              </w:rPr>
            </w:pPr>
            <w:r w:rsidRPr="00DE00AF">
              <w:rPr>
                <w:lang w:val="it-IT" w:eastAsia="it-IT"/>
              </w:rPr>
              <w:t>6</w:t>
            </w:r>
          </w:p>
        </w:tc>
        <w:tc>
          <w:tcPr>
            <w:tcW w:w="442" w:type="dxa"/>
            <w:tcBorders>
              <w:top w:val="nil"/>
              <w:left w:val="nil"/>
              <w:bottom w:val="nil"/>
              <w:right w:val="nil"/>
            </w:tcBorders>
            <w:shd w:val="clear" w:color="auto" w:fill="auto"/>
            <w:noWrap/>
            <w:vAlign w:val="bottom"/>
            <w:hideMark/>
          </w:tcPr>
          <w:p w14:paraId="7862710E" w14:textId="77777777" w:rsidR="00B1029D" w:rsidRPr="00DE00AF" w:rsidRDefault="00B1029D" w:rsidP="00990232">
            <w:pPr>
              <w:rPr>
                <w:lang w:val="it-IT" w:eastAsia="it-IT"/>
              </w:rPr>
            </w:pPr>
            <w:r w:rsidRPr="00DE00AF">
              <w:rPr>
                <w:lang w:val="it-IT" w:eastAsia="it-IT"/>
              </w:rPr>
              <w:t>7</w:t>
            </w:r>
          </w:p>
        </w:tc>
        <w:tc>
          <w:tcPr>
            <w:tcW w:w="442" w:type="dxa"/>
            <w:tcBorders>
              <w:top w:val="nil"/>
              <w:left w:val="nil"/>
              <w:bottom w:val="nil"/>
              <w:right w:val="nil"/>
            </w:tcBorders>
            <w:shd w:val="clear" w:color="auto" w:fill="auto"/>
            <w:noWrap/>
            <w:vAlign w:val="bottom"/>
            <w:hideMark/>
          </w:tcPr>
          <w:p w14:paraId="73980DA2" w14:textId="77777777" w:rsidR="00B1029D" w:rsidRPr="00DE00AF" w:rsidRDefault="00B1029D" w:rsidP="00990232">
            <w:pPr>
              <w:rPr>
                <w:lang w:val="it-IT" w:eastAsia="it-IT"/>
              </w:rPr>
            </w:pPr>
            <w:r w:rsidRPr="00DE00AF">
              <w:rPr>
                <w:lang w:val="it-IT" w:eastAsia="it-IT"/>
              </w:rPr>
              <w:t>8</w:t>
            </w:r>
          </w:p>
        </w:tc>
        <w:tc>
          <w:tcPr>
            <w:tcW w:w="442" w:type="dxa"/>
            <w:tcBorders>
              <w:top w:val="nil"/>
              <w:left w:val="nil"/>
              <w:bottom w:val="nil"/>
              <w:right w:val="nil"/>
            </w:tcBorders>
            <w:shd w:val="clear" w:color="auto" w:fill="auto"/>
            <w:noWrap/>
            <w:vAlign w:val="bottom"/>
            <w:hideMark/>
          </w:tcPr>
          <w:p w14:paraId="2B500141" w14:textId="77777777" w:rsidR="00B1029D" w:rsidRPr="00DE00AF" w:rsidRDefault="00B1029D" w:rsidP="00990232">
            <w:pPr>
              <w:rPr>
                <w:lang w:val="it-IT" w:eastAsia="it-IT"/>
              </w:rPr>
            </w:pPr>
            <w:r w:rsidRPr="00DE00AF">
              <w:rPr>
                <w:lang w:val="it-IT" w:eastAsia="it-IT"/>
              </w:rPr>
              <w:t>9</w:t>
            </w:r>
          </w:p>
        </w:tc>
        <w:tc>
          <w:tcPr>
            <w:tcW w:w="442" w:type="dxa"/>
            <w:tcBorders>
              <w:top w:val="nil"/>
              <w:left w:val="nil"/>
              <w:bottom w:val="nil"/>
              <w:right w:val="nil"/>
            </w:tcBorders>
            <w:shd w:val="clear" w:color="auto" w:fill="auto"/>
            <w:noWrap/>
            <w:vAlign w:val="bottom"/>
            <w:hideMark/>
          </w:tcPr>
          <w:p w14:paraId="374CE8C4" w14:textId="77777777" w:rsidR="00B1029D" w:rsidRPr="00DE00AF" w:rsidRDefault="00B1029D" w:rsidP="00990232">
            <w:pPr>
              <w:rPr>
                <w:lang w:val="it-IT" w:eastAsia="it-IT"/>
              </w:rPr>
            </w:pPr>
            <w:r w:rsidRPr="00DE00AF">
              <w:rPr>
                <w:lang w:val="it-IT" w:eastAsia="it-IT"/>
              </w:rPr>
              <w:t>10</w:t>
            </w:r>
          </w:p>
        </w:tc>
        <w:tc>
          <w:tcPr>
            <w:tcW w:w="442" w:type="dxa"/>
            <w:tcBorders>
              <w:top w:val="nil"/>
              <w:left w:val="nil"/>
              <w:bottom w:val="nil"/>
              <w:right w:val="nil"/>
            </w:tcBorders>
            <w:shd w:val="clear" w:color="auto" w:fill="auto"/>
            <w:noWrap/>
            <w:vAlign w:val="bottom"/>
            <w:hideMark/>
          </w:tcPr>
          <w:p w14:paraId="1C8A6BFD" w14:textId="77777777" w:rsidR="00B1029D" w:rsidRPr="00DE00AF" w:rsidRDefault="00B1029D" w:rsidP="00990232">
            <w:pPr>
              <w:rPr>
                <w:lang w:val="it-IT" w:eastAsia="it-IT"/>
              </w:rPr>
            </w:pPr>
            <w:r w:rsidRPr="00DE00AF">
              <w:rPr>
                <w:lang w:val="it-IT" w:eastAsia="it-IT"/>
              </w:rPr>
              <w:t>11</w:t>
            </w:r>
          </w:p>
        </w:tc>
        <w:tc>
          <w:tcPr>
            <w:tcW w:w="442" w:type="dxa"/>
            <w:tcBorders>
              <w:top w:val="nil"/>
              <w:left w:val="nil"/>
              <w:bottom w:val="nil"/>
              <w:right w:val="nil"/>
            </w:tcBorders>
            <w:shd w:val="clear" w:color="auto" w:fill="auto"/>
            <w:noWrap/>
            <w:vAlign w:val="bottom"/>
            <w:hideMark/>
          </w:tcPr>
          <w:p w14:paraId="055D9903" w14:textId="77777777" w:rsidR="00B1029D" w:rsidRPr="00DE00AF" w:rsidRDefault="00B1029D" w:rsidP="00990232">
            <w:pPr>
              <w:rPr>
                <w:lang w:val="it-IT" w:eastAsia="it-IT"/>
              </w:rPr>
            </w:pPr>
            <w:r w:rsidRPr="00DE00AF">
              <w:rPr>
                <w:lang w:val="it-IT" w:eastAsia="it-IT"/>
              </w:rPr>
              <w:t>12</w:t>
            </w:r>
          </w:p>
        </w:tc>
        <w:tc>
          <w:tcPr>
            <w:tcW w:w="442" w:type="dxa"/>
            <w:gridSpan w:val="2"/>
            <w:tcBorders>
              <w:top w:val="nil"/>
              <w:left w:val="nil"/>
              <w:bottom w:val="nil"/>
              <w:right w:val="nil"/>
            </w:tcBorders>
            <w:shd w:val="clear" w:color="auto" w:fill="auto"/>
            <w:noWrap/>
            <w:vAlign w:val="bottom"/>
            <w:hideMark/>
          </w:tcPr>
          <w:p w14:paraId="72C3C23B" w14:textId="77777777" w:rsidR="00B1029D" w:rsidRPr="00DE00AF" w:rsidRDefault="00B1029D" w:rsidP="00990232">
            <w:pPr>
              <w:rPr>
                <w:lang w:val="it-IT" w:eastAsia="it-IT"/>
              </w:rPr>
            </w:pPr>
            <w:r w:rsidRPr="00DE00AF">
              <w:rPr>
                <w:lang w:val="it-IT" w:eastAsia="it-IT"/>
              </w:rPr>
              <w:t>13</w:t>
            </w:r>
          </w:p>
        </w:tc>
        <w:tc>
          <w:tcPr>
            <w:tcW w:w="442" w:type="dxa"/>
            <w:tcBorders>
              <w:top w:val="nil"/>
              <w:left w:val="nil"/>
              <w:bottom w:val="nil"/>
              <w:right w:val="nil"/>
            </w:tcBorders>
            <w:shd w:val="clear" w:color="auto" w:fill="auto"/>
            <w:noWrap/>
            <w:vAlign w:val="bottom"/>
            <w:hideMark/>
          </w:tcPr>
          <w:p w14:paraId="5AFF4FD6" w14:textId="77777777" w:rsidR="00B1029D" w:rsidRPr="00DE00AF" w:rsidRDefault="00B1029D" w:rsidP="00990232">
            <w:pPr>
              <w:rPr>
                <w:lang w:val="it-IT" w:eastAsia="it-IT"/>
              </w:rPr>
            </w:pPr>
            <w:r w:rsidRPr="00DE00AF">
              <w:rPr>
                <w:lang w:val="it-IT" w:eastAsia="it-IT"/>
              </w:rPr>
              <w:t>14</w:t>
            </w:r>
          </w:p>
        </w:tc>
        <w:tc>
          <w:tcPr>
            <w:tcW w:w="442" w:type="dxa"/>
            <w:tcBorders>
              <w:top w:val="nil"/>
              <w:left w:val="nil"/>
              <w:bottom w:val="nil"/>
              <w:right w:val="nil"/>
            </w:tcBorders>
            <w:shd w:val="clear" w:color="auto" w:fill="auto"/>
            <w:noWrap/>
            <w:vAlign w:val="bottom"/>
            <w:hideMark/>
          </w:tcPr>
          <w:p w14:paraId="0FA6AF12" w14:textId="77777777" w:rsidR="00B1029D" w:rsidRPr="00DE00AF" w:rsidRDefault="00B1029D" w:rsidP="00990232">
            <w:pPr>
              <w:rPr>
                <w:lang w:val="it-IT" w:eastAsia="it-IT"/>
              </w:rPr>
            </w:pPr>
            <w:r w:rsidRPr="00DE00AF">
              <w:rPr>
                <w:lang w:val="it-IT" w:eastAsia="it-IT"/>
              </w:rPr>
              <w:t>15</w:t>
            </w:r>
          </w:p>
        </w:tc>
      </w:tr>
      <w:tr w:rsidR="00B1029D" w:rsidRPr="00DE00AF" w14:paraId="471233EE" w14:textId="77777777" w:rsidTr="00990232">
        <w:trPr>
          <w:gridAfter w:val="1"/>
          <w:wAfter w:w="17" w:type="dxa"/>
          <w:trHeight w:val="254"/>
        </w:trPr>
        <w:tc>
          <w:tcPr>
            <w:tcW w:w="1561" w:type="dxa"/>
            <w:tcBorders>
              <w:top w:val="nil"/>
              <w:left w:val="nil"/>
              <w:bottom w:val="nil"/>
              <w:right w:val="nil"/>
            </w:tcBorders>
            <w:shd w:val="clear" w:color="auto" w:fill="auto"/>
            <w:noWrap/>
            <w:vAlign w:val="bottom"/>
            <w:hideMark/>
          </w:tcPr>
          <w:p w14:paraId="216910CF" w14:textId="77777777" w:rsidR="00B1029D" w:rsidRPr="00DE00AF" w:rsidRDefault="00B1029D" w:rsidP="00990232">
            <w:pPr>
              <w:rPr>
                <w:lang w:val="it-IT" w:eastAsia="it-IT"/>
              </w:rPr>
            </w:pPr>
            <w:r w:rsidRPr="00DE00AF">
              <w:rPr>
                <w:lang w:val="it-IT" w:eastAsia="it-IT"/>
              </w:rPr>
              <w:t>LCEVC</w:t>
            </w:r>
          </w:p>
        </w:tc>
        <w:tc>
          <w:tcPr>
            <w:tcW w:w="442" w:type="dxa"/>
            <w:tcBorders>
              <w:top w:val="single" w:sz="8" w:space="0" w:color="auto"/>
              <w:left w:val="single" w:sz="8" w:space="0" w:color="auto"/>
              <w:bottom w:val="single" w:sz="8" w:space="0" w:color="auto"/>
              <w:right w:val="nil"/>
            </w:tcBorders>
            <w:shd w:val="clear" w:color="auto" w:fill="auto"/>
            <w:noWrap/>
            <w:vAlign w:val="bottom"/>
            <w:hideMark/>
          </w:tcPr>
          <w:p w14:paraId="56B6A91E" w14:textId="77777777" w:rsidR="00B1029D" w:rsidRPr="00DE00AF" w:rsidRDefault="00B1029D" w:rsidP="00990232">
            <w:pPr>
              <w:rPr>
                <w:lang w:val="it-IT" w:eastAsia="it-IT"/>
              </w:rPr>
            </w:pPr>
            <w:r w:rsidRPr="00DE00AF">
              <w:rPr>
                <w:lang w:val="it-IT" w:eastAsia="it-IT"/>
              </w:rPr>
              <w:t>0</w:t>
            </w:r>
          </w:p>
        </w:tc>
        <w:tc>
          <w:tcPr>
            <w:tcW w:w="442" w:type="dxa"/>
            <w:tcBorders>
              <w:top w:val="single" w:sz="8" w:space="0" w:color="auto"/>
              <w:left w:val="nil"/>
              <w:bottom w:val="single" w:sz="8" w:space="0" w:color="auto"/>
              <w:right w:val="nil"/>
            </w:tcBorders>
            <w:shd w:val="clear" w:color="auto" w:fill="auto"/>
            <w:noWrap/>
            <w:vAlign w:val="bottom"/>
            <w:hideMark/>
          </w:tcPr>
          <w:p w14:paraId="3882CE86" w14:textId="77777777" w:rsidR="00B1029D" w:rsidRPr="00DE00AF" w:rsidRDefault="00B1029D" w:rsidP="00990232">
            <w:pPr>
              <w:rPr>
                <w:lang w:val="it-IT" w:eastAsia="it-IT"/>
              </w:rPr>
            </w:pPr>
            <w:r w:rsidRPr="00DE00AF">
              <w:rPr>
                <w:lang w:val="it-IT" w:eastAsia="it-IT"/>
              </w:rPr>
              <w:t>1</w:t>
            </w:r>
          </w:p>
        </w:tc>
        <w:tc>
          <w:tcPr>
            <w:tcW w:w="442" w:type="dxa"/>
            <w:tcBorders>
              <w:top w:val="single" w:sz="8" w:space="0" w:color="auto"/>
              <w:left w:val="nil"/>
              <w:bottom w:val="single" w:sz="8" w:space="0" w:color="auto"/>
              <w:right w:val="nil"/>
            </w:tcBorders>
            <w:shd w:val="clear" w:color="000000" w:fill="FFFF00"/>
            <w:noWrap/>
            <w:vAlign w:val="bottom"/>
            <w:hideMark/>
          </w:tcPr>
          <w:p w14:paraId="0D39B05E" w14:textId="77777777" w:rsidR="00B1029D" w:rsidRPr="00DE00AF" w:rsidRDefault="00B1029D" w:rsidP="00990232">
            <w:pPr>
              <w:rPr>
                <w:lang w:val="it-IT" w:eastAsia="it-IT"/>
              </w:rPr>
            </w:pPr>
            <w:r w:rsidRPr="00DE00AF">
              <w:rPr>
                <w:lang w:val="it-IT" w:eastAsia="it-IT"/>
              </w:rPr>
              <w:t>1</w:t>
            </w:r>
          </w:p>
        </w:tc>
        <w:tc>
          <w:tcPr>
            <w:tcW w:w="442" w:type="dxa"/>
            <w:tcBorders>
              <w:top w:val="single" w:sz="8" w:space="0" w:color="auto"/>
              <w:left w:val="nil"/>
              <w:bottom w:val="single" w:sz="8" w:space="0" w:color="auto"/>
              <w:right w:val="nil"/>
            </w:tcBorders>
            <w:shd w:val="clear" w:color="000000" w:fill="FFFF00"/>
            <w:noWrap/>
            <w:vAlign w:val="bottom"/>
            <w:hideMark/>
          </w:tcPr>
          <w:p w14:paraId="792FB6C6" w14:textId="77777777" w:rsidR="00B1029D" w:rsidRPr="00DE00AF" w:rsidRDefault="00B1029D" w:rsidP="00990232">
            <w:pPr>
              <w:rPr>
                <w:lang w:val="it-IT" w:eastAsia="it-IT"/>
              </w:rPr>
            </w:pPr>
            <w:r w:rsidRPr="00DE00AF">
              <w:rPr>
                <w:lang w:val="it-IT" w:eastAsia="it-IT"/>
              </w:rPr>
              <w:t>1</w:t>
            </w:r>
          </w:p>
        </w:tc>
        <w:tc>
          <w:tcPr>
            <w:tcW w:w="442" w:type="dxa"/>
            <w:tcBorders>
              <w:top w:val="single" w:sz="8" w:space="0" w:color="auto"/>
              <w:left w:val="nil"/>
              <w:bottom w:val="single" w:sz="8" w:space="0" w:color="auto"/>
              <w:right w:val="nil"/>
            </w:tcBorders>
            <w:shd w:val="clear" w:color="000000" w:fill="FFFF00"/>
            <w:noWrap/>
            <w:vAlign w:val="bottom"/>
            <w:hideMark/>
          </w:tcPr>
          <w:p w14:paraId="3683C5B6" w14:textId="77777777" w:rsidR="00B1029D" w:rsidRPr="00DE00AF" w:rsidRDefault="00B1029D" w:rsidP="00990232">
            <w:pPr>
              <w:rPr>
                <w:lang w:val="it-IT" w:eastAsia="it-IT"/>
              </w:rPr>
            </w:pPr>
            <w:r w:rsidRPr="00DE00AF">
              <w:rPr>
                <w:lang w:val="it-IT" w:eastAsia="it-IT"/>
              </w:rPr>
              <w:t>1</w:t>
            </w:r>
          </w:p>
        </w:tc>
        <w:tc>
          <w:tcPr>
            <w:tcW w:w="442" w:type="dxa"/>
            <w:tcBorders>
              <w:top w:val="single" w:sz="8" w:space="0" w:color="auto"/>
              <w:left w:val="nil"/>
              <w:bottom w:val="single" w:sz="8" w:space="0" w:color="auto"/>
              <w:right w:val="nil"/>
            </w:tcBorders>
            <w:shd w:val="clear" w:color="000000" w:fill="FFFF00"/>
            <w:noWrap/>
            <w:vAlign w:val="bottom"/>
            <w:hideMark/>
          </w:tcPr>
          <w:p w14:paraId="7844B3A7" w14:textId="77777777" w:rsidR="00B1029D" w:rsidRPr="00DE00AF" w:rsidRDefault="00B1029D" w:rsidP="00990232">
            <w:pPr>
              <w:rPr>
                <w:lang w:val="it-IT" w:eastAsia="it-IT"/>
              </w:rPr>
            </w:pPr>
            <w:r w:rsidRPr="00DE00AF">
              <w:rPr>
                <w:lang w:val="it-IT" w:eastAsia="it-IT"/>
              </w:rPr>
              <w:t>0/1</w:t>
            </w:r>
          </w:p>
        </w:tc>
        <w:tc>
          <w:tcPr>
            <w:tcW w:w="447" w:type="dxa"/>
            <w:tcBorders>
              <w:top w:val="single" w:sz="8" w:space="0" w:color="auto"/>
              <w:left w:val="nil"/>
              <w:bottom w:val="single" w:sz="8" w:space="0" w:color="auto"/>
              <w:right w:val="nil"/>
            </w:tcBorders>
            <w:shd w:val="clear" w:color="000000" w:fill="FFFF00"/>
            <w:noWrap/>
            <w:vAlign w:val="bottom"/>
            <w:hideMark/>
          </w:tcPr>
          <w:p w14:paraId="7EACF404" w14:textId="77777777" w:rsidR="00B1029D" w:rsidRPr="00DE00AF" w:rsidRDefault="00B1029D" w:rsidP="00990232">
            <w:pPr>
              <w:rPr>
                <w:lang w:val="it-IT" w:eastAsia="it-IT"/>
              </w:rPr>
            </w:pPr>
            <w:r w:rsidRPr="00DE00AF">
              <w:rPr>
                <w:lang w:val="it-IT" w:eastAsia="it-IT"/>
              </w:rPr>
              <w:t>0/1</w:t>
            </w:r>
          </w:p>
        </w:tc>
        <w:tc>
          <w:tcPr>
            <w:tcW w:w="442" w:type="dxa"/>
            <w:tcBorders>
              <w:top w:val="single" w:sz="8" w:space="0" w:color="auto"/>
              <w:left w:val="nil"/>
              <w:bottom w:val="single" w:sz="8" w:space="0" w:color="auto"/>
              <w:right w:val="single" w:sz="8" w:space="0" w:color="auto"/>
            </w:tcBorders>
            <w:shd w:val="clear" w:color="auto" w:fill="auto"/>
            <w:noWrap/>
            <w:vAlign w:val="bottom"/>
            <w:hideMark/>
          </w:tcPr>
          <w:p w14:paraId="4C1A4273" w14:textId="77777777" w:rsidR="00B1029D" w:rsidRPr="00DE00AF" w:rsidRDefault="00B1029D" w:rsidP="00990232">
            <w:pPr>
              <w:rPr>
                <w:lang w:val="it-IT" w:eastAsia="it-IT"/>
              </w:rPr>
            </w:pPr>
            <w:r w:rsidRPr="00DE00AF">
              <w:rPr>
                <w:lang w:val="it-IT" w:eastAsia="it-IT"/>
              </w:rPr>
              <w:t>1</w:t>
            </w:r>
          </w:p>
        </w:tc>
        <w:tc>
          <w:tcPr>
            <w:tcW w:w="442" w:type="dxa"/>
            <w:tcBorders>
              <w:top w:val="single" w:sz="8" w:space="0" w:color="auto"/>
              <w:left w:val="nil"/>
              <w:bottom w:val="single" w:sz="8" w:space="0" w:color="auto"/>
              <w:right w:val="nil"/>
            </w:tcBorders>
            <w:shd w:val="clear" w:color="auto" w:fill="auto"/>
            <w:noWrap/>
            <w:vAlign w:val="bottom"/>
            <w:hideMark/>
          </w:tcPr>
          <w:p w14:paraId="26741F81" w14:textId="77777777" w:rsidR="00B1029D" w:rsidRPr="00DE00AF" w:rsidRDefault="00B1029D" w:rsidP="00990232">
            <w:pPr>
              <w:rPr>
                <w:lang w:val="it-IT" w:eastAsia="it-IT"/>
              </w:rPr>
            </w:pPr>
            <w:r w:rsidRPr="00DE00AF">
              <w:rPr>
                <w:lang w:val="it-IT" w:eastAsia="it-IT"/>
              </w:rPr>
              <w:t>1</w:t>
            </w:r>
          </w:p>
        </w:tc>
        <w:tc>
          <w:tcPr>
            <w:tcW w:w="442" w:type="dxa"/>
            <w:tcBorders>
              <w:top w:val="single" w:sz="8" w:space="0" w:color="auto"/>
              <w:left w:val="nil"/>
              <w:bottom w:val="single" w:sz="8" w:space="0" w:color="auto"/>
              <w:right w:val="nil"/>
            </w:tcBorders>
            <w:shd w:val="clear" w:color="auto" w:fill="auto"/>
            <w:noWrap/>
            <w:vAlign w:val="bottom"/>
            <w:hideMark/>
          </w:tcPr>
          <w:p w14:paraId="4FE956A7" w14:textId="77777777" w:rsidR="00B1029D" w:rsidRPr="00DE00AF" w:rsidRDefault="00B1029D" w:rsidP="00990232">
            <w:pPr>
              <w:rPr>
                <w:lang w:val="it-IT" w:eastAsia="it-IT"/>
              </w:rPr>
            </w:pPr>
            <w:r w:rsidRPr="00DE00AF">
              <w:rPr>
                <w:lang w:val="it-IT" w:eastAsia="it-IT"/>
              </w:rPr>
              <w:t>1</w:t>
            </w:r>
          </w:p>
        </w:tc>
        <w:tc>
          <w:tcPr>
            <w:tcW w:w="442" w:type="dxa"/>
            <w:tcBorders>
              <w:top w:val="single" w:sz="8" w:space="0" w:color="auto"/>
              <w:left w:val="nil"/>
              <w:bottom w:val="single" w:sz="8" w:space="0" w:color="auto"/>
              <w:right w:val="nil"/>
            </w:tcBorders>
            <w:shd w:val="clear" w:color="auto" w:fill="auto"/>
            <w:noWrap/>
            <w:vAlign w:val="bottom"/>
            <w:hideMark/>
          </w:tcPr>
          <w:p w14:paraId="45AE26C0" w14:textId="77777777" w:rsidR="00B1029D" w:rsidRPr="00DE00AF" w:rsidRDefault="00B1029D" w:rsidP="00990232">
            <w:pPr>
              <w:rPr>
                <w:lang w:val="it-IT" w:eastAsia="it-IT"/>
              </w:rPr>
            </w:pPr>
            <w:r w:rsidRPr="00DE00AF">
              <w:rPr>
                <w:lang w:val="it-IT" w:eastAsia="it-IT"/>
              </w:rPr>
              <w:t>1</w:t>
            </w:r>
          </w:p>
        </w:tc>
        <w:tc>
          <w:tcPr>
            <w:tcW w:w="442" w:type="dxa"/>
            <w:tcBorders>
              <w:top w:val="single" w:sz="8" w:space="0" w:color="auto"/>
              <w:left w:val="nil"/>
              <w:bottom w:val="single" w:sz="8" w:space="0" w:color="auto"/>
              <w:right w:val="nil"/>
            </w:tcBorders>
            <w:shd w:val="clear" w:color="auto" w:fill="auto"/>
            <w:noWrap/>
            <w:vAlign w:val="bottom"/>
            <w:hideMark/>
          </w:tcPr>
          <w:p w14:paraId="451164AC" w14:textId="77777777" w:rsidR="00B1029D" w:rsidRPr="00DE00AF" w:rsidRDefault="00B1029D" w:rsidP="00990232">
            <w:pPr>
              <w:rPr>
                <w:lang w:val="it-IT" w:eastAsia="it-IT"/>
              </w:rPr>
            </w:pPr>
            <w:r w:rsidRPr="00DE00AF">
              <w:rPr>
                <w:lang w:val="it-IT" w:eastAsia="it-IT"/>
              </w:rPr>
              <w:t>1</w:t>
            </w:r>
          </w:p>
        </w:tc>
        <w:tc>
          <w:tcPr>
            <w:tcW w:w="442" w:type="dxa"/>
            <w:tcBorders>
              <w:top w:val="single" w:sz="8" w:space="0" w:color="auto"/>
              <w:left w:val="nil"/>
              <w:bottom w:val="single" w:sz="8" w:space="0" w:color="auto"/>
              <w:right w:val="nil"/>
            </w:tcBorders>
            <w:shd w:val="clear" w:color="auto" w:fill="auto"/>
            <w:noWrap/>
            <w:vAlign w:val="bottom"/>
            <w:hideMark/>
          </w:tcPr>
          <w:p w14:paraId="474FFAEB" w14:textId="77777777" w:rsidR="00B1029D" w:rsidRPr="00DE00AF" w:rsidRDefault="00B1029D" w:rsidP="00990232">
            <w:pPr>
              <w:rPr>
                <w:lang w:val="it-IT" w:eastAsia="it-IT"/>
              </w:rPr>
            </w:pPr>
            <w:r w:rsidRPr="00DE00AF">
              <w:rPr>
                <w:lang w:val="it-IT" w:eastAsia="it-IT"/>
              </w:rPr>
              <w:t>1</w:t>
            </w:r>
          </w:p>
        </w:tc>
        <w:tc>
          <w:tcPr>
            <w:tcW w:w="442" w:type="dxa"/>
            <w:gridSpan w:val="2"/>
            <w:tcBorders>
              <w:top w:val="single" w:sz="8" w:space="0" w:color="auto"/>
              <w:left w:val="nil"/>
              <w:bottom w:val="single" w:sz="8" w:space="0" w:color="auto"/>
              <w:right w:val="nil"/>
            </w:tcBorders>
            <w:shd w:val="clear" w:color="auto" w:fill="auto"/>
            <w:noWrap/>
            <w:vAlign w:val="bottom"/>
            <w:hideMark/>
          </w:tcPr>
          <w:p w14:paraId="6259DA71" w14:textId="77777777" w:rsidR="00B1029D" w:rsidRPr="00DE00AF" w:rsidRDefault="00B1029D" w:rsidP="00990232">
            <w:pPr>
              <w:rPr>
                <w:lang w:val="it-IT" w:eastAsia="it-IT"/>
              </w:rPr>
            </w:pPr>
            <w:r w:rsidRPr="00DE00AF">
              <w:rPr>
                <w:lang w:val="it-IT" w:eastAsia="it-IT"/>
              </w:rPr>
              <w:t>1</w:t>
            </w:r>
          </w:p>
        </w:tc>
        <w:tc>
          <w:tcPr>
            <w:tcW w:w="442" w:type="dxa"/>
            <w:tcBorders>
              <w:top w:val="single" w:sz="8" w:space="0" w:color="auto"/>
              <w:left w:val="nil"/>
              <w:bottom w:val="single" w:sz="8" w:space="0" w:color="auto"/>
              <w:right w:val="nil"/>
            </w:tcBorders>
            <w:shd w:val="clear" w:color="auto" w:fill="auto"/>
            <w:noWrap/>
            <w:vAlign w:val="bottom"/>
            <w:hideMark/>
          </w:tcPr>
          <w:p w14:paraId="2C1E0F6C" w14:textId="77777777" w:rsidR="00B1029D" w:rsidRPr="00DE00AF" w:rsidRDefault="00B1029D" w:rsidP="00990232">
            <w:pPr>
              <w:rPr>
                <w:lang w:val="it-IT" w:eastAsia="it-IT"/>
              </w:rPr>
            </w:pPr>
            <w:r w:rsidRPr="00DE00AF">
              <w:rPr>
                <w:lang w:val="it-IT" w:eastAsia="it-IT"/>
              </w:rPr>
              <w:t>1</w:t>
            </w:r>
          </w:p>
        </w:tc>
        <w:tc>
          <w:tcPr>
            <w:tcW w:w="442" w:type="dxa"/>
            <w:tcBorders>
              <w:top w:val="single" w:sz="8" w:space="0" w:color="auto"/>
              <w:left w:val="nil"/>
              <w:bottom w:val="single" w:sz="8" w:space="0" w:color="auto"/>
              <w:right w:val="single" w:sz="8" w:space="0" w:color="auto"/>
            </w:tcBorders>
            <w:shd w:val="clear" w:color="auto" w:fill="auto"/>
            <w:noWrap/>
            <w:vAlign w:val="bottom"/>
            <w:hideMark/>
          </w:tcPr>
          <w:p w14:paraId="18426B11" w14:textId="77777777" w:rsidR="00B1029D" w:rsidRPr="00DE00AF" w:rsidRDefault="00B1029D" w:rsidP="00990232">
            <w:pPr>
              <w:rPr>
                <w:lang w:val="it-IT" w:eastAsia="it-IT"/>
              </w:rPr>
            </w:pPr>
            <w:r w:rsidRPr="00DE00AF">
              <w:rPr>
                <w:lang w:val="it-IT" w:eastAsia="it-IT"/>
              </w:rPr>
              <w:t>1</w:t>
            </w:r>
          </w:p>
        </w:tc>
      </w:tr>
      <w:tr w:rsidR="00B1029D" w:rsidRPr="00DE00AF" w14:paraId="07828356" w14:textId="77777777" w:rsidTr="00990232">
        <w:trPr>
          <w:gridAfter w:val="1"/>
          <w:wAfter w:w="17" w:type="dxa"/>
          <w:trHeight w:val="254"/>
        </w:trPr>
        <w:tc>
          <w:tcPr>
            <w:tcW w:w="1561" w:type="dxa"/>
            <w:tcBorders>
              <w:top w:val="nil"/>
              <w:left w:val="nil"/>
              <w:bottom w:val="nil"/>
              <w:right w:val="nil"/>
            </w:tcBorders>
            <w:shd w:val="clear" w:color="auto" w:fill="auto"/>
            <w:noWrap/>
            <w:vAlign w:val="bottom"/>
            <w:hideMark/>
          </w:tcPr>
          <w:p w14:paraId="205F199D" w14:textId="77777777" w:rsidR="00B1029D" w:rsidRPr="00DE00AF" w:rsidRDefault="00B1029D" w:rsidP="00990232">
            <w:pPr>
              <w:rPr>
                <w:lang w:val="it-IT" w:eastAsia="it-IT"/>
              </w:rPr>
            </w:pPr>
            <w:r w:rsidRPr="00DE00AF">
              <w:rPr>
                <w:lang w:val="it-IT" w:eastAsia="it-IT"/>
              </w:rPr>
              <w:t>LCEVC 28</w:t>
            </w:r>
          </w:p>
        </w:tc>
        <w:tc>
          <w:tcPr>
            <w:tcW w:w="442" w:type="dxa"/>
            <w:tcBorders>
              <w:top w:val="nil"/>
              <w:left w:val="single" w:sz="8" w:space="0" w:color="auto"/>
              <w:bottom w:val="single" w:sz="8" w:space="0" w:color="auto"/>
              <w:right w:val="nil"/>
            </w:tcBorders>
            <w:shd w:val="clear" w:color="auto" w:fill="auto"/>
            <w:noWrap/>
            <w:vAlign w:val="bottom"/>
            <w:hideMark/>
          </w:tcPr>
          <w:p w14:paraId="7B6661F1" w14:textId="77777777" w:rsidR="00B1029D" w:rsidRPr="00DE00AF" w:rsidRDefault="00B1029D" w:rsidP="00990232">
            <w:pPr>
              <w:rPr>
                <w:lang w:val="it-IT" w:eastAsia="it-IT"/>
              </w:rPr>
            </w:pPr>
            <w:r w:rsidRPr="00DE00AF">
              <w:rPr>
                <w:lang w:val="it-IT" w:eastAsia="it-IT"/>
              </w:rPr>
              <w:t>0</w:t>
            </w:r>
          </w:p>
        </w:tc>
        <w:tc>
          <w:tcPr>
            <w:tcW w:w="442" w:type="dxa"/>
            <w:tcBorders>
              <w:top w:val="nil"/>
              <w:left w:val="nil"/>
              <w:bottom w:val="single" w:sz="8" w:space="0" w:color="auto"/>
              <w:right w:val="nil"/>
            </w:tcBorders>
            <w:shd w:val="clear" w:color="auto" w:fill="auto"/>
            <w:noWrap/>
            <w:vAlign w:val="bottom"/>
            <w:hideMark/>
          </w:tcPr>
          <w:p w14:paraId="21C84673" w14:textId="77777777" w:rsidR="00B1029D" w:rsidRPr="00DE00AF" w:rsidRDefault="00B1029D" w:rsidP="00990232">
            <w:pPr>
              <w:rPr>
                <w:lang w:val="it-IT" w:eastAsia="it-IT"/>
              </w:rPr>
            </w:pPr>
            <w:r w:rsidRPr="00DE00AF">
              <w:rPr>
                <w:lang w:val="it-IT" w:eastAsia="it-IT"/>
              </w:rPr>
              <w:t>1</w:t>
            </w:r>
          </w:p>
        </w:tc>
        <w:tc>
          <w:tcPr>
            <w:tcW w:w="442" w:type="dxa"/>
            <w:tcBorders>
              <w:top w:val="nil"/>
              <w:left w:val="nil"/>
              <w:bottom w:val="single" w:sz="8" w:space="0" w:color="auto"/>
              <w:right w:val="nil"/>
            </w:tcBorders>
            <w:shd w:val="clear" w:color="000000" w:fill="FFFF00"/>
            <w:noWrap/>
            <w:vAlign w:val="bottom"/>
            <w:hideMark/>
          </w:tcPr>
          <w:p w14:paraId="1B4372D6" w14:textId="77777777" w:rsidR="00B1029D" w:rsidRPr="00DE00AF" w:rsidRDefault="00B1029D" w:rsidP="00990232">
            <w:pPr>
              <w:rPr>
                <w:lang w:val="it-IT" w:eastAsia="it-IT"/>
              </w:rPr>
            </w:pPr>
            <w:r w:rsidRPr="00DE00AF">
              <w:rPr>
                <w:lang w:val="it-IT" w:eastAsia="it-IT"/>
              </w:rPr>
              <w:t>1</w:t>
            </w:r>
          </w:p>
        </w:tc>
        <w:tc>
          <w:tcPr>
            <w:tcW w:w="442" w:type="dxa"/>
            <w:tcBorders>
              <w:top w:val="nil"/>
              <w:left w:val="nil"/>
              <w:bottom w:val="single" w:sz="8" w:space="0" w:color="auto"/>
              <w:right w:val="nil"/>
            </w:tcBorders>
            <w:shd w:val="clear" w:color="000000" w:fill="FFFF00"/>
            <w:noWrap/>
            <w:vAlign w:val="bottom"/>
            <w:hideMark/>
          </w:tcPr>
          <w:p w14:paraId="0599330B" w14:textId="77777777" w:rsidR="00B1029D" w:rsidRPr="00DE00AF" w:rsidRDefault="00B1029D" w:rsidP="00990232">
            <w:pPr>
              <w:rPr>
                <w:lang w:val="it-IT" w:eastAsia="it-IT"/>
              </w:rPr>
            </w:pPr>
            <w:r w:rsidRPr="00DE00AF">
              <w:rPr>
                <w:lang w:val="it-IT" w:eastAsia="it-IT"/>
              </w:rPr>
              <w:t>1</w:t>
            </w:r>
          </w:p>
        </w:tc>
        <w:tc>
          <w:tcPr>
            <w:tcW w:w="442" w:type="dxa"/>
            <w:tcBorders>
              <w:top w:val="nil"/>
              <w:left w:val="nil"/>
              <w:bottom w:val="single" w:sz="8" w:space="0" w:color="auto"/>
              <w:right w:val="nil"/>
            </w:tcBorders>
            <w:shd w:val="clear" w:color="000000" w:fill="FFFF00"/>
            <w:noWrap/>
            <w:vAlign w:val="bottom"/>
            <w:hideMark/>
          </w:tcPr>
          <w:p w14:paraId="6147E26B" w14:textId="77777777" w:rsidR="00B1029D" w:rsidRPr="00DE00AF" w:rsidRDefault="00B1029D" w:rsidP="00990232">
            <w:pPr>
              <w:rPr>
                <w:lang w:val="it-IT" w:eastAsia="it-IT"/>
              </w:rPr>
            </w:pPr>
            <w:r w:rsidRPr="00DE00AF">
              <w:rPr>
                <w:lang w:val="it-IT" w:eastAsia="it-IT"/>
              </w:rPr>
              <w:t>1</w:t>
            </w:r>
          </w:p>
        </w:tc>
        <w:tc>
          <w:tcPr>
            <w:tcW w:w="442" w:type="dxa"/>
            <w:tcBorders>
              <w:top w:val="nil"/>
              <w:left w:val="nil"/>
              <w:bottom w:val="single" w:sz="8" w:space="0" w:color="auto"/>
              <w:right w:val="nil"/>
            </w:tcBorders>
            <w:shd w:val="clear" w:color="000000" w:fill="FFFF00"/>
            <w:noWrap/>
            <w:vAlign w:val="bottom"/>
            <w:hideMark/>
          </w:tcPr>
          <w:p w14:paraId="1DC61045" w14:textId="77777777" w:rsidR="00B1029D" w:rsidRPr="00DE00AF" w:rsidRDefault="00B1029D" w:rsidP="00990232">
            <w:pPr>
              <w:rPr>
                <w:lang w:val="it-IT" w:eastAsia="it-IT"/>
              </w:rPr>
            </w:pPr>
            <w:r w:rsidRPr="00DE00AF">
              <w:rPr>
                <w:lang w:val="it-IT" w:eastAsia="it-IT"/>
              </w:rPr>
              <w:t>0</w:t>
            </w:r>
          </w:p>
        </w:tc>
        <w:tc>
          <w:tcPr>
            <w:tcW w:w="447" w:type="dxa"/>
            <w:tcBorders>
              <w:top w:val="nil"/>
              <w:left w:val="nil"/>
              <w:bottom w:val="single" w:sz="8" w:space="0" w:color="auto"/>
              <w:right w:val="nil"/>
            </w:tcBorders>
            <w:shd w:val="clear" w:color="000000" w:fill="FFFF00"/>
            <w:noWrap/>
            <w:vAlign w:val="bottom"/>
            <w:hideMark/>
          </w:tcPr>
          <w:p w14:paraId="526AE209" w14:textId="77777777" w:rsidR="00B1029D" w:rsidRPr="00DE00AF" w:rsidRDefault="00B1029D" w:rsidP="00990232">
            <w:pPr>
              <w:rPr>
                <w:lang w:val="it-IT" w:eastAsia="it-IT"/>
              </w:rPr>
            </w:pPr>
            <w:r w:rsidRPr="00DE00AF">
              <w:rPr>
                <w:lang w:val="it-IT" w:eastAsia="it-IT"/>
              </w:rPr>
              <w:t>0</w:t>
            </w:r>
          </w:p>
        </w:tc>
        <w:tc>
          <w:tcPr>
            <w:tcW w:w="442" w:type="dxa"/>
            <w:tcBorders>
              <w:top w:val="nil"/>
              <w:left w:val="nil"/>
              <w:bottom w:val="single" w:sz="8" w:space="0" w:color="auto"/>
              <w:right w:val="single" w:sz="8" w:space="0" w:color="auto"/>
            </w:tcBorders>
            <w:shd w:val="clear" w:color="auto" w:fill="auto"/>
            <w:noWrap/>
            <w:vAlign w:val="bottom"/>
            <w:hideMark/>
          </w:tcPr>
          <w:p w14:paraId="696E4B3C" w14:textId="77777777" w:rsidR="00B1029D" w:rsidRPr="00DE00AF" w:rsidRDefault="00B1029D" w:rsidP="00990232">
            <w:pPr>
              <w:rPr>
                <w:lang w:val="it-IT" w:eastAsia="it-IT"/>
              </w:rPr>
            </w:pPr>
            <w:r w:rsidRPr="00DE00AF">
              <w:rPr>
                <w:lang w:val="it-IT" w:eastAsia="it-IT"/>
              </w:rPr>
              <w:t>1</w:t>
            </w:r>
          </w:p>
        </w:tc>
        <w:tc>
          <w:tcPr>
            <w:tcW w:w="442" w:type="dxa"/>
            <w:tcBorders>
              <w:top w:val="nil"/>
              <w:left w:val="nil"/>
              <w:bottom w:val="single" w:sz="8" w:space="0" w:color="auto"/>
              <w:right w:val="nil"/>
            </w:tcBorders>
            <w:shd w:val="clear" w:color="auto" w:fill="auto"/>
            <w:noWrap/>
            <w:vAlign w:val="bottom"/>
            <w:hideMark/>
          </w:tcPr>
          <w:p w14:paraId="47492014" w14:textId="77777777" w:rsidR="00B1029D" w:rsidRPr="00DE00AF" w:rsidRDefault="00B1029D" w:rsidP="00990232">
            <w:pPr>
              <w:rPr>
                <w:lang w:val="it-IT" w:eastAsia="it-IT"/>
              </w:rPr>
            </w:pPr>
            <w:r w:rsidRPr="00DE00AF">
              <w:rPr>
                <w:lang w:val="it-IT" w:eastAsia="it-IT"/>
              </w:rPr>
              <w:t>1</w:t>
            </w:r>
          </w:p>
        </w:tc>
        <w:tc>
          <w:tcPr>
            <w:tcW w:w="442" w:type="dxa"/>
            <w:tcBorders>
              <w:top w:val="nil"/>
              <w:left w:val="nil"/>
              <w:bottom w:val="single" w:sz="8" w:space="0" w:color="auto"/>
              <w:right w:val="nil"/>
            </w:tcBorders>
            <w:shd w:val="clear" w:color="auto" w:fill="auto"/>
            <w:noWrap/>
            <w:vAlign w:val="bottom"/>
            <w:hideMark/>
          </w:tcPr>
          <w:p w14:paraId="5B606C97" w14:textId="77777777" w:rsidR="00B1029D" w:rsidRPr="00DE00AF" w:rsidRDefault="00B1029D" w:rsidP="00990232">
            <w:pPr>
              <w:rPr>
                <w:lang w:val="it-IT" w:eastAsia="it-IT"/>
              </w:rPr>
            </w:pPr>
            <w:r w:rsidRPr="00DE00AF">
              <w:rPr>
                <w:lang w:val="it-IT" w:eastAsia="it-IT"/>
              </w:rPr>
              <w:t>1</w:t>
            </w:r>
          </w:p>
        </w:tc>
        <w:tc>
          <w:tcPr>
            <w:tcW w:w="442" w:type="dxa"/>
            <w:tcBorders>
              <w:top w:val="nil"/>
              <w:left w:val="nil"/>
              <w:bottom w:val="single" w:sz="8" w:space="0" w:color="auto"/>
              <w:right w:val="nil"/>
            </w:tcBorders>
            <w:shd w:val="clear" w:color="auto" w:fill="auto"/>
            <w:noWrap/>
            <w:vAlign w:val="bottom"/>
            <w:hideMark/>
          </w:tcPr>
          <w:p w14:paraId="1D32C815" w14:textId="77777777" w:rsidR="00B1029D" w:rsidRPr="00DE00AF" w:rsidRDefault="00B1029D" w:rsidP="00990232">
            <w:pPr>
              <w:rPr>
                <w:lang w:val="it-IT" w:eastAsia="it-IT"/>
              </w:rPr>
            </w:pPr>
            <w:r w:rsidRPr="00DE00AF">
              <w:rPr>
                <w:lang w:val="it-IT" w:eastAsia="it-IT"/>
              </w:rPr>
              <w:t>1</w:t>
            </w:r>
          </w:p>
        </w:tc>
        <w:tc>
          <w:tcPr>
            <w:tcW w:w="442" w:type="dxa"/>
            <w:tcBorders>
              <w:top w:val="nil"/>
              <w:left w:val="nil"/>
              <w:bottom w:val="single" w:sz="8" w:space="0" w:color="auto"/>
              <w:right w:val="nil"/>
            </w:tcBorders>
            <w:shd w:val="clear" w:color="auto" w:fill="auto"/>
            <w:noWrap/>
            <w:vAlign w:val="bottom"/>
            <w:hideMark/>
          </w:tcPr>
          <w:p w14:paraId="40327E55" w14:textId="77777777" w:rsidR="00B1029D" w:rsidRPr="00DE00AF" w:rsidRDefault="00B1029D" w:rsidP="00990232">
            <w:pPr>
              <w:rPr>
                <w:lang w:val="it-IT" w:eastAsia="it-IT"/>
              </w:rPr>
            </w:pPr>
            <w:r w:rsidRPr="00DE00AF">
              <w:rPr>
                <w:lang w:val="it-IT" w:eastAsia="it-IT"/>
              </w:rPr>
              <w:t>1</w:t>
            </w:r>
          </w:p>
        </w:tc>
        <w:tc>
          <w:tcPr>
            <w:tcW w:w="442" w:type="dxa"/>
            <w:tcBorders>
              <w:top w:val="nil"/>
              <w:left w:val="nil"/>
              <w:bottom w:val="single" w:sz="8" w:space="0" w:color="auto"/>
              <w:right w:val="nil"/>
            </w:tcBorders>
            <w:shd w:val="clear" w:color="auto" w:fill="auto"/>
            <w:noWrap/>
            <w:vAlign w:val="bottom"/>
            <w:hideMark/>
          </w:tcPr>
          <w:p w14:paraId="6C255F43" w14:textId="77777777" w:rsidR="00B1029D" w:rsidRPr="00DE00AF" w:rsidRDefault="00B1029D" w:rsidP="00990232">
            <w:pPr>
              <w:rPr>
                <w:lang w:val="it-IT" w:eastAsia="it-IT"/>
              </w:rPr>
            </w:pPr>
            <w:r w:rsidRPr="00DE00AF">
              <w:rPr>
                <w:lang w:val="it-IT" w:eastAsia="it-IT"/>
              </w:rPr>
              <w:t>1</w:t>
            </w:r>
          </w:p>
        </w:tc>
        <w:tc>
          <w:tcPr>
            <w:tcW w:w="442" w:type="dxa"/>
            <w:gridSpan w:val="2"/>
            <w:tcBorders>
              <w:top w:val="nil"/>
              <w:left w:val="nil"/>
              <w:bottom w:val="single" w:sz="8" w:space="0" w:color="auto"/>
              <w:right w:val="nil"/>
            </w:tcBorders>
            <w:shd w:val="clear" w:color="auto" w:fill="auto"/>
            <w:noWrap/>
            <w:vAlign w:val="bottom"/>
            <w:hideMark/>
          </w:tcPr>
          <w:p w14:paraId="70C48C1E" w14:textId="77777777" w:rsidR="00B1029D" w:rsidRPr="00DE00AF" w:rsidRDefault="00B1029D" w:rsidP="00990232">
            <w:pPr>
              <w:rPr>
                <w:lang w:val="it-IT" w:eastAsia="it-IT"/>
              </w:rPr>
            </w:pPr>
            <w:r w:rsidRPr="00DE00AF">
              <w:rPr>
                <w:lang w:val="it-IT" w:eastAsia="it-IT"/>
              </w:rPr>
              <w:t>1</w:t>
            </w:r>
          </w:p>
        </w:tc>
        <w:tc>
          <w:tcPr>
            <w:tcW w:w="442" w:type="dxa"/>
            <w:tcBorders>
              <w:top w:val="nil"/>
              <w:left w:val="nil"/>
              <w:bottom w:val="single" w:sz="8" w:space="0" w:color="auto"/>
              <w:right w:val="nil"/>
            </w:tcBorders>
            <w:shd w:val="clear" w:color="auto" w:fill="auto"/>
            <w:noWrap/>
            <w:vAlign w:val="bottom"/>
            <w:hideMark/>
          </w:tcPr>
          <w:p w14:paraId="3F4041A0" w14:textId="77777777" w:rsidR="00B1029D" w:rsidRPr="00DE00AF" w:rsidRDefault="00B1029D" w:rsidP="00990232">
            <w:pPr>
              <w:rPr>
                <w:lang w:val="it-IT" w:eastAsia="it-IT"/>
              </w:rPr>
            </w:pPr>
            <w:r w:rsidRPr="00DE00AF">
              <w:rPr>
                <w:lang w:val="it-IT" w:eastAsia="it-IT"/>
              </w:rPr>
              <w:t>1</w:t>
            </w:r>
          </w:p>
        </w:tc>
        <w:tc>
          <w:tcPr>
            <w:tcW w:w="442" w:type="dxa"/>
            <w:tcBorders>
              <w:top w:val="nil"/>
              <w:left w:val="nil"/>
              <w:bottom w:val="single" w:sz="8" w:space="0" w:color="auto"/>
              <w:right w:val="single" w:sz="8" w:space="0" w:color="auto"/>
            </w:tcBorders>
            <w:shd w:val="clear" w:color="auto" w:fill="auto"/>
            <w:noWrap/>
            <w:vAlign w:val="bottom"/>
            <w:hideMark/>
          </w:tcPr>
          <w:p w14:paraId="1F22722A" w14:textId="77777777" w:rsidR="00B1029D" w:rsidRPr="00DE00AF" w:rsidRDefault="00B1029D" w:rsidP="00990232">
            <w:pPr>
              <w:rPr>
                <w:lang w:val="it-IT" w:eastAsia="it-IT"/>
              </w:rPr>
            </w:pPr>
            <w:r w:rsidRPr="00DE00AF">
              <w:rPr>
                <w:lang w:val="it-IT" w:eastAsia="it-IT"/>
              </w:rPr>
              <w:t>1</w:t>
            </w:r>
          </w:p>
        </w:tc>
      </w:tr>
      <w:tr w:rsidR="00B1029D" w:rsidRPr="00DE00AF" w14:paraId="6E6BDC8B" w14:textId="77777777" w:rsidTr="00990232">
        <w:trPr>
          <w:gridAfter w:val="1"/>
          <w:wAfter w:w="17" w:type="dxa"/>
          <w:trHeight w:val="254"/>
        </w:trPr>
        <w:tc>
          <w:tcPr>
            <w:tcW w:w="1561" w:type="dxa"/>
            <w:tcBorders>
              <w:top w:val="nil"/>
              <w:left w:val="nil"/>
              <w:bottom w:val="nil"/>
              <w:right w:val="nil"/>
            </w:tcBorders>
            <w:shd w:val="clear" w:color="auto" w:fill="auto"/>
            <w:noWrap/>
            <w:vAlign w:val="bottom"/>
            <w:hideMark/>
          </w:tcPr>
          <w:p w14:paraId="34F5380F" w14:textId="77777777" w:rsidR="00B1029D" w:rsidRPr="00DE00AF" w:rsidRDefault="00B1029D" w:rsidP="00990232">
            <w:pPr>
              <w:rPr>
                <w:lang w:val="it-IT" w:eastAsia="it-IT"/>
              </w:rPr>
            </w:pPr>
            <w:r w:rsidRPr="00DE00AF">
              <w:rPr>
                <w:lang w:val="it-IT" w:eastAsia="it-IT"/>
              </w:rPr>
              <w:t>LCEVC 29</w:t>
            </w:r>
          </w:p>
        </w:tc>
        <w:tc>
          <w:tcPr>
            <w:tcW w:w="442" w:type="dxa"/>
            <w:tcBorders>
              <w:top w:val="nil"/>
              <w:left w:val="single" w:sz="8" w:space="0" w:color="auto"/>
              <w:bottom w:val="single" w:sz="8" w:space="0" w:color="auto"/>
              <w:right w:val="nil"/>
            </w:tcBorders>
            <w:shd w:val="clear" w:color="auto" w:fill="auto"/>
            <w:noWrap/>
            <w:vAlign w:val="bottom"/>
            <w:hideMark/>
          </w:tcPr>
          <w:p w14:paraId="3E746BAB" w14:textId="77777777" w:rsidR="00B1029D" w:rsidRPr="00DE00AF" w:rsidRDefault="00B1029D" w:rsidP="00990232">
            <w:pPr>
              <w:rPr>
                <w:lang w:val="it-IT" w:eastAsia="it-IT"/>
              </w:rPr>
            </w:pPr>
            <w:r w:rsidRPr="00DE00AF">
              <w:rPr>
                <w:lang w:val="it-IT" w:eastAsia="it-IT"/>
              </w:rPr>
              <w:t>0</w:t>
            </w:r>
          </w:p>
        </w:tc>
        <w:tc>
          <w:tcPr>
            <w:tcW w:w="442" w:type="dxa"/>
            <w:tcBorders>
              <w:top w:val="nil"/>
              <w:left w:val="nil"/>
              <w:bottom w:val="single" w:sz="8" w:space="0" w:color="auto"/>
              <w:right w:val="nil"/>
            </w:tcBorders>
            <w:shd w:val="clear" w:color="auto" w:fill="auto"/>
            <w:noWrap/>
            <w:vAlign w:val="bottom"/>
            <w:hideMark/>
          </w:tcPr>
          <w:p w14:paraId="13535F42" w14:textId="77777777" w:rsidR="00B1029D" w:rsidRPr="00DE00AF" w:rsidRDefault="00B1029D" w:rsidP="00990232">
            <w:pPr>
              <w:rPr>
                <w:lang w:val="it-IT" w:eastAsia="it-IT"/>
              </w:rPr>
            </w:pPr>
            <w:r w:rsidRPr="00DE00AF">
              <w:rPr>
                <w:lang w:val="it-IT" w:eastAsia="it-IT"/>
              </w:rPr>
              <w:t>1</w:t>
            </w:r>
          </w:p>
        </w:tc>
        <w:tc>
          <w:tcPr>
            <w:tcW w:w="442" w:type="dxa"/>
            <w:tcBorders>
              <w:top w:val="nil"/>
              <w:left w:val="nil"/>
              <w:bottom w:val="single" w:sz="8" w:space="0" w:color="auto"/>
              <w:right w:val="nil"/>
            </w:tcBorders>
            <w:shd w:val="clear" w:color="000000" w:fill="FFFF00"/>
            <w:noWrap/>
            <w:vAlign w:val="bottom"/>
            <w:hideMark/>
          </w:tcPr>
          <w:p w14:paraId="007A1C2E" w14:textId="77777777" w:rsidR="00B1029D" w:rsidRPr="00DE00AF" w:rsidRDefault="00B1029D" w:rsidP="00990232">
            <w:pPr>
              <w:rPr>
                <w:lang w:val="it-IT" w:eastAsia="it-IT"/>
              </w:rPr>
            </w:pPr>
            <w:r w:rsidRPr="00DE00AF">
              <w:rPr>
                <w:lang w:val="it-IT" w:eastAsia="it-IT"/>
              </w:rPr>
              <w:t>1</w:t>
            </w:r>
          </w:p>
        </w:tc>
        <w:tc>
          <w:tcPr>
            <w:tcW w:w="442" w:type="dxa"/>
            <w:tcBorders>
              <w:top w:val="nil"/>
              <w:left w:val="nil"/>
              <w:bottom w:val="single" w:sz="8" w:space="0" w:color="auto"/>
              <w:right w:val="nil"/>
            </w:tcBorders>
            <w:shd w:val="clear" w:color="000000" w:fill="FFFF00"/>
            <w:noWrap/>
            <w:vAlign w:val="bottom"/>
            <w:hideMark/>
          </w:tcPr>
          <w:p w14:paraId="6797C2D6" w14:textId="77777777" w:rsidR="00B1029D" w:rsidRPr="00DE00AF" w:rsidRDefault="00B1029D" w:rsidP="00990232">
            <w:pPr>
              <w:rPr>
                <w:lang w:val="it-IT" w:eastAsia="it-IT"/>
              </w:rPr>
            </w:pPr>
            <w:r w:rsidRPr="00DE00AF">
              <w:rPr>
                <w:lang w:val="it-IT" w:eastAsia="it-IT"/>
              </w:rPr>
              <w:t>1</w:t>
            </w:r>
          </w:p>
        </w:tc>
        <w:tc>
          <w:tcPr>
            <w:tcW w:w="442" w:type="dxa"/>
            <w:tcBorders>
              <w:top w:val="nil"/>
              <w:left w:val="nil"/>
              <w:bottom w:val="single" w:sz="8" w:space="0" w:color="auto"/>
              <w:right w:val="nil"/>
            </w:tcBorders>
            <w:shd w:val="clear" w:color="000000" w:fill="FFFF00"/>
            <w:noWrap/>
            <w:vAlign w:val="bottom"/>
            <w:hideMark/>
          </w:tcPr>
          <w:p w14:paraId="441A7970" w14:textId="77777777" w:rsidR="00B1029D" w:rsidRPr="00DE00AF" w:rsidRDefault="00B1029D" w:rsidP="00990232">
            <w:pPr>
              <w:rPr>
                <w:lang w:val="it-IT" w:eastAsia="it-IT"/>
              </w:rPr>
            </w:pPr>
            <w:r w:rsidRPr="00DE00AF">
              <w:rPr>
                <w:lang w:val="it-IT" w:eastAsia="it-IT"/>
              </w:rPr>
              <w:t>1</w:t>
            </w:r>
          </w:p>
        </w:tc>
        <w:tc>
          <w:tcPr>
            <w:tcW w:w="442" w:type="dxa"/>
            <w:tcBorders>
              <w:top w:val="nil"/>
              <w:left w:val="nil"/>
              <w:bottom w:val="single" w:sz="8" w:space="0" w:color="auto"/>
              <w:right w:val="nil"/>
            </w:tcBorders>
            <w:shd w:val="clear" w:color="000000" w:fill="FFFF00"/>
            <w:noWrap/>
            <w:vAlign w:val="bottom"/>
            <w:hideMark/>
          </w:tcPr>
          <w:p w14:paraId="46B19FFE" w14:textId="77777777" w:rsidR="00B1029D" w:rsidRPr="00DE00AF" w:rsidRDefault="00B1029D" w:rsidP="00990232">
            <w:pPr>
              <w:rPr>
                <w:lang w:val="it-IT" w:eastAsia="it-IT"/>
              </w:rPr>
            </w:pPr>
            <w:r w:rsidRPr="00DE00AF">
              <w:rPr>
                <w:lang w:val="it-IT" w:eastAsia="it-IT"/>
              </w:rPr>
              <w:t>0</w:t>
            </w:r>
          </w:p>
        </w:tc>
        <w:tc>
          <w:tcPr>
            <w:tcW w:w="447" w:type="dxa"/>
            <w:tcBorders>
              <w:top w:val="nil"/>
              <w:left w:val="nil"/>
              <w:bottom w:val="single" w:sz="8" w:space="0" w:color="auto"/>
              <w:right w:val="nil"/>
            </w:tcBorders>
            <w:shd w:val="clear" w:color="000000" w:fill="FFFF00"/>
            <w:noWrap/>
            <w:vAlign w:val="bottom"/>
            <w:hideMark/>
          </w:tcPr>
          <w:p w14:paraId="2753B91A" w14:textId="77777777" w:rsidR="00B1029D" w:rsidRPr="00DE00AF" w:rsidRDefault="00B1029D" w:rsidP="00990232">
            <w:pPr>
              <w:rPr>
                <w:lang w:val="it-IT" w:eastAsia="it-IT"/>
              </w:rPr>
            </w:pPr>
            <w:r w:rsidRPr="00DE00AF">
              <w:rPr>
                <w:lang w:val="it-IT" w:eastAsia="it-IT"/>
              </w:rPr>
              <w:t>1</w:t>
            </w:r>
          </w:p>
        </w:tc>
        <w:tc>
          <w:tcPr>
            <w:tcW w:w="442" w:type="dxa"/>
            <w:tcBorders>
              <w:top w:val="nil"/>
              <w:left w:val="nil"/>
              <w:bottom w:val="single" w:sz="8" w:space="0" w:color="auto"/>
              <w:right w:val="single" w:sz="8" w:space="0" w:color="auto"/>
            </w:tcBorders>
            <w:shd w:val="clear" w:color="auto" w:fill="auto"/>
            <w:noWrap/>
            <w:vAlign w:val="bottom"/>
            <w:hideMark/>
          </w:tcPr>
          <w:p w14:paraId="51F0EE84" w14:textId="77777777" w:rsidR="00B1029D" w:rsidRPr="00DE00AF" w:rsidRDefault="00B1029D" w:rsidP="00990232">
            <w:pPr>
              <w:rPr>
                <w:lang w:val="it-IT" w:eastAsia="it-IT"/>
              </w:rPr>
            </w:pPr>
            <w:r w:rsidRPr="00DE00AF">
              <w:rPr>
                <w:lang w:val="it-IT" w:eastAsia="it-IT"/>
              </w:rPr>
              <w:t>1</w:t>
            </w:r>
          </w:p>
        </w:tc>
        <w:tc>
          <w:tcPr>
            <w:tcW w:w="442" w:type="dxa"/>
            <w:tcBorders>
              <w:top w:val="nil"/>
              <w:left w:val="nil"/>
              <w:bottom w:val="single" w:sz="8" w:space="0" w:color="auto"/>
              <w:right w:val="nil"/>
            </w:tcBorders>
            <w:shd w:val="clear" w:color="auto" w:fill="auto"/>
            <w:noWrap/>
            <w:vAlign w:val="bottom"/>
            <w:hideMark/>
          </w:tcPr>
          <w:p w14:paraId="22FB1027" w14:textId="77777777" w:rsidR="00B1029D" w:rsidRPr="00DE00AF" w:rsidRDefault="00B1029D" w:rsidP="00990232">
            <w:pPr>
              <w:rPr>
                <w:lang w:val="it-IT" w:eastAsia="it-IT"/>
              </w:rPr>
            </w:pPr>
            <w:r w:rsidRPr="00DE00AF">
              <w:rPr>
                <w:lang w:val="it-IT" w:eastAsia="it-IT"/>
              </w:rPr>
              <w:t>1</w:t>
            </w:r>
          </w:p>
        </w:tc>
        <w:tc>
          <w:tcPr>
            <w:tcW w:w="442" w:type="dxa"/>
            <w:tcBorders>
              <w:top w:val="nil"/>
              <w:left w:val="nil"/>
              <w:bottom w:val="single" w:sz="8" w:space="0" w:color="auto"/>
              <w:right w:val="nil"/>
            </w:tcBorders>
            <w:shd w:val="clear" w:color="auto" w:fill="auto"/>
            <w:noWrap/>
            <w:vAlign w:val="bottom"/>
            <w:hideMark/>
          </w:tcPr>
          <w:p w14:paraId="14A7659D" w14:textId="77777777" w:rsidR="00B1029D" w:rsidRPr="00DE00AF" w:rsidRDefault="00B1029D" w:rsidP="00990232">
            <w:pPr>
              <w:rPr>
                <w:lang w:val="it-IT" w:eastAsia="it-IT"/>
              </w:rPr>
            </w:pPr>
            <w:r w:rsidRPr="00DE00AF">
              <w:rPr>
                <w:lang w:val="it-IT" w:eastAsia="it-IT"/>
              </w:rPr>
              <w:t>1</w:t>
            </w:r>
          </w:p>
        </w:tc>
        <w:tc>
          <w:tcPr>
            <w:tcW w:w="442" w:type="dxa"/>
            <w:tcBorders>
              <w:top w:val="nil"/>
              <w:left w:val="nil"/>
              <w:bottom w:val="single" w:sz="8" w:space="0" w:color="auto"/>
              <w:right w:val="nil"/>
            </w:tcBorders>
            <w:shd w:val="clear" w:color="auto" w:fill="auto"/>
            <w:noWrap/>
            <w:vAlign w:val="bottom"/>
            <w:hideMark/>
          </w:tcPr>
          <w:p w14:paraId="74F1E969" w14:textId="77777777" w:rsidR="00B1029D" w:rsidRPr="00DE00AF" w:rsidRDefault="00B1029D" w:rsidP="00990232">
            <w:pPr>
              <w:rPr>
                <w:lang w:val="it-IT" w:eastAsia="it-IT"/>
              </w:rPr>
            </w:pPr>
            <w:r w:rsidRPr="00DE00AF">
              <w:rPr>
                <w:lang w:val="it-IT" w:eastAsia="it-IT"/>
              </w:rPr>
              <w:t>1</w:t>
            </w:r>
          </w:p>
        </w:tc>
        <w:tc>
          <w:tcPr>
            <w:tcW w:w="442" w:type="dxa"/>
            <w:tcBorders>
              <w:top w:val="nil"/>
              <w:left w:val="nil"/>
              <w:bottom w:val="single" w:sz="8" w:space="0" w:color="auto"/>
              <w:right w:val="nil"/>
            </w:tcBorders>
            <w:shd w:val="clear" w:color="auto" w:fill="auto"/>
            <w:noWrap/>
            <w:vAlign w:val="bottom"/>
            <w:hideMark/>
          </w:tcPr>
          <w:p w14:paraId="7F9455E1" w14:textId="77777777" w:rsidR="00B1029D" w:rsidRPr="00DE00AF" w:rsidRDefault="00B1029D" w:rsidP="00990232">
            <w:pPr>
              <w:rPr>
                <w:lang w:val="it-IT" w:eastAsia="it-IT"/>
              </w:rPr>
            </w:pPr>
            <w:r w:rsidRPr="00DE00AF">
              <w:rPr>
                <w:lang w:val="it-IT" w:eastAsia="it-IT"/>
              </w:rPr>
              <w:t>1</w:t>
            </w:r>
          </w:p>
        </w:tc>
        <w:tc>
          <w:tcPr>
            <w:tcW w:w="442" w:type="dxa"/>
            <w:tcBorders>
              <w:top w:val="nil"/>
              <w:left w:val="nil"/>
              <w:bottom w:val="single" w:sz="8" w:space="0" w:color="auto"/>
              <w:right w:val="nil"/>
            </w:tcBorders>
            <w:shd w:val="clear" w:color="auto" w:fill="auto"/>
            <w:noWrap/>
            <w:vAlign w:val="bottom"/>
            <w:hideMark/>
          </w:tcPr>
          <w:p w14:paraId="78AF98F0" w14:textId="77777777" w:rsidR="00B1029D" w:rsidRPr="00DE00AF" w:rsidRDefault="00B1029D" w:rsidP="00990232">
            <w:pPr>
              <w:rPr>
                <w:lang w:val="it-IT" w:eastAsia="it-IT"/>
              </w:rPr>
            </w:pPr>
            <w:r w:rsidRPr="00DE00AF">
              <w:rPr>
                <w:lang w:val="it-IT" w:eastAsia="it-IT"/>
              </w:rPr>
              <w:t>1</w:t>
            </w:r>
          </w:p>
        </w:tc>
        <w:tc>
          <w:tcPr>
            <w:tcW w:w="442" w:type="dxa"/>
            <w:gridSpan w:val="2"/>
            <w:tcBorders>
              <w:top w:val="nil"/>
              <w:left w:val="nil"/>
              <w:bottom w:val="single" w:sz="8" w:space="0" w:color="auto"/>
              <w:right w:val="nil"/>
            </w:tcBorders>
            <w:shd w:val="clear" w:color="auto" w:fill="auto"/>
            <w:noWrap/>
            <w:vAlign w:val="bottom"/>
            <w:hideMark/>
          </w:tcPr>
          <w:p w14:paraId="038B274D" w14:textId="77777777" w:rsidR="00B1029D" w:rsidRPr="00DE00AF" w:rsidRDefault="00B1029D" w:rsidP="00990232">
            <w:pPr>
              <w:rPr>
                <w:lang w:val="it-IT" w:eastAsia="it-IT"/>
              </w:rPr>
            </w:pPr>
            <w:r w:rsidRPr="00DE00AF">
              <w:rPr>
                <w:lang w:val="it-IT" w:eastAsia="it-IT"/>
              </w:rPr>
              <w:t>1</w:t>
            </w:r>
          </w:p>
        </w:tc>
        <w:tc>
          <w:tcPr>
            <w:tcW w:w="442" w:type="dxa"/>
            <w:tcBorders>
              <w:top w:val="nil"/>
              <w:left w:val="nil"/>
              <w:bottom w:val="single" w:sz="8" w:space="0" w:color="auto"/>
              <w:right w:val="nil"/>
            </w:tcBorders>
            <w:shd w:val="clear" w:color="auto" w:fill="auto"/>
            <w:noWrap/>
            <w:vAlign w:val="bottom"/>
            <w:hideMark/>
          </w:tcPr>
          <w:p w14:paraId="0C6F6F0C" w14:textId="77777777" w:rsidR="00B1029D" w:rsidRPr="00DE00AF" w:rsidRDefault="00B1029D" w:rsidP="00990232">
            <w:pPr>
              <w:rPr>
                <w:lang w:val="it-IT" w:eastAsia="it-IT"/>
              </w:rPr>
            </w:pPr>
            <w:r w:rsidRPr="00DE00AF">
              <w:rPr>
                <w:lang w:val="it-IT" w:eastAsia="it-IT"/>
              </w:rPr>
              <w:t>1</w:t>
            </w:r>
          </w:p>
        </w:tc>
        <w:tc>
          <w:tcPr>
            <w:tcW w:w="442" w:type="dxa"/>
            <w:tcBorders>
              <w:top w:val="nil"/>
              <w:left w:val="nil"/>
              <w:bottom w:val="single" w:sz="8" w:space="0" w:color="auto"/>
              <w:right w:val="single" w:sz="8" w:space="0" w:color="auto"/>
            </w:tcBorders>
            <w:shd w:val="clear" w:color="auto" w:fill="auto"/>
            <w:noWrap/>
            <w:vAlign w:val="bottom"/>
            <w:hideMark/>
          </w:tcPr>
          <w:p w14:paraId="2A03CA12" w14:textId="77777777" w:rsidR="00B1029D" w:rsidRPr="00DE00AF" w:rsidRDefault="00B1029D" w:rsidP="00990232">
            <w:pPr>
              <w:rPr>
                <w:lang w:val="it-IT" w:eastAsia="it-IT"/>
              </w:rPr>
            </w:pPr>
            <w:r w:rsidRPr="00DE00AF">
              <w:rPr>
                <w:lang w:val="it-IT" w:eastAsia="it-IT"/>
              </w:rPr>
              <w:t>1</w:t>
            </w:r>
          </w:p>
        </w:tc>
      </w:tr>
    </w:tbl>
    <w:p w14:paraId="3AF8AFB1" w14:textId="77777777" w:rsidR="00B1029D" w:rsidRPr="00DE00AF" w:rsidRDefault="00B1029D" w:rsidP="00B1029D">
      <w:pPr>
        <w:rPr>
          <w:lang w:val="en-GB"/>
        </w:rPr>
      </w:pPr>
    </w:p>
    <w:p w14:paraId="7178E20E" w14:textId="77777777" w:rsidR="00B1029D" w:rsidRPr="00DE00AF" w:rsidRDefault="00B1029D" w:rsidP="00B1029D">
      <w:r w:rsidRPr="00DE00AF">
        <w:t>The following table reports how the base parsers for AVC, HEVC, VVC would interpret the two bytes of NALU headers for the significant LCEVC NALUs.</w:t>
      </w:r>
    </w:p>
    <w:p w14:paraId="45851B3C" w14:textId="77777777" w:rsidR="00B1029D" w:rsidRPr="00DE00AF" w:rsidRDefault="00B1029D" w:rsidP="00B1029D"/>
    <w:tbl>
      <w:tblPr>
        <w:tblStyle w:val="Grigliatabella"/>
        <w:tblW w:w="0" w:type="auto"/>
        <w:tblLook w:val="04A0" w:firstRow="1" w:lastRow="0" w:firstColumn="1" w:lastColumn="0" w:noHBand="0" w:noVBand="1"/>
      </w:tblPr>
      <w:tblGrid>
        <w:gridCol w:w="2251"/>
        <w:gridCol w:w="2251"/>
        <w:gridCol w:w="2251"/>
        <w:gridCol w:w="2251"/>
      </w:tblGrid>
      <w:tr w:rsidR="00B1029D" w:rsidRPr="00DE00AF" w14:paraId="76AA9248" w14:textId="77777777" w:rsidTr="00990232">
        <w:tc>
          <w:tcPr>
            <w:tcW w:w="2268" w:type="dxa"/>
          </w:tcPr>
          <w:p w14:paraId="1E72B938" w14:textId="77777777" w:rsidR="00B1029D" w:rsidRPr="00DE00AF" w:rsidRDefault="00B1029D" w:rsidP="00990232"/>
        </w:tc>
        <w:tc>
          <w:tcPr>
            <w:tcW w:w="2268" w:type="dxa"/>
          </w:tcPr>
          <w:p w14:paraId="32386CD1" w14:textId="77777777" w:rsidR="00B1029D" w:rsidRPr="00DE00AF" w:rsidRDefault="00B1029D" w:rsidP="00990232">
            <w:r w:rsidRPr="00DE00AF">
              <w:t>LCEVC 28|29</w:t>
            </w:r>
          </w:p>
        </w:tc>
        <w:tc>
          <w:tcPr>
            <w:tcW w:w="2268" w:type="dxa"/>
          </w:tcPr>
          <w:p w14:paraId="39B34EBD" w14:textId="77777777" w:rsidR="00B1029D" w:rsidRPr="00DE00AF" w:rsidRDefault="00B1029D" w:rsidP="00990232">
            <w:r w:rsidRPr="00DE00AF">
              <w:t>Layer ID</w:t>
            </w:r>
          </w:p>
        </w:tc>
        <w:tc>
          <w:tcPr>
            <w:tcW w:w="2268" w:type="dxa"/>
          </w:tcPr>
          <w:p w14:paraId="2EE08712" w14:textId="77777777" w:rsidR="00B1029D" w:rsidRPr="00DE00AF" w:rsidRDefault="00B1029D" w:rsidP="00990232">
            <w:r w:rsidRPr="00DE00AF">
              <w:t>Temp ID</w:t>
            </w:r>
          </w:p>
        </w:tc>
      </w:tr>
      <w:tr w:rsidR="00B1029D" w:rsidRPr="00DE00AF" w14:paraId="50D7F050" w14:textId="77777777" w:rsidTr="00990232">
        <w:tc>
          <w:tcPr>
            <w:tcW w:w="2268" w:type="dxa"/>
          </w:tcPr>
          <w:p w14:paraId="08BABEB5" w14:textId="77777777" w:rsidR="00B1029D" w:rsidRPr="00DE00AF" w:rsidRDefault="00B1029D" w:rsidP="00990232">
            <w:r w:rsidRPr="00DE00AF">
              <w:t>AVC parser</w:t>
            </w:r>
          </w:p>
        </w:tc>
        <w:tc>
          <w:tcPr>
            <w:tcW w:w="2268" w:type="dxa"/>
          </w:tcPr>
          <w:p w14:paraId="7F32E49D" w14:textId="77777777" w:rsidR="00B1029D" w:rsidRPr="00DE00AF" w:rsidRDefault="00B1029D" w:rsidP="00990232">
            <w:r w:rsidRPr="00DE00AF">
              <w:t>AVC 25|27</w:t>
            </w:r>
          </w:p>
        </w:tc>
        <w:tc>
          <w:tcPr>
            <w:tcW w:w="2268" w:type="dxa"/>
          </w:tcPr>
          <w:p w14:paraId="5E796A72" w14:textId="77777777" w:rsidR="00B1029D" w:rsidRPr="00DE00AF" w:rsidRDefault="00B1029D" w:rsidP="00990232"/>
        </w:tc>
        <w:tc>
          <w:tcPr>
            <w:tcW w:w="2268" w:type="dxa"/>
          </w:tcPr>
          <w:p w14:paraId="72F58ABA" w14:textId="77777777" w:rsidR="00B1029D" w:rsidRPr="00DE00AF" w:rsidRDefault="00B1029D" w:rsidP="00990232"/>
        </w:tc>
      </w:tr>
      <w:tr w:rsidR="00B1029D" w:rsidRPr="00DE00AF" w14:paraId="7965CAD8" w14:textId="77777777" w:rsidTr="00990232">
        <w:tc>
          <w:tcPr>
            <w:tcW w:w="2268" w:type="dxa"/>
          </w:tcPr>
          <w:p w14:paraId="072B18E3" w14:textId="77777777" w:rsidR="00B1029D" w:rsidRPr="00DE00AF" w:rsidRDefault="00B1029D" w:rsidP="00990232">
            <w:r w:rsidRPr="00DE00AF">
              <w:t>HEVC parser</w:t>
            </w:r>
          </w:p>
        </w:tc>
        <w:tc>
          <w:tcPr>
            <w:tcW w:w="2268" w:type="dxa"/>
          </w:tcPr>
          <w:p w14:paraId="1B667E8E" w14:textId="77777777" w:rsidR="00B1029D" w:rsidRPr="00DE00AF" w:rsidRDefault="00B1029D" w:rsidP="00990232">
            <w:r w:rsidRPr="00DE00AF">
              <w:t>HEVC 60|61</w:t>
            </w:r>
          </w:p>
        </w:tc>
        <w:tc>
          <w:tcPr>
            <w:tcW w:w="2268" w:type="dxa"/>
          </w:tcPr>
          <w:p w14:paraId="4611C901" w14:textId="77777777" w:rsidR="00B1029D" w:rsidRPr="00DE00AF" w:rsidRDefault="00B1029D" w:rsidP="00990232">
            <w:r w:rsidRPr="00DE00AF">
              <w:t>63</w:t>
            </w:r>
          </w:p>
        </w:tc>
        <w:tc>
          <w:tcPr>
            <w:tcW w:w="2268" w:type="dxa"/>
          </w:tcPr>
          <w:p w14:paraId="335906C7" w14:textId="77777777" w:rsidR="00B1029D" w:rsidRPr="00DE00AF" w:rsidRDefault="00B1029D" w:rsidP="00990232">
            <w:r w:rsidRPr="00DE00AF">
              <w:t>7</w:t>
            </w:r>
          </w:p>
        </w:tc>
      </w:tr>
      <w:tr w:rsidR="00B1029D" w:rsidRPr="00DE00AF" w14:paraId="470F2DF9" w14:textId="77777777" w:rsidTr="00990232">
        <w:tc>
          <w:tcPr>
            <w:tcW w:w="2268" w:type="dxa"/>
          </w:tcPr>
          <w:p w14:paraId="5123B668" w14:textId="77777777" w:rsidR="00B1029D" w:rsidRPr="00DE00AF" w:rsidRDefault="00B1029D" w:rsidP="00990232">
            <w:r w:rsidRPr="00DE00AF">
              <w:t>VVC parser</w:t>
            </w:r>
          </w:p>
        </w:tc>
        <w:tc>
          <w:tcPr>
            <w:tcW w:w="2268" w:type="dxa"/>
          </w:tcPr>
          <w:p w14:paraId="62198A06" w14:textId="77777777" w:rsidR="00B1029D" w:rsidRPr="00DE00AF" w:rsidRDefault="00B1029D" w:rsidP="00990232">
            <w:r w:rsidRPr="00DE00AF">
              <w:t>VVC 31|31</w:t>
            </w:r>
          </w:p>
        </w:tc>
        <w:tc>
          <w:tcPr>
            <w:tcW w:w="2268" w:type="dxa"/>
          </w:tcPr>
          <w:p w14:paraId="08D0E4A5" w14:textId="77777777" w:rsidR="00B1029D" w:rsidRPr="00DE00AF" w:rsidRDefault="00B1029D" w:rsidP="00990232">
            <w:r w:rsidRPr="00DE00AF">
              <w:t>57|59</w:t>
            </w:r>
          </w:p>
        </w:tc>
        <w:tc>
          <w:tcPr>
            <w:tcW w:w="2268" w:type="dxa"/>
          </w:tcPr>
          <w:p w14:paraId="50E046F6" w14:textId="77777777" w:rsidR="00B1029D" w:rsidRPr="00DE00AF" w:rsidRDefault="00B1029D" w:rsidP="00990232">
            <w:r w:rsidRPr="00DE00AF">
              <w:t>7</w:t>
            </w:r>
          </w:p>
        </w:tc>
      </w:tr>
    </w:tbl>
    <w:p w14:paraId="2C6384CC" w14:textId="77777777" w:rsidR="00B1029D" w:rsidRPr="00DE00AF" w:rsidRDefault="00B1029D" w:rsidP="00B1029D"/>
    <w:p w14:paraId="00EA49B3" w14:textId="77777777" w:rsidR="00B1029D" w:rsidRPr="00DE00AF" w:rsidRDefault="00B1029D" w:rsidP="00B1029D">
      <w:r w:rsidRPr="00DE00AF">
        <w:t>For the AVC parser, the LCEVC NALU types (interpreted as 25 or 27) fall in the Unspecified range from 24 to 31.</w:t>
      </w:r>
    </w:p>
    <w:p w14:paraId="371A055C" w14:textId="77777777" w:rsidR="00B1029D" w:rsidRPr="00DE00AF" w:rsidRDefault="00B1029D" w:rsidP="00B1029D">
      <w:r w:rsidRPr="00DE00AF">
        <w:t>For the HEVC parser, the LCEVC NALU types (interpreted as 60 or 61) fall in the Unspecified range from 48 to 63.</w:t>
      </w:r>
    </w:p>
    <w:p w14:paraId="7C4C7023" w14:textId="77777777" w:rsidR="00B1029D" w:rsidRPr="00DE00AF" w:rsidRDefault="00B1029D" w:rsidP="00B1029D">
      <w:r w:rsidRPr="00DE00AF">
        <w:t>For the VVC parser, the LCEVC NALU types (interpreted as 31) fall in the Unspecified range from 28 to 31.</w:t>
      </w:r>
    </w:p>
    <w:p w14:paraId="6B9813E5" w14:textId="77777777" w:rsidR="00B01F47" w:rsidRDefault="00B01F47" w:rsidP="00B01F47">
      <w:pPr>
        <w:widowControl/>
        <w:spacing w:after="0" w:line="240" w:lineRule="auto"/>
        <w:rPr>
          <w:rFonts w:ascii="Times New Roman" w:eastAsia="SimSun" w:hAnsi="Times New Roman"/>
          <w:sz w:val="24"/>
          <w:szCs w:val="24"/>
          <w:lang w:val="fr-FR" w:eastAsia="zh-CN"/>
        </w:rPr>
      </w:pPr>
    </w:p>
    <w:p w14:paraId="18E7918A" w14:textId="36943389" w:rsidR="00AD03F2" w:rsidRDefault="0053444A" w:rsidP="00866C0F">
      <w:pPr>
        <w:pStyle w:val="Titolo1"/>
      </w:pPr>
      <w:bookmarkStart w:id="832" w:name="_Toc55925586"/>
      <w:bookmarkStart w:id="833" w:name="_Toc55925587"/>
      <w:bookmarkStart w:id="834" w:name="_Toc55925588"/>
      <w:bookmarkStart w:id="835" w:name="_Toc55925589"/>
      <w:bookmarkStart w:id="836" w:name="_Toc55925590"/>
      <w:bookmarkStart w:id="837" w:name="_Toc55925591"/>
      <w:bookmarkStart w:id="838" w:name="_Toc55925592"/>
      <w:bookmarkStart w:id="839" w:name="_Toc55925593"/>
      <w:bookmarkStart w:id="840" w:name="_Toc55925594"/>
      <w:bookmarkStart w:id="841" w:name="_Toc55925595"/>
      <w:bookmarkStart w:id="842" w:name="_Toc55925596"/>
      <w:bookmarkStart w:id="843" w:name="_Toc55925597"/>
      <w:bookmarkStart w:id="844" w:name="_Toc124444491"/>
      <w:bookmarkEnd w:id="765"/>
      <w:bookmarkEnd w:id="832"/>
      <w:bookmarkEnd w:id="833"/>
      <w:bookmarkEnd w:id="834"/>
      <w:bookmarkEnd w:id="835"/>
      <w:bookmarkEnd w:id="836"/>
      <w:bookmarkEnd w:id="837"/>
      <w:bookmarkEnd w:id="838"/>
      <w:bookmarkEnd w:id="839"/>
      <w:bookmarkEnd w:id="840"/>
      <w:bookmarkEnd w:id="841"/>
      <w:bookmarkEnd w:id="842"/>
      <w:bookmarkEnd w:id="843"/>
      <w:r>
        <w:t xml:space="preserve">SEI </w:t>
      </w:r>
      <w:proofErr w:type="spellStart"/>
      <w:r>
        <w:t>aproach</w:t>
      </w:r>
      <w:bookmarkEnd w:id="844"/>
      <w:proofErr w:type="spellEnd"/>
    </w:p>
    <w:p w14:paraId="574C5F86" w14:textId="77777777" w:rsidR="00B1029D" w:rsidRPr="004505EB" w:rsidRDefault="00B1029D" w:rsidP="00B1029D">
      <w:bookmarkStart w:id="845" w:name="_Toc62206527"/>
      <w:bookmarkStart w:id="846" w:name="_Toc62206975"/>
      <w:bookmarkStart w:id="847" w:name="_Toc117850090"/>
      <w:bookmarkEnd w:id="845"/>
      <w:bookmarkEnd w:id="846"/>
      <w:r w:rsidRPr="004505EB">
        <w:t xml:space="preserve">LCEVC encoded data units are Network Abstraction Layer (NAL) units as defined in ISO/IEC 23094-2, Sec. 7.3.2. </w:t>
      </w:r>
    </w:p>
    <w:p w14:paraId="27F98500" w14:textId="77777777" w:rsidR="00B1029D" w:rsidRPr="004505EB" w:rsidRDefault="00B1029D" w:rsidP="00B1029D"/>
    <w:p w14:paraId="2C3C6AE0" w14:textId="79366A32" w:rsidR="00B1029D" w:rsidRPr="004505EB" w:rsidRDefault="00B1029D" w:rsidP="00B1029D">
      <w:r w:rsidRPr="004505EB">
        <w:t>All the MPEG base video coding standards considered (e.g., AVC, HEVC, VVC) provide metadata messages that can be used for the carriage of LCEVC. AVC, HEVC and VVC, employ NAL units as basic data units, and additionally the type of NAL unit identified as Supplemental Enhancement Information (SEI) that can be used to embed the LCEVC NAL unit stream.</w:t>
      </w:r>
    </w:p>
    <w:p w14:paraId="24DCCFEB" w14:textId="77777777" w:rsidR="00B1029D" w:rsidRPr="0086159E" w:rsidRDefault="00B1029D" w:rsidP="00B1029D">
      <w:r w:rsidRPr="004505EB">
        <w:object w:dxaOrig="14220" w:dyaOrig="900" w14:anchorId="6A764BF1">
          <v:shape id="_x0000_i1032" type="#_x0000_t75" style="width:430pt;height:30.5pt" o:ole="">
            <v:imagedata r:id="rId12" o:title=""/>
          </v:shape>
          <o:OLEObject Type="Embed" ProgID="Visio.Drawing.15" ShapeID="_x0000_i1032" DrawAspect="Content" ObjectID="_1735057342" r:id="rId13"/>
        </w:object>
      </w:r>
    </w:p>
    <w:p w14:paraId="286EC986" w14:textId="3A86FFD6" w:rsidR="00C966AF" w:rsidRDefault="00B1029D" w:rsidP="00C966AF">
      <w:pPr>
        <w:pStyle w:val="Titolo2"/>
      </w:pPr>
      <w:bookmarkStart w:id="848" w:name="_Toc124444492"/>
      <w:bookmarkEnd w:id="847"/>
      <w:proofErr w:type="spellStart"/>
      <w:r w:rsidRPr="004505EB">
        <w:t>Carriage</w:t>
      </w:r>
      <w:proofErr w:type="spellEnd"/>
      <w:r w:rsidRPr="004505EB">
        <w:t xml:space="preserve"> of LCEVC </w:t>
      </w:r>
      <w:proofErr w:type="spellStart"/>
      <w:r w:rsidRPr="004505EB">
        <w:t>NALUs</w:t>
      </w:r>
      <w:proofErr w:type="spellEnd"/>
      <w:r w:rsidRPr="004505EB">
        <w:t xml:space="preserve"> in SEI </w:t>
      </w:r>
      <w:proofErr w:type="spellStart"/>
      <w:r w:rsidRPr="004505EB">
        <w:t>messages</w:t>
      </w:r>
      <w:bookmarkEnd w:id="848"/>
      <w:proofErr w:type="spellEnd"/>
    </w:p>
    <w:p w14:paraId="749F8868" w14:textId="63D0EBA6" w:rsidR="00B1029D" w:rsidRPr="00B1029D" w:rsidRDefault="00B1029D" w:rsidP="00B1029D">
      <w:pPr>
        <w:rPr>
          <w:lang w:val="en-GB"/>
        </w:rPr>
      </w:pPr>
      <w:r w:rsidRPr="004505EB">
        <w:t xml:space="preserve">When the base encoding for LCEVC is an MPEG standard, the elementary stream is a NALU stream. In this case, the encapsulation of LCEVC Access Units as metadata is implemented using the SEI messages specific for each Base codec. AVC, HEVC and VVC have each a different NALU format (i.e., with different NALU headers) breakdown of NALU types and payloads. However, all of them comprise SEI messages, identified with a </w:t>
      </w:r>
      <w:proofErr w:type="spellStart"/>
      <w:r w:rsidRPr="004505EB">
        <w:t>nal_unit_type</w:t>
      </w:r>
      <w:proofErr w:type="spellEnd"/>
      <w:r w:rsidRPr="004505EB">
        <w:t xml:space="preserve"> field as in the following table, where RBSP stands for </w:t>
      </w:r>
      <w:r w:rsidRPr="004505EB">
        <w:rPr>
          <w:lang w:val="en-GB"/>
        </w:rPr>
        <w:t xml:space="preserve">raw byte sequence payload (see </w:t>
      </w:r>
      <w:r w:rsidRPr="004505EB">
        <w:rPr>
          <w:lang w:val="en-GB"/>
        </w:rPr>
        <w:fldChar w:fldCharType="begin"/>
      </w:r>
      <w:r w:rsidRPr="004505EB">
        <w:rPr>
          <w:lang w:val="en-GB"/>
        </w:rPr>
        <w:instrText xml:space="preserve"> REF _Ref116298660 \h  \* MERGEFORMAT </w:instrText>
      </w:r>
      <w:r w:rsidRPr="004505EB">
        <w:rPr>
          <w:lang w:val="en-GB"/>
        </w:rPr>
      </w:r>
      <w:r w:rsidRPr="004505EB">
        <w:rPr>
          <w:lang w:val="en-GB"/>
        </w:rPr>
        <w:fldChar w:fldCharType="separate"/>
      </w:r>
      <w:r w:rsidRPr="004505EB">
        <w:t xml:space="preserve">Table </w:t>
      </w:r>
      <w:r w:rsidRPr="004505EB">
        <w:rPr>
          <w:noProof/>
        </w:rPr>
        <w:t>1</w:t>
      </w:r>
      <w:r w:rsidRPr="004505EB">
        <w:rPr>
          <w:lang w:val="en-GB"/>
        </w:rPr>
        <w:fldChar w:fldCharType="end"/>
      </w:r>
      <w:r w:rsidRPr="0086159E">
        <w:rPr>
          <w:lang w:val="en-GB"/>
        </w:rPr>
        <w:t xml:space="preserve"> below)</w:t>
      </w:r>
      <w:r w:rsidRPr="004505EB">
        <w:rPr>
          <w:lang w:val="en-GB"/>
        </w:rPr>
        <w:t>.</w:t>
      </w:r>
    </w:p>
    <w:tbl>
      <w:tblPr>
        <w:tblStyle w:val="Grigliatabella"/>
        <w:tblW w:w="7088" w:type="dxa"/>
        <w:jc w:val="center"/>
        <w:tblLook w:val="04A0" w:firstRow="1" w:lastRow="0" w:firstColumn="1" w:lastColumn="0" w:noHBand="0" w:noVBand="1"/>
      </w:tblPr>
      <w:tblGrid>
        <w:gridCol w:w="1414"/>
        <w:gridCol w:w="2049"/>
        <w:gridCol w:w="3625"/>
      </w:tblGrid>
      <w:tr w:rsidR="00B1029D" w:rsidRPr="004505EB" w14:paraId="1FE9B2C2" w14:textId="77777777" w:rsidTr="00B1029D">
        <w:trPr>
          <w:jc w:val="center"/>
        </w:trPr>
        <w:tc>
          <w:tcPr>
            <w:tcW w:w="1414" w:type="dxa"/>
            <w:tcBorders>
              <w:top w:val="single" w:sz="4" w:space="0" w:color="auto"/>
              <w:left w:val="single" w:sz="4" w:space="0" w:color="auto"/>
              <w:bottom w:val="single" w:sz="4" w:space="0" w:color="auto"/>
              <w:right w:val="single" w:sz="4" w:space="0" w:color="auto"/>
            </w:tcBorders>
            <w:shd w:val="clear" w:color="auto" w:fill="auto"/>
            <w:hideMark/>
          </w:tcPr>
          <w:p w14:paraId="2741045B" w14:textId="77777777" w:rsidR="00B1029D" w:rsidRPr="004505EB" w:rsidRDefault="00B1029D" w:rsidP="00990232">
            <w:r w:rsidRPr="004505EB">
              <w:t>MPEG</w:t>
            </w:r>
            <w:r w:rsidRPr="004505EB">
              <w:br/>
              <w:t>Standard</w:t>
            </w:r>
          </w:p>
        </w:tc>
        <w:tc>
          <w:tcPr>
            <w:tcW w:w="2049" w:type="dxa"/>
            <w:tcBorders>
              <w:top w:val="single" w:sz="4" w:space="0" w:color="auto"/>
              <w:left w:val="single" w:sz="4" w:space="0" w:color="auto"/>
              <w:bottom w:val="single" w:sz="4" w:space="0" w:color="auto"/>
              <w:right w:val="single" w:sz="4" w:space="0" w:color="auto"/>
            </w:tcBorders>
            <w:shd w:val="clear" w:color="auto" w:fill="auto"/>
            <w:hideMark/>
          </w:tcPr>
          <w:p w14:paraId="0450D33B" w14:textId="77777777" w:rsidR="00B1029D" w:rsidRPr="004505EB" w:rsidRDefault="00B1029D" w:rsidP="00990232">
            <w:r w:rsidRPr="004505EB">
              <w:t>SEI</w:t>
            </w:r>
            <w:r w:rsidRPr="004505EB">
              <w:br/>
            </w:r>
            <w:proofErr w:type="spellStart"/>
            <w:r w:rsidRPr="004505EB">
              <w:t>nal_unit_type</w:t>
            </w:r>
            <w:proofErr w:type="spellEnd"/>
          </w:p>
        </w:tc>
        <w:tc>
          <w:tcPr>
            <w:tcW w:w="3625" w:type="dxa"/>
            <w:tcBorders>
              <w:top w:val="single" w:sz="4" w:space="0" w:color="auto"/>
              <w:left w:val="single" w:sz="4" w:space="0" w:color="auto"/>
              <w:bottom w:val="single" w:sz="4" w:space="0" w:color="auto"/>
              <w:right w:val="single" w:sz="4" w:space="0" w:color="auto"/>
            </w:tcBorders>
            <w:shd w:val="clear" w:color="auto" w:fill="auto"/>
            <w:hideMark/>
          </w:tcPr>
          <w:p w14:paraId="2BC42C71" w14:textId="77777777" w:rsidR="00B1029D" w:rsidRPr="004505EB" w:rsidRDefault="00B1029D" w:rsidP="00990232">
            <w:r w:rsidRPr="004505EB">
              <w:t>Corresponding</w:t>
            </w:r>
            <w:r w:rsidRPr="004505EB">
              <w:br/>
              <w:t>NAL unit payload</w:t>
            </w:r>
          </w:p>
        </w:tc>
      </w:tr>
      <w:tr w:rsidR="00B1029D" w:rsidRPr="004505EB" w14:paraId="66DA318A" w14:textId="77777777" w:rsidTr="00990232">
        <w:trPr>
          <w:jc w:val="center"/>
        </w:trPr>
        <w:tc>
          <w:tcPr>
            <w:tcW w:w="1414" w:type="dxa"/>
            <w:tcBorders>
              <w:top w:val="single" w:sz="4" w:space="0" w:color="auto"/>
              <w:left w:val="single" w:sz="4" w:space="0" w:color="auto"/>
              <w:bottom w:val="single" w:sz="4" w:space="0" w:color="auto"/>
              <w:right w:val="single" w:sz="4" w:space="0" w:color="auto"/>
            </w:tcBorders>
            <w:hideMark/>
          </w:tcPr>
          <w:p w14:paraId="637B8FCC" w14:textId="77777777" w:rsidR="00B1029D" w:rsidRPr="004505EB" w:rsidRDefault="00B1029D" w:rsidP="00990232">
            <w:r w:rsidRPr="004505EB">
              <w:lastRenderedPageBreak/>
              <w:t>AVC</w:t>
            </w:r>
          </w:p>
        </w:tc>
        <w:tc>
          <w:tcPr>
            <w:tcW w:w="2049" w:type="dxa"/>
            <w:tcBorders>
              <w:top w:val="single" w:sz="4" w:space="0" w:color="auto"/>
              <w:left w:val="single" w:sz="4" w:space="0" w:color="auto"/>
              <w:bottom w:val="single" w:sz="4" w:space="0" w:color="auto"/>
              <w:right w:val="single" w:sz="4" w:space="0" w:color="auto"/>
            </w:tcBorders>
            <w:hideMark/>
          </w:tcPr>
          <w:p w14:paraId="16485E5A" w14:textId="77777777" w:rsidR="00B1029D" w:rsidRPr="004505EB" w:rsidRDefault="00B1029D" w:rsidP="00990232">
            <w:r w:rsidRPr="004505EB">
              <w:t>6</w:t>
            </w:r>
          </w:p>
        </w:tc>
        <w:tc>
          <w:tcPr>
            <w:tcW w:w="3625" w:type="dxa"/>
            <w:tcBorders>
              <w:top w:val="single" w:sz="4" w:space="0" w:color="auto"/>
              <w:left w:val="single" w:sz="4" w:space="0" w:color="auto"/>
              <w:bottom w:val="single" w:sz="4" w:space="0" w:color="auto"/>
              <w:right w:val="single" w:sz="4" w:space="0" w:color="auto"/>
            </w:tcBorders>
            <w:hideMark/>
          </w:tcPr>
          <w:p w14:paraId="715862FB" w14:textId="77777777" w:rsidR="00B1029D" w:rsidRPr="004505EB" w:rsidRDefault="00B1029D" w:rsidP="00990232">
            <w:proofErr w:type="spellStart"/>
            <w:r w:rsidRPr="004505EB">
              <w:t>sei_rbsp</w:t>
            </w:r>
            <w:proofErr w:type="spellEnd"/>
            <w:r w:rsidRPr="004505EB">
              <w:t>()</w:t>
            </w:r>
          </w:p>
        </w:tc>
      </w:tr>
      <w:tr w:rsidR="00B1029D" w:rsidRPr="004505EB" w14:paraId="48EF0CF1" w14:textId="77777777" w:rsidTr="00990232">
        <w:trPr>
          <w:jc w:val="center"/>
        </w:trPr>
        <w:tc>
          <w:tcPr>
            <w:tcW w:w="1414" w:type="dxa"/>
            <w:tcBorders>
              <w:top w:val="single" w:sz="4" w:space="0" w:color="auto"/>
              <w:left w:val="single" w:sz="4" w:space="0" w:color="auto"/>
              <w:bottom w:val="single" w:sz="4" w:space="0" w:color="auto"/>
              <w:right w:val="single" w:sz="4" w:space="0" w:color="auto"/>
            </w:tcBorders>
            <w:hideMark/>
          </w:tcPr>
          <w:p w14:paraId="5BAB6CCC" w14:textId="77777777" w:rsidR="00B1029D" w:rsidRPr="004505EB" w:rsidRDefault="00B1029D" w:rsidP="00990232">
            <w:r w:rsidRPr="004505EB">
              <w:t>HEVC</w:t>
            </w:r>
          </w:p>
        </w:tc>
        <w:tc>
          <w:tcPr>
            <w:tcW w:w="2049" w:type="dxa"/>
            <w:tcBorders>
              <w:top w:val="single" w:sz="4" w:space="0" w:color="auto"/>
              <w:left w:val="single" w:sz="4" w:space="0" w:color="auto"/>
              <w:bottom w:val="single" w:sz="4" w:space="0" w:color="auto"/>
              <w:right w:val="single" w:sz="4" w:space="0" w:color="auto"/>
            </w:tcBorders>
            <w:hideMark/>
          </w:tcPr>
          <w:p w14:paraId="5A79BD01" w14:textId="77777777" w:rsidR="00B1029D" w:rsidRPr="004505EB" w:rsidRDefault="00B1029D" w:rsidP="00990232">
            <w:r w:rsidRPr="004505EB">
              <w:t>39</w:t>
            </w:r>
            <w:r w:rsidRPr="004505EB">
              <w:rPr>
                <w:vertAlign w:val="superscript"/>
              </w:rPr>
              <w:t>*</w:t>
            </w:r>
          </w:p>
        </w:tc>
        <w:tc>
          <w:tcPr>
            <w:tcW w:w="3625" w:type="dxa"/>
            <w:tcBorders>
              <w:top w:val="single" w:sz="4" w:space="0" w:color="auto"/>
              <w:left w:val="single" w:sz="4" w:space="0" w:color="auto"/>
              <w:bottom w:val="single" w:sz="4" w:space="0" w:color="auto"/>
              <w:right w:val="single" w:sz="4" w:space="0" w:color="auto"/>
            </w:tcBorders>
            <w:hideMark/>
          </w:tcPr>
          <w:p w14:paraId="0B54A29D" w14:textId="77777777" w:rsidR="00B1029D" w:rsidRPr="004505EB" w:rsidRDefault="00B1029D" w:rsidP="00990232">
            <w:proofErr w:type="spellStart"/>
            <w:r w:rsidRPr="004505EB">
              <w:t>sei_rbsp</w:t>
            </w:r>
            <w:proofErr w:type="spellEnd"/>
            <w:r w:rsidRPr="004505EB">
              <w:t>()</w:t>
            </w:r>
          </w:p>
        </w:tc>
      </w:tr>
      <w:tr w:rsidR="00B1029D" w:rsidRPr="004505EB" w14:paraId="592FCA74" w14:textId="77777777" w:rsidTr="00990232">
        <w:trPr>
          <w:jc w:val="center"/>
        </w:trPr>
        <w:tc>
          <w:tcPr>
            <w:tcW w:w="1414" w:type="dxa"/>
            <w:tcBorders>
              <w:top w:val="single" w:sz="4" w:space="0" w:color="auto"/>
              <w:left w:val="single" w:sz="4" w:space="0" w:color="auto"/>
              <w:bottom w:val="single" w:sz="4" w:space="0" w:color="auto"/>
              <w:right w:val="single" w:sz="4" w:space="0" w:color="auto"/>
            </w:tcBorders>
            <w:hideMark/>
          </w:tcPr>
          <w:p w14:paraId="15D06454" w14:textId="77777777" w:rsidR="00B1029D" w:rsidRPr="004505EB" w:rsidRDefault="00B1029D" w:rsidP="00990232">
            <w:r w:rsidRPr="004505EB">
              <w:t>VVC</w:t>
            </w:r>
          </w:p>
        </w:tc>
        <w:tc>
          <w:tcPr>
            <w:tcW w:w="2049" w:type="dxa"/>
            <w:tcBorders>
              <w:top w:val="single" w:sz="4" w:space="0" w:color="auto"/>
              <w:left w:val="single" w:sz="4" w:space="0" w:color="auto"/>
              <w:bottom w:val="single" w:sz="4" w:space="0" w:color="auto"/>
              <w:right w:val="single" w:sz="4" w:space="0" w:color="auto"/>
            </w:tcBorders>
            <w:hideMark/>
          </w:tcPr>
          <w:p w14:paraId="76A597C5" w14:textId="77777777" w:rsidR="00B1029D" w:rsidRPr="004505EB" w:rsidRDefault="00B1029D" w:rsidP="00990232">
            <w:r w:rsidRPr="004505EB">
              <w:t>23</w:t>
            </w:r>
            <w:r w:rsidRPr="004505EB">
              <w:rPr>
                <w:vertAlign w:val="superscript"/>
              </w:rPr>
              <w:t>*</w:t>
            </w:r>
          </w:p>
        </w:tc>
        <w:tc>
          <w:tcPr>
            <w:tcW w:w="3625" w:type="dxa"/>
            <w:tcBorders>
              <w:top w:val="single" w:sz="4" w:space="0" w:color="auto"/>
              <w:left w:val="single" w:sz="4" w:space="0" w:color="auto"/>
              <w:bottom w:val="single" w:sz="4" w:space="0" w:color="auto"/>
              <w:right w:val="single" w:sz="4" w:space="0" w:color="auto"/>
            </w:tcBorders>
            <w:hideMark/>
          </w:tcPr>
          <w:p w14:paraId="49BC55AE" w14:textId="77777777" w:rsidR="00B1029D" w:rsidRPr="004505EB" w:rsidRDefault="00B1029D" w:rsidP="00990232">
            <w:proofErr w:type="spellStart"/>
            <w:r w:rsidRPr="004505EB">
              <w:t>sei_rbsp</w:t>
            </w:r>
            <w:proofErr w:type="spellEnd"/>
            <w:r w:rsidRPr="004505EB">
              <w:t>()</w:t>
            </w:r>
          </w:p>
        </w:tc>
      </w:tr>
      <w:tr w:rsidR="00B1029D" w:rsidRPr="004505EB" w14:paraId="76FC1353" w14:textId="77777777" w:rsidTr="00990232">
        <w:trPr>
          <w:jc w:val="center"/>
        </w:trPr>
        <w:tc>
          <w:tcPr>
            <w:tcW w:w="7088" w:type="dxa"/>
            <w:gridSpan w:val="3"/>
            <w:tcBorders>
              <w:top w:val="single" w:sz="4" w:space="0" w:color="auto"/>
              <w:left w:val="single" w:sz="4" w:space="0" w:color="auto"/>
              <w:bottom w:val="single" w:sz="4" w:space="0" w:color="auto"/>
              <w:right w:val="single" w:sz="4" w:space="0" w:color="auto"/>
            </w:tcBorders>
            <w:hideMark/>
          </w:tcPr>
          <w:p w14:paraId="1976A09B" w14:textId="77777777" w:rsidR="00B1029D" w:rsidRPr="004505EB" w:rsidRDefault="00B1029D" w:rsidP="00990232">
            <w:pPr>
              <w:rPr>
                <w:vertAlign w:val="superscript"/>
              </w:rPr>
            </w:pPr>
            <w:r w:rsidRPr="004505EB">
              <w:rPr>
                <w:vertAlign w:val="superscript"/>
              </w:rPr>
              <w:t>*</w:t>
            </w:r>
            <w:r w:rsidRPr="004505EB">
              <w:t xml:space="preserve"> prefix SEI</w:t>
            </w:r>
          </w:p>
        </w:tc>
      </w:tr>
    </w:tbl>
    <w:p w14:paraId="3F7E601F" w14:textId="77777777" w:rsidR="00B1029D" w:rsidRPr="004505EB" w:rsidRDefault="00B1029D" w:rsidP="00B1029D">
      <w:pPr>
        <w:pStyle w:val="Didascalia"/>
        <w:jc w:val="center"/>
        <w:rPr>
          <w:rFonts w:ascii="Times New Roman" w:hAnsi="Times New Roman"/>
          <w:i w:val="0"/>
          <w:iCs w:val="0"/>
          <w:color w:val="auto"/>
          <w:sz w:val="22"/>
          <w:szCs w:val="22"/>
        </w:rPr>
      </w:pPr>
      <w:bookmarkStart w:id="849" w:name="_Ref116298660"/>
      <w:bookmarkStart w:id="850" w:name="_Toc104302760"/>
      <w:r w:rsidRPr="004505EB">
        <w:rPr>
          <w:rFonts w:ascii="Times New Roman" w:hAnsi="Times New Roman"/>
          <w:i w:val="0"/>
          <w:iCs w:val="0"/>
          <w:color w:val="auto"/>
          <w:sz w:val="22"/>
          <w:szCs w:val="22"/>
        </w:rPr>
        <w:t xml:space="preserve">Table </w:t>
      </w:r>
      <w:r w:rsidRPr="004505EB">
        <w:rPr>
          <w:rFonts w:ascii="Times New Roman" w:hAnsi="Times New Roman"/>
          <w:i w:val="0"/>
          <w:iCs w:val="0"/>
          <w:color w:val="auto"/>
          <w:sz w:val="22"/>
          <w:szCs w:val="22"/>
        </w:rPr>
        <w:fldChar w:fldCharType="begin"/>
      </w:r>
      <w:r w:rsidRPr="004505EB">
        <w:rPr>
          <w:rFonts w:ascii="Times New Roman" w:hAnsi="Times New Roman"/>
          <w:i w:val="0"/>
          <w:iCs w:val="0"/>
          <w:color w:val="auto"/>
          <w:sz w:val="22"/>
          <w:szCs w:val="22"/>
        </w:rPr>
        <w:instrText>SEQ Table \* ARABIC</w:instrText>
      </w:r>
      <w:r w:rsidRPr="004505EB">
        <w:rPr>
          <w:rFonts w:ascii="Times New Roman" w:hAnsi="Times New Roman"/>
          <w:i w:val="0"/>
          <w:iCs w:val="0"/>
          <w:color w:val="auto"/>
          <w:sz w:val="22"/>
          <w:szCs w:val="22"/>
        </w:rPr>
        <w:fldChar w:fldCharType="separate"/>
      </w:r>
      <w:r w:rsidRPr="004505EB">
        <w:rPr>
          <w:rFonts w:ascii="Times New Roman" w:hAnsi="Times New Roman"/>
          <w:i w:val="0"/>
          <w:iCs w:val="0"/>
          <w:noProof/>
          <w:color w:val="auto"/>
          <w:sz w:val="22"/>
          <w:szCs w:val="22"/>
        </w:rPr>
        <w:t>1</w:t>
      </w:r>
      <w:r w:rsidRPr="004505EB">
        <w:rPr>
          <w:rFonts w:ascii="Times New Roman" w:hAnsi="Times New Roman"/>
          <w:i w:val="0"/>
          <w:iCs w:val="0"/>
          <w:color w:val="auto"/>
          <w:sz w:val="22"/>
          <w:szCs w:val="22"/>
        </w:rPr>
        <w:fldChar w:fldCharType="end"/>
      </w:r>
      <w:bookmarkEnd w:id="849"/>
      <w:r w:rsidRPr="0086159E">
        <w:rPr>
          <w:rFonts w:ascii="Times New Roman" w:hAnsi="Times New Roman"/>
          <w:i w:val="0"/>
          <w:iCs w:val="0"/>
          <w:color w:val="auto"/>
          <w:sz w:val="22"/>
          <w:szCs w:val="22"/>
        </w:rPr>
        <w:t xml:space="preserve"> - SEI NALU type</w:t>
      </w:r>
      <w:bookmarkEnd w:id="850"/>
    </w:p>
    <w:p w14:paraId="15EA9ECE" w14:textId="767EEBC5" w:rsidR="00C966AF" w:rsidRPr="00256274" w:rsidRDefault="00B1029D" w:rsidP="00256274">
      <w:pPr>
        <w:pStyle w:val="Titolo2"/>
      </w:pPr>
      <w:bookmarkStart w:id="851" w:name="_Toc124444493"/>
      <w:proofErr w:type="spellStart"/>
      <w:r w:rsidRPr="004505EB">
        <w:t>Suggested</w:t>
      </w:r>
      <w:proofErr w:type="spellEnd"/>
      <w:r w:rsidRPr="004505EB">
        <w:t xml:space="preserve"> </w:t>
      </w:r>
      <w:proofErr w:type="spellStart"/>
      <w:r w:rsidRPr="004505EB">
        <w:t>solutions</w:t>
      </w:r>
      <w:proofErr w:type="spellEnd"/>
      <w:r w:rsidRPr="004505EB">
        <w:t xml:space="preserve"> for SEI </w:t>
      </w:r>
      <w:proofErr w:type="spellStart"/>
      <w:r w:rsidRPr="004505EB">
        <w:t>carriage</w:t>
      </w:r>
      <w:bookmarkEnd w:id="851"/>
      <w:proofErr w:type="spellEnd"/>
    </w:p>
    <w:p w14:paraId="2F8F0CFC" w14:textId="58DC92F1" w:rsidR="00B1029D" w:rsidRPr="004505EB" w:rsidRDefault="00B1029D" w:rsidP="00B1029D">
      <w:r w:rsidRPr="004505EB">
        <w:t>There are two possible solutions for using SEI carriage of an LCEVC bitstream:</w:t>
      </w:r>
    </w:p>
    <w:p w14:paraId="1DF1DF9D" w14:textId="77777777" w:rsidR="00B1029D" w:rsidRPr="004505EB" w:rsidRDefault="00B1029D" w:rsidP="00B1029D">
      <w:pPr>
        <w:pStyle w:val="Paragrafoelenco"/>
        <w:numPr>
          <w:ilvl w:val="0"/>
          <w:numId w:val="38"/>
        </w:numPr>
        <w:autoSpaceDE w:val="0"/>
        <w:spacing w:after="0" w:line="240" w:lineRule="auto"/>
        <w:contextualSpacing w:val="0"/>
        <w:jc w:val="left"/>
        <w:textAlignment w:val="auto"/>
      </w:pPr>
      <w:r w:rsidRPr="004505EB">
        <w:t>define a new SEI message</w:t>
      </w:r>
      <w:r>
        <w:t xml:space="preserve"> </w:t>
      </w:r>
      <w:r w:rsidRPr="004505EB">
        <w:t xml:space="preserve">for LCEVC and referencing it </w:t>
      </w:r>
      <w:r>
        <w:t xml:space="preserve">as a new Payload Type </w:t>
      </w:r>
      <w:r w:rsidRPr="004505EB">
        <w:t>in</w:t>
      </w:r>
      <w:r>
        <w:t xml:space="preserve"> each of</w:t>
      </w:r>
      <w:r w:rsidRPr="004505EB">
        <w:t xml:space="preserve"> the base layer video coding specifications; and</w:t>
      </w:r>
      <w:r>
        <w:t>/or</w:t>
      </w:r>
    </w:p>
    <w:p w14:paraId="631C491F" w14:textId="77777777" w:rsidR="00B1029D" w:rsidRPr="004505EB" w:rsidRDefault="00B1029D" w:rsidP="00B1029D">
      <w:pPr>
        <w:pStyle w:val="Paragrafoelenco"/>
        <w:numPr>
          <w:ilvl w:val="0"/>
          <w:numId w:val="38"/>
        </w:numPr>
        <w:autoSpaceDE w:val="0"/>
        <w:spacing w:after="0" w:line="240" w:lineRule="auto"/>
        <w:contextualSpacing w:val="0"/>
        <w:jc w:val="left"/>
        <w:textAlignment w:val="auto"/>
      </w:pPr>
      <w:r w:rsidRPr="004505EB">
        <w:t>use an ITU-T T.35 SEI message</w:t>
      </w:r>
      <w:r>
        <w:t xml:space="preserve"> to carry the LCEVC NALU (see Annex B for more details).</w:t>
      </w:r>
    </w:p>
    <w:p w14:paraId="464CEEB7" w14:textId="77777777" w:rsidR="00B1029D" w:rsidRPr="00B1029D" w:rsidRDefault="00B1029D"/>
    <w:sectPr w:rsidR="00B1029D" w:rsidRPr="00B1029D" w:rsidSect="002553B1">
      <w:footerReference w:type="default" r:id="rId14"/>
      <w:pgSz w:w="11894" w:h="16834" w:code="9"/>
      <w:pgMar w:top="1440" w:right="1440" w:bottom="18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53071" w14:textId="77777777" w:rsidR="00253DCF" w:rsidRDefault="00253DCF" w:rsidP="00717E1B">
      <w:pPr>
        <w:spacing w:after="0" w:line="240" w:lineRule="auto"/>
      </w:pPr>
      <w:r>
        <w:separator/>
      </w:r>
    </w:p>
  </w:endnote>
  <w:endnote w:type="continuationSeparator" w:id="0">
    <w:p w14:paraId="139D9F2A" w14:textId="77777777" w:rsidR="00253DCF" w:rsidRDefault="00253DCF"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Nimbus Roman No9 L">
    <w:altName w:val="Times New Roman"/>
    <w:charset w:val="00"/>
    <w:family w:val="roman"/>
    <w:pitch w:val="variable"/>
  </w:font>
  <w:font w:name="Nimbus Sans L">
    <w:altName w:val="Arial"/>
    <w:charset w:val="00"/>
    <w:family w:val="auto"/>
    <w:pitch w:val="variable"/>
  </w:font>
  <w:font w:name="Tunga">
    <w:panose1 w:val="00000400000000000000"/>
    <w:charset w:val="00"/>
    <w:family w:val="swiss"/>
    <w:pitch w:val="variable"/>
    <w:sig w:usb0="004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ourier">
    <w:altName w:val="Courier New"/>
    <w:panose1 w:val="02070409020205020404"/>
    <w:charset w:val="00"/>
    <w:family w:val="auto"/>
    <w:pitch w:val="variable"/>
    <w:sig w:usb0="00000003"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auto"/>
    <w:pitch w:val="variable"/>
    <w:sig w:usb0="E00002FF" w:usb1="5000785B" w:usb2="00000000" w:usb3="00000000" w:csb0="0000019F" w:csb1="00000000"/>
  </w:font>
  <w:font w:name="Consolas">
    <w:panose1 w:val="020B0609020204030204"/>
    <w:charset w:val="00"/>
    <w:family w:val="modern"/>
    <w:pitch w:val="fixed"/>
    <w:sig w:usb0="E00006FF" w:usb1="0000F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9747725"/>
      <w:docPartObj>
        <w:docPartGallery w:val="Page Numbers (Bottom of Page)"/>
        <w:docPartUnique/>
      </w:docPartObj>
    </w:sdtPr>
    <w:sdtContent>
      <w:sdt>
        <w:sdtPr>
          <w:id w:val="1728636285"/>
          <w:docPartObj>
            <w:docPartGallery w:val="Page Numbers (Top of Page)"/>
            <w:docPartUnique/>
          </w:docPartObj>
        </w:sdtPr>
        <w:sdtContent>
          <w:p w14:paraId="76AF7551" w14:textId="57508BAD" w:rsidR="00B1029D" w:rsidRDefault="00B1029D" w:rsidP="00B1029D">
            <w:pPr>
              <w:pStyle w:val="Pidipagina"/>
              <w:jc w:val="center"/>
            </w:pPr>
            <w:r>
              <w:rPr>
                <w:b/>
                <w:bCs/>
                <w:sz w:val="24"/>
                <w:szCs w:val="24"/>
              </w:rPr>
              <w:fldChar w:fldCharType="begin"/>
            </w:r>
            <w:r>
              <w:rPr>
                <w:b/>
                <w:bCs/>
              </w:rPr>
              <w:instrText>PAGE</w:instrText>
            </w:r>
            <w:r>
              <w:rPr>
                <w:b/>
                <w:bCs/>
                <w:sz w:val="24"/>
                <w:szCs w:val="24"/>
              </w:rPr>
              <w:fldChar w:fldCharType="separate"/>
            </w:r>
            <w:r>
              <w:rPr>
                <w:b/>
                <w:bCs/>
                <w:lang w:val="it-IT"/>
              </w:rPr>
              <w:t>2</w:t>
            </w:r>
            <w:r>
              <w:rPr>
                <w:b/>
                <w:bCs/>
                <w:sz w:val="24"/>
                <w:szCs w:val="24"/>
              </w:rPr>
              <w:fldChar w:fldCharType="end"/>
            </w:r>
            <w:r>
              <w:rPr>
                <w:lang w:val="it-IT"/>
              </w:rPr>
              <w:t xml:space="preserve"> / </w:t>
            </w:r>
            <w:r>
              <w:rPr>
                <w:b/>
                <w:bCs/>
                <w:sz w:val="24"/>
                <w:szCs w:val="24"/>
              </w:rPr>
              <w:fldChar w:fldCharType="begin"/>
            </w:r>
            <w:r>
              <w:rPr>
                <w:b/>
                <w:bCs/>
              </w:rPr>
              <w:instrText>NUMPAGES</w:instrText>
            </w:r>
            <w:r>
              <w:rPr>
                <w:b/>
                <w:bCs/>
                <w:sz w:val="24"/>
                <w:szCs w:val="24"/>
              </w:rPr>
              <w:fldChar w:fldCharType="separate"/>
            </w:r>
            <w:r>
              <w:rPr>
                <w:b/>
                <w:bCs/>
                <w:lang w:val="it-IT"/>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9A6EE" w14:textId="77777777" w:rsidR="00253DCF" w:rsidRDefault="00253DCF" w:rsidP="00717E1B">
      <w:pPr>
        <w:spacing w:after="0" w:line="240" w:lineRule="auto"/>
      </w:pPr>
      <w:r>
        <w:separator/>
      </w:r>
    </w:p>
  </w:footnote>
  <w:footnote w:type="continuationSeparator" w:id="0">
    <w:p w14:paraId="4B81CF54" w14:textId="77777777" w:rsidR="00253DCF" w:rsidRDefault="00253DCF" w:rsidP="00717E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 w15:restartNumberingAfterBreak="0">
    <w:nsid w:val="09B1713B"/>
    <w:multiLevelType w:val="hybridMultilevel"/>
    <w:tmpl w:val="D7E6355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E987F91"/>
    <w:multiLevelType w:val="hybridMultilevel"/>
    <w:tmpl w:val="90745A50"/>
    <w:lvl w:ilvl="0" w:tplc="3AA4FCDE">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3B80C58"/>
    <w:multiLevelType w:val="multilevel"/>
    <w:tmpl w:val="E4A8AE18"/>
    <w:lvl w:ilvl="0">
      <w:start w:val="3"/>
      <w:numFmt w:val="decimal"/>
      <w:pStyle w:val="NormalH2"/>
      <w:lvlText w:val="%1"/>
      <w:lvlJc w:val="left"/>
      <w:pPr>
        <w:ind w:left="432" w:hanging="432"/>
      </w:pPr>
      <w:rPr>
        <w:rFonts w:cs="Times New Roman" w:hint="default"/>
      </w:rPr>
    </w:lvl>
    <w:lvl w:ilvl="1">
      <w:start w:val="1"/>
      <w:numFmt w:val="decimal"/>
      <w:pStyle w:val="NormalH2"/>
      <w:lvlText w:val="%1.%2"/>
      <w:lvlJc w:val="left"/>
      <w:pPr>
        <w:ind w:left="576" w:hanging="576"/>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4" w15:restartNumberingAfterBreak="0">
    <w:nsid w:val="24EC23D7"/>
    <w:multiLevelType w:val="hybridMultilevel"/>
    <w:tmpl w:val="3050FC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5E85BE7"/>
    <w:multiLevelType w:val="multilevel"/>
    <w:tmpl w:val="FEE64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FA3330F"/>
    <w:multiLevelType w:val="hybridMultilevel"/>
    <w:tmpl w:val="11D2F292"/>
    <w:lvl w:ilvl="0" w:tplc="040C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3E5168C"/>
    <w:multiLevelType w:val="hybridMultilevel"/>
    <w:tmpl w:val="E28CA404"/>
    <w:lvl w:ilvl="0" w:tplc="DF3EFD32">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6ED5F0B"/>
    <w:multiLevelType w:val="hybridMultilevel"/>
    <w:tmpl w:val="47C6EA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suff w:val="nothing"/>
      <w:lvlText w:val="N%1.%2"/>
      <w:lvlJc w:val="left"/>
      <w:pPr>
        <w:ind w:left="0" w:firstLine="0"/>
      </w:pPr>
    </w:lvl>
    <w:lvl w:ilvl="2">
      <w:start w:val="1"/>
      <w:numFmt w:val="decimal"/>
      <w:suff w:val="nothing"/>
      <w:lvlText w:val="N%1.%2.%3"/>
      <w:lvlJc w:val="left"/>
      <w:pPr>
        <w:ind w:left="0" w:firstLine="0"/>
      </w:pPr>
    </w:lvl>
    <w:lvl w:ilvl="3">
      <w:start w:val="1"/>
      <w:numFmt w:val="decimal"/>
      <w:suff w:val="nothing"/>
      <w:lvlText w:val="N%1.%2.%3.%4"/>
      <w:lvlJc w:val="left"/>
      <w:pPr>
        <w:ind w:left="0" w:firstLine="0"/>
      </w:pPr>
    </w:lvl>
    <w:lvl w:ilvl="4">
      <w:start w:val="1"/>
      <w:numFmt w:val="decimal"/>
      <w:suff w:val="nothing"/>
      <w:lvlText w:val="N%1.%2.%3.%4.%5"/>
      <w:lvlJc w:val="left"/>
      <w:pPr>
        <w:ind w:left="0" w:firstLine="0"/>
      </w:pPr>
    </w:lvl>
    <w:lvl w:ilvl="5">
      <w:start w:val="1"/>
      <w:numFmt w:val="decimal"/>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3929276F"/>
    <w:multiLevelType w:val="hybridMultilevel"/>
    <w:tmpl w:val="49887C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C832ECF"/>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3CE2718E"/>
    <w:multiLevelType w:val="hybridMultilevel"/>
    <w:tmpl w:val="3050FC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CE96F25"/>
    <w:multiLevelType w:val="hybridMultilevel"/>
    <w:tmpl w:val="31B0A990"/>
    <w:lvl w:ilvl="0" w:tplc="ACC48B30">
      <w:numFmt w:val="bullet"/>
      <w:lvlText w:val="-"/>
      <w:lvlJc w:val="left"/>
      <w:pPr>
        <w:ind w:left="720" w:hanging="360"/>
      </w:pPr>
      <w:rPr>
        <w:rFonts w:ascii="Cambria" w:eastAsia="Calibri" w:hAnsi="Cambria" w:cs="Times New Roman" w:hint="default"/>
        <w:color w:val="0000FF"/>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F38191A"/>
    <w:multiLevelType w:val="multilevel"/>
    <w:tmpl w:val="6BD670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7B51D11"/>
    <w:multiLevelType w:val="hybridMultilevel"/>
    <w:tmpl w:val="49887C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BD628C0"/>
    <w:multiLevelType w:val="hybridMultilevel"/>
    <w:tmpl w:val="934895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0405EC1"/>
    <w:multiLevelType w:val="hybridMultilevel"/>
    <w:tmpl w:val="BFAE2D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24023C0"/>
    <w:multiLevelType w:val="hybridMultilevel"/>
    <w:tmpl w:val="934895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3B50C4F"/>
    <w:multiLevelType w:val="hybridMultilevel"/>
    <w:tmpl w:val="46662A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3C02E1D"/>
    <w:multiLevelType w:val="hybridMultilevel"/>
    <w:tmpl w:val="BA0A8D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8766D3E"/>
    <w:multiLevelType w:val="hybridMultilevel"/>
    <w:tmpl w:val="57ACCC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A16712"/>
    <w:multiLevelType w:val="hybridMultilevel"/>
    <w:tmpl w:val="BA0A8D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6AA21B6C"/>
    <w:multiLevelType w:val="hybridMultilevel"/>
    <w:tmpl w:val="569036F6"/>
    <w:lvl w:ilvl="0" w:tplc="11C89DAA">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D702595"/>
    <w:multiLevelType w:val="multilevel"/>
    <w:tmpl w:val="3FAC1932"/>
    <w:lvl w:ilvl="0">
      <w:start w:val="1"/>
      <w:numFmt w:val="decimal"/>
      <w:pStyle w:val="Titolo1"/>
      <w:lvlText w:val="%1."/>
      <w:lvlJc w:val="left"/>
      <w:pPr>
        <w:ind w:left="360"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olo2"/>
      <w:lvlText w:val="%1.%2"/>
      <w:lvlJc w:val="left"/>
      <w:pPr>
        <w:tabs>
          <w:tab w:val="num" w:pos="576"/>
        </w:tabs>
        <w:ind w:left="576" w:hanging="576"/>
      </w:pPr>
    </w:lvl>
    <w:lvl w:ilvl="2">
      <w:start w:val="1"/>
      <w:numFmt w:val="decimal"/>
      <w:pStyle w:val="Titolo3"/>
      <w:lvlText w:val="%1.%2.%3"/>
      <w:lvlJc w:val="left"/>
      <w:pPr>
        <w:tabs>
          <w:tab w:val="num" w:pos="720"/>
        </w:tabs>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26" w15:restartNumberingAfterBreak="0">
    <w:nsid w:val="6E7F48DF"/>
    <w:multiLevelType w:val="hybridMultilevel"/>
    <w:tmpl w:val="CAF82F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732C4154"/>
    <w:multiLevelType w:val="hybridMultilevel"/>
    <w:tmpl w:val="05E21E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5A34068"/>
    <w:multiLevelType w:val="multilevel"/>
    <w:tmpl w:val="4DCA8C2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79D828D1"/>
    <w:multiLevelType w:val="hybridMultilevel"/>
    <w:tmpl w:val="31B44730"/>
    <w:lvl w:ilvl="0" w:tplc="A538FC0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59658866">
    <w:abstractNumId w:val="25"/>
  </w:num>
  <w:num w:numId="2" w16cid:durableId="1576623637">
    <w:abstractNumId w:val="0"/>
  </w:num>
  <w:num w:numId="3" w16cid:durableId="1835414637">
    <w:abstractNumId w:val="28"/>
  </w:num>
  <w:num w:numId="4" w16cid:durableId="449904715">
    <w:abstractNumId w:val="9"/>
  </w:num>
  <w:num w:numId="5" w16cid:durableId="964698247">
    <w:abstractNumId w:val="24"/>
  </w:num>
  <w:num w:numId="6" w16cid:durableId="1757511663">
    <w:abstractNumId w:val="5"/>
  </w:num>
  <w:num w:numId="7" w16cid:durableId="2116052497">
    <w:abstractNumId w:val="21"/>
  </w:num>
  <w:num w:numId="8" w16cid:durableId="762800456">
    <w:abstractNumId w:val="2"/>
  </w:num>
  <w:num w:numId="9" w16cid:durableId="596866400">
    <w:abstractNumId w:val="28"/>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96845309">
    <w:abstractNumId w:val="14"/>
  </w:num>
  <w:num w:numId="11" w16cid:durableId="44566137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44929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10772790">
    <w:abstractNumId w:val="25"/>
  </w:num>
  <w:num w:numId="14" w16cid:durableId="866286757">
    <w:abstractNumId w:val="7"/>
  </w:num>
  <w:num w:numId="15" w16cid:durableId="1569419069">
    <w:abstractNumId w:val="25"/>
  </w:num>
  <w:num w:numId="16" w16cid:durableId="3049419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5110768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9932199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269184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80062454">
    <w:abstractNumId w:val="17"/>
  </w:num>
  <w:num w:numId="21" w16cid:durableId="36706113">
    <w:abstractNumId w:val="8"/>
  </w:num>
  <w:num w:numId="22" w16cid:durableId="592401136">
    <w:abstractNumId w:val="4"/>
  </w:num>
  <w:num w:numId="23" w16cid:durableId="153302897">
    <w:abstractNumId w:val="3"/>
  </w:num>
  <w:num w:numId="24" w16cid:durableId="1683584786">
    <w:abstractNumId w:val="13"/>
  </w:num>
  <w:num w:numId="25" w16cid:durableId="1457068485">
    <w:abstractNumId w:val="25"/>
  </w:num>
  <w:num w:numId="26" w16cid:durableId="13436313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131773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366958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7030028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479746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3992624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4703579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791272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6324608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7162020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73678779">
    <w:abstractNumId w:val="27"/>
  </w:num>
  <w:num w:numId="37" w16cid:durableId="885870781">
    <w:abstractNumId w:val="23"/>
  </w:num>
  <w:num w:numId="38" w16cid:durableId="547112602">
    <w:abstractNumId w:val="2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it-IT"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709"/>
    <w:rsid w:val="00002217"/>
    <w:rsid w:val="00011448"/>
    <w:rsid w:val="00012237"/>
    <w:rsid w:val="00012437"/>
    <w:rsid w:val="0001512E"/>
    <w:rsid w:val="00017473"/>
    <w:rsid w:val="00020C69"/>
    <w:rsid w:val="0002499C"/>
    <w:rsid w:val="00030AD0"/>
    <w:rsid w:val="000321E2"/>
    <w:rsid w:val="000323CE"/>
    <w:rsid w:val="00032709"/>
    <w:rsid w:val="00032A0E"/>
    <w:rsid w:val="000352CB"/>
    <w:rsid w:val="000360D3"/>
    <w:rsid w:val="000450D0"/>
    <w:rsid w:val="00045D8C"/>
    <w:rsid w:val="000516E3"/>
    <w:rsid w:val="000518B1"/>
    <w:rsid w:val="00057DA2"/>
    <w:rsid w:val="0006001F"/>
    <w:rsid w:val="00063D21"/>
    <w:rsid w:val="00064720"/>
    <w:rsid w:val="00070C4C"/>
    <w:rsid w:val="000756DA"/>
    <w:rsid w:val="000778F8"/>
    <w:rsid w:val="00080DAC"/>
    <w:rsid w:val="0009037B"/>
    <w:rsid w:val="00092D87"/>
    <w:rsid w:val="000932E4"/>
    <w:rsid w:val="0009330F"/>
    <w:rsid w:val="00093F5A"/>
    <w:rsid w:val="00094B3F"/>
    <w:rsid w:val="00097055"/>
    <w:rsid w:val="00097E82"/>
    <w:rsid w:val="000A0BA4"/>
    <w:rsid w:val="000A0F64"/>
    <w:rsid w:val="000A0F67"/>
    <w:rsid w:val="000B094F"/>
    <w:rsid w:val="000B38FE"/>
    <w:rsid w:val="000B3FFF"/>
    <w:rsid w:val="000B5B97"/>
    <w:rsid w:val="000C2E3B"/>
    <w:rsid w:val="000C3017"/>
    <w:rsid w:val="000C5808"/>
    <w:rsid w:val="000D08CC"/>
    <w:rsid w:val="000D2DA7"/>
    <w:rsid w:val="000D34CE"/>
    <w:rsid w:val="000D47B8"/>
    <w:rsid w:val="000D5563"/>
    <w:rsid w:val="000D58DC"/>
    <w:rsid w:val="000D59C1"/>
    <w:rsid w:val="000E6082"/>
    <w:rsid w:val="000E6AA6"/>
    <w:rsid w:val="000F385D"/>
    <w:rsid w:val="000F3E34"/>
    <w:rsid w:val="000F3F36"/>
    <w:rsid w:val="000F5192"/>
    <w:rsid w:val="000F5212"/>
    <w:rsid w:val="00104DD9"/>
    <w:rsid w:val="0011060D"/>
    <w:rsid w:val="00111E36"/>
    <w:rsid w:val="00112C74"/>
    <w:rsid w:val="00114960"/>
    <w:rsid w:val="00115515"/>
    <w:rsid w:val="00116304"/>
    <w:rsid w:val="00117067"/>
    <w:rsid w:val="001171C6"/>
    <w:rsid w:val="00123F9C"/>
    <w:rsid w:val="00124211"/>
    <w:rsid w:val="00125257"/>
    <w:rsid w:val="00125B27"/>
    <w:rsid w:val="00125F4E"/>
    <w:rsid w:val="00127ED5"/>
    <w:rsid w:val="001301D0"/>
    <w:rsid w:val="001302B6"/>
    <w:rsid w:val="00131F33"/>
    <w:rsid w:val="0013302C"/>
    <w:rsid w:val="001347D5"/>
    <w:rsid w:val="00144CA2"/>
    <w:rsid w:val="0014514A"/>
    <w:rsid w:val="00146509"/>
    <w:rsid w:val="00146B2F"/>
    <w:rsid w:val="00150931"/>
    <w:rsid w:val="00150998"/>
    <w:rsid w:val="00153023"/>
    <w:rsid w:val="00153A7E"/>
    <w:rsid w:val="001619DD"/>
    <w:rsid w:val="00164CE0"/>
    <w:rsid w:val="001676B9"/>
    <w:rsid w:val="00171211"/>
    <w:rsid w:val="00173A50"/>
    <w:rsid w:val="0017476B"/>
    <w:rsid w:val="00180423"/>
    <w:rsid w:val="0018277D"/>
    <w:rsid w:val="00182B16"/>
    <w:rsid w:val="00184896"/>
    <w:rsid w:val="001861E0"/>
    <w:rsid w:val="0019035C"/>
    <w:rsid w:val="00190C98"/>
    <w:rsid w:val="00191039"/>
    <w:rsid w:val="001920B7"/>
    <w:rsid w:val="00192B02"/>
    <w:rsid w:val="00194184"/>
    <w:rsid w:val="001A0579"/>
    <w:rsid w:val="001A13E2"/>
    <w:rsid w:val="001A1D32"/>
    <w:rsid w:val="001A2EF3"/>
    <w:rsid w:val="001A4FAE"/>
    <w:rsid w:val="001A60D5"/>
    <w:rsid w:val="001A77B5"/>
    <w:rsid w:val="001B6E66"/>
    <w:rsid w:val="001C122D"/>
    <w:rsid w:val="001C1A4B"/>
    <w:rsid w:val="001C22D5"/>
    <w:rsid w:val="001C2B74"/>
    <w:rsid w:val="001C3C14"/>
    <w:rsid w:val="001C4B6A"/>
    <w:rsid w:val="001C4CCD"/>
    <w:rsid w:val="001D12E4"/>
    <w:rsid w:val="001D3719"/>
    <w:rsid w:val="001D56A9"/>
    <w:rsid w:val="001E41DB"/>
    <w:rsid w:val="001E4B8A"/>
    <w:rsid w:val="001E4D9B"/>
    <w:rsid w:val="001E6EEC"/>
    <w:rsid w:val="001F0CC7"/>
    <w:rsid w:val="001F3C5D"/>
    <w:rsid w:val="001F57AF"/>
    <w:rsid w:val="00200029"/>
    <w:rsid w:val="00201598"/>
    <w:rsid w:val="002073EF"/>
    <w:rsid w:val="00211D9B"/>
    <w:rsid w:val="0021236E"/>
    <w:rsid w:val="00213F4F"/>
    <w:rsid w:val="00215391"/>
    <w:rsid w:val="0021597E"/>
    <w:rsid w:val="00221B33"/>
    <w:rsid w:val="00221DA3"/>
    <w:rsid w:val="00221F51"/>
    <w:rsid w:val="00222097"/>
    <w:rsid w:val="00222654"/>
    <w:rsid w:val="00222F4C"/>
    <w:rsid w:val="00226388"/>
    <w:rsid w:val="00226563"/>
    <w:rsid w:val="00232B04"/>
    <w:rsid w:val="00235336"/>
    <w:rsid w:val="00240613"/>
    <w:rsid w:val="002423FE"/>
    <w:rsid w:val="002430BC"/>
    <w:rsid w:val="002479AB"/>
    <w:rsid w:val="00251206"/>
    <w:rsid w:val="00251473"/>
    <w:rsid w:val="00252CCA"/>
    <w:rsid w:val="00252EC1"/>
    <w:rsid w:val="00253DCF"/>
    <w:rsid w:val="002553B1"/>
    <w:rsid w:val="00256274"/>
    <w:rsid w:val="00257B1B"/>
    <w:rsid w:val="002627A4"/>
    <w:rsid w:val="00262DE7"/>
    <w:rsid w:val="0027010C"/>
    <w:rsid w:val="0027240A"/>
    <w:rsid w:val="00272D6B"/>
    <w:rsid w:val="00273137"/>
    <w:rsid w:val="002739A4"/>
    <w:rsid w:val="0027494F"/>
    <w:rsid w:val="00275247"/>
    <w:rsid w:val="00281616"/>
    <w:rsid w:val="002869A6"/>
    <w:rsid w:val="00286C15"/>
    <w:rsid w:val="0028710D"/>
    <w:rsid w:val="00287BD5"/>
    <w:rsid w:val="00290227"/>
    <w:rsid w:val="002A1296"/>
    <w:rsid w:val="002A2489"/>
    <w:rsid w:val="002A57F9"/>
    <w:rsid w:val="002A6BFB"/>
    <w:rsid w:val="002B10DE"/>
    <w:rsid w:val="002B23C2"/>
    <w:rsid w:val="002B2FD2"/>
    <w:rsid w:val="002C7F0F"/>
    <w:rsid w:val="002D5BA5"/>
    <w:rsid w:val="002D7993"/>
    <w:rsid w:val="002E02B6"/>
    <w:rsid w:val="002E6094"/>
    <w:rsid w:val="002F6541"/>
    <w:rsid w:val="002F7AF1"/>
    <w:rsid w:val="00300836"/>
    <w:rsid w:val="003011F3"/>
    <w:rsid w:val="00304E78"/>
    <w:rsid w:val="00306198"/>
    <w:rsid w:val="0030631B"/>
    <w:rsid w:val="00306BA6"/>
    <w:rsid w:val="00311615"/>
    <w:rsid w:val="00312D23"/>
    <w:rsid w:val="00313830"/>
    <w:rsid w:val="00313A95"/>
    <w:rsid w:val="00317A4B"/>
    <w:rsid w:val="0033190F"/>
    <w:rsid w:val="003332C0"/>
    <w:rsid w:val="00352E41"/>
    <w:rsid w:val="003573DE"/>
    <w:rsid w:val="0036721F"/>
    <w:rsid w:val="00371128"/>
    <w:rsid w:val="0037127E"/>
    <w:rsid w:val="003712E8"/>
    <w:rsid w:val="00373451"/>
    <w:rsid w:val="00373759"/>
    <w:rsid w:val="003761B2"/>
    <w:rsid w:val="00380B0B"/>
    <w:rsid w:val="00382A3C"/>
    <w:rsid w:val="00385EA4"/>
    <w:rsid w:val="00391E9B"/>
    <w:rsid w:val="00392645"/>
    <w:rsid w:val="0039309E"/>
    <w:rsid w:val="00395A06"/>
    <w:rsid w:val="003961A8"/>
    <w:rsid w:val="00396830"/>
    <w:rsid w:val="003976B4"/>
    <w:rsid w:val="003A0934"/>
    <w:rsid w:val="003A3207"/>
    <w:rsid w:val="003A33AA"/>
    <w:rsid w:val="003A386B"/>
    <w:rsid w:val="003A38B6"/>
    <w:rsid w:val="003C061B"/>
    <w:rsid w:val="003C0AEC"/>
    <w:rsid w:val="003C2BAB"/>
    <w:rsid w:val="003C31FB"/>
    <w:rsid w:val="003C69C4"/>
    <w:rsid w:val="003C7AB6"/>
    <w:rsid w:val="003D6D13"/>
    <w:rsid w:val="003E104B"/>
    <w:rsid w:val="003E1E52"/>
    <w:rsid w:val="003E2B89"/>
    <w:rsid w:val="003E5FA8"/>
    <w:rsid w:val="003E6A4C"/>
    <w:rsid w:val="003F37D3"/>
    <w:rsid w:val="003F42F9"/>
    <w:rsid w:val="003F6E4A"/>
    <w:rsid w:val="00400239"/>
    <w:rsid w:val="00406247"/>
    <w:rsid w:val="004067A0"/>
    <w:rsid w:val="004070C3"/>
    <w:rsid w:val="0040751A"/>
    <w:rsid w:val="0041116D"/>
    <w:rsid w:val="00417F8B"/>
    <w:rsid w:val="004202E9"/>
    <w:rsid w:val="00422044"/>
    <w:rsid w:val="00425379"/>
    <w:rsid w:val="004266C9"/>
    <w:rsid w:val="00426E8E"/>
    <w:rsid w:val="00434ADB"/>
    <w:rsid w:val="00435563"/>
    <w:rsid w:val="00435EDB"/>
    <w:rsid w:val="004411E6"/>
    <w:rsid w:val="00441368"/>
    <w:rsid w:val="0044206B"/>
    <w:rsid w:val="0044381B"/>
    <w:rsid w:val="00455D7E"/>
    <w:rsid w:val="0046011A"/>
    <w:rsid w:val="004628FE"/>
    <w:rsid w:val="00462D9A"/>
    <w:rsid w:val="00464313"/>
    <w:rsid w:val="0046449E"/>
    <w:rsid w:val="00465389"/>
    <w:rsid w:val="0046583D"/>
    <w:rsid w:val="00467971"/>
    <w:rsid w:val="0047210E"/>
    <w:rsid w:val="00472DAE"/>
    <w:rsid w:val="00474C19"/>
    <w:rsid w:val="00475CEE"/>
    <w:rsid w:val="00482C11"/>
    <w:rsid w:val="00485AC9"/>
    <w:rsid w:val="004869EA"/>
    <w:rsid w:val="00494821"/>
    <w:rsid w:val="004A179D"/>
    <w:rsid w:val="004A44EF"/>
    <w:rsid w:val="004A5585"/>
    <w:rsid w:val="004A5B6B"/>
    <w:rsid w:val="004A76EF"/>
    <w:rsid w:val="004B38CA"/>
    <w:rsid w:val="004B6824"/>
    <w:rsid w:val="004B7558"/>
    <w:rsid w:val="004C7403"/>
    <w:rsid w:val="004D254C"/>
    <w:rsid w:val="004D2FF8"/>
    <w:rsid w:val="004E0C82"/>
    <w:rsid w:val="004E1E01"/>
    <w:rsid w:val="004E3664"/>
    <w:rsid w:val="004E5FB5"/>
    <w:rsid w:val="004E6F9A"/>
    <w:rsid w:val="004E7487"/>
    <w:rsid w:val="004F0ACC"/>
    <w:rsid w:val="004F593C"/>
    <w:rsid w:val="00501EDE"/>
    <w:rsid w:val="00504AEF"/>
    <w:rsid w:val="00504E7D"/>
    <w:rsid w:val="005129EE"/>
    <w:rsid w:val="005132BF"/>
    <w:rsid w:val="00514E06"/>
    <w:rsid w:val="00516F9C"/>
    <w:rsid w:val="005172CB"/>
    <w:rsid w:val="005219B3"/>
    <w:rsid w:val="0052544E"/>
    <w:rsid w:val="0052622F"/>
    <w:rsid w:val="0053233B"/>
    <w:rsid w:val="00532F66"/>
    <w:rsid w:val="00533345"/>
    <w:rsid w:val="0053444A"/>
    <w:rsid w:val="005403C6"/>
    <w:rsid w:val="005416C2"/>
    <w:rsid w:val="0054391B"/>
    <w:rsid w:val="00545302"/>
    <w:rsid w:val="00547B4C"/>
    <w:rsid w:val="005565BE"/>
    <w:rsid w:val="00557EDB"/>
    <w:rsid w:val="0056015C"/>
    <w:rsid w:val="00565434"/>
    <w:rsid w:val="005660B5"/>
    <w:rsid w:val="00567A03"/>
    <w:rsid w:val="00571AAF"/>
    <w:rsid w:val="00573821"/>
    <w:rsid w:val="00573AA0"/>
    <w:rsid w:val="00574298"/>
    <w:rsid w:val="00575F85"/>
    <w:rsid w:val="005769BD"/>
    <w:rsid w:val="00576B19"/>
    <w:rsid w:val="00577C7A"/>
    <w:rsid w:val="0058450E"/>
    <w:rsid w:val="00585F50"/>
    <w:rsid w:val="00591C15"/>
    <w:rsid w:val="005923EC"/>
    <w:rsid w:val="00592EF5"/>
    <w:rsid w:val="0059363A"/>
    <w:rsid w:val="00596F9F"/>
    <w:rsid w:val="005A0486"/>
    <w:rsid w:val="005A05C0"/>
    <w:rsid w:val="005A1575"/>
    <w:rsid w:val="005A2449"/>
    <w:rsid w:val="005A28A7"/>
    <w:rsid w:val="005A311A"/>
    <w:rsid w:val="005A4680"/>
    <w:rsid w:val="005B0A5A"/>
    <w:rsid w:val="005B0DB3"/>
    <w:rsid w:val="005B5EEE"/>
    <w:rsid w:val="005B7924"/>
    <w:rsid w:val="005B7CBC"/>
    <w:rsid w:val="005C10AF"/>
    <w:rsid w:val="005C31DF"/>
    <w:rsid w:val="005C42D8"/>
    <w:rsid w:val="005C744B"/>
    <w:rsid w:val="005D1A6F"/>
    <w:rsid w:val="005D531D"/>
    <w:rsid w:val="005D561E"/>
    <w:rsid w:val="005E1400"/>
    <w:rsid w:val="005E1E80"/>
    <w:rsid w:val="005E3D52"/>
    <w:rsid w:val="005F2AE1"/>
    <w:rsid w:val="005F3BEE"/>
    <w:rsid w:val="005F4896"/>
    <w:rsid w:val="0060019F"/>
    <w:rsid w:val="006074A9"/>
    <w:rsid w:val="00611B7C"/>
    <w:rsid w:val="00612299"/>
    <w:rsid w:val="00617D69"/>
    <w:rsid w:val="006222C5"/>
    <w:rsid w:val="00625A92"/>
    <w:rsid w:val="00627749"/>
    <w:rsid w:val="00630140"/>
    <w:rsid w:val="006323E5"/>
    <w:rsid w:val="00632565"/>
    <w:rsid w:val="00632A62"/>
    <w:rsid w:val="00632B48"/>
    <w:rsid w:val="0063414E"/>
    <w:rsid w:val="00636172"/>
    <w:rsid w:val="00636619"/>
    <w:rsid w:val="0063664B"/>
    <w:rsid w:val="00643BD9"/>
    <w:rsid w:val="00650C9A"/>
    <w:rsid w:val="00651104"/>
    <w:rsid w:val="006517F5"/>
    <w:rsid w:val="00660793"/>
    <w:rsid w:val="00660DB2"/>
    <w:rsid w:val="00666D88"/>
    <w:rsid w:val="00672827"/>
    <w:rsid w:val="006736C6"/>
    <w:rsid w:val="00682323"/>
    <w:rsid w:val="00684609"/>
    <w:rsid w:val="00685762"/>
    <w:rsid w:val="00686EE6"/>
    <w:rsid w:val="006A019E"/>
    <w:rsid w:val="006A1802"/>
    <w:rsid w:val="006A3131"/>
    <w:rsid w:val="006A5665"/>
    <w:rsid w:val="006B2D08"/>
    <w:rsid w:val="006B3C4A"/>
    <w:rsid w:val="006B440E"/>
    <w:rsid w:val="006C61D6"/>
    <w:rsid w:val="006C6BCB"/>
    <w:rsid w:val="006D4315"/>
    <w:rsid w:val="006D5C63"/>
    <w:rsid w:val="006D6E31"/>
    <w:rsid w:val="006E2AB0"/>
    <w:rsid w:val="006E2D0D"/>
    <w:rsid w:val="006E3607"/>
    <w:rsid w:val="006E3E3B"/>
    <w:rsid w:val="006E3EF3"/>
    <w:rsid w:val="006E6DCF"/>
    <w:rsid w:val="006F0785"/>
    <w:rsid w:val="006F40EB"/>
    <w:rsid w:val="006F473F"/>
    <w:rsid w:val="006F77A1"/>
    <w:rsid w:val="00706C2C"/>
    <w:rsid w:val="007104F9"/>
    <w:rsid w:val="00715DF2"/>
    <w:rsid w:val="00717E1B"/>
    <w:rsid w:val="007212F6"/>
    <w:rsid w:val="00721FCB"/>
    <w:rsid w:val="00723D77"/>
    <w:rsid w:val="007260D5"/>
    <w:rsid w:val="007277B9"/>
    <w:rsid w:val="00727E5A"/>
    <w:rsid w:val="007320EA"/>
    <w:rsid w:val="0074220F"/>
    <w:rsid w:val="0074290E"/>
    <w:rsid w:val="00743097"/>
    <w:rsid w:val="0074602C"/>
    <w:rsid w:val="00752448"/>
    <w:rsid w:val="007568CD"/>
    <w:rsid w:val="00763BC6"/>
    <w:rsid w:val="00770292"/>
    <w:rsid w:val="00774E00"/>
    <w:rsid w:val="007771C4"/>
    <w:rsid w:val="00784CC7"/>
    <w:rsid w:val="00786CDC"/>
    <w:rsid w:val="007877B8"/>
    <w:rsid w:val="00792286"/>
    <w:rsid w:val="007A5186"/>
    <w:rsid w:val="007B00D1"/>
    <w:rsid w:val="007B0D06"/>
    <w:rsid w:val="007B7543"/>
    <w:rsid w:val="007C2FE6"/>
    <w:rsid w:val="007C6D22"/>
    <w:rsid w:val="007C7F97"/>
    <w:rsid w:val="007D06BF"/>
    <w:rsid w:val="007D38B1"/>
    <w:rsid w:val="007E1CAC"/>
    <w:rsid w:val="007E4601"/>
    <w:rsid w:val="007F1565"/>
    <w:rsid w:val="007F27E5"/>
    <w:rsid w:val="007F2E7F"/>
    <w:rsid w:val="007F3FEE"/>
    <w:rsid w:val="007F4EF3"/>
    <w:rsid w:val="007F5148"/>
    <w:rsid w:val="007F6CFB"/>
    <w:rsid w:val="007F7901"/>
    <w:rsid w:val="008010D7"/>
    <w:rsid w:val="00805BE6"/>
    <w:rsid w:val="00805F0B"/>
    <w:rsid w:val="00806703"/>
    <w:rsid w:val="008108F4"/>
    <w:rsid w:val="00813221"/>
    <w:rsid w:val="0081555E"/>
    <w:rsid w:val="00815CD3"/>
    <w:rsid w:val="008177EE"/>
    <w:rsid w:val="0082276E"/>
    <w:rsid w:val="008263BE"/>
    <w:rsid w:val="00830766"/>
    <w:rsid w:val="008312FD"/>
    <w:rsid w:val="0083411B"/>
    <w:rsid w:val="008362E7"/>
    <w:rsid w:val="008376AC"/>
    <w:rsid w:val="00841D3A"/>
    <w:rsid w:val="008455FC"/>
    <w:rsid w:val="00851C93"/>
    <w:rsid w:val="00854E53"/>
    <w:rsid w:val="00855558"/>
    <w:rsid w:val="00856680"/>
    <w:rsid w:val="00860383"/>
    <w:rsid w:val="00860924"/>
    <w:rsid w:val="0086325C"/>
    <w:rsid w:val="00863BE5"/>
    <w:rsid w:val="0086455B"/>
    <w:rsid w:val="008653AB"/>
    <w:rsid w:val="0086548F"/>
    <w:rsid w:val="00865788"/>
    <w:rsid w:val="008659E3"/>
    <w:rsid w:val="00866C0F"/>
    <w:rsid w:val="00874B0F"/>
    <w:rsid w:val="00875139"/>
    <w:rsid w:val="008757DF"/>
    <w:rsid w:val="00877C43"/>
    <w:rsid w:val="00877D81"/>
    <w:rsid w:val="008857F4"/>
    <w:rsid w:val="00887E3F"/>
    <w:rsid w:val="00892954"/>
    <w:rsid w:val="00892C9B"/>
    <w:rsid w:val="0089674B"/>
    <w:rsid w:val="0089689B"/>
    <w:rsid w:val="008A340E"/>
    <w:rsid w:val="008B052F"/>
    <w:rsid w:val="008B553A"/>
    <w:rsid w:val="008B5B51"/>
    <w:rsid w:val="008B6BA0"/>
    <w:rsid w:val="008B733D"/>
    <w:rsid w:val="008B7D24"/>
    <w:rsid w:val="008C0D9F"/>
    <w:rsid w:val="008C1FDA"/>
    <w:rsid w:val="008C430E"/>
    <w:rsid w:val="008C66C9"/>
    <w:rsid w:val="008C6832"/>
    <w:rsid w:val="008C7A53"/>
    <w:rsid w:val="008D63C4"/>
    <w:rsid w:val="008D6636"/>
    <w:rsid w:val="008D6D3A"/>
    <w:rsid w:val="008E2AD5"/>
    <w:rsid w:val="008E3896"/>
    <w:rsid w:val="008E5D66"/>
    <w:rsid w:val="008E6FB3"/>
    <w:rsid w:val="008E7E59"/>
    <w:rsid w:val="008F1870"/>
    <w:rsid w:val="008F345C"/>
    <w:rsid w:val="008F3624"/>
    <w:rsid w:val="008F5802"/>
    <w:rsid w:val="008F679C"/>
    <w:rsid w:val="00903750"/>
    <w:rsid w:val="0090614C"/>
    <w:rsid w:val="009107B3"/>
    <w:rsid w:val="00911052"/>
    <w:rsid w:val="00911FA3"/>
    <w:rsid w:val="009124C4"/>
    <w:rsid w:val="009130AE"/>
    <w:rsid w:val="009156C9"/>
    <w:rsid w:val="009157D7"/>
    <w:rsid w:val="00915EE0"/>
    <w:rsid w:val="00916286"/>
    <w:rsid w:val="0091630B"/>
    <w:rsid w:val="0091771D"/>
    <w:rsid w:val="00921230"/>
    <w:rsid w:val="009264CB"/>
    <w:rsid w:val="00930EF2"/>
    <w:rsid w:val="00931335"/>
    <w:rsid w:val="009315F3"/>
    <w:rsid w:val="00931BDE"/>
    <w:rsid w:val="00937076"/>
    <w:rsid w:val="00942FA1"/>
    <w:rsid w:val="009438F9"/>
    <w:rsid w:val="0094551C"/>
    <w:rsid w:val="009502E5"/>
    <w:rsid w:val="00951E3B"/>
    <w:rsid w:val="00955C60"/>
    <w:rsid w:val="00956C9E"/>
    <w:rsid w:val="00957A78"/>
    <w:rsid w:val="00957BF8"/>
    <w:rsid w:val="00960A19"/>
    <w:rsid w:val="00964C27"/>
    <w:rsid w:val="00967B69"/>
    <w:rsid w:val="00972379"/>
    <w:rsid w:val="0097508B"/>
    <w:rsid w:val="0097581C"/>
    <w:rsid w:val="00976358"/>
    <w:rsid w:val="0097742E"/>
    <w:rsid w:val="009778D5"/>
    <w:rsid w:val="009816C3"/>
    <w:rsid w:val="00982BB8"/>
    <w:rsid w:val="009836C5"/>
    <w:rsid w:val="00983AEF"/>
    <w:rsid w:val="00985F1C"/>
    <w:rsid w:val="00987FA1"/>
    <w:rsid w:val="0099638F"/>
    <w:rsid w:val="00996ED4"/>
    <w:rsid w:val="009A041E"/>
    <w:rsid w:val="009A2BBB"/>
    <w:rsid w:val="009A46D5"/>
    <w:rsid w:val="009B16E7"/>
    <w:rsid w:val="009B45D6"/>
    <w:rsid w:val="009B4B61"/>
    <w:rsid w:val="009B7467"/>
    <w:rsid w:val="009C0328"/>
    <w:rsid w:val="009C0F46"/>
    <w:rsid w:val="009C2020"/>
    <w:rsid w:val="009C2439"/>
    <w:rsid w:val="009C33F1"/>
    <w:rsid w:val="009C3B82"/>
    <w:rsid w:val="009C5D77"/>
    <w:rsid w:val="009C6678"/>
    <w:rsid w:val="009D0066"/>
    <w:rsid w:val="009D03C3"/>
    <w:rsid w:val="009D2F2A"/>
    <w:rsid w:val="009D3D2F"/>
    <w:rsid w:val="009D67CD"/>
    <w:rsid w:val="009E022F"/>
    <w:rsid w:val="009E1F04"/>
    <w:rsid w:val="009E3F5E"/>
    <w:rsid w:val="009E5C91"/>
    <w:rsid w:val="009F0D71"/>
    <w:rsid w:val="009F4BC0"/>
    <w:rsid w:val="009F5345"/>
    <w:rsid w:val="009F559E"/>
    <w:rsid w:val="00A004ED"/>
    <w:rsid w:val="00A0376C"/>
    <w:rsid w:val="00A04B6E"/>
    <w:rsid w:val="00A10C98"/>
    <w:rsid w:val="00A1197E"/>
    <w:rsid w:val="00A147C7"/>
    <w:rsid w:val="00A14837"/>
    <w:rsid w:val="00A1499A"/>
    <w:rsid w:val="00A156E5"/>
    <w:rsid w:val="00A16FD7"/>
    <w:rsid w:val="00A20032"/>
    <w:rsid w:val="00A233C2"/>
    <w:rsid w:val="00A235C9"/>
    <w:rsid w:val="00A267A7"/>
    <w:rsid w:val="00A2757E"/>
    <w:rsid w:val="00A33AEA"/>
    <w:rsid w:val="00A34453"/>
    <w:rsid w:val="00A34FBB"/>
    <w:rsid w:val="00A35022"/>
    <w:rsid w:val="00A41B0F"/>
    <w:rsid w:val="00A42274"/>
    <w:rsid w:val="00A424BC"/>
    <w:rsid w:val="00A42E98"/>
    <w:rsid w:val="00A431D9"/>
    <w:rsid w:val="00A464AB"/>
    <w:rsid w:val="00A50A9E"/>
    <w:rsid w:val="00A53A93"/>
    <w:rsid w:val="00A54B13"/>
    <w:rsid w:val="00A54D97"/>
    <w:rsid w:val="00A56420"/>
    <w:rsid w:val="00A56AAC"/>
    <w:rsid w:val="00A56E05"/>
    <w:rsid w:val="00A60D13"/>
    <w:rsid w:val="00A741D6"/>
    <w:rsid w:val="00A74BF4"/>
    <w:rsid w:val="00A75499"/>
    <w:rsid w:val="00A845F4"/>
    <w:rsid w:val="00A84784"/>
    <w:rsid w:val="00A86CA6"/>
    <w:rsid w:val="00A87058"/>
    <w:rsid w:val="00A877C5"/>
    <w:rsid w:val="00A9007A"/>
    <w:rsid w:val="00A92167"/>
    <w:rsid w:val="00A937ED"/>
    <w:rsid w:val="00A948E4"/>
    <w:rsid w:val="00A95067"/>
    <w:rsid w:val="00A9624D"/>
    <w:rsid w:val="00A965A5"/>
    <w:rsid w:val="00A966A1"/>
    <w:rsid w:val="00A96D51"/>
    <w:rsid w:val="00A97C60"/>
    <w:rsid w:val="00AA3361"/>
    <w:rsid w:val="00AA3956"/>
    <w:rsid w:val="00AA3DD3"/>
    <w:rsid w:val="00AA7246"/>
    <w:rsid w:val="00AB0A71"/>
    <w:rsid w:val="00AB17FC"/>
    <w:rsid w:val="00AB2FC7"/>
    <w:rsid w:val="00AC4B4B"/>
    <w:rsid w:val="00AC6229"/>
    <w:rsid w:val="00AC77F2"/>
    <w:rsid w:val="00AD03F2"/>
    <w:rsid w:val="00AD2059"/>
    <w:rsid w:val="00AD3156"/>
    <w:rsid w:val="00AD67C0"/>
    <w:rsid w:val="00AD7CDC"/>
    <w:rsid w:val="00AE175E"/>
    <w:rsid w:val="00AE4A0A"/>
    <w:rsid w:val="00AE5B6B"/>
    <w:rsid w:val="00AE5BF6"/>
    <w:rsid w:val="00AE5E90"/>
    <w:rsid w:val="00AE725C"/>
    <w:rsid w:val="00AE7428"/>
    <w:rsid w:val="00B01F47"/>
    <w:rsid w:val="00B037D2"/>
    <w:rsid w:val="00B1029D"/>
    <w:rsid w:val="00B10FCC"/>
    <w:rsid w:val="00B12E14"/>
    <w:rsid w:val="00B146EB"/>
    <w:rsid w:val="00B17CFA"/>
    <w:rsid w:val="00B21FC6"/>
    <w:rsid w:val="00B22D13"/>
    <w:rsid w:val="00B26006"/>
    <w:rsid w:val="00B3255A"/>
    <w:rsid w:val="00B352A3"/>
    <w:rsid w:val="00B36C08"/>
    <w:rsid w:val="00B416FC"/>
    <w:rsid w:val="00B427FD"/>
    <w:rsid w:val="00B43DDD"/>
    <w:rsid w:val="00B45CC1"/>
    <w:rsid w:val="00B505A3"/>
    <w:rsid w:val="00B5066F"/>
    <w:rsid w:val="00B514B8"/>
    <w:rsid w:val="00B53088"/>
    <w:rsid w:val="00B56717"/>
    <w:rsid w:val="00B60B4E"/>
    <w:rsid w:val="00B62CD2"/>
    <w:rsid w:val="00B633CD"/>
    <w:rsid w:val="00B67855"/>
    <w:rsid w:val="00B72387"/>
    <w:rsid w:val="00B731D5"/>
    <w:rsid w:val="00B809EF"/>
    <w:rsid w:val="00B81101"/>
    <w:rsid w:val="00B83F12"/>
    <w:rsid w:val="00B85088"/>
    <w:rsid w:val="00B86BE8"/>
    <w:rsid w:val="00B92491"/>
    <w:rsid w:val="00B938D8"/>
    <w:rsid w:val="00BA07E2"/>
    <w:rsid w:val="00BA1EB3"/>
    <w:rsid w:val="00BA462F"/>
    <w:rsid w:val="00BA5EE2"/>
    <w:rsid w:val="00BB04AE"/>
    <w:rsid w:val="00BB410F"/>
    <w:rsid w:val="00BB53D3"/>
    <w:rsid w:val="00BC235E"/>
    <w:rsid w:val="00BC76E2"/>
    <w:rsid w:val="00BD1631"/>
    <w:rsid w:val="00BD4E34"/>
    <w:rsid w:val="00BD5142"/>
    <w:rsid w:val="00BD51C9"/>
    <w:rsid w:val="00BF4A95"/>
    <w:rsid w:val="00C00127"/>
    <w:rsid w:val="00C004F6"/>
    <w:rsid w:val="00C00A61"/>
    <w:rsid w:val="00C043AF"/>
    <w:rsid w:val="00C0488E"/>
    <w:rsid w:val="00C04BC7"/>
    <w:rsid w:val="00C10A59"/>
    <w:rsid w:val="00C117CF"/>
    <w:rsid w:val="00C133CB"/>
    <w:rsid w:val="00C15612"/>
    <w:rsid w:val="00C224BE"/>
    <w:rsid w:val="00C23643"/>
    <w:rsid w:val="00C248F1"/>
    <w:rsid w:val="00C3292D"/>
    <w:rsid w:val="00C353B5"/>
    <w:rsid w:val="00C433F5"/>
    <w:rsid w:val="00C446C0"/>
    <w:rsid w:val="00C47D34"/>
    <w:rsid w:val="00C5063F"/>
    <w:rsid w:val="00C530BD"/>
    <w:rsid w:val="00C53647"/>
    <w:rsid w:val="00C55EA6"/>
    <w:rsid w:val="00C55EB9"/>
    <w:rsid w:val="00C666E8"/>
    <w:rsid w:val="00C6733A"/>
    <w:rsid w:val="00C76BFA"/>
    <w:rsid w:val="00C80F43"/>
    <w:rsid w:val="00C8156E"/>
    <w:rsid w:val="00C81B9E"/>
    <w:rsid w:val="00C8530C"/>
    <w:rsid w:val="00C86D47"/>
    <w:rsid w:val="00C8752C"/>
    <w:rsid w:val="00C91422"/>
    <w:rsid w:val="00C930D9"/>
    <w:rsid w:val="00C966AF"/>
    <w:rsid w:val="00C97A89"/>
    <w:rsid w:val="00CA1BC4"/>
    <w:rsid w:val="00CA1DB1"/>
    <w:rsid w:val="00CA5109"/>
    <w:rsid w:val="00CA66EB"/>
    <w:rsid w:val="00CB3CB3"/>
    <w:rsid w:val="00CB6FF9"/>
    <w:rsid w:val="00CC1CE8"/>
    <w:rsid w:val="00CC2EA8"/>
    <w:rsid w:val="00CC2F3F"/>
    <w:rsid w:val="00CC5CE4"/>
    <w:rsid w:val="00CC654F"/>
    <w:rsid w:val="00CC72FB"/>
    <w:rsid w:val="00CD2026"/>
    <w:rsid w:val="00CD22B1"/>
    <w:rsid w:val="00CD2982"/>
    <w:rsid w:val="00CD2C38"/>
    <w:rsid w:val="00CD47F6"/>
    <w:rsid w:val="00CE05F0"/>
    <w:rsid w:val="00CE372E"/>
    <w:rsid w:val="00CE423B"/>
    <w:rsid w:val="00CE5254"/>
    <w:rsid w:val="00CE6838"/>
    <w:rsid w:val="00CF334E"/>
    <w:rsid w:val="00CF3FD2"/>
    <w:rsid w:val="00CF4E42"/>
    <w:rsid w:val="00CF73F9"/>
    <w:rsid w:val="00CF75CD"/>
    <w:rsid w:val="00D12C80"/>
    <w:rsid w:val="00D13D23"/>
    <w:rsid w:val="00D152BD"/>
    <w:rsid w:val="00D15E90"/>
    <w:rsid w:val="00D15EFB"/>
    <w:rsid w:val="00D163E3"/>
    <w:rsid w:val="00D16625"/>
    <w:rsid w:val="00D17AED"/>
    <w:rsid w:val="00D20036"/>
    <w:rsid w:val="00D207D4"/>
    <w:rsid w:val="00D21588"/>
    <w:rsid w:val="00D22C70"/>
    <w:rsid w:val="00D23CDA"/>
    <w:rsid w:val="00D23FB8"/>
    <w:rsid w:val="00D352C6"/>
    <w:rsid w:val="00D37AE8"/>
    <w:rsid w:val="00D37F95"/>
    <w:rsid w:val="00D47178"/>
    <w:rsid w:val="00D5018C"/>
    <w:rsid w:val="00D5026A"/>
    <w:rsid w:val="00D53410"/>
    <w:rsid w:val="00D54AF3"/>
    <w:rsid w:val="00D55C1B"/>
    <w:rsid w:val="00D55F48"/>
    <w:rsid w:val="00D56BFA"/>
    <w:rsid w:val="00D57EC7"/>
    <w:rsid w:val="00D6003A"/>
    <w:rsid w:val="00D6054D"/>
    <w:rsid w:val="00D635B1"/>
    <w:rsid w:val="00D63663"/>
    <w:rsid w:val="00D664D3"/>
    <w:rsid w:val="00D6677F"/>
    <w:rsid w:val="00D66D9A"/>
    <w:rsid w:val="00D71877"/>
    <w:rsid w:val="00D727A9"/>
    <w:rsid w:val="00D74322"/>
    <w:rsid w:val="00D7560B"/>
    <w:rsid w:val="00D7571F"/>
    <w:rsid w:val="00D77D77"/>
    <w:rsid w:val="00D85198"/>
    <w:rsid w:val="00D91758"/>
    <w:rsid w:val="00D92AB4"/>
    <w:rsid w:val="00D94135"/>
    <w:rsid w:val="00DA0A51"/>
    <w:rsid w:val="00DA1872"/>
    <w:rsid w:val="00DA4F0C"/>
    <w:rsid w:val="00DA601D"/>
    <w:rsid w:val="00DB3208"/>
    <w:rsid w:val="00DB5938"/>
    <w:rsid w:val="00DC22E3"/>
    <w:rsid w:val="00DC7747"/>
    <w:rsid w:val="00DD00EE"/>
    <w:rsid w:val="00DD15C7"/>
    <w:rsid w:val="00DE02C1"/>
    <w:rsid w:val="00DE0569"/>
    <w:rsid w:val="00DE3D5C"/>
    <w:rsid w:val="00DE4BD7"/>
    <w:rsid w:val="00DE55A1"/>
    <w:rsid w:val="00DE663F"/>
    <w:rsid w:val="00DE6DAF"/>
    <w:rsid w:val="00DF7779"/>
    <w:rsid w:val="00E0506F"/>
    <w:rsid w:val="00E06288"/>
    <w:rsid w:val="00E069BB"/>
    <w:rsid w:val="00E0712A"/>
    <w:rsid w:val="00E07DA9"/>
    <w:rsid w:val="00E1213E"/>
    <w:rsid w:val="00E151AD"/>
    <w:rsid w:val="00E22D05"/>
    <w:rsid w:val="00E23BF7"/>
    <w:rsid w:val="00E25BA0"/>
    <w:rsid w:val="00E32C00"/>
    <w:rsid w:val="00E33038"/>
    <w:rsid w:val="00E37DC3"/>
    <w:rsid w:val="00E40382"/>
    <w:rsid w:val="00E4182D"/>
    <w:rsid w:val="00E41EDE"/>
    <w:rsid w:val="00E44084"/>
    <w:rsid w:val="00E46C00"/>
    <w:rsid w:val="00E473D5"/>
    <w:rsid w:val="00E538F6"/>
    <w:rsid w:val="00E547DE"/>
    <w:rsid w:val="00E631CC"/>
    <w:rsid w:val="00E64206"/>
    <w:rsid w:val="00E71E2C"/>
    <w:rsid w:val="00E73B5A"/>
    <w:rsid w:val="00E7546D"/>
    <w:rsid w:val="00E80587"/>
    <w:rsid w:val="00E82434"/>
    <w:rsid w:val="00E90211"/>
    <w:rsid w:val="00E92D8D"/>
    <w:rsid w:val="00E92FC6"/>
    <w:rsid w:val="00E9517C"/>
    <w:rsid w:val="00EA05B9"/>
    <w:rsid w:val="00EA083B"/>
    <w:rsid w:val="00EA2EEC"/>
    <w:rsid w:val="00EA32D4"/>
    <w:rsid w:val="00EA48A7"/>
    <w:rsid w:val="00EA5591"/>
    <w:rsid w:val="00EB0E12"/>
    <w:rsid w:val="00EB1DE6"/>
    <w:rsid w:val="00EB3086"/>
    <w:rsid w:val="00EB3A7D"/>
    <w:rsid w:val="00EC6552"/>
    <w:rsid w:val="00ED1073"/>
    <w:rsid w:val="00ED3E28"/>
    <w:rsid w:val="00ED6A1E"/>
    <w:rsid w:val="00EE03F4"/>
    <w:rsid w:val="00EE4637"/>
    <w:rsid w:val="00EE6C36"/>
    <w:rsid w:val="00EE7A50"/>
    <w:rsid w:val="00EF0CB1"/>
    <w:rsid w:val="00EF2BBA"/>
    <w:rsid w:val="00EF4226"/>
    <w:rsid w:val="00EF5351"/>
    <w:rsid w:val="00EF5675"/>
    <w:rsid w:val="00EF7BC4"/>
    <w:rsid w:val="00F00D66"/>
    <w:rsid w:val="00F017EB"/>
    <w:rsid w:val="00F01EEC"/>
    <w:rsid w:val="00F02373"/>
    <w:rsid w:val="00F023D9"/>
    <w:rsid w:val="00F06FB8"/>
    <w:rsid w:val="00F1226B"/>
    <w:rsid w:val="00F13407"/>
    <w:rsid w:val="00F1492E"/>
    <w:rsid w:val="00F17704"/>
    <w:rsid w:val="00F17B4B"/>
    <w:rsid w:val="00F2086F"/>
    <w:rsid w:val="00F21054"/>
    <w:rsid w:val="00F22337"/>
    <w:rsid w:val="00F228A4"/>
    <w:rsid w:val="00F257A6"/>
    <w:rsid w:val="00F33B32"/>
    <w:rsid w:val="00F349D0"/>
    <w:rsid w:val="00F35150"/>
    <w:rsid w:val="00F44EB3"/>
    <w:rsid w:val="00F45715"/>
    <w:rsid w:val="00F45B15"/>
    <w:rsid w:val="00F51345"/>
    <w:rsid w:val="00F516ED"/>
    <w:rsid w:val="00F51F74"/>
    <w:rsid w:val="00F523A1"/>
    <w:rsid w:val="00F566DF"/>
    <w:rsid w:val="00F601D2"/>
    <w:rsid w:val="00F6422A"/>
    <w:rsid w:val="00F656FC"/>
    <w:rsid w:val="00F6643C"/>
    <w:rsid w:val="00F67C2C"/>
    <w:rsid w:val="00F7024F"/>
    <w:rsid w:val="00F71C2C"/>
    <w:rsid w:val="00F74898"/>
    <w:rsid w:val="00F74D2F"/>
    <w:rsid w:val="00F76D1E"/>
    <w:rsid w:val="00F77E30"/>
    <w:rsid w:val="00F80313"/>
    <w:rsid w:val="00F80E92"/>
    <w:rsid w:val="00F81D24"/>
    <w:rsid w:val="00F82DD1"/>
    <w:rsid w:val="00F83CFA"/>
    <w:rsid w:val="00F85CCB"/>
    <w:rsid w:val="00F86385"/>
    <w:rsid w:val="00F86398"/>
    <w:rsid w:val="00F92122"/>
    <w:rsid w:val="00F92976"/>
    <w:rsid w:val="00F93D03"/>
    <w:rsid w:val="00F94851"/>
    <w:rsid w:val="00FA2BA0"/>
    <w:rsid w:val="00FA579A"/>
    <w:rsid w:val="00FB73D4"/>
    <w:rsid w:val="00FC3AF4"/>
    <w:rsid w:val="00FC42DE"/>
    <w:rsid w:val="00FC4763"/>
    <w:rsid w:val="00FD06E5"/>
    <w:rsid w:val="00FD19FF"/>
    <w:rsid w:val="00FD2474"/>
    <w:rsid w:val="00FD58EC"/>
    <w:rsid w:val="00FE734F"/>
    <w:rsid w:val="00FE77EC"/>
    <w:rsid w:val="00FF18A5"/>
    <w:rsid w:val="00FF1A06"/>
    <w:rsid w:val="00FF1D8A"/>
    <w:rsid w:val="00FF3B5D"/>
    <w:rsid w:val="00FF41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8CF76FA"/>
  <w15:chartTrackingRefBased/>
  <w15:docId w15:val="{D4FF04C7-66EF-4D04-A10F-E0814B324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semiHidden="1" w:uiPriority="35" w:unhideWhenUsed="1" w:qFormat="1"/>
    <w:lsdException w:name="footnote reference" w:uiPriority="99"/>
    <w:lsdException w:name="Title" w:qFormat="1"/>
    <w:lsdException w:name="Body Text" w:qFormat="1"/>
    <w:lsdException w:name="Subtitle" w:uiPriority="11" w:qFormat="1"/>
    <w:lsdException w:name="Hyperlink" w:uiPriority="99"/>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BB410F"/>
    <w:pPr>
      <w:widowControl w:val="0"/>
      <w:spacing w:after="200" w:line="276" w:lineRule="auto"/>
      <w:jc w:val="both"/>
    </w:pPr>
    <w:rPr>
      <w:rFonts w:ascii="Cambria" w:eastAsia="Calibri" w:hAnsi="Cambria"/>
      <w:sz w:val="22"/>
      <w:szCs w:val="22"/>
    </w:rPr>
  </w:style>
  <w:style w:type="paragraph" w:styleId="Titolo1">
    <w:name w:val="heading 1"/>
    <w:aliases w:val="Heading U,H1,H11,Titre Partie,Œ©o‚µ 1,?co??E 1,h1,?,?c,?co?ƒÊ 1,Œ,뙥,Œ©_o‚µ 1,?c_o??E 1,Titre 1,Œ©,o‚µ 1,Heading,?co?ƒ  1,título 1,DO NOT USE_h1,...,app heading 1,l1,Huvudrubrik,h11,h12,h13,h14,h15,h16,Heading 1_a,Heading 1 (NN),Titre§,1,H"/>
    <w:basedOn w:val="Normale"/>
    <w:next w:val="Normale"/>
    <w:link w:val="Titolo1Carattere"/>
    <w:uiPriority w:val="1"/>
    <w:qFormat/>
    <w:rsid w:val="004E7487"/>
    <w:pPr>
      <w:keepNext/>
      <w:numPr>
        <w:numId w:val="1"/>
      </w:numPr>
      <w:spacing w:before="240" w:after="60"/>
      <w:outlineLvl w:val="0"/>
    </w:pPr>
    <w:rPr>
      <w:rFonts w:cs="Arial"/>
      <w:b/>
      <w:bCs/>
      <w:kern w:val="32"/>
      <w:sz w:val="28"/>
      <w:szCs w:val="32"/>
    </w:rPr>
  </w:style>
  <w:style w:type="paragraph" w:styleId="Titolo2">
    <w:name w:val="heading 2"/>
    <w:aliases w:val="H2,H21,Œ©o‚µ 2,Œ©1,?co??E 2,h2,뙥2,?c1,?co?ƒÊ 2,?2,2,Header 2,2nd level,DO NOT USE_h2,Œ1,Œ2,Œ©2,Œ©_o‚µ 2,?c_o??E 2,Titre 2,título 2,节标题,Head2A,Break before,UNDERRUBRIK 1-2,level 2,Heading Two,Prophead 2,headi,heading2,h21,h22,21,Head 2,l2,R2"/>
    <w:basedOn w:val="Normale"/>
    <w:next w:val="Normale"/>
    <w:link w:val="Titolo2Carattere"/>
    <w:uiPriority w:val="2"/>
    <w:qFormat/>
    <w:rsid w:val="00A42274"/>
    <w:pPr>
      <w:keepNext/>
      <w:numPr>
        <w:ilvl w:val="1"/>
        <w:numId w:val="1"/>
      </w:numPr>
      <w:spacing w:before="240" w:after="60"/>
      <w:outlineLvl w:val="1"/>
    </w:pPr>
    <w:rPr>
      <w:b/>
      <w:bCs/>
      <w:iCs/>
      <w:sz w:val="26"/>
      <w:szCs w:val="28"/>
      <w:lang w:val="x-none"/>
    </w:rPr>
  </w:style>
  <w:style w:type="paragraph" w:styleId="Titolo3">
    <w:name w:val="heading 3"/>
    <w:aliases w:val="H3,H31,Org Heading 1,h3,Titre 3,Title3,3,GS_3,0H,bullet,b,3 bullet,SECOND,Bullet,Second,l3,kopregel 3,EIVIS Title 3,Titre C,Guide 3,heading 3,Sec II,h31,H32,h32,H33,h33,H34,h34,H35,h35,BLANK2,second,3bullet,dot,ob,bbullet,3 Ggbullet,3 dbullet"/>
    <w:basedOn w:val="Normale"/>
    <w:next w:val="Normale"/>
    <w:link w:val="Titolo3Carattere"/>
    <w:uiPriority w:val="3"/>
    <w:qFormat/>
    <w:rsid w:val="00221F51"/>
    <w:pPr>
      <w:keepNext/>
      <w:numPr>
        <w:ilvl w:val="2"/>
        <w:numId w:val="1"/>
      </w:numPr>
      <w:spacing w:before="240" w:after="60"/>
      <w:outlineLvl w:val="2"/>
    </w:pPr>
    <w:rPr>
      <w:b/>
      <w:bCs/>
      <w:szCs w:val="26"/>
      <w:lang w:val="x-none"/>
    </w:rPr>
  </w:style>
  <w:style w:type="paragraph" w:styleId="Titolo4">
    <w:name w:val="heading 4"/>
    <w:aliases w:val="h4,H4,H41,Titre 4,Org Heading 2,Heading 4 Char1 Char,Heading 4 Char Char Char,Title4,GS_4,ASSET_heading4,EIVIS Title 4,DesignT4,Heading4,h41,h42,H42,h43,H43,h44,H44,h45,H45,dash,d,4 dash,T4,heading 4,Titre 4 Char,heading 41,heading 42,H411"/>
    <w:basedOn w:val="Normale"/>
    <w:next w:val="Normale"/>
    <w:link w:val="Titolo4Carattere"/>
    <w:uiPriority w:val="4"/>
    <w:qFormat/>
    <w:rsid w:val="00221F51"/>
    <w:pPr>
      <w:keepNext/>
      <w:numPr>
        <w:ilvl w:val="3"/>
        <w:numId w:val="1"/>
      </w:numPr>
      <w:spacing w:before="240" w:after="60"/>
      <w:outlineLvl w:val="3"/>
    </w:pPr>
    <w:rPr>
      <w:b/>
      <w:bCs/>
      <w:i/>
      <w:szCs w:val="28"/>
    </w:rPr>
  </w:style>
  <w:style w:type="paragraph" w:styleId="Titolo5">
    <w:name w:val="heading 5"/>
    <w:aliases w:val="H5,H51,h5,Titre 5,DO NOT USE_h5,Appendix A to X,Heading 5   Appendix A to X,5 sub-bullet,sb,4,Indent,Heading5,h51,heading 51,Heading51,h52,h53,Alt+5,Alt+51,Alt+52,Alt+53,Alt+511,Alt+521,Alt+54,Alt+512,Alt+522,Alt+55,Alt+513,Alt+523,Alt+531"/>
    <w:basedOn w:val="Normale"/>
    <w:next w:val="Normale"/>
    <w:link w:val="Titolo5Carattere"/>
    <w:uiPriority w:val="5"/>
    <w:qFormat/>
    <w:rsid w:val="00171211"/>
    <w:pPr>
      <w:numPr>
        <w:ilvl w:val="4"/>
        <w:numId w:val="1"/>
      </w:numPr>
      <w:spacing w:before="240" w:after="60"/>
      <w:outlineLvl w:val="4"/>
    </w:pPr>
    <w:rPr>
      <w:b/>
      <w:bCs/>
      <w:i/>
      <w:iCs/>
      <w:sz w:val="26"/>
      <w:szCs w:val="26"/>
    </w:rPr>
  </w:style>
  <w:style w:type="paragraph" w:styleId="Titolo6">
    <w:name w:val="heading 6"/>
    <w:aliases w:val="H6,H61,h6,Titre 6,TOC header,Bullet list,sub-dash,sd,5,Appendix,T1,Heading6,h61,h62,Alt+6"/>
    <w:basedOn w:val="Normale"/>
    <w:next w:val="Normale"/>
    <w:link w:val="Titolo6Carattere"/>
    <w:uiPriority w:val="6"/>
    <w:qFormat/>
    <w:rsid w:val="00171211"/>
    <w:pPr>
      <w:numPr>
        <w:ilvl w:val="5"/>
        <w:numId w:val="1"/>
      </w:numPr>
      <w:spacing w:before="240" w:after="60"/>
      <w:outlineLvl w:val="5"/>
    </w:pPr>
    <w:rPr>
      <w:b/>
      <w:bCs/>
    </w:rPr>
  </w:style>
  <w:style w:type="paragraph" w:styleId="Titolo7">
    <w:name w:val="heading 7"/>
    <w:aliases w:val="Bulleted list,L7,SDL title,h7,Annex level 1,st,Alt+7,Alt+71,Alt+72,Alt+73,Alt+74,Alt+75,Alt+76,Alt+77,Alt+78,Alt+79,Alt+710,Alt+711,Alt+712,Alt+713"/>
    <w:basedOn w:val="Normale"/>
    <w:next w:val="Normale"/>
    <w:link w:val="Titolo7Carattere"/>
    <w:qFormat/>
    <w:rsid w:val="00171211"/>
    <w:pPr>
      <w:numPr>
        <w:ilvl w:val="6"/>
        <w:numId w:val="1"/>
      </w:numPr>
      <w:spacing w:before="240" w:after="60"/>
      <w:outlineLvl w:val="6"/>
    </w:pPr>
  </w:style>
  <w:style w:type="paragraph" w:styleId="Titolo8">
    <w:name w:val="heading 8"/>
    <w:aliases w:val="Legal Level 1.1.1.,Center Bold,Tables,Annex level 2,Alt+8,Alt+81,Alt+82,Alt+83,Alt+84,Alt+85,Alt+86,Alt+87,Alt+88,Alt+89,Alt+810,Alt+811,Alt+812,Alt+813,Table"/>
    <w:basedOn w:val="Normale"/>
    <w:next w:val="Normale"/>
    <w:link w:val="Titolo8Carattere"/>
    <w:qFormat/>
    <w:rsid w:val="00171211"/>
    <w:pPr>
      <w:numPr>
        <w:ilvl w:val="7"/>
        <w:numId w:val="1"/>
      </w:numPr>
      <w:spacing w:before="240" w:after="60"/>
      <w:outlineLvl w:val="7"/>
    </w:pPr>
    <w:rPr>
      <w:i/>
      <w:iCs/>
    </w:rPr>
  </w:style>
  <w:style w:type="paragraph" w:styleId="Titolo9">
    <w:name w:val="heading 9"/>
    <w:aliases w:val="Figure Heading,FH,Titre 10,tt,ft,HF,Figures,Alt+9,Annex Level 3"/>
    <w:basedOn w:val="Normale"/>
    <w:next w:val="Normale"/>
    <w:link w:val="Titolo9Carattere"/>
    <w:qFormat/>
    <w:rsid w:val="00171211"/>
    <w:pPr>
      <w:numPr>
        <w:ilvl w:val="8"/>
        <w:numId w:val="1"/>
      </w:numPr>
      <w:spacing w:before="240" w:after="60"/>
      <w:outlineLvl w:val="8"/>
    </w:pPr>
    <w:rPr>
      <w:rFonts w:ascii="Arial" w:hAnsi="Arial" w:cs="Ari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Heading U Carattere,H1 Carattere,H11 Carattere,Titre Partie Carattere,Œ©o‚µ 1 Carattere,?co??E 1 Carattere,h1 Carattere,? Carattere,?c Carattere,?co?ƒÊ 1 Carattere,Œ Carattere,뙥 Carattere,Œ©_o‚µ 1 Carattere,?c_o??E 1 Carattere"/>
    <w:link w:val="Titolo1"/>
    <w:uiPriority w:val="9"/>
    <w:rsid w:val="004E7487"/>
    <w:rPr>
      <w:rFonts w:eastAsia="Calibri" w:cs="Arial"/>
      <w:b/>
      <w:bCs/>
      <w:kern w:val="32"/>
      <w:sz w:val="28"/>
      <w:szCs w:val="32"/>
    </w:rPr>
  </w:style>
  <w:style w:type="character" w:customStyle="1" w:styleId="Titolo2Carattere">
    <w:name w:val="Titolo 2 Carattere"/>
    <w:aliases w:val="H2 Carattere,H21 Carattere,Œ©o‚µ 2 Carattere,Œ©1 Carattere,?co??E 2 Carattere,h2 Carattere,뙥2 Carattere,?c1 Carattere,?co?ƒÊ 2 Carattere,?2 Carattere,2 Carattere,Header 2 Carattere,2nd level Carattere,DO NOT USE_h2 Carattere"/>
    <w:link w:val="Titolo2"/>
    <w:uiPriority w:val="9"/>
    <w:rsid w:val="00CC1CE8"/>
    <w:rPr>
      <w:rFonts w:eastAsia="Calibri"/>
      <w:b/>
      <w:bCs/>
      <w:iCs/>
      <w:sz w:val="26"/>
      <w:szCs w:val="28"/>
      <w:lang w:val="x-none"/>
    </w:rPr>
  </w:style>
  <w:style w:type="character" w:customStyle="1" w:styleId="Titolo3Carattere">
    <w:name w:val="Titolo 3 Carattere"/>
    <w:aliases w:val="H3 Carattere,H31 Carattere,Org Heading 1 Carattere,h3 Carattere,Titre 3 Carattere,Title3 Carattere,3 Carattere,GS_3 Carattere,0H Carattere,bullet Carattere,b Carattere,3 bullet Carattere,SECOND Carattere,Bullet Carattere,l3 Carattere"/>
    <w:link w:val="Titolo3"/>
    <w:uiPriority w:val="9"/>
    <w:rsid w:val="00CC1CE8"/>
    <w:rPr>
      <w:rFonts w:eastAsia="Calibri"/>
      <w:b/>
      <w:bCs/>
      <w:sz w:val="22"/>
      <w:szCs w:val="26"/>
      <w:lang w:val="x-none"/>
    </w:rPr>
  </w:style>
  <w:style w:type="character" w:customStyle="1" w:styleId="Titolo4Carattere">
    <w:name w:val="Titolo 4 Carattere"/>
    <w:aliases w:val="h4 Carattere,H4 Carattere,H41 Carattere,Titre 4 Carattere,Org Heading 2 Carattere,Heading 4 Char1 Char Carattere,Heading 4 Char Char Char Carattere,Title4 Carattere,GS_4 Carattere,ASSET_heading4 Carattere,EIVIS Title 4 Carattere"/>
    <w:link w:val="Titolo4"/>
    <w:uiPriority w:val="9"/>
    <w:rsid w:val="00A741D6"/>
    <w:rPr>
      <w:rFonts w:eastAsia="Calibri"/>
      <w:b/>
      <w:bCs/>
      <w:i/>
      <w:sz w:val="22"/>
      <w:szCs w:val="28"/>
    </w:rPr>
  </w:style>
  <w:style w:type="character" w:customStyle="1" w:styleId="Titolo5Carattere">
    <w:name w:val="Titolo 5 Carattere"/>
    <w:aliases w:val="H5 Carattere,H51 Carattere,h5 Carattere,Titre 5 Carattere,DO NOT USE_h5 Carattere,Appendix A to X Carattere,Heading 5   Appendix A to X Carattere,5 sub-bullet Carattere,sb Carattere,4 Carattere,Indent Carattere,Heading5 Carattere"/>
    <w:link w:val="Titolo5"/>
    <w:uiPriority w:val="9"/>
    <w:rsid w:val="00A741D6"/>
    <w:rPr>
      <w:rFonts w:eastAsia="Calibri"/>
      <w:b/>
      <w:bCs/>
      <w:i/>
      <w:iCs/>
      <w:sz w:val="26"/>
      <w:szCs w:val="26"/>
    </w:rPr>
  </w:style>
  <w:style w:type="character" w:customStyle="1" w:styleId="Titolo6Carattere">
    <w:name w:val="Titolo 6 Carattere"/>
    <w:aliases w:val="H6 Carattere,H61 Carattere,h6 Carattere,Titre 6 Carattere,TOC header Carattere,Bullet list Carattere,sub-dash Carattere,sd Carattere,5 Carattere,Appendix Carattere,T1 Carattere,Heading6 Carattere,h61 Carattere,h62 Carattere"/>
    <w:link w:val="Titolo6"/>
    <w:uiPriority w:val="9"/>
    <w:rsid w:val="00A741D6"/>
    <w:rPr>
      <w:rFonts w:eastAsia="Calibri"/>
      <w:b/>
      <w:bCs/>
      <w:sz w:val="22"/>
      <w:szCs w:val="22"/>
    </w:rPr>
  </w:style>
  <w:style w:type="character" w:customStyle="1" w:styleId="Titolo7Carattere">
    <w:name w:val="Titolo 7 Carattere"/>
    <w:aliases w:val="Bulleted list Carattere,L7 Carattere,SDL title Carattere,h7 Carattere,Annex level 1 Carattere,st Carattere,Alt+7 Carattere,Alt+71 Carattere,Alt+72 Carattere,Alt+73 Carattere,Alt+74 Carattere,Alt+75 Carattere,Alt+76 Carattere"/>
    <w:link w:val="Titolo7"/>
    <w:uiPriority w:val="9"/>
    <w:rsid w:val="00A741D6"/>
    <w:rPr>
      <w:rFonts w:eastAsia="Calibri"/>
      <w:sz w:val="22"/>
      <w:szCs w:val="22"/>
    </w:rPr>
  </w:style>
  <w:style w:type="character" w:customStyle="1" w:styleId="Titolo8Carattere">
    <w:name w:val="Titolo 8 Carattere"/>
    <w:aliases w:val="Legal Level 1.1.1. Carattere,Center Bold Carattere,Tables Carattere,Annex level 2 Carattere,Alt+8 Carattere,Alt+81 Carattere,Alt+82 Carattere,Alt+83 Carattere,Alt+84 Carattere,Alt+85 Carattere,Alt+86 Carattere,Alt+87 Carattere"/>
    <w:link w:val="Titolo8"/>
    <w:uiPriority w:val="9"/>
    <w:rsid w:val="00A741D6"/>
    <w:rPr>
      <w:rFonts w:eastAsia="Calibri"/>
      <w:i/>
      <w:iCs/>
      <w:sz w:val="22"/>
      <w:szCs w:val="22"/>
    </w:rPr>
  </w:style>
  <w:style w:type="character" w:customStyle="1" w:styleId="Titolo9Carattere">
    <w:name w:val="Titolo 9 Carattere"/>
    <w:aliases w:val="Figure Heading Carattere,FH Carattere,Titre 10 Carattere,tt Carattere,ft Carattere,HF Carattere,Figures Carattere,Alt+9 Carattere,Annex Level 3 Carattere"/>
    <w:link w:val="Titolo9"/>
    <w:uiPriority w:val="9"/>
    <w:rsid w:val="00A741D6"/>
    <w:rPr>
      <w:rFonts w:ascii="Arial" w:eastAsia="Calibri" w:hAnsi="Arial" w:cs="Arial"/>
      <w:sz w:val="22"/>
      <w:szCs w:val="22"/>
    </w:rPr>
  </w:style>
  <w:style w:type="table" w:styleId="Grigliatabella">
    <w:name w:val="Table Grid"/>
    <w:basedOn w:val="Tabellanormale"/>
    <w:uiPriority w:val="59"/>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Titolo2"/>
    <w:next w:val="Normale"/>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Titolo3"/>
    <w:next w:val="Normale"/>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Titolo4"/>
    <w:next w:val="Normale"/>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Titolo5"/>
    <w:next w:val="Normale"/>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Titolo6"/>
    <w:next w:val="Normale"/>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e"/>
    <w:next w:val="Normale"/>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Sommario1">
    <w:name w:val="toc 1"/>
    <w:basedOn w:val="Normale"/>
    <w:next w:val="Normale"/>
    <w:autoRedefine/>
    <w:uiPriority w:val="39"/>
    <w:rsid w:val="00903750"/>
  </w:style>
  <w:style w:type="paragraph" w:styleId="Sommario2">
    <w:name w:val="toc 2"/>
    <w:basedOn w:val="Normale"/>
    <w:next w:val="Normale"/>
    <w:autoRedefine/>
    <w:uiPriority w:val="39"/>
    <w:rsid w:val="00AA3956"/>
    <w:pPr>
      <w:ind w:left="240"/>
    </w:pPr>
  </w:style>
  <w:style w:type="paragraph" w:styleId="Sommario3">
    <w:name w:val="toc 3"/>
    <w:basedOn w:val="Normale"/>
    <w:next w:val="Normale"/>
    <w:autoRedefine/>
    <w:uiPriority w:val="39"/>
    <w:rsid w:val="00903750"/>
    <w:pPr>
      <w:ind w:left="480"/>
    </w:pPr>
  </w:style>
  <w:style w:type="character" w:styleId="Collegamentoipertestuale">
    <w:name w:val="Hyperlink"/>
    <w:uiPriority w:val="99"/>
    <w:rsid w:val="00915EE0"/>
    <w:rPr>
      <w:color w:val="0000FF"/>
      <w:u w:val="single"/>
    </w:rPr>
  </w:style>
  <w:style w:type="paragraph" w:styleId="Sommario4">
    <w:name w:val="toc 4"/>
    <w:basedOn w:val="Normale"/>
    <w:next w:val="Normale"/>
    <w:autoRedefine/>
    <w:semiHidden/>
    <w:rsid w:val="002B2FD2"/>
    <w:pPr>
      <w:ind w:left="720"/>
    </w:pPr>
  </w:style>
  <w:style w:type="paragraph" w:customStyle="1" w:styleId="TableContents">
    <w:name w:val="Table Contents"/>
    <w:basedOn w:val="Normale"/>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Testofumetto">
    <w:name w:val="Balloon Text"/>
    <w:basedOn w:val="Normale"/>
    <w:link w:val="TestofumettoCarattere"/>
    <w:uiPriority w:val="99"/>
    <w:rsid w:val="00CC1CE8"/>
    <w:rPr>
      <w:rFonts w:ascii="Lucida Grande" w:hAnsi="Lucida Grande"/>
      <w:sz w:val="18"/>
      <w:szCs w:val="18"/>
    </w:rPr>
  </w:style>
  <w:style w:type="character" w:customStyle="1" w:styleId="TestofumettoCarattere">
    <w:name w:val="Testo fumetto Carattere"/>
    <w:link w:val="Testofumetto"/>
    <w:uiPriority w:val="99"/>
    <w:rsid w:val="00CC1CE8"/>
    <w:rPr>
      <w:rFonts w:ascii="Lucida Grande" w:eastAsia="SimSun" w:hAnsi="Lucida Grande"/>
      <w:sz w:val="18"/>
      <w:szCs w:val="18"/>
      <w:lang w:eastAsia="zh-CN"/>
    </w:rPr>
  </w:style>
  <w:style w:type="paragraph" w:styleId="Mappadocumento">
    <w:name w:val="Document Map"/>
    <w:basedOn w:val="Normale"/>
    <w:link w:val="MappadocumentoCarattere"/>
    <w:rsid w:val="00CC1CE8"/>
    <w:rPr>
      <w:rFonts w:ascii="Lucida Grande" w:hAnsi="Lucida Grande"/>
    </w:rPr>
  </w:style>
  <w:style w:type="character" w:customStyle="1" w:styleId="MappadocumentoCarattere">
    <w:name w:val="Mappa documento Carattere"/>
    <w:link w:val="Mappadocumento"/>
    <w:rsid w:val="00CC1CE8"/>
    <w:rPr>
      <w:rFonts w:ascii="Lucida Grande" w:eastAsia="SimSun" w:hAnsi="Lucida Grande"/>
      <w:sz w:val="24"/>
      <w:szCs w:val="24"/>
      <w:lang w:eastAsia="zh-CN"/>
    </w:rPr>
  </w:style>
  <w:style w:type="paragraph" w:customStyle="1" w:styleId="TOCHeading1">
    <w:name w:val="TOC Heading1"/>
    <w:basedOn w:val="Titolo1"/>
    <w:next w:val="Normale"/>
    <w:uiPriority w:val="39"/>
    <w:qFormat/>
    <w:rsid w:val="00CC1CE8"/>
    <w:pPr>
      <w:keepLines/>
      <w:numPr>
        <w:numId w:val="0"/>
      </w:numPr>
      <w:spacing w:before="480" w:after="0"/>
      <w:outlineLvl w:val="9"/>
    </w:pPr>
    <w:rPr>
      <w:rFonts w:eastAsia="PMingLiU" w:cs="Times New Roman"/>
      <w:color w:val="365F91"/>
      <w:kern w:val="0"/>
      <w:szCs w:val="28"/>
    </w:rPr>
  </w:style>
  <w:style w:type="character" w:styleId="Rimandocommento">
    <w:name w:val="annotation reference"/>
    <w:rsid w:val="00CC1CE8"/>
    <w:rPr>
      <w:sz w:val="16"/>
      <w:szCs w:val="16"/>
    </w:rPr>
  </w:style>
  <w:style w:type="paragraph" w:styleId="Testocommento">
    <w:name w:val="annotation text"/>
    <w:basedOn w:val="Normale"/>
    <w:link w:val="TestocommentoCarattere"/>
    <w:rsid w:val="00CC1CE8"/>
    <w:rPr>
      <w:sz w:val="20"/>
      <w:szCs w:val="20"/>
    </w:rPr>
  </w:style>
  <w:style w:type="character" w:customStyle="1" w:styleId="TestocommentoCarattere">
    <w:name w:val="Testo commento Carattere"/>
    <w:link w:val="Testocommento"/>
    <w:rsid w:val="00CC1CE8"/>
    <w:rPr>
      <w:rFonts w:eastAsia="SimSun"/>
      <w:lang w:eastAsia="zh-CN"/>
    </w:rPr>
  </w:style>
  <w:style w:type="paragraph" w:styleId="Soggettocommento">
    <w:name w:val="annotation subject"/>
    <w:basedOn w:val="Testocommento"/>
    <w:next w:val="Testocommento"/>
    <w:link w:val="SoggettocommentoCarattere"/>
    <w:uiPriority w:val="99"/>
    <w:rsid w:val="00CC1CE8"/>
    <w:rPr>
      <w:b/>
      <w:bCs/>
    </w:rPr>
  </w:style>
  <w:style w:type="character" w:customStyle="1" w:styleId="SoggettocommentoCarattere">
    <w:name w:val="Soggetto commento Carattere"/>
    <w:link w:val="Soggettocommento"/>
    <w:uiPriority w:val="99"/>
    <w:rsid w:val="00CC1CE8"/>
    <w:rPr>
      <w:rFonts w:eastAsia="SimSun"/>
      <w:b/>
      <w:bCs/>
      <w:lang w:eastAsia="zh-CN"/>
    </w:rPr>
  </w:style>
  <w:style w:type="paragraph" w:customStyle="1" w:styleId="western">
    <w:name w:val="western"/>
    <w:basedOn w:val="Normale"/>
    <w:rsid w:val="00CC1CE8"/>
    <w:rPr>
      <w:rFonts w:eastAsia="Times New Roman"/>
      <w:lang w:val="it-IT" w:eastAsia="it-IT"/>
    </w:rPr>
  </w:style>
  <w:style w:type="paragraph" w:styleId="NormaleWeb">
    <w:name w:val="Normal (Web)"/>
    <w:basedOn w:val="Normale"/>
    <w:uiPriority w:val="99"/>
    <w:unhideWhenUsed/>
    <w:rsid w:val="001C2B74"/>
    <w:pPr>
      <w:spacing w:before="100" w:beforeAutospacing="1" w:after="100" w:afterAutospacing="1"/>
    </w:pPr>
    <w:rPr>
      <w:rFonts w:eastAsia="Times New Roman"/>
      <w:lang w:eastAsia="zh-TW"/>
    </w:rPr>
  </w:style>
  <w:style w:type="paragraph" w:styleId="Titolosommario">
    <w:name w:val="TOC Heading"/>
    <w:basedOn w:val="Titolo1"/>
    <w:next w:val="Normale"/>
    <w:uiPriority w:val="39"/>
    <w:unhideWhenUsed/>
    <w:qFormat/>
    <w:rsid w:val="005565BE"/>
    <w:pPr>
      <w:keepLines/>
      <w:numPr>
        <w:numId w:val="0"/>
      </w:numPr>
      <w:spacing w:before="480" w:after="0"/>
      <w:outlineLvl w:val="9"/>
    </w:pPr>
    <w:rPr>
      <w:rFonts w:eastAsia="Times New Roman" w:cs="Times New Roman"/>
      <w:color w:val="365F91"/>
      <w:kern w:val="0"/>
      <w:szCs w:val="28"/>
    </w:rPr>
  </w:style>
  <w:style w:type="paragraph" w:styleId="Paragrafoelenco">
    <w:name w:val="List Paragraph"/>
    <w:basedOn w:val="Normale"/>
    <w:uiPriority w:val="34"/>
    <w:qFormat/>
    <w:rsid w:val="00865788"/>
    <w:pPr>
      <w:autoSpaceDN w:val="0"/>
      <w:ind w:left="720"/>
      <w:contextualSpacing/>
      <w:textAlignment w:val="baseline"/>
    </w:pPr>
  </w:style>
  <w:style w:type="paragraph" w:styleId="Sottotitolo">
    <w:name w:val="Subtitle"/>
    <w:basedOn w:val="Normale"/>
    <w:next w:val="Normale"/>
    <w:link w:val="SottotitoloCarattere"/>
    <w:uiPriority w:val="11"/>
    <w:qFormat/>
    <w:rsid w:val="00865788"/>
    <w:pPr>
      <w:numPr>
        <w:ilvl w:val="1"/>
      </w:numPr>
      <w:autoSpaceDN w:val="0"/>
      <w:textAlignment w:val="baseline"/>
    </w:pPr>
    <w:rPr>
      <w:rFonts w:eastAsia="Times New Roman"/>
      <w:i/>
      <w:iCs/>
      <w:color w:val="4F81BD"/>
      <w:spacing w:val="15"/>
    </w:rPr>
  </w:style>
  <w:style w:type="character" w:customStyle="1" w:styleId="SottotitoloCarattere">
    <w:name w:val="Sottotitolo Carattere"/>
    <w:link w:val="Sottotitolo"/>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e"/>
    <w:rsid w:val="00951E3B"/>
    <w:pPr>
      <w:spacing w:before="120" w:after="120"/>
    </w:pPr>
    <w:rPr>
      <w:rFonts w:eastAsia="MS Mincho"/>
      <w:sz w:val="32"/>
      <w:szCs w:val="20"/>
      <w:lang w:eastAsia="en-GB"/>
    </w:rPr>
  </w:style>
  <w:style w:type="paragraph" w:styleId="Intestazione">
    <w:name w:val="header"/>
    <w:basedOn w:val="Normale"/>
    <w:link w:val="IntestazioneCarattere"/>
    <w:uiPriority w:val="99"/>
    <w:rsid w:val="00717E1B"/>
    <w:pPr>
      <w:tabs>
        <w:tab w:val="center" w:pos="4513"/>
        <w:tab w:val="right" w:pos="9026"/>
      </w:tabs>
    </w:pPr>
  </w:style>
  <w:style w:type="character" w:customStyle="1" w:styleId="IntestazioneCarattere">
    <w:name w:val="Intestazione Carattere"/>
    <w:link w:val="Intestazione"/>
    <w:uiPriority w:val="99"/>
    <w:rsid w:val="00717E1B"/>
    <w:rPr>
      <w:rFonts w:ascii="Calibri" w:eastAsia="Calibri" w:hAnsi="Calibri"/>
      <w:sz w:val="22"/>
      <w:szCs w:val="22"/>
      <w:lang w:val="en-US" w:eastAsia="en-US"/>
    </w:rPr>
  </w:style>
  <w:style w:type="paragraph" w:styleId="Pidipagina">
    <w:name w:val="footer"/>
    <w:basedOn w:val="Normale"/>
    <w:link w:val="PidipaginaCarattere"/>
    <w:uiPriority w:val="99"/>
    <w:rsid w:val="00717E1B"/>
    <w:pPr>
      <w:tabs>
        <w:tab w:val="center" w:pos="4513"/>
        <w:tab w:val="right" w:pos="9026"/>
      </w:tabs>
    </w:pPr>
  </w:style>
  <w:style w:type="character" w:customStyle="1" w:styleId="PidipaginaCarattere">
    <w:name w:val="Piè di pagina Carattere"/>
    <w:link w:val="Pidipagina"/>
    <w:uiPriority w:val="99"/>
    <w:rsid w:val="00717E1B"/>
    <w:rPr>
      <w:rFonts w:ascii="Calibri" w:eastAsia="Calibri" w:hAnsi="Calibri"/>
      <w:sz w:val="22"/>
      <w:szCs w:val="22"/>
      <w:lang w:val="en-US" w:eastAsia="en-US"/>
    </w:rPr>
  </w:style>
  <w:style w:type="character" w:customStyle="1" w:styleId="UnresolvedMention1">
    <w:name w:val="Unresolved Mention1"/>
    <w:basedOn w:val="Carpredefinitoparagrafo"/>
    <w:uiPriority w:val="99"/>
    <w:semiHidden/>
    <w:unhideWhenUsed/>
    <w:rsid w:val="00A87058"/>
    <w:rPr>
      <w:color w:val="605E5C"/>
      <w:shd w:val="clear" w:color="auto" w:fill="E1DFDD"/>
    </w:rPr>
  </w:style>
  <w:style w:type="paragraph" w:customStyle="1" w:styleId="code">
    <w:name w:val="code"/>
    <w:basedOn w:val="Normale"/>
    <w:next w:val="Normale"/>
    <w:link w:val="codeZchn"/>
    <w:rsid w:val="00173A50"/>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40" w:lineRule="auto"/>
      <w:jc w:val="left"/>
    </w:pPr>
    <w:rPr>
      <w:rFonts w:ascii="Courier" w:eastAsia="Times New Roman" w:hAnsi="Courier"/>
      <w:noProof/>
      <w:sz w:val="20"/>
      <w:szCs w:val="20"/>
      <w:lang w:val="en-GB"/>
    </w:rPr>
  </w:style>
  <w:style w:type="character" w:customStyle="1" w:styleId="codeZchn">
    <w:name w:val="code Zchn"/>
    <w:link w:val="code"/>
    <w:rsid w:val="00173A50"/>
    <w:rPr>
      <w:rFonts w:ascii="Courier" w:eastAsia="Times New Roman" w:hAnsi="Courier"/>
      <w:noProof/>
      <w:lang w:val="en-GB"/>
    </w:rPr>
  </w:style>
  <w:style w:type="paragraph" w:customStyle="1" w:styleId="Atom">
    <w:name w:val="Atom"/>
    <w:basedOn w:val="Normale"/>
    <w:rsid w:val="00D6003A"/>
    <w:pPr>
      <w:keepLines/>
      <w:widowControl/>
      <w:spacing w:after="220" w:line="240" w:lineRule="auto"/>
      <w:jc w:val="left"/>
    </w:pPr>
    <w:rPr>
      <w:rFonts w:eastAsia="Times New Roman"/>
      <w:szCs w:val="20"/>
      <w:lang w:val="en-GB" w:eastAsia="ja-JP"/>
    </w:rPr>
  </w:style>
  <w:style w:type="paragraph" w:customStyle="1" w:styleId="fields">
    <w:name w:val="fields"/>
    <w:basedOn w:val="Normale"/>
    <w:link w:val="fieldsZchn"/>
    <w:rsid w:val="009C5D77"/>
    <w:pPr>
      <w:widowControl/>
      <w:tabs>
        <w:tab w:val="left" w:pos="1440"/>
        <w:tab w:val="left" w:pos="8010"/>
      </w:tabs>
      <w:spacing w:after="120" w:line="240" w:lineRule="auto"/>
      <w:ind w:left="714" w:hanging="357"/>
    </w:pPr>
    <w:rPr>
      <w:rFonts w:eastAsia="Times New Roman"/>
      <w:szCs w:val="20"/>
      <w:lang w:val="en-GB" w:eastAsia="ja-JP"/>
    </w:rPr>
  </w:style>
  <w:style w:type="character" w:customStyle="1" w:styleId="fieldsZchn">
    <w:name w:val="fields Zchn"/>
    <w:link w:val="fields"/>
    <w:rsid w:val="009C5D77"/>
    <w:rPr>
      <w:rFonts w:eastAsia="Times New Roman"/>
      <w:sz w:val="22"/>
      <w:lang w:val="en-GB" w:eastAsia="ja-JP"/>
    </w:rPr>
  </w:style>
  <w:style w:type="paragraph" w:customStyle="1" w:styleId="lastfield">
    <w:name w:val="lastfield"/>
    <w:basedOn w:val="fields"/>
    <w:link w:val="lastfieldZchn"/>
    <w:rsid w:val="00A741D6"/>
    <w:pPr>
      <w:spacing w:after="220"/>
    </w:pPr>
    <w:rPr>
      <w:rFonts w:eastAsia="Batang"/>
      <w:lang w:eastAsia="ko-KR"/>
    </w:rPr>
  </w:style>
  <w:style w:type="character" w:customStyle="1" w:styleId="lastfieldZchn">
    <w:name w:val="lastfield Zchn"/>
    <w:link w:val="lastfield"/>
    <w:rsid w:val="00A741D6"/>
    <w:rPr>
      <w:rFonts w:ascii="Arial" w:eastAsia="Batang" w:hAnsi="Arial"/>
      <w:lang w:val="en-GB" w:eastAsia="ko-KR"/>
    </w:rPr>
  </w:style>
  <w:style w:type="paragraph" w:styleId="Puntoelenco">
    <w:name w:val="List Bullet"/>
    <w:aliases w:val="UL,Liste à puces"/>
    <w:basedOn w:val="Normale"/>
    <w:autoRedefine/>
    <w:rsid w:val="00A741D6"/>
    <w:pPr>
      <w:widowControl/>
      <w:spacing w:after="240"/>
      <w:ind w:left="432"/>
    </w:pPr>
    <w:rPr>
      <w:lang w:val="en-GB"/>
    </w:rPr>
  </w:style>
  <w:style w:type="paragraph" w:customStyle="1" w:styleId="ANNEXN">
    <w:name w:val="ANNEXN"/>
    <w:basedOn w:val="Normale"/>
    <w:next w:val="Normale"/>
    <w:rsid w:val="00A741D6"/>
    <w:pPr>
      <w:keepNext/>
      <w:pageBreakBefore/>
      <w:widowControl/>
      <w:numPr>
        <w:numId w:val="4"/>
      </w:numPr>
      <w:spacing w:after="760" w:line="310" w:lineRule="exact"/>
      <w:jc w:val="center"/>
      <w:outlineLvl w:val="0"/>
    </w:pPr>
    <w:rPr>
      <w:b/>
      <w:sz w:val="28"/>
      <w:lang w:val="en-GB"/>
    </w:rPr>
  </w:style>
  <w:style w:type="paragraph" w:styleId="Numeroelenco4">
    <w:name w:val="List Number 4"/>
    <w:basedOn w:val="Normale"/>
    <w:rsid w:val="00A741D6"/>
    <w:pPr>
      <w:widowControl/>
      <w:tabs>
        <w:tab w:val="left" w:pos="1600"/>
      </w:tabs>
      <w:spacing w:after="240"/>
    </w:pPr>
    <w:rPr>
      <w:lang w:val="en-GB"/>
    </w:rPr>
  </w:style>
  <w:style w:type="paragraph" w:styleId="Numeroelenco5">
    <w:name w:val="List Number 5"/>
    <w:basedOn w:val="Normale"/>
    <w:rsid w:val="00A741D6"/>
    <w:pPr>
      <w:widowControl/>
      <w:spacing w:after="240"/>
    </w:pPr>
    <w:rPr>
      <w:lang w:val="en-GB"/>
    </w:rPr>
  </w:style>
  <w:style w:type="paragraph" w:styleId="Testomacro">
    <w:name w:val="macro"/>
    <w:link w:val="TestomacroCarattere"/>
    <w:rsid w:val="00A741D6"/>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character" w:customStyle="1" w:styleId="TestomacroCarattere">
    <w:name w:val="Testo macro Carattere"/>
    <w:basedOn w:val="Carpredefinitoparagrafo"/>
    <w:link w:val="Testomacro"/>
    <w:rsid w:val="00A741D6"/>
    <w:rPr>
      <w:rFonts w:ascii="Courier New" w:hAnsi="Courier New"/>
      <w:lang w:val="en-GB" w:eastAsia="ja-JP"/>
    </w:rPr>
  </w:style>
  <w:style w:type="paragraph" w:styleId="Intestazionemessaggio">
    <w:name w:val="Message Header"/>
    <w:basedOn w:val="Normale"/>
    <w:link w:val="IntestazionemessaggioCarattere"/>
    <w:rsid w:val="00A741D6"/>
    <w:pPr>
      <w:widowControl/>
      <w:pBdr>
        <w:top w:val="single" w:sz="6" w:space="1" w:color="auto"/>
        <w:left w:val="single" w:sz="6" w:space="1" w:color="auto"/>
        <w:bottom w:val="single" w:sz="6" w:space="1" w:color="auto"/>
        <w:right w:val="single" w:sz="6" w:space="1" w:color="auto"/>
      </w:pBdr>
      <w:shd w:val="pct20" w:color="auto" w:fill="auto"/>
      <w:spacing w:after="240"/>
    </w:pPr>
    <w:rPr>
      <w:sz w:val="24"/>
      <w:lang w:val="en-GB"/>
    </w:rPr>
  </w:style>
  <w:style w:type="character" w:customStyle="1" w:styleId="IntestazionemessaggioCarattere">
    <w:name w:val="Intestazione messaggio Carattere"/>
    <w:basedOn w:val="Carpredefinitoparagrafo"/>
    <w:link w:val="Intestazionemessaggio"/>
    <w:rsid w:val="00A741D6"/>
    <w:rPr>
      <w:rFonts w:ascii="Cambria" w:eastAsia="Calibri" w:hAnsi="Cambria"/>
      <w:sz w:val="24"/>
      <w:szCs w:val="22"/>
      <w:shd w:val="pct20" w:color="auto" w:fill="auto"/>
      <w:lang w:val="en-GB"/>
    </w:rPr>
  </w:style>
  <w:style w:type="paragraph" w:customStyle="1" w:styleId="MSDNFR">
    <w:name w:val="MSDNFR"/>
    <w:basedOn w:val="Normale"/>
    <w:next w:val="Normale"/>
    <w:rsid w:val="00A741D6"/>
    <w:pPr>
      <w:widowControl/>
      <w:spacing w:after="240" w:line="220" w:lineRule="atLeast"/>
    </w:pPr>
    <w:rPr>
      <w:color w:val="0000FF"/>
      <w:lang w:val="en-GB"/>
    </w:rPr>
  </w:style>
  <w:style w:type="character" w:customStyle="1" w:styleId="apple-converted-space">
    <w:name w:val="apple-converted-space"/>
    <w:rsid w:val="00A741D6"/>
  </w:style>
  <w:style w:type="paragraph" w:customStyle="1" w:styleId="MediumGrid1-Accent21">
    <w:name w:val="Medium Grid 1 - Accent 21"/>
    <w:basedOn w:val="Normale"/>
    <w:uiPriority w:val="34"/>
    <w:qFormat/>
    <w:rsid w:val="00A741D6"/>
    <w:pPr>
      <w:widowControl/>
      <w:spacing w:after="240" w:line="240" w:lineRule="auto"/>
      <w:ind w:left="720"/>
      <w:contextualSpacing/>
    </w:pPr>
    <w:rPr>
      <w:rFonts w:eastAsia="MS Mincho"/>
      <w:sz w:val="24"/>
      <w:szCs w:val="24"/>
    </w:rPr>
  </w:style>
  <w:style w:type="paragraph" w:styleId="Didascalia">
    <w:name w:val="caption"/>
    <w:basedOn w:val="Normale"/>
    <w:next w:val="Normale"/>
    <w:uiPriority w:val="35"/>
    <w:qFormat/>
    <w:rsid w:val="00A741D6"/>
    <w:pPr>
      <w:widowControl/>
      <w:spacing w:line="240" w:lineRule="auto"/>
    </w:pPr>
    <w:rPr>
      <w:rFonts w:eastAsia="MS Mincho"/>
      <w:i/>
      <w:iCs/>
      <w:color w:val="1F497D"/>
      <w:sz w:val="18"/>
      <w:szCs w:val="18"/>
    </w:rPr>
  </w:style>
  <w:style w:type="paragraph" w:customStyle="1" w:styleId="Note">
    <w:name w:val="Note"/>
    <w:basedOn w:val="Normale"/>
    <w:next w:val="Normale"/>
    <w:link w:val="NoteZchn"/>
    <w:rsid w:val="0086325C"/>
    <w:pPr>
      <w:widowControl/>
      <w:tabs>
        <w:tab w:val="left" w:pos="960"/>
      </w:tabs>
      <w:spacing w:after="240" w:line="210" w:lineRule="atLeast"/>
      <w:ind w:left="709"/>
    </w:pPr>
    <w:rPr>
      <w:rFonts w:eastAsia="MS Mincho"/>
      <w:sz w:val="18"/>
      <w:szCs w:val="20"/>
      <w:lang w:val="en-GB" w:eastAsia="ja-JP"/>
    </w:rPr>
  </w:style>
  <w:style w:type="character" w:customStyle="1" w:styleId="NoteZchn">
    <w:name w:val="Note Zchn"/>
    <w:link w:val="Note"/>
    <w:rsid w:val="0086325C"/>
    <w:rPr>
      <w:sz w:val="18"/>
      <w:lang w:val="en-GB" w:eastAsia="ja-JP"/>
    </w:rPr>
  </w:style>
  <w:style w:type="paragraph" w:customStyle="1" w:styleId="00BodyText">
    <w:name w:val="00 BodyText"/>
    <w:basedOn w:val="Normale"/>
    <w:rsid w:val="00A741D6"/>
    <w:pPr>
      <w:widowControl/>
      <w:spacing w:after="220" w:line="240" w:lineRule="auto"/>
    </w:pPr>
    <w:rPr>
      <w:rFonts w:eastAsia="Times New Roman"/>
      <w:lang w:val="en-GB"/>
    </w:rPr>
  </w:style>
  <w:style w:type="paragraph" w:customStyle="1" w:styleId="11BodyText">
    <w:name w:val="11 BodyText"/>
    <w:basedOn w:val="Normale"/>
    <w:rsid w:val="00A741D6"/>
    <w:pPr>
      <w:widowControl/>
      <w:spacing w:after="120" w:line="240" w:lineRule="auto"/>
    </w:pPr>
    <w:rPr>
      <w:rFonts w:eastAsia="Times New Roman"/>
      <w:sz w:val="24"/>
      <w:szCs w:val="24"/>
    </w:rPr>
  </w:style>
  <w:style w:type="paragraph" w:styleId="Corpotesto">
    <w:name w:val="Body Text"/>
    <w:aliases w:val="Body Text Char1 Char,Body Text Char Char Char,Body Text Char1,Body Text Char Char"/>
    <w:basedOn w:val="Normale"/>
    <w:link w:val="CorpotestoCarattere"/>
    <w:qFormat/>
    <w:rsid w:val="00A741D6"/>
    <w:pPr>
      <w:widowControl/>
      <w:spacing w:before="60" w:after="60" w:line="210" w:lineRule="atLeast"/>
    </w:pPr>
    <w:rPr>
      <w:rFonts w:eastAsia="MS Mincho"/>
      <w:sz w:val="18"/>
      <w:szCs w:val="20"/>
      <w:lang w:val="de-DE" w:eastAsia="ja-JP"/>
    </w:rPr>
  </w:style>
  <w:style w:type="character" w:customStyle="1" w:styleId="CorpotestoCarattere">
    <w:name w:val="Corpo testo Carattere"/>
    <w:aliases w:val="Body Text Char1 Char Carattere,Body Text Char Char Char Carattere,Body Text Char1 Carattere,Body Text Char Char Carattere"/>
    <w:link w:val="Corpotesto"/>
    <w:uiPriority w:val="99"/>
    <w:rsid w:val="00A741D6"/>
    <w:rPr>
      <w:rFonts w:ascii="Cambria" w:hAnsi="Cambria"/>
      <w:sz w:val="18"/>
      <w:lang w:val="de-DE" w:eastAsia="ja-JP"/>
    </w:rPr>
  </w:style>
  <w:style w:type="character" w:customStyle="1" w:styleId="BodyTextChar">
    <w:name w:val="Body Text Char"/>
    <w:basedOn w:val="Carpredefinitoparagrafo"/>
    <w:rsid w:val="00A741D6"/>
    <w:rPr>
      <w:rFonts w:ascii="Calibri" w:eastAsia="Calibri" w:hAnsi="Calibri"/>
      <w:sz w:val="22"/>
      <w:szCs w:val="22"/>
    </w:rPr>
  </w:style>
  <w:style w:type="paragraph" w:customStyle="1" w:styleId="p1">
    <w:name w:val="p1"/>
    <w:basedOn w:val="Normale"/>
    <w:rsid w:val="00A741D6"/>
    <w:pPr>
      <w:widowControl/>
      <w:spacing w:after="0" w:line="240" w:lineRule="auto"/>
    </w:pPr>
    <w:rPr>
      <w:rFonts w:ascii="Helvetica" w:eastAsia="MS Mincho" w:hAnsi="Helvetica"/>
      <w:sz w:val="15"/>
      <w:szCs w:val="15"/>
    </w:rPr>
  </w:style>
  <w:style w:type="paragraph" w:customStyle="1" w:styleId="ColorfulList-Accent11">
    <w:name w:val="Colorful List - Accent 11"/>
    <w:basedOn w:val="Normale"/>
    <w:uiPriority w:val="34"/>
    <w:qFormat/>
    <w:rsid w:val="00A741D6"/>
    <w:pPr>
      <w:widowControl/>
      <w:spacing w:after="0" w:line="240" w:lineRule="auto"/>
      <w:ind w:left="720"/>
    </w:pPr>
    <w:rPr>
      <w:rFonts w:eastAsia="Times New Roman"/>
      <w:sz w:val="24"/>
      <w:szCs w:val="24"/>
      <w:lang w:eastAsia="zh-CN"/>
    </w:rPr>
  </w:style>
  <w:style w:type="paragraph" w:customStyle="1" w:styleId="BoxHeading4">
    <w:name w:val="BoxHeading 4"/>
    <w:basedOn w:val="Titolo4"/>
    <w:rsid w:val="00A741D6"/>
    <w:pPr>
      <w:widowControl/>
      <w:tabs>
        <w:tab w:val="clear" w:pos="864"/>
        <w:tab w:val="left" w:pos="940"/>
        <w:tab w:val="left" w:pos="1140"/>
        <w:tab w:val="left" w:pos="1360"/>
      </w:tabs>
      <w:suppressAutoHyphens/>
      <w:spacing w:before="60" w:after="240" w:line="230" w:lineRule="exact"/>
    </w:pPr>
    <w:rPr>
      <w:rFonts w:eastAsia="MS Mincho"/>
      <w:bCs w:val="0"/>
      <w:i w:val="0"/>
      <w:sz w:val="20"/>
      <w:szCs w:val="20"/>
      <w:lang w:val="en-GB"/>
    </w:rPr>
  </w:style>
  <w:style w:type="paragraph" w:styleId="Revisione">
    <w:name w:val="Revision"/>
    <w:hidden/>
    <w:uiPriority w:val="99"/>
    <w:unhideWhenUsed/>
    <w:rsid w:val="00A741D6"/>
    <w:rPr>
      <w:sz w:val="24"/>
      <w:szCs w:val="24"/>
    </w:rPr>
  </w:style>
  <w:style w:type="character" w:customStyle="1" w:styleId="codeChar">
    <w:name w:val="code Char"/>
    <w:rsid w:val="00C0488E"/>
    <w:rPr>
      <w:rFonts w:ascii="Courier New" w:hAnsi="Courier New"/>
      <w:noProof/>
      <w:lang w:val="en-GB" w:eastAsia="ja-JP" w:bidi="ar-SA"/>
    </w:rPr>
  </w:style>
  <w:style w:type="character" w:customStyle="1" w:styleId="VerbatimChar">
    <w:name w:val="Verbatim Char"/>
    <w:link w:val="SourceCode"/>
    <w:rsid w:val="004E7487"/>
    <w:rPr>
      <w:rFonts w:ascii="Consolas" w:hAnsi="Consolas" w:cs="Consolas"/>
      <w:noProof/>
      <w:sz w:val="22"/>
      <w:shd w:val="clear" w:color="auto" w:fill="EDEDED"/>
      <w:lang w:val="en-GB"/>
    </w:rPr>
  </w:style>
  <w:style w:type="paragraph" w:customStyle="1" w:styleId="SourceCode">
    <w:name w:val="Source Code"/>
    <w:basedOn w:val="Normale"/>
    <w:link w:val="VerbatimChar"/>
    <w:rsid w:val="004E7487"/>
    <w:pPr>
      <w:widowControl/>
      <w:pBdr>
        <w:top w:val="single" w:sz="24" w:space="1" w:color="EDEDED"/>
        <w:left w:val="single" w:sz="24" w:space="4" w:color="EDEDED"/>
        <w:bottom w:val="single" w:sz="24" w:space="1" w:color="EDEDED"/>
        <w:right w:val="single" w:sz="24" w:space="4" w:color="EDEDED"/>
      </w:pBdr>
      <w:shd w:val="clear" w:color="auto" w:fill="EDEDED"/>
      <w:wordWrap w:val="0"/>
      <w:spacing w:after="120" w:line="264" w:lineRule="auto"/>
      <w:ind w:left="567" w:right="567"/>
      <w:jc w:val="left"/>
    </w:pPr>
    <w:rPr>
      <w:rFonts w:ascii="Consolas" w:eastAsia="MS Mincho" w:hAnsi="Consolas" w:cs="Consolas"/>
      <w:noProof/>
      <w:szCs w:val="20"/>
      <w:lang w:val="en-GB"/>
    </w:rPr>
  </w:style>
  <w:style w:type="paragraph" w:customStyle="1" w:styleId="paragraph">
    <w:name w:val="paragraph"/>
    <w:basedOn w:val="Normale"/>
    <w:rsid w:val="004E7487"/>
    <w:pPr>
      <w:widowControl/>
      <w:spacing w:after="0" w:line="240" w:lineRule="auto"/>
      <w:jc w:val="left"/>
    </w:pPr>
    <w:rPr>
      <w:rFonts w:eastAsia="Times New Roman"/>
      <w:sz w:val="24"/>
      <w:szCs w:val="24"/>
    </w:rPr>
  </w:style>
  <w:style w:type="character" w:customStyle="1" w:styleId="spellingerror">
    <w:name w:val="spellingerror"/>
    <w:basedOn w:val="Carpredefinitoparagrafo"/>
    <w:rsid w:val="004E7487"/>
  </w:style>
  <w:style w:type="character" w:customStyle="1" w:styleId="normaltextrun1">
    <w:name w:val="normaltextrun1"/>
    <w:basedOn w:val="Carpredefinitoparagrafo"/>
    <w:rsid w:val="004E7487"/>
  </w:style>
  <w:style w:type="character" w:customStyle="1" w:styleId="eop">
    <w:name w:val="eop"/>
    <w:basedOn w:val="Carpredefinitoparagrafo"/>
    <w:rsid w:val="004E7487"/>
  </w:style>
  <w:style w:type="character" w:customStyle="1" w:styleId="contextualspellingandgrammarerror">
    <w:name w:val="contextualspellingandgrammarerror"/>
    <w:basedOn w:val="Carpredefinitoparagrafo"/>
    <w:rsid w:val="004E7487"/>
  </w:style>
  <w:style w:type="paragraph" w:styleId="Testonotaapidipagina">
    <w:name w:val="footnote text"/>
    <w:basedOn w:val="Normale"/>
    <w:link w:val="TestonotaapidipaginaCarattere"/>
    <w:uiPriority w:val="99"/>
    <w:unhideWhenUsed/>
    <w:rsid w:val="004E7487"/>
    <w:pPr>
      <w:widowControl/>
      <w:spacing w:after="0" w:line="240" w:lineRule="auto"/>
    </w:pPr>
    <w:rPr>
      <w:rFonts w:eastAsia="MS Mincho"/>
      <w:sz w:val="20"/>
      <w:szCs w:val="20"/>
    </w:rPr>
  </w:style>
  <w:style w:type="character" w:customStyle="1" w:styleId="TestonotaapidipaginaCarattere">
    <w:name w:val="Testo nota a piè di pagina Carattere"/>
    <w:basedOn w:val="Carpredefinitoparagrafo"/>
    <w:link w:val="Testonotaapidipagina"/>
    <w:uiPriority w:val="99"/>
    <w:rsid w:val="004E7487"/>
  </w:style>
  <w:style w:type="character" w:styleId="Rimandonotaapidipagina">
    <w:name w:val="footnote reference"/>
    <w:basedOn w:val="Carpredefinitoparagrafo"/>
    <w:uiPriority w:val="99"/>
    <w:unhideWhenUsed/>
    <w:rsid w:val="004E7487"/>
    <w:rPr>
      <w:vertAlign w:val="superscript"/>
    </w:rPr>
  </w:style>
  <w:style w:type="character" w:customStyle="1" w:styleId="Courier">
    <w:name w:val="Courier"/>
    <w:rsid w:val="00116304"/>
    <w:rPr>
      <w:rFonts w:ascii="Courier New" w:hAnsi="Courier New"/>
    </w:rPr>
  </w:style>
  <w:style w:type="paragraph" w:customStyle="1" w:styleId="BoxTable">
    <w:name w:val="BoxTable"/>
    <w:basedOn w:val="Normale"/>
    <w:link w:val="BoxTableChar"/>
    <w:qFormat/>
    <w:rsid w:val="00116304"/>
    <w:pPr>
      <w:keepNext/>
      <w:keepLines/>
      <w:widowControl/>
      <w:spacing w:after="0" w:line="230" w:lineRule="atLeast"/>
      <w:jc w:val="left"/>
    </w:pPr>
    <w:rPr>
      <w:rFonts w:eastAsia="MS Mincho"/>
      <w:szCs w:val="24"/>
      <w:lang w:val="en-GB"/>
    </w:rPr>
  </w:style>
  <w:style w:type="character" w:customStyle="1" w:styleId="BoxTableChar">
    <w:name w:val="BoxTable Char"/>
    <w:link w:val="BoxTable"/>
    <w:rsid w:val="00116304"/>
    <w:rPr>
      <w:rFonts w:ascii="Cambria" w:hAnsi="Cambria"/>
      <w:sz w:val="22"/>
      <w:szCs w:val="24"/>
      <w:lang w:val="en-GB"/>
    </w:rPr>
  </w:style>
  <w:style w:type="character" w:styleId="Collegamentovisitato">
    <w:name w:val="FollowedHyperlink"/>
    <w:basedOn w:val="Carpredefinitoparagrafo"/>
    <w:rsid w:val="00E64206"/>
    <w:rPr>
      <w:color w:val="954F72" w:themeColor="followedHyperlink"/>
      <w:u w:val="single"/>
    </w:rPr>
  </w:style>
  <w:style w:type="character" w:styleId="Menzionenonrisolta">
    <w:name w:val="Unresolved Mention"/>
    <w:basedOn w:val="Carpredefinitoparagrafo"/>
    <w:uiPriority w:val="99"/>
    <w:semiHidden/>
    <w:unhideWhenUsed/>
    <w:rsid w:val="00F6643C"/>
    <w:rPr>
      <w:color w:val="605E5C"/>
      <w:shd w:val="clear" w:color="auto" w:fill="E1DFDD"/>
    </w:rPr>
  </w:style>
  <w:style w:type="paragraph" w:customStyle="1" w:styleId="NormalH2">
    <w:name w:val="Normal + H2"/>
    <w:basedOn w:val="Titolo2"/>
    <w:qFormat/>
    <w:rsid w:val="00C966AF"/>
    <w:pPr>
      <w:keepLines/>
      <w:widowControl/>
      <w:numPr>
        <w:numId w:val="23"/>
      </w:numPr>
      <w:tabs>
        <w:tab w:val="left" w:pos="792"/>
        <w:tab w:val="left" w:pos="1195"/>
        <w:tab w:val="left" w:pos="1584"/>
        <w:tab w:val="left" w:pos="1987"/>
        <w:tab w:val="left" w:pos="4853"/>
        <w:tab w:val="right" w:pos="9691"/>
      </w:tabs>
      <w:spacing w:before="136" w:after="0" w:line="240" w:lineRule="auto"/>
      <w:outlineLvl w:val="9"/>
    </w:pPr>
    <w:rPr>
      <w:rFonts w:ascii="Times New Roman" w:eastAsia="MS Mincho" w:hAnsi="Times New Roman"/>
      <w:b w:val="0"/>
      <w:sz w:val="20"/>
      <w:lang w:val="en-GB" w:eastAsia="ja-JP"/>
    </w:rPr>
  </w:style>
  <w:style w:type="paragraph" w:customStyle="1" w:styleId="CodeSingleSpace">
    <w:name w:val="Code Single Space"/>
    <w:basedOn w:val="Normale"/>
    <w:qFormat/>
    <w:rsid w:val="0053444A"/>
    <w:pPr>
      <w:keepLines/>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after="0" w:line="264" w:lineRule="auto"/>
      <w:jc w:val="left"/>
    </w:pPr>
    <w:rPr>
      <w:rFonts w:ascii="Times New Roman" w:eastAsia="SimSun" w:hAnsi="Times New Roman"/>
      <w:noProof/>
      <w:color w:val="000000"/>
      <w:sz w:val="20"/>
      <w:szCs w:val="20"/>
      <w:lang w:val="en-GB"/>
    </w:rPr>
  </w:style>
  <w:style w:type="paragraph" w:customStyle="1" w:styleId="TableHeadingCenter">
    <w:name w:val="Table Heading Center"/>
    <w:basedOn w:val="TableHeading"/>
    <w:qFormat/>
    <w:rsid w:val="0053444A"/>
    <w:pPr>
      <w:keepNext/>
      <w:keepLines/>
      <w:widowControl/>
      <w:suppressLineNumbers w:val="0"/>
      <w:tabs>
        <w:tab w:val="right" w:leader="dot" w:pos="8669"/>
      </w:tabs>
      <w:overflowPunct w:val="0"/>
      <w:autoSpaceDE w:val="0"/>
      <w:autoSpaceDN w:val="0"/>
      <w:spacing w:after="60" w:line="264" w:lineRule="auto"/>
    </w:pPr>
    <w:rPr>
      <w:rFonts w:ascii="Times New Roman" w:eastAsia="Malgun Gothic" w:hAnsi="Times New Roman" w:cs="Times New Roman"/>
      <w:i w:val="0"/>
      <w:iCs w:val="0"/>
      <w:sz w:val="20"/>
      <w:szCs w:val="20"/>
      <w:lang w:val="en-GB" w:bidi="ar-SA"/>
    </w:rPr>
  </w:style>
  <w:style w:type="paragraph" w:customStyle="1" w:styleId="CodeSingleSpaceCenter">
    <w:name w:val="Code Single Space Center"/>
    <w:basedOn w:val="CodeSingleSpace"/>
    <w:qFormat/>
    <w:rsid w:val="0053444A"/>
    <w:pPr>
      <w:jc w:val="center"/>
    </w:pPr>
    <w:rPr>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26224">
      <w:bodyDiv w:val="1"/>
      <w:marLeft w:val="0"/>
      <w:marRight w:val="0"/>
      <w:marTop w:val="0"/>
      <w:marBottom w:val="0"/>
      <w:divBdr>
        <w:top w:val="none" w:sz="0" w:space="0" w:color="auto"/>
        <w:left w:val="none" w:sz="0" w:space="0" w:color="auto"/>
        <w:bottom w:val="none" w:sz="0" w:space="0" w:color="auto"/>
        <w:right w:val="none" w:sz="0" w:space="0" w:color="auto"/>
      </w:divBdr>
    </w:div>
    <w:div w:id="280495335">
      <w:bodyDiv w:val="1"/>
      <w:marLeft w:val="0"/>
      <w:marRight w:val="0"/>
      <w:marTop w:val="0"/>
      <w:marBottom w:val="0"/>
      <w:divBdr>
        <w:top w:val="none" w:sz="0" w:space="0" w:color="auto"/>
        <w:left w:val="none" w:sz="0" w:space="0" w:color="auto"/>
        <w:bottom w:val="none" w:sz="0" w:space="0" w:color="auto"/>
        <w:right w:val="none" w:sz="0" w:space="0" w:color="auto"/>
      </w:divBdr>
    </w:div>
    <w:div w:id="303853900">
      <w:bodyDiv w:val="1"/>
      <w:marLeft w:val="0"/>
      <w:marRight w:val="0"/>
      <w:marTop w:val="0"/>
      <w:marBottom w:val="0"/>
      <w:divBdr>
        <w:top w:val="none" w:sz="0" w:space="0" w:color="auto"/>
        <w:left w:val="none" w:sz="0" w:space="0" w:color="auto"/>
        <w:bottom w:val="none" w:sz="0" w:space="0" w:color="auto"/>
        <w:right w:val="none" w:sz="0" w:space="0" w:color="auto"/>
      </w:divBdr>
    </w:div>
    <w:div w:id="817263009">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955598275">
      <w:bodyDiv w:val="1"/>
      <w:marLeft w:val="0"/>
      <w:marRight w:val="0"/>
      <w:marTop w:val="0"/>
      <w:marBottom w:val="0"/>
      <w:divBdr>
        <w:top w:val="none" w:sz="0" w:space="0" w:color="auto"/>
        <w:left w:val="none" w:sz="0" w:space="0" w:color="auto"/>
        <w:bottom w:val="none" w:sz="0" w:space="0" w:color="auto"/>
        <w:right w:val="none" w:sz="0" w:space="0" w:color="auto"/>
      </w:divBdr>
    </w:div>
    <w:div w:id="1124077528">
      <w:bodyDiv w:val="1"/>
      <w:marLeft w:val="0"/>
      <w:marRight w:val="0"/>
      <w:marTop w:val="0"/>
      <w:marBottom w:val="0"/>
      <w:divBdr>
        <w:top w:val="none" w:sz="0" w:space="0" w:color="auto"/>
        <w:left w:val="none" w:sz="0" w:space="0" w:color="auto"/>
        <w:bottom w:val="none" w:sz="0" w:space="0" w:color="auto"/>
        <w:right w:val="none" w:sz="0" w:space="0" w:color="auto"/>
      </w:divBdr>
    </w:div>
    <w:div w:id="1245190276">
      <w:bodyDiv w:val="1"/>
      <w:marLeft w:val="0"/>
      <w:marRight w:val="0"/>
      <w:marTop w:val="0"/>
      <w:marBottom w:val="0"/>
      <w:divBdr>
        <w:top w:val="none" w:sz="0" w:space="0" w:color="auto"/>
        <w:left w:val="none" w:sz="0" w:space="0" w:color="auto"/>
        <w:bottom w:val="none" w:sz="0" w:space="0" w:color="auto"/>
        <w:right w:val="none" w:sz="0" w:space="0" w:color="auto"/>
      </w:divBdr>
    </w:div>
    <w:div w:id="1331910371">
      <w:bodyDiv w:val="1"/>
      <w:marLeft w:val="0"/>
      <w:marRight w:val="0"/>
      <w:marTop w:val="0"/>
      <w:marBottom w:val="0"/>
      <w:divBdr>
        <w:top w:val="none" w:sz="0" w:space="0" w:color="auto"/>
        <w:left w:val="none" w:sz="0" w:space="0" w:color="auto"/>
        <w:bottom w:val="none" w:sz="0" w:space="0" w:color="auto"/>
        <w:right w:val="none" w:sz="0" w:space="0" w:color="auto"/>
      </w:divBdr>
    </w:div>
    <w:div w:id="1411736754">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839416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package" Target="embeddings/Microsoft_Visio_Drawing1.vsd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Visio_Drawing.vsdx"/><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nukse\OneDrive%20-%20Nokia\work-by-month\2019-04\Mxxxxx_output_template_sing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005C4A-580E-49CA-81F5-09786A683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Mxxxxx_output_template_singer.dot</Template>
  <TotalTime>87</TotalTime>
  <Pages>8</Pages>
  <Words>1568</Words>
  <Characters>8846</Characters>
  <Application>Microsoft Office Word</Application>
  <DocSecurity>0</DocSecurity>
  <Lines>221</Lines>
  <Paragraphs>107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Technologies under Consideration for ISO/IEC 14496-15</vt:lpstr>
      <vt:lpstr>Technologies under Consideration for Derived visual tracks including further visual derivations</vt:lpstr>
    </vt:vector>
  </TitlesOfParts>
  <Manager>bautz66@gmail.com</Manager>
  <Company/>
  <LinksUpToDate>false</LinksUpToDate>
  <CharactersWithSpaces>10307</CharactersWithSpaces>
  <SharedDoc>false</SharedDoc>
  <HLinks>
    <vt:vector size="6" baseType="variant">
      <vt:variant>
        <vt:i4>4194427</vt:i4>
      </vt:variant>
      <vt:variant>
        <vt:i4>3</vt:i4>
      </vt:variant>
      <vt:variant>
        <vt:i4>0</vt:i4>
      </vt:variant>
      <vt:variant>
        <vt:i4>5</vt:i4>
      </vt:variant>
      <vt:variant>
        <vt:lpwstr>mailto:qianheng@sdis.cn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ISO/IEC 14496-15</dc:title>
  <dc:subject/>
  <dc:creator/>
  <cp:keywords/>
  <cp:lastModifiedBy>Stefano Battista</cp:lastModifiedBy>
  <cp:revision>7</cp:revision>
  <dcterms:created xsi:type="dcterms:W3CDTF">2023-01-12T17:14:00Z</dcterms:created>
  <dcterms:modified xsi:type="dcterms:W3CDTF">2023-01-12T18:36:00Z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PEGDocNum">
    <vt:lpwstr>21962</vt:lpwstr>
  </property>
  <property fmtid="{D5CDD505-2E9C-101B-9397-08002B2CF9AE}" pid="3" name="ISODocNum">
    <vt:lpwstr>0683</vt:lpwstr>
  </property>
</Properties>
</file>