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1F6CCE4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C81188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265A84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N</w:t>
      </w:r>
      <w:r w:rsidR="001F4207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0</w:t>
      </w:r>
      <w:r w:rsidR="00F32484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244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268ACE97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C81188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268ACE97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C81188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6C7A995D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7339E6">
        <w:rPr>
          <w:rFonts w:ascii="Times New Roman" w:hAnsi="Times New Roman" w:cs="Times New Roman"/>
          <w:snapToGrid w:val="0"/>
        </w:rPr>
        <w:t xml:space="preserve">IV-PSNR </w:t>
      </w:r>
      <w:r w:rsidR="004244FA">
        <w:rPr>
          <w:rFonts w:ascii="Times New Roman" w:hAnsi="Times New Roman" w:cs="Times New Roman"/>
          <w:snapToGrid w:val="0"/>
        </w:rPr>
        <w:t>4.0 m</w:t>
      </w:r>
      <w:r w:rsidR="004244FA">
        <w:rPr>
          <w:rFonts w:ascii="Times New Roman" w:hAnsi="Times New Roman" w:cs="Times New Roman" w:hint="eastAsia"/>
          <w:snapToGrid w:val="0"/>
          <w:lang w:eastAsia="zh-CN"/>
        </w:rPr>
        <w:t>anual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310F315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F3248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32484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339E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32484">
        <w:rPr>
          <w:rFonts w:ascii="Times New Roman" w:hAnsi="Times New Roman" w:cs="Times New Roman"/>
          <w:snapToGrid w:val="0"/>
          <w:sz w:val="24"/>
          <w:szCs w:val="24"/>
        </w:rPr>
        <w:t>9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36243951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C81188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1BC532BB" w14:textId="77777777" w:rsidR="00CB798F" w:rsidRPr="00980E7B" w:rsidRDefault="00CB798F" w:rsidP="00423AC9">
      <w:pPr>
        <w:rPr>
          <w:snapToGrid w:val="0"/>
        </w:rPr>
      </w:pPr>
    </w:p>
    <w:p w14:paraId="7737F34B" w14:textId="411D866B" w:rsidR="00CB798F" w:rsidRPr="00980E7B" w:rsidRDefault="004E45B6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980E7B">
        <w:rPr>
          <w:snapToGrid w:val="0"/>
        </w:rPr>
        <w:tab/>
      </w:r>
      <w:r w:rsidR="00954B0D"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2FD5E462" w14:textId="77777777" w:rsidR="00F419DA" w:rsidRPr="00980E7B" w:rsidRDefault="00F419DA" w:rsidP="00423AC9">
      <w:pPr>
        <w:rPr>
          <w:snapToGrid w:val="0"/>
        </w:rPr>
      </w:pPr>
    </w:p>
    <w:p w14:paraId="3B221D05" w14:textId="3D38A737" w:rsidR="00F419DA" w:rsidRPr="00980E7B" w:rsidRDefault="00F419DA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980E7B">
        <w:rPr>
          <w:snapToGrid w:val="0"/>
        </w:rPr>
        <w:tab/>
      </w:r>
      <w:r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2BB8EDBE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0E37A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626F12" w:rsidRPr="00BC288F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C288F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FF31A64" w:rsidR="00CB798F" w:rsidRPr="00980E7B" w:rsidRDefault="004E45B6" w:rsidP="00F32484">
      <w:pPr>
        <w:tabs>
          <w:tab w:val="left" w:pos="3099"/>
        </w:tabs>
        <w:ind w:left="3119" w:hanging="3015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4" w:history="1">
        <w:r w:rsidR="00F32484" w:rsidRPr="004C3DBC">
          <w:rPr>
            <w:rStyle w:val="Hyperlink"/>
          </w:rPr>
          <w:t>https://sd.iso.org/documents/ui/#!/browse/iso/iso-iec-jtc-1/iso-iec-jtc-1-sc-29/iso-iec-jtc-1-sc-29-wg-4</w:t>
        </w:r>
      </w:hyperlink>
      <w:hyperlink r:id="rId9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BAB52E3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8557934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65A84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N</w:t>
      </w:r>
      <w:r w:rsidRPr="00265A84">
        <w:rPr>
          <w:rFonts w:ascii="Times New Roman" w:hAnsi="Times New Roman" w:cs="Times New Roman"/>
          <w:color w:val="FF0000"/>
          <w:lang w:val="en-GB"/>
        </w:rPr>
        <w:t xml:space="preserve"> </w:t>
      </w:r>
      <w:r w:rsidR="00E7319A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0</w:t>
      </w:r>
      <w:r w:rsidR="00F32484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244</w:t>
      </w:r>
    </w:p>
    <w:p w14:paraId="1E14C2FC" w14:textId="026D18B3" w:rsidR="00385C5D" w:rsidRDefault="00F32484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26F1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4EB7031" w:rsidR="00954B0D" w:rsidRDefault="007339E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733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IV-PSNR </w:t>
            </w:r>
            <w:r w:rsidR="00F32484">
              <w:rPr>
                <w:rFonts w:ascii="Times New Roman" w:hAnsi="Times New Roman" w:cs="Times New Roman"/>
                <w:b/>
                <w:sz w:val="24"/>
                <w:szCs w:val="24"/>
              </w:rPr>
              <w:t>4.0 manual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697D6FB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C8118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F22554" w14:paraId="4028854A" w14:textId="77777777" w:rsidTr="00954B0D">
        <w:tc>
          <w:tcPr>
            <w:tcW w:w="1890" w:type="dxa"/>
          </w:tcPr>
          <w:p w14:paraId="6DBD12A6" w14:textId="7D1564B8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Editor</w:t>
            </w:r>
          </w:p>
        </w:tc>
        <w:tc>
          <w:tcPr>
            <w:tcW w:w="8279" w:type="dxa"/>
          </w:tcPr>
          <w:p w14:paraId="09814B0A" w14:textId="0294520B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Adrian Dziembowski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DEF3E86" w:rsidR="00954B0D" w:rsidRPr="00954B0D" w:rsidRDefault="00F32484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21857</w:t>
            </w:r>
          </w:p>
        </w:tc>
      </w:tr>
    </w:tbl>
    <w:p w14:paraId="5C61F0AE" w14:textId="205D702D" w:rsidR="007339E6" w:rsidRPr="007339E6" w:rsidRDefault="007339E6" w:rsidP="004832AD">
      <w:pPr>
        <w:pStyle w:val="Heading1"/>
        <w:rPr>
          <w:rFonts w:ascii="Calibri" w:hAnsi="Calibri"/>
          <w:lang w:val="en-CA"/>
        </w:rPr>
      </w:pPr>
      <w:bookmarkStart w:id="0" w:name="_Ref511917224"/>
      <w:r w:rsidRPr="004832AD">
        <w:t>Introduction</w:t>
      </w:r>
      <w:bookmarkEnd w:id="0"/>
    </w:p>
    <w:p w14:paraId="345B2871" w14:textId="7C7BC54E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[</w:t>
      </w:r>
      <w:r w:rsidR="00A0077A">
        <w:rPr>
          <w:rFonts w:ascii="Times New Roman" w:eastAsia="MS Mincho" w:hAnsi="Times New Roman" w:cs="Times New Roman"/>
          <w:sz w:val="24"/>
          <w:lang w:val="en-CA"/>
        </w:rPr>
        <w:t>Dziembo22</w:t>
      </w:r>
      <w:r w:rsidRPr="007339E6">
        <w:rPr>
          <w:rFonts w:ascii="Times New Roman" w:eastAsia="MS Mincho" w:hAnsi="Times New Roman" w:cs="Times New Roman"/>
          <w:sz w:val="24"/>
          <w:lang w:val="en-CA"/>
        </w:rPr>
        <w:t>] is a PSNR-based objective quality metric adapted for Immersive Video applications. Compared to PSNR, two major modifications were added: Corresponding Pixel Shift and Global Color Difference. Corresponding Pixel Shift eliminates the influence of a slight shift of objects’ edges caused by reprojection errors. Global Color Difference reduces the influence of different color characteristics of different input views.</w:t>
      </w:r>
    </w:p>
    <w:p w14:paraId="334D40DD" w14:textId="35BE3E1F" w:rsidR="009B4D39" w:rsidRDefault="009B4D39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5E61EAF3" w14:textId="4124D6F0" w:rsidR="009B4D39" w:rsidRDefault="009B4D39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>
        <w:rPr>
          <w:rFonts w:ascii="Times New Roman" w:eastAsia="MS Mincho" w:hAnsi="Times New Roman" w:cs="Times New Roman"/>
          <w:sz w:val="24"/>
          <w:lang w:val="en-CA"/>
        </w:rPr>
        <w:t xml:space="preserve">Version 4.0 introduces </w:t>
      </w:r>
      <w:r w:rsidR="00FA2B40">
        <w:rPr>
          <w:rFonts w:ascii="Times New Roman" w:eastAsia="MS Mincho" w:hAnsi="Times New Roman" w:cs="Times New Roman"/>
          <w:sz w:val="24"/>
          <w:lang w:val="en-CA"/>
        </w:rPr>
        <w:t>optional masked mode (cf. section 2.2), as well as several performance improvements. When masked mode is not used, output of IV-PSNR v4.0 is exactly the same, as for IV-PSNR v2.1.1 and higher.</w:t>
      </w:r>
    </w:p>
    <w:p w14:paraId="00BAB5E4" w14:textId="77777777" w:rsidR="004112DC" w:rsidRDefault="004112DC" w:rsidP="004112DC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8DA1094" w14:textId="2F56DBA5" w:rsidR="004112DC" w:rsidRPr="004112DC" w:rsidRDefault="004112DC" w:rsidP="004112DC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>Detailed description of the IV-PSNR metric can be found in [</w:t>
      </w:r>
      <w:r w:rsidR="00A0077A">
        <w:rPr>
          <w:rFonts w:ascii="Times New Roman" w:eastAsia="MS Mincho" w:hAnsi="Times New Roman" w:cs="Times New Roman"/>
          <w:sz w:val="24"/>
          <w:szCs w:val="24"/>
          <w:lang w:val="en-CA"/>
        </w:rPr>
        <w:t>Dziembo22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]. Below, the general and simplified idea of the IV-PSNR is presented.</w:t>
      </w:r>
    </w:p>
    <w:p w14:paraId="282B39B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1D52D47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for YUV file is calculated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8"/>
        <w:gridCol w:w="2466"/>
        <w:gridCol w:w="2636"/>
      </w:tblGrid>
      <w:tr w:rsidR="007339E6" w:rsidRPr="007339E6" w14:paraId="586685FE" w14:textId="77777777" w:rsidTr="00F01DE8">
        <w:trPr>
          <w:trHeight w:val="747"/>
        </w:trPr>
        <w:tc>
          <w:tcPr>
            <w:tcW w:w="4050" w:type="dxa"/>
            <w:vMerge w:val="restart"/>
            <w:vAlign w:val="center"/>
          </w:tcPr>
          <w:p w14:paraId="0DAD93AE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IVPSN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YUV</m:t>
                  </m:r>
                </m:sub>
              </m:s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7072166" w14:textId="77777777" w:rsidR="007339E6" w:rsidRPr="007339E6" w:rsidRDefault="00B6107B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IVPSNR</m:t>
                    </m:r>
                    <m:d>
                      <m:d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)</m:t>
                    </m:r>
                  </m:e>
                </m:nary>
              </m:oMath>
            </m:oMathPara>
          </w:p>
        </w:tc>
        <w:tc>
          <w:tcPr>
            <w:tcW w:w="2775" w:type="dxa"/>
            <w:vMerge w:val="restart"/>
            <w:vAlign w:val="center"/>
          </w:tcPr>
          <w:p w14:paraId="47991FD2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23CD44FA" w14:textId="77777777" w:rsidTr="00F01DE8">
        <w:trPr>
          <w:trHeight w:val="800"/>
        </w:trPr>
        <w:tc>
          <w:tcPr>
            <w:tcW w:w="4050" w:type="dxa"/>
            <w:vMerge/>
          </w:tcPr>
          <w:p w14:paraId="702F3EC8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F8872DE" w14:textId="77777777" w:rsidR="007339E6" w:rsidRPr="007339E6" w:rsidRDefault="00B6107B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)</m:t>
                    </m:r>
                  </m:e>
                </m:nary>
              </m:oMath>
            </m:oMathPara>
          </w:p>
        </w:tc>
        <w:tc>
          <w:tcPr>
            <w:tcW w:w="2775" w:type="dxa"/>
            <w:vMerge/>
          </w:tcPr>
          <w:p w14:paraId="10ABA45D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14DBDF5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52141978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is the Color Component Weight for each color component </w:t>
      </w:r>
      <m:oMath>
        <m:r>
          <w:rPr>
            <w:rFonts w:ascii="Cambria Math" w:eastAsia="MS Mincho" w:hAnsi="Cambria Math" w:cs="Times New Roman"/>
            <w:sz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IVPSNR(</m:t>
        </m:r>
        <m:r>
          <w:rPr>
            <w:rFonts w:ascii="Cambria Math" w:eastAsia="MS Mincho" w:hAnsi="Cambria Math" w:cs="Times New Roman"/>
            <w:sz w:val="24"/>
            <w:szCs w:val="24"/>
          </w:rPr>
          <m:t>c)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IV-PSNR for that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component:</w:t>
      </w:r>
      <w:proofErr w:type="gramEnd"/>
    </w:p>
    <w:p w14:paraId="6821FD03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7AF455E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IVMSE(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0A9125EA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683A2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 1023 for 10-bit video)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and:</w:t>
      </w:r>
      <w:proofErr w:type="gramEnd"/>
    </w:p>
    <w:p w14:paraId="228ADFB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B4BC7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W⋅H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W-1</m:t>
                  </m:r>
                </m:sup>
                <m:e>
                  <m:func>
                    <m:func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,x+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,y+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GCD(c)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64AE939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8610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Corresponding Pixel Shift between reference and test image,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Global Color Difference for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>:</w:t>
      </w:r>
    </w:p>
    <w:p w14:paraId="5D28BD0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EE78AE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GCD(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W⋅H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x=0</m:t>
                          </m:r>
                        </m:sub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</m:e>
                          </m:d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MUD(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3C9B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3C50AF06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MUD(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is the Maximum Unnoticeable Difference for color component </w:t>
      </w:r>
      <m:oMath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7E57577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7C250DB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In order to provide better quality assessment for omnidirectional video, WS-PSNR technique [Sun17] was applied (however, in the current version of the IV-PSNR software only the equirectangular projection is supported):</w:t>
      </w:r>
    </w:p>
    <w:p w14:paraId="74A4D46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3"/>
        <w:gridCol w:w="7100"/>
        <w:gridCol w:w="157"/>
      </w:tblGrid>
      <w:tr w:rsidR="007339E6" w:rsidRPr="007339E6" w14:paraId="6965EE2D" w14:textId="77777777" w:rsidTr="00F01DE8">
        <w:trPr>
          <w:trHeight w:val="747"/>
        </w:trPr>
        <w:tc>
          <w:tcPr>
            <w:tcW w:w="1800" w:type="dxa"/>
            <w:vMerge w:val="restart"/>
            <w:vAlign w:val="center"/>
          </w:tcPr>
          <w:p w14:paraId="72761E9B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>WS-IVMSE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(c)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38810563" w14:textId="77777777" w:rsidR="007339E6" w:rsidRPr="007339E6" w:rsidRDefault="00B6107B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1</m:t>
                        </m:r>
                      </m:sup>
                      <m:e>
                        <m:func>
                          <m:func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min</m:t>
                                </m:r>
                              </m:e>
                              <m:li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</m:m>
                              </m:lim>
                            </m:limLow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GCD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(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)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func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</m:nary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,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y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65" w:type="dxa"/>
            <w:vMerge w:val="restart"/>
            <w:vAlign w:val="center"/>
          </w:tcPr>
          <w:p w14:paraId="48B88227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1FF7301C" w14:textId="77777777" w:rsidTr="00F01DE8">
        <w:trPr>
          <w:trHeight w:val="800"/>
        </w:trPr>
        <w:tc>
          <w:tcPr>
            <w:tcW w:w="1800" w:type="dxa"/>
            <w:vMerge/>
          </w:tcPr>
          <w:p w14:paraId="066F36A7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</w:tcBorders>
          </w:tcPr>
          <w:p w14:paraId="73905345" w14:textId="77777777" w:rsidR="007339E6" w:rsidRPr="007339E6" w:rsidRDefault="00B6107B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,</m:t>
                            </m:r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  <w:tc>
          <w:tcPr>
            <w:tcW w:w="165" w:type="dxa"/>
            <w:vMerge/>
          </w:tcPr>
          <w:p w14:paraId="02D77D86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68FD5F0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weight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x,y</m:t>
            </m:r>
          </m:sub>
        </m:sSub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calculated as:</w:t>
      </w:r>
    </w:p>
    <w:p w14:paraId="5B32F9D0" w14:textId="77777777" w:rsidR="007339E6" w:rsidRPr="007339E6" w:rsidRDefault="00B6107B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</m:sub>
          </m:sSub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+0.5-</m:t>
                      </m:r>
                      <m:f>
                        <m:f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>,</m:t>
          </m:r>
        </m:oMath>
      </m:oMathPara>
    </w:p>
    <w:p w14:paraId="4DA686D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88FBDA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x,y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a position of the pixel in ERP image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height of this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image.</w:t>
      </w:r>
      <w:proofErr w:type="gramEnd"/>
    </w:p>
    <w:p w14:paraId="0D6A5C9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6F194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529550A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values are predefined:</w:t>
      </w:r>
    </w:p>
    <w:p w14:paraId="4DB04CD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>:</w:t>
      </w:r>
    </w:p>
    <w:p w14:paraId="7F8045F1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0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</w:t>
      </w:r>
      <w:proofErr w:type="gramStart"/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luma</w:t>
      </w:r>
      <w:proofErr w:type="gramEnd"/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component),</w:t>
      </w:r>
    </w:p>
    <w:p w14:paraId="77082216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1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(1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st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0E10A9CB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2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(2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nd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304E97B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=1%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 xml:space="preserve"> 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for all the color components,</w:t>
      </w:r>
    </w:p>
    <w:p w14:paraId="521EAEC1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CPS</m:t>
        </m:r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=2</m:t>
        </m:r>
      </m:oMath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7E22FE32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F7ECD6F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5E9BEC2C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IV-PSNR is calculated separately for each frame of the sequence. In the end, the mean IV-PSNR value is returned.</w:t>
      </w:r>
    </w:p>
    <w:p w14:paraId="1EC02D73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4D9C69F8" w14:textId="63EADAA3" w:rsid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The IV-PSNR quality metric is based on PSNR, therefore, the higher the number, the better is the quality.</w:t>
      </w:r>
    </w:p>
    <w:p w14:paraId="049A3D18" w14:textId="77777777" w:rsidR="007339E6" w:rsidRPr="007339E6" w:rsidRDefault="007339E6" w:rsidP="007339E6">
      <w:pPr>
        <w:widowControl/>
        <w:autoSpaceDE/>
        <w:autoSpaceDN/>
        <w:spacing w:after="160" w:line="259" w:lineRule="auto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br w:type="page"/>
      </w:r>
    </w:p>
    <w:p w14:paraId="2C2667B5" w14:textId="77777777" w:rsidR="007339E6" w:rsidRPr="007339E6" w:rsidRDefault="007339E6" w:rsidP="004832AD">
      <w:pPr>
        <w:pStyle w:val="Heading1"/>
        <w:rPr>
          <w:lang w:val="en-CA"/>
        </w:rPr>
      </w:pPr>
      <w:r w:rsidRPr="007339E6">
        <w:rPr>
          <w:lang w:val="en-CA"/>
        </w:rPr>
        <w:lastRenderedPageBreak/>
        <w:t>Software manual</w:t>
      </w:r>
    </w:p>
    <w:p w14:paraId="41C1F16A" w14:textId="19480F33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bookmarkStart w:id="1" w:name="_Hlk513128974"/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IV-PS</w:t>
      </w:r>
      <w:r w:rsidR="009B4D3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N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R v</w:t>
      </w:r>
      <w:r w:rsidR="000548D1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4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.</w:t>
      </w:r>
      <w:r w:rsidR="00240C8A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0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accepts</w:t>
      </w:r>
      <w:r w:rsidR="00240C8A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commandline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parameters listed in </w:t>
      </w:r>
      <w:r w:rsid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section 2.1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:</w:t>
      </w:r>
    </w:p>
    <w:p w14:paraId="5C499466" w14:textId="013D201A" w:rsidR="005A2EDA" w:rsidRPr="00D212ED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2.1 Commandline parameters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D11170" w14:paraId="2D3D7521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7376BCFF" w14:textId="77777777" w:rsidR="00D11170" w:rsidRPr="00D11170" w:rsidRDefault="00D11170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General parameters</w:t>
            </w:r>
          </w:p>
        </w:tc>
      </w:tr>
      <w:tr w:rsidR="00D11170" w14:paraId="0096ACB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C33B72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C50B1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406CB1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D11170" w14:paraId="652F6CD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F6C262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-i0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30122F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InputFile0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DA7B09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YUV file path – reference</w:t>
            </w:r>
          </w:p>
        </w:tc>
      </w:tr>
      <w:tr w:rsidR="00D11170" w14:paraId="79D9423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76EA2C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-i1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A68B5F8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InputFile1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E19AB9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YUV file path – tested</w:t>
            </w:r>
          </w:p>
        </w:tc>
      </w:tr>
      <w:tr w:rsidR="00D11170" w14:paraId="288ADDC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ECDD07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-w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3E7CF" w14:textId="78DC063B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CF763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EA0C3F7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Width of sequence</w:t>
            </w:r>
          </w:p>
        </w:tc>
      </w:tr>
      <w:tr w:rsidR="00D11170" w14:paraId="54537D0B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726B0FA7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-h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0447D3F" w14:textId="2BE809FC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CF763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E858BD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Height of sequence</w:t>
            </w:r>
          </w:p>
        </w:tc>
      </w:tr>
      <w:tr w:rsidR="00D11170" w14:paraId="0D08E5FA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1F0EE15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-bd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2EA625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4CC4F3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Bit depth (optional, default: 8, up to 14) </w:t>
            </w:r>
          </w:p>
        </w:tc>
      </w:tr>
      <w:tr w:rsidR="00D11170" w14:paraId="31D6999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6B633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cf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7CAF693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ChromaFormat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0622FF4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Chroma format (optional, default: 420) [420, 444]</w:t>
            </w:r>
          </w:p>
        </w:tc>
      </w:tr>
      <w:tr w:rsidR="00D11170" w14:paraId="4768B8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0CE98D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-s0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0CAFE72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StartFrame0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690430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14:paraId="74A714F6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7A75CB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-s1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005B32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StartFrame1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5B7BBA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14:paraId="3ABD1C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32A99C2" w14:textId="4519B8A1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-l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4596119" w14:textId="06CCE4EA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NumberOfFrames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3EEC9B6" w14:textId="7D76921C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 of frames to be processed (optional, default: -1 = all)</w:t>
            </w:r>
          </w:p>
        </w:tc>
      </w:tr>
      <w:tr w:rsidR="00D11170" w14:paraId="49F34EC8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8DC2803" w14:textId="35C248F5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-o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0F7E4AA" w14:textId="584A06A2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OutputFile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010C24FA" w14:textId="11EA73B5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Output file path (optional)</w:t>
            </w:r>
          </w:p>
        </w:tc>
      </w:tr>
      <w:tr w:rsidR="00240C8A" w14:paraId="73B29020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3858C7" w14:textId="77777777" w:rsidR="00240C8A" w:rsidRPr="00D11170" w:rsidRDefault="00240C8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Equirectangular parameters</w:t>
            </w:r>
          </w:p>
        </w:tc>
      </w:tr>
      <w:tr w:rsidR="00240C8A" w14:paraId="3EFBC6D3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450008E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C3214D7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8563A00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240C8A" w14:paraId="2BE3C1F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C0768AA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erp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471DB2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Equirectangular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A4B0AA1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Equirectangular sequence (flag, default disabled)</w:t>
            </w:r>
          </w:p>
        </w:tc>
      </w:tr>
      <w:tr w:rsidR="00240C8A" w14:paraId="203F5EB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B941357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-lor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AB6D3CF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LonRangeDeg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2E898EC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Longitudinal range of ERP sequence [°] (optional, default: 360)</w:t>
            </w:r>
          </w:p>
        </w:tc>
      </w:tr>
      <w:tr w:rsidR="00240C8A" w14:paraId="2A8540B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3A21692C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-lar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CC9CE5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LatRangeDeg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7AABC3D8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Lateral range of ERP sequence [°] (optional, default: 180)</w:t>
            </w:r>
          </w:p>
        </w:tc>
      </w:tr>
      <w:tr w:rsidR="006F7621" w14:paraId="70CB98A8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C7BDDE" w14:textId="3501F4C8" w:rsidR="006F7621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IV-PSNR specific parameters</w:t>
            </w:r>
          </w:p>
        </w:tc>
      </w:tr>
      <w:tr w:rsidR="006F7621" w14:paraId="77CDF2C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90517FE" w14:textId="435A764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7624D2" w14:textId="0079135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66F52F3" w14:textId="3FE86A6B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6F7621" w14:paraId="7C62C1C5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3502637" w14:textId="5F386768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4D6E67E" w14:textId="1638D7E9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SearchRange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5559CD" w14:textId="68D5CCA6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IV-PSNR search range around center point (optional, default: 2 </w:t>
            </w:r>
            <w:r w:rsidR="00240C8A" w:rsidRPr="00CF763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5×5)</w:t>
            </w:r>
          </w:p>
        </w:tc>
      </w:tr>
      <w:tr w:rsidR="006F7621" w14:paraId="6EFF6429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35F7A2D7" w14:textId="5A57C8EB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cws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2EEFEA" w14:textId="7AD590CA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ComponentWeights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BB6CDBB" w14:textId="22095332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IV-PSNR component weights ("</w:t>
            </w:r>
            <w:proofErr w:type="gram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Lm:Cb</w:t>
            </w:r>
            <w:proofErr w:type="gram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:Cr:0" 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per component integer weight,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"4:1:1:0", quotes required, requires USE_RUNTIME_CMPWEIGHTS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6F7621" w14:paraId="51C709A1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8D41F0E" w14:textId="1126E699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unc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7CB84B5A" w14:textId="62E6898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UnnoticeableCoef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452FB1DB" w14:textId="0AB29B51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IV-PSNR unnoticeable color difference threshold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("</w:t>
            </w:r>
            <w:proofErr w:type="gram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Lm:Cb</w:t>
            </w:r>
            <w:proofErr w:type="gram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:Cr:0" 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per component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"0.01:0.01:0.01:0", quotes required)</w:t>
            </w:r>
          </w:p>
        </w:tc>
      </w:tr>
      <w:tr w:rsidR="006F7621" w14:paraId="43C659C4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39FC7F2" w14:textId="5D2D430E" w:rsidR="006F7621" w:rsidRPr="006F7621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WS-PSNR specific parameters</w:t>
            </w:r>
          </w:p>
        </w:tc>
      </w:tr>
      <w:tr w:rsidR="005A2EDA" w14:paraId="7F73CC7C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A281B6B" w14:textId="7524FD2E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FB08E46" w14:textId="6F29D1CB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4EC1F7" w14:textId="7E497EA5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5657D3FA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5F3E9E49" w14:textId="5BE9DA05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-ws8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004B3D7A" w14:textId="355DDB64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Legacy8bitWSPSNR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61821476" w14:textId="7DA31EBA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Use 1020 as peak value for 10-bps videos in WSPSNR metric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(provides compatibility with original WSPSNR implementatio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5A2EDA" w14:paraId="0E0B528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034520E3" w14:textId="4FB0F91E" w:rsidR="005A2EDA" w:rsidRPr="00D11170" w:rsidRDefault="005A2ED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Application parameters</w:t>
            </w:r>
          </w:p>
        </w:tc>
      </w:tr>
      <w:tr w:rsidR="005A2EDA" w14:paraId="17CD7B5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36A9389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AAAD4FA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B92501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18F53A8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4100B81B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-t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3A3A9F1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NumberOfThreads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EB38F7" w14:textId="538E3D82" w:rsidR="005A2EDA" w:rsidRPr="00CF7638" w:rsidRDefault="005A2EDA" w:rsidP="00CF7638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 of worker threads if compiled with OpenMP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(optional, default: -1 = all, suggested 4-8)</w:t>
            </w:r>
          </w:p>
        </w:tc>
      </w:tr>
      <w:tr w:rsidR="005A2EDA" w14:paraId="74A66EAF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F991DE5" w14:textId="04D9A7E2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ilp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01C9218" w14:textId="331C72A9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InterleavedPic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31D4329" w14:textId="06D03CD8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Use additional image buffer with interleaved layout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(improves performance at a cost of increased memory usage, 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5A2EDA" w14:paraId="09CA4F4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12D2AB2E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-v 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36FDB34B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VerboseLevel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3DD404D6" w14:textId="112EB0B8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Verbose level (optional, default: 2), cf.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section 2.3</w:t>
            </w:r>
          </w:p>
        </w:tc>
      </w:tr>
      <w:tr w:rsidR="005A2EDA" w14:paraId="7CA8871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8D4896B" w14:textId="10851176" w:rsidR="005A2EDA" w:rsidRPr="00D11170" w:rsidRDefault="005A2EDA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External config file</w:t>
            </w:r>
          </w:p>
        </w:tc>
      </w:tr>
      <w:tr w:rsidR="005A2EDA" w14:paraId="13446710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26AE1C7" w14:textId="5F35E9C1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6459C5" w14:textId="15D1B7D4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9D4C98A" w14:textId="130EB81F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508DE9D4" w14:textId="77777777" w:rsidTr="00D212ED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247486B" w14:textId="607FA90E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B21B1F" w14:textId="77777777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22C73D78" w14:textId="42DF857A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Valid path to external config file – in INI format (optional)</w:t>
            </w:r>
            <w:r w:rsidR="003F7F42">
              <w:rPr>
                <w:rFonts w:ascii="Times New Roman" w:hAnsi="Times New Roman" w:cs="Times New Roman"/>
                <w:sz w:val="20"/>
                <w:szCs w:val="20"/>
              </w:rPr>
              <w:t xml:space="preserve">, cf.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section</w:t>
            </w:r>
            <w:r w:rsidR="003F7F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</w:tr>
      <w:tr w:rsidR="00A37168" w:rsidRPr="00D11170" w14:paraId="11BCE64C" w14:textId="77777777" w:rsidTr="00D212ED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D0E5D" w14:textId="22149570" w:rsidR="00A37168" w:rsidRPr="00D11170" w:rsidRDefault="00A37168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Masked mode parameters</w:t>
            </w:r>
          </w:p>
        </w:tc>
      </w:tr>
      <w:tr w:rsidR="00A37168" w:rsidRPr="00D11170" w14:paraId="2B6B202B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16DBA34A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31411C6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33FA7BC6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A37168" w:rsidRPr="00D11170" w14:paraId="5A4AE265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47BDD5CE" w14:textId="4375518F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-</w:t>
            </w: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im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024EA" w14:textId="435BB8BF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InputFileM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7DF27A4D" w14:textId="14751BC0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YUV file path – mask (optional, same resolution as InputFile0 and InputFile1)</w:t>
            </w:r>
          </w:p>
        </w:tc>
      </w:tr>
      <w:tr w:rsidR="00A37168" w:rsidRPr="00D11170" w14:paraId="76E69E77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05DC1170" w14:textId="4A38579B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bdm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695B9DF" w14:textId="531645C0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19088518" w14:textId="749BDDF8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 depth for mask (optional,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up to 16)</w:t>
            </w:r>
          </w:p>
        </w:tc>
      </w:tr>
      <w:tr w:rsidR="00A37168" w:rsidRPr="00D11170" w14:paraId="4A0E79AE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5A36A4" w14:textId="485ECEB2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-cfm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07EEEB5A" w14:textId="0F742B8D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ChromaFormatM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3C790E4" w14:textId="5D4B8EB5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 format for mask (optional, default</w:t>
            </w:r>
            <w:r w:rsid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:</w:t>
            </w: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ChromaFormat</w:t>
            </w:r>
            <w:proofErr w:type="spellEnd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) [400, 420, 444]</w:t>
            </w:r>
          </w:p>
        </w:tc>
      </w:tr>
    </w:tbl>
    <w:p w14:paraId="54FB2B72" w14:textId="77777777" w:rsidR="00A37168" w:rsidRDefault="00A37168"/>
    <w:p w14:paraId="0863BA36" w14:textId="77777777" w:rsidR="005A2EDA" w:rsidRPr="00B9169C" w:rsidRDefault="005A2EDA" w:rsidP="005A2EDA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The commandline parameters are position-intependent.</w:t>
      </w:r>
    </w:p>
    <w:p w14:paraId="1C62765E" w14:textId="30F586B5" w:rsidR="005A2EDA" w:rsidRDefault="005A2EDA" w:rsidP="005A2EDA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When no parameters are used, syntax help is outputted.</w:t>
      </w:r>
    </w:p>
    <w:p w14:paraId="563D8952" w14:textId="77777777" w:rsidR="00CF7638" w:rsidRPr="005A2EDA" w:rsidRDefault="00CF7638" w:rsidP="00CF7638">
      <w:pPr>
        <w:pStyle w:val="ListParagraph"/>
        <w:widowControl/>
        <w:autoSpaceDE/>
        <w:autoSpaceDN/>
        <w:ind w:left="720"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</w:p>
    <w:p w14:paraId="7ADCAB28" w14:textId="7996733F" w:rsidR="00D212ED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lastRenderedPageBreak/>
        <w:t>2.2 Masked mode</w:t>
      </w:r>
    </w:p>
    <w:p w14:paraId="1BD03C4A" w14:textId="3B994924" w:rsidR="00D212ED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C00C1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Optional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mode of the IV-PSNR 4.0 allows to calculate IV-PSNR value only for specified areas. In order to use masked mode, InputFileM (-im) parameter has to be set</w:t>
      </w:r>
      <w:r w:rsidR="000E37AF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, indicating a path of mask YUV file.</w:t>
      </w:r>
    </w:p>
    <w:p w14:paraId="462ACDFA" w14:textId="77777777" w:rsidR="00C00C19" w:rsidRPr="00271046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12"/>
          <w:szCs w:val="12"/>
          <w:lang w:val="pt-BR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3"/>
        <w:gridCol w:w="3003"/>
      </w:tblGrid>
      <w:tr w:rsidR="00C00C19" w14:paraId="002730DD" w14:textId="77777777" w:rsidTr="00334098">
        <w:tc>
          <w:tcPr>
            <w:tcW w:w="3115" w:type="dxa"/>
          </w:tcPr>
          <w:p w14:paraId="5738FBBC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</w:rPr>
              <w:t>InputFile0 (-i0):</w:t>
            </w:r>
          </w:p>
          <w:p w14:paraId="401E4E76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449102E" wp14:editId="21FE7DC5">
                  <wp:extent cx="1800000" cy="1800000"/>
                  <wp:effectExtent l="0" t="0" r="0" b="0"/>
                  <wp:docPr id="1" name="Picture 1" descr="A picture containing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ol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65B4E5AC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</w:rPr>
              <w:t>InputFile1 (-i1):</w:t>
            </w:r>
          </w:p>
          <w:p w14:paraId="67DBEB65" w14:textId="77777777" w:rsidR="00C00C19" w:rsidRPr="00C00C19" w:rsidRDefault="00C00C19" w:rsidP="00334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2BA5DD" wp14:editId="1486EB13">
                  <wp:extent cx="1800000" cy="1800000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AE281D1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proofErr w:type="spellStart"/>
            <w:r w:rsidRPr="00C00C19">
              <w:rPr>
                <w:rFonts w:ascii="Times New Roman" w:hAnsi="Times New Roman" w:cs="Times New Roman"/>
              </w:rPr>
              <w:t>InputFileM</w:t>
            </w:r>
            <w:proofErr w:type="spellEnd"/>
            <w:r w:rsidRPr="00C00C19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C00C19">
              <w:rPr>
                <w:rFonts w:ascii="Times New Roman" w:hAnsi="Times New Roman" w:cs="Times New Roman"/>
              </w:rPr>
              <w:t>im</w:t>
            </w:r>
            <w:proofErr w:type="spellEnd"/>
            <w:r w:rsidRPr="00C00C19">
              <w:rPr>
                <w:rFonts w:ascii="Times New Roman" w:hAnsi="Times New Roman" w:cs="Times New Roman"/>
              </w:rPr>
              <w:t>):</w:t>
            </w:r>
          </w:p>
          <w:p w14:paraId="5E9B1FFE" w14:textId="77777777" w:rsidR="00C00C19" w:rsidRPr="00C00C19" w:rsidRDefault="00C00C19" w:rsidP="00334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F4FEF0" wp14:editId="4FE4F828">
                  <wp:extent cx="1800000" cy="1800000"/>
                  <wp:effectExtent l="0" t="0" r="0" b="0"/>
                  <wp:docPr id="3" name="Picture 3" descr="A picture containing silhouet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silhouet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8A3CBD" w14:textId="7FCA12CD" w:rsidR="00C00C19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C00C1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In an example above, the IV-PSNR value is calculated only for occupied pixels (as indicated by mask), so different color of the unoccupied background does not impact outputted quality.</w:t>
      </w:r>
    </w:p>
    <w:p w14:paraId="624A2E93" w14:textId="52E9AC5F" w:rsidR="00D212ED" w:rsidRPr="00271046" w:rsidRDefault="00D212ED" w:rsidP="00D212ED">
      <w:pPr>
        <w:rPr>
          <w:sz w:val="12"/>
          <w:szCs w:val="12"/>
          <w:lang w:val="pt-BR" w:eastAsia="ko-KR"/>
        </w:rPr>
      </w:pPr>
    </w:p>
    <w:p w14:paraId="698692B9" w14:textId="568F183A" w:rsidR="00D212ED" w:rsidRPr="00D212ED" w:rsidRDefault="00D212ED" w:rsidP="00D212ED">
      <w:pPr>
        <w:rPr>
          <w:rFonts w:ascii="Times New Roman" w:hAnsi="Times New Roman" w:cs="Times New Roman"/>
          <w:b/>
          <w:bCs/>
          <w:sz w:val="24"/>
          <w:szCs w:val="24"/>
          <w:lang w:val="pt-BR" w:eastAsia="ko-KR"/>
        </w:rPr>
      </w:pPr>
      <w:r w:rsidRPr="00D212ED">
        <w:rPr>
          <w:rFonts w:ascii="Times New Roman" w:hAnsi="Times New Roman" w:cs="Times New Roman"/>
          <w:b/>
          <w:bCs/>
          <w:sz w:val="24"/>
          <w:szCs w:val="24"/>
          <w:lang w:val="pt-BR" w:eastAsia="ko-KR"/>
        </w:rPr>
        <w:t>Requirements and notes</w:t>
      </w:r>
    </w:p>
    <w:p w14:paraId="71CB0CCD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Resolution of mask file has to be identical as input file.</w:t>
      </w:r>
    </w:p>
    <w:p w14:paraId="15B7011F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Allowed mask values are 0 (interpreted as inactive pixel) and (1&lt;&lt;BitDepthM)-1) (interpreted as active pixel). Behavior for other values is undefined at this moment.</w:t>
      </w:r>
    </w:p>
    <w:p w14:paraId="57FB8E04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The data processing functions for masked mode are not implemented with the use of SIMD instructions</w:t>
      </w:r>
      <w:r w:rsidRPr="00D212ED">
        <w:rPr>
          <w:rFonts w:eastAsia="MS Mincho"/>
          <w:sz w:val="24"/>
          <w:szCs w:val="24"/>
          <w:lang w:val="pt-BR" w:eastAsia="ko-KR"/>
        </w:rPr>
        <w:t>.</w:t>
      </w:r>
    </w:p>
    <w:p w14:paraId="239CDBAC" w14:textId="1A9818C9" w:rsidR="005A2EDA" w:rsidRPr="00D212ED" w:rsidRDefault="00D212ED" w:rsidP="00D212ED">
      <w:pPr>
        <w:pStyle w:val="Heading2"/>
        <w:rPr>
          <w:lang w:val="pt-BR" w:eastAsia="ko-KR"/>
        </w:rPr>
      </w:pPr>
      <w:r w:rsidRPr="00D212ED">
        <w:rPr>
          <w:lang w:val="pt-BR" w:eastAsia="ko-KR"/>
        </w:rPr>
        <w:t>2.3 Verbose levels</w:t>
      </w:r>
    </w:p>
    <w:tbl>
      <w:tblPr>
        <w:tblStyle w:val="TableGrid"/>
        <w:tblW w:w="921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368"/>
      </w:tblGrid>
      <w:tr w:rsidR="006F7621" w14:paraId="3118E458" w14:textId="77777777" w:rsidTr="00FD78B7">
        <w:tc>
          <w:tcPr>
            <w:tcW w:w="846" w:type="dxa"/>
          </w:tcPr>
          <w:p w14:paraId="16A0354F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Value</w:t>
            </w:r>
          </w:p>
        </w:tc>
        <w:tc>
          <w:tcPr>
            <w:tcW w:w="8368" w:type="dxa"/>
          </w:tcPr>
          <w:p w14:paraId="1B29E3E7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Printed data</w:t>
            </w:r>
          </w:p>
        </w:tc>
      </w:tr>
      <w:tr w:rsidR="006F7621" w14:paraId="5DA7E934" w14:textId="77777777" w:rsidTr="00FD78B7">
        <w:tc>
          <w:tcPr>
            <w:tcW w:w="846" w:type="dxa"/>
          </w:tcPr>
          <w:p w14:paraId="22FCCC20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0</w:t>
            </w:r>
          </w:p>
        </w:tc>
        <w:tc>
          <w:tcPr>
            <w:tcW w:w="8368" w:type="dxa"/>
          </w:tcPr>
          <w:p w14:paraId="572FBE64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final PSNR, WS-PSNR, IV-PSNR values only</w:t>
            </w:r>
          </w:p>
        </w:tc>
      </w:tr>
      <w:tr w:rsidR="006F7621" w14:paraId="07C5A3BA" w14:textId="77777777" w:rsidTr="00FD78B7">
        <w:tc>
          <w:tcPr>
            <w:tcW w:w="846" w:type="dxa"/>
          </w:tcPr>
          <w:p w14:paraId="0DAA58CB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8368" w:type="dxa"/>
          </w:tcPr>
          <w:p w14:paraId="5B1D229C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0 + configuration + detected number of frames</w:t>
            </w:r>
          </w:p>
        </w:tc>
      </w:tr>
      <w:tr w:rsidR="006F7621" w14:paraId="028C1353" w14:textId="77777777" w:rsidTr="00FD78B7">
        <w:tc>
          <w:tcPr>
            <w:tcW w:w="846" w:type="dxa"/>
          </w:tcPr>
          <w:p w14:paraId="4426BD02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2</w:t>
            </w:r>
          </w:p>
        </w:tc>
        <w:tc>
          <w:tcPr>
            <w:tcW w:w="8368" w:type="dxa"/>
          </w:tcPr>
          <w:p w14:paraId="1D2DD689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1 + 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argc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/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argv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+ frame level PSNR, WS-PSNR, IV-PSNR</w:t>
            </w:r>
          </w:p>
        </w:tc>
      </w:tr>
      <w:tr w:rsidR="006F7621" w14:paraId="3B5A60D7" w14:textId="77777777" w:rsidTr="00FD78B7">
        <w:tc>
          <w:tcPr>
            <w:tcW w:w="846" w:type="dxa"/>
          </w:tcPr>
          <w:p w14:paraId="52CE0A8D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3</w:t>
            </w:r>
          </w:p>
        </w:tc>
        <w:tc>
          <w:tcPr>
            <w:tcW w:w="8368" w:type="dxa"/>
          </w:tcPr>
          <w:p w14:paraId="4577B44B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2 + computing time (LOAD, PSNR, WS-PSNR, IV-PSNR)</w:t>
            </w:r>
          </w:p>
          <w:p w14:paraId="1C4C6F66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(</w:t>
            </w:r>
            <w:proofErr w:type="gram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uses</w:t>
            </w:r>
            <w:proofErr w:type="gram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high resolution clock, could slightly slow down computations)</w:t>
            </w:r>
          </w:p>
        </w:tc>
      </w:tr>
      <w:tr w:rsidR="006F7621" w14:paraId="5B314AF7" w14:textId="77777777" w:rsidTr="00FD78B7">
        <w:tc>
          <w:tcPr>
            <w:tcW w:w="846" w:type="dxa"/>
          </w:tcPr>
          <w:p w14:paraId="1541E835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4</w:t>
            </w:r>
          </w:p>
        </w:tc>
        <w:tc>
          <w:tcPr>
            <w:tcW w:w="8368" w:type="dxa"/>
          </w:tcPr>
          <w:p w14:paraId="74076818" w14:textId="11C9F824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3 + IV-PSNR specific debug data (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GlobalColorShift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, R2T+T2R)</w:t>
            </w:r>
          </w:p>
        </w:tc>
      </w:tr>
    </w:tbl>
    <w:bookmarkEnd w:id="1"/>
    <w:p w14:paraId="780807F4" w14:textId="38D937E9" w:rsidR="00393961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2.4 Compile-time parameters</w:t>
      </w:r>
    </w:p>
    <w:tbl>
      <w:tblPr>
        <w:tblStyle w:val="TableGrid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4683"/>
      </w:tblGrid>
      <w:tr w:rsidR="00393961" w:rsidRPr="00CF7638" w14:paraId="685D6DB4" w14:textId="77777777" w:rsidTr="00FD78B7">
        <w:tc>
          <w:tcPr>
            <w:tcW w:w="3114" w:type="dxa"/>
          </w:tcPr>
          <w:p w14:paraId="28C5A0C6" w14:textId="6C5C6B27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Parameter name</w:t>
            </w:r>
          </w:p>
        </w:tc>
        <w:tc>
          <w:tcPr>
            <w:tcW w:w="1417" w:type="dxa"/>
          </w:tcPr>
          <w:p w14:paraId="40B5A2EC" w14:textId="2467BD6C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Default value</w:t>
            </w:r>
          </w:p>
        </w:tc>
        <w:tc>
          <w:tcPr>
            <w:tcW w:w="4683" w:type="dxa"/>
          </w:tcPr>
          <w:p w14:paraId="13380D28" w14:textId="77777777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393961" w:rsidRPr="00CF7638" w14:paraId="6A84C29D" w14:textId="77777777" w:rsidTr="00FD78B7">
        <w:tc>
          <w:tcPr>
            <w:tcW w:w="3114" w:type="dxa"/>
          </w:tcPr>
          <w:p w14:paraId="634678BE" w14:textId="6A48C242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USE_SIMD</w:t>
            </w:r>
          </w:p>
        </w:tc>
        <w:tc>
          <w:tcPr>
            <w:tcW w:w="1417" w:type="dxa"/>
          </w:tcPr>
          <w:p w14:paraId="2192EF83" w14:textId="1DD6CD09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1CFB29F1" w14:textId="0014E28A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SIMD (to be precise... use SSE 4.1 or AVX2)</w:t>
            </w:r>
          </w:p>
        </w:tc>
      </w:tr>
      <w:tr w:rsidR="00393961" w:rsidRPr="00CF7638" w14:paraId="41D72868" w14:textId="77777777" w:rsidTr="00FD78B7">
        <w:tc>
          <w:tcPr>
            <w:tcW w:w="3114" w:type="dxa"/>
          </w:tcPr>
          <w:p w14:paraId="022AE67E" w14:textId="312F7F55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USE_KBNS</w:t>
            </w:r>
          </w:p>
        </w:tc>
        <w:tc>
          <w:tcPr>
            <w:tcW w:w="1417" w:type="dxa"/>
          </w:tcPr>
          <w:p w14:paraId="42D92100" w14:textId="54849C5F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1ED3E3CE" w14:textId="37B92B2E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Kahan-Babuška-Neumaier floating point su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m</w:t>
            </w: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mation algorithm (reduces accumulation errors)</w:t>
            </w:r>
          </w:p>
        </w:tc>
      </w:tr>
      <w:tr w:rsidR="00393961" w:rsidRPr="00CF7638" w14:paraId="765F3B24" w14:textId="77777777" w:rsidTr="00FD78B7">
        <w:tc>
          <w:tcPr>
            <w:tcW w:w="3114" w:type="dxa"/>
          </w:tcPr>
          <w:p w14:paraId="7635FE10" w14:textId="179DDA92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USE_RUNTIME_CMPWEIGHTS</w:t>
            </w:r>
          </w:p>
        </w:tc>
        <w:tc>
          <w:tcPr>
            <w:tcW w:w="1417" w:type="dxa"/>
          </w:tcPr>
          <w:p w14:paraId="10609551" w14:textId="7E6FDB00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644CEE4F" w14:textId="5934A00B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component weights provided at runtime</w:t>
            </w:r>
          </w:p>
        </w:tc>
      </w:tr>
    </w:tbl>
    <w:p w14:paraId="462ABA5B" w14:textId="19FE1DA3" w:rsidR="003F7F42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2.5 Config file example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775"/>
      </w:tblGrid>
      <w:tr w:rsidR="003F7F42" w:rsidRPr="003F7F42" w14:paraId="353294B6" w14:textId="77777777" w:rsidTr="0009406F">
        <w:tc>
          <w:tcPr>
            <w:tcW w:w="846" w:type="dxa"/>
          </w:tcPr>
          <w:p w14:paraId="5C4A82C4" w14:textId="5EF25A26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InputFile0</w:t>
            </w:r>
          </w:p>
        </w:tc>
        <w:tc>
          <w:tcPr>
            <w:tcW w:w="8368" w:type="dxa"/>
          </w:tcPr>
          <w:p w14:paraId="318778D0" w14:textId="5B312552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SA_ref.yuv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"</w:t>
            </w:r>
          </w:p>
        </w:tc>
      </w:tr>
      <w:tr w:rsidR="003F7F42" w:rsidRPr="003F7F42" w14:paraId="7C736F2A" w14:textId="77777777" w:rsidTr="0009406F">
        <w:tc>
          <w:tcPr>
            <w:tcW w:w="846" w:type="dxa"/>
          </w:tcPr>
          <w:p w14:paraId="707FD917" w14:textId="19229B0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InputFile1</w:t>
            </w:r>
          </w:p>
        </w:tc>
        <w:tc>
          <w:tcPr>
            <w:tcW w:w="8368" w:type="dxa"/>
          </w:tcPr>
          <w:p w14:paraId="73B8326D" w14:textId="7FF7C5B3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SA_test.yuv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"</w:t>
            </w:r>
          </w:p>
        </w:tc>
      </w:tr>
      <w:tr w:rsidR="003F7F42" w:rsidRPr="003F7F42" w14:paraId="04599F6E" w14:textId="77777777" w:rsidTr="0009406F">
        <w:tc>
          <w:tcPr>
            <w:tcW w:w="846" w:type="dxa"/>
          </w:tcPr>
          <w:p w14:paraId="737C89ED" w14:textId="528EB6D7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PictureWidth</w:t>
            </w:r>
            <w:proofErr w:type="spellEnd"/>
          </w:p>
        </w:tc>
        <w:tc>
          <w:tcPr>
            <w:tcW w:w="8368" w:type="dxa"/>
          </w:tcPr>
          <w:p w14:paraId="0BC44A0E" w14:textId="68DFFB38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4096</w:t>
            </w:r>
          </w:p>
        </w:tc>
      </w:tr>
      <w:tr w:rsidR="003F7F42" w:rsidRPr="003F7F42" w14:paraId="02C6DB88" w14:textId="77777777" w:rsidTr="0009406F">
        <w:tc>
          <w:tcPr>
            <w:tcW w:w="846" w:type="dxa"/>
          </w:tcPr>
          <w:p w14:paraId="7D45F61B" w14:textId="33B91F7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PictureHeight</w:t>
            </w:r>
            <w:proofErr w:type="spellEnd"/>
          </w:p>
        </w:tc>
        <w:tc>
          <w:tcPr>
            <w:tcW w:w="8368" w:type="dxa"/>
          </w:tcPr>
          <w:p w14:paraId="7FFF5E05" w14:textId="33001302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2048</w:t>
            </w:r>
          </w:p>
        </w:tc>
      </w:tr>
      <w:tr w:rsidR="003F7F42" w:rsidRPr="003F7F42" w14:paraId="0D2B1CA0" w14:textId="77777777" w:rsidTr="0009406F">
        <w:tc>
          <w:tcPr>
            <w:tcW w:w="846" w:type="dxa"/>
          </w:tcPr>
          <w:p w14:paraId="21E0B1AC" w14:textId="4B0056F5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BitDepth</w:t>
            </w:r>
            <w:proofErr w:type="spellEnd"/>
          </w:p>
        </w:tc>
        <w:tc>
          <w:tcPr>
            <w:tcW w:w="8368" w:type="dxa"/>
          </w:tcPr>
          <w:p w14:paraId="3A6D4634" w14:textId="5C49A154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10</w:t>
            </w:r>
          </w:p>
        </w:tc>
      </w:tr>
      <w:tr w:rsidR="003F7F42" w:rsidRPr="003F7F42" w14:paraId="7396E1DD" w14:textId="77777777" w:rsidTr="0009406F">
        <w:tc>
          <w:tcPr>
            <w:tcW w:w="846" w:type="dxa"/>
          </w:tcPr>
          <w:p w14:paraId="4AAB1EA8" w14:textId="5CCB65A4" w:rsid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ChromaFormat</w:t>
            </w:r>
            <w:proofErr w:type="spellEnd"/>
          </w:p>
        </w:tc>
        <w:tc>
          <w:tcPr>
            <w:tcW w:w="8368" w:type="dxa"/>
          </w:tcPr>
          <w:p w14:paraId="21C3E78D" w14:textId="2506CCA8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420</w:t>
            </w:r>
          </w:p>
        </w:tc>
      </w:tr>
      <w:tr w:rsidR="003F7F42" w:rsidRPr="003F7F42" w14:paraId="670891AE" w14:textId="77777777" w:rsidTr="0009406F">
        <w:tc>
          <w:tcPr>
            <w:tcW w:w="846" w:type="dxa"/>
          </w:tcPr>
          <w:p w14:paraId="5735DD99" w14:textId="3D3F3ED7" w:rsid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VerboseLevel</w:t>
            </w:r>
            <w:proofErr w:type="spellEnd"/>
          </w:p>
        </w:tc>
        <w:tc>
          <w:tcPr>
            <w:tcW w:w="8368" w:type="dxa"/>
          </w:tcPr>
          <w:p w14:paraId="48830FF9" w14:textId="1073204F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3</w:t>
            </w:r>
          </w:p>
        </w:tc>
      </w:tr>
      <w:tr w:rsidR="003F7F42" w:rsidRPr="003F7F42" w14:paraId="26210C05" w14:textId="77777777" w:rsidTr="0009406F">
        <w:tc>
          <w:tcPr>
            <w:tcW w:w="846" w:type="dxa"/>
          </w:tcPr>
          <w:p w14:paraId="49F5D089" w14:textId="6740AC3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OutputFile</w:t>
            </w:r>
            <w:proofErr w:type="spellEnd"/>
          </w:p>
        </w:tc>
        <w:tc>
          <w:tcPr>
            <w:tcW w:w="8368" w:type="dxa"/>
          </w:tcPr>
          <w:p w14:paraId="764DEA43" w14:textId="7DD2A4DF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"IV-PSNR.txt"</w:t>
            </w:r>
          </w:p>
        </w:tc>
      </w:tr>
    </w:tbl>
    <w:p w14:paraId="6144FC61" w14:textId="0D5F289F" w:rsidR="008A4D2F" w:rsidRDefault="008A4D2F" w:rsidP="008A4D2F">
      <w:pPr>
        <w:pStyle w:val="Heading2"/>
      </w:pPr>
      <w:r>
        <w:lastRenderedPageBreak/>
        <w:t>2.6 Compilation requirements</w:t>
      </w:r>
    </w:p>
    <w:p w14:paraId="28204152" w14:textId="77777777" w:rsidR="008A4D2F" w:rsidRPr="008A4D2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The IVPSNR v4.0 software uses following external components:</w:t>
      </w:r>
    </w:p>
    <w:p w14:paraId="7876BD2E" w14:textId="0D963F4C" w:rsidR="008A4D2F" w:rsidRDefault="008A4D2F" w:rsidP="008A4D2F">
      <w:pPr>
        <w:pStyle w:val="ListParagraph"/>
        <w:widowControl/>
        <w:numPr>
          <w:ilvl w:val="0"/>
          <w:numId w:val="12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“Formatting library for C++</w:t>
      </w:r>
      <w:r>
        <w:rPr>
          <w:rFonts w:ascii="Times New Roman" w:eastAsia="MS Mincho" w:hAnsi="Times New Roman" w:cs="Times New Roman"/>
          <w:sz w:val="24"/>
          <w:szCs w:val="24"/>
        </w:rPr>
        <w:t>”</w:t>
      </w:r>
      <w:r w:rsidRPr="008A4D2F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8A4D2F">
        <w:rPr>
          <w:rFonts w:ascii="Times New Roman" w:eastAsia="MS Mincho" w:hAnsi="Times New Roman" w:cs="Times New Roman"/>
          <w:sz w:val="24"/>
          <w:szCs w:val="24"/>
        </w:rPr>
        <w:t>libfmt</w:t>
      </w:r>
      <w:proofErr w:type="spellEnd"/>
      <w:r w:rsidRPr="008A4D2F">
        <w:rPr>
          <w:rFonts w:ascii="Times New Roman" w:eastAsia="MS Mincho" w:hAnsi="Times New Roman" w:cs="Times New Roman"/>
          <w:sz w:val="24"/>
          <w:szCs w:val="24"/>
        </w:rPr>
        <w:t>) – distributed under BSD licen</w:t>
      </w:r>
      <w:r>
        <w:rPr>
          <w:rFonts w:ascii="Times New Roman" w:eastAsia="MS Mincho" w:hAnsi="Times New Roman" w:cs="Times New Roman"/>
          <w:sz w:val="24"/>
          <w:szCs w:val="24"/>
        </w:rPr>
        <w:t>s</w:t>
      </w:r>
      <w:r w:rsidRPr="008A4D2F">
        <w:rPr>
          <w:rFonts w:ascii="Times New Roman" w:eastAsia="MS Mincho" w:hAnsi="Times New Roman" w:cs="Times New Roman"/>
          <w:sz w:val="24"/>
          <w:szCs w:val="24"/>
        </w:rPr>
        <w:t>e and included in IVPSNR source package.</w:t>
      </w:r>
    </w:p>
    <w:p w14:paraId="33C2E8CE" w14:textId="77777777" w:rsidR="008A4D2F" w:rsidRPr="008A4D2F" w:rsidRDefault="008A4D2F" w:rsidP="008A4D2F">
      <w:pPr>
        <w:pStyle w:val="ListParagraph"/>
        <w:widowControl/>
        <w:autoSpaceDE/>
        <w:autoSpaceDN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6A61430" w14:textId="126264BC" w:rsidR="008A4D2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In order to build the software, the ISO C++17 conformant compiler is required.</w:t>
      </w:r>
    </w:p>
    <w:p w14:paraId="63BF2AC8" w14:textId="77777777" w:rsidR="00271046" w:rsidRPr="008A4D2F" w:rsidRDefault="00271046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10B20AE" w14:textId="0D0A5AAB" w:rsidR="007339E6" w:rsidRPr="007339E6" w:rsidRDefault="007339E6" w:rsidP="004832AD">
      <w:pPr>
        <w:pStyle w:val="Heading1"/>
      </w:pPr>
      <w:r w:rsidRPr="007339E6">
        <w:t>Examples</w:t>
      </w:r>
    </w:p>
    <w:p w14:paraId="42F183D5" w14:textId="3EFE717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1.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>. Sequence resolution is 4096×2048, YUV420, 10 bits per sample. Sequence format is ERP. Mean IV-PSNR calculated for the first 20 frames will be written into IV-PSNR.txt:</w:t>
      </w:r>
    </w:p>
    <w:p w14:paraId="465B6D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FD78B7" w14:paraId="23239BEA" w14:textId="77777777" w:rsidTr="00F01DE8">
        <w:tc>
          <w:tcPr>
            <w:tcW w:w="9350" w:type="dxa"/>
          </w:tcPr>
          <w:p w14:paraId="3C7D0488" w14:textId="7DDB51B8" w:rsidR="007339E6" w:rsidRPr="00FD78B7" w:rsidRDefault="007339E6" w:rsidP="007339E6">
            <w:pPr>
              <w:rPr>
                <w:rFonts w:ascii="Consolas" w:eastAsia="MS Mincho" w:hAnsi="Consolas" w:cs="Consolas"/>
                <w:szCs w:val="24"/>
                <w:lang w:val="pl-PL"/>
              </w:rPr>
            </w:pPr>
            <w:r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IV-PSNR 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-i0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SA_ref.yuv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-i1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SA_test.yuv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-w 4096 -h 2048 -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bd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10 -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erp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-l 20 -o IV-PSNR.txt</w:t>
            </w:r>
          </w:p>
        </w:tc>
      </w:tr>
    </w:tbl>
    <w:p w14:paraId="282136ED" w14:textId="77777777" w:rsidR="007339E6" w:rsidRPr="00FD78B7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l-PL"/>
        </w:rPr>
      </w:pPr>
    </w:p>
    <w:p w14:paraId="1D44F08D" w14:textId="50578F6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2.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2048×1088, YUV420, 8 bits per sample. Sequence format is perspective. Mean IV-PSNR calculated for </w:t>
      </w:r>
      <w:r w:rsidR="00D11170">
        <w:rPr>
          <w:rFonts w:ascii="Times New Roman" w:eastAsia="MS Mincho" w:hAnsi="Times New Roman" w:cs="Times New Roman"/>
          <w:sz w:val="24"/>
          <w:szCs w:val="24"/>
        </w:rPr>
        <w:t>all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frames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results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78CD0B8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FD78B7" w14:paraId="3EDA088B" w14:textId="77777777" w:rsidTr="00F01DE8">
        <w:tc>
          <w:tcPr>
            <w:tcW w:w="9350" w:type="dxa"/>
          </w:tcPr>
          <w:p w14:paraId="6D3FACEE" w14:textId="597853EE" w:rsidR="007339E6" w:rsidRPr="00FD78B7" w:rsidRDefault="007339E6" w:rsidP="00D11170">
            <w:pPr>
              <w:rPr>
                <w:rFonts w:ascii="Consolas" w:eastAsia="MS Mincho" w:hAnsi="Consolas" w:cs="Consolas"/>
                <w:sz w:val="18"/>
                <w:szCs w:val="20"/>
                <w:lang w:val="pl-PL"/>
              </w:rPr>
            </w:pPr>
            <w:r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IV-PSNR 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-i0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SD_ref.yuv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-i1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SD_test.yuv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-o </w:t>
            </w:r>
            <w:r w:rsidR="00B9169C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results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.txt -w 2048 -h 1088</w:t>
            </w:r>
          </w:p>
        </w:tc>
      </w:tr>
    </w:tbl>
    <w:p w14:paraId="4D868D7E" w14:textId="77777777" w:rsidR="007339E6" w:rsidRPr="00FD78B7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l-PL"/>
        </w:rPr>
      </w:pPr>
    </w:p>
    <w:p w14:paraId="3DEF022D" w14:textId="05121CFF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3.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>4096</w:t>
      </w:r>
      <w:r w:rsidRPr="007339E6">
        <w:rPr>
          <w:rFonts w:ascii="Times New Roman" w:eastAsia="MS Mincho" w:hAnsi="Times New Roman" w:cs="Times New Roman"/>
          <w:sz w:val="24"/>
          <w:szCs w:val="24"/>
        </w:rPr>
        <w:t>×</w:t>
      </w:r>
      <w:r w:rsidR="00D11170">
        <w:rPr>
          <w:rFonts w:ascii="Times New Roman" w:eastAsia="MS Mincho" w:hAnsi="Times New Roman" w:cs="Times New Roman"/>
          <w:sz w:val="24"/>
          <w:szCs w:val="24"/>
        </w:rPr>
        <w:t>2048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, YUV420, 10 bits per sample. Sequence format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 xml:space="preserve">ERP, with </w:t>
      </w:r>
      <w:r w:rsidR="00B9169C">
        <w:rPr>
          <w:rFonts w:ascii="Times New Roman" w:eastAsia="MS Mincho" w:hAnsi="Times New Roman" w:cs="Times New Roman"/>
          <w:sz w:val="24"/>
          <w:szCs w:val="24"/>
        </w:rPr>
        <w:t>lateral range equal to 90</w:t>
      </w:r>
      <w:r w:rsidR="00B9169C" w:rsidRPr="00B9169C">
        <w:rPr>
          <w:rFonts w:ascii="Times New Roman" w:eastAsia="MS Mincho" w:hAnsi="Times New Roman" w:cs="Times New Roman"/>
          <w:sz w:val="24"/>
          <w:szCs w:val="24"/>
        </w:rPr>
        <w:t>°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Mean IV-PSNR calculated for 5 frames (frames 0-4 of reference video and 10-14 of test video)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o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153345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7339E6" w14:paraId="094E5F5F" w14:textId="77777777" w:rsidTr="003F7F42">
        <w:tc>
          <w:tcPr>
            <w:tcW w:w="9010" w:type="dxa"/>
          </w:tcPr>
          <w:p w14:paraId="6AF6635A" w14:textId="28F2606E" w:rsidR="007339E6" w:rsidRPr="007339E6" w:rsidRDefault="007339E6" w:rsidP="00B9169C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C_ref.yuv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-i1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C_test.yuv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-w 4096 -h 2048 -</w:t>
            </w:r>
            <w:proofErr w:type="spellStart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-lar 90 -l 5 -s1 10 -o 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o</w:t>
            </w: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>.txt</w:t>
            </w:r>
          </w:p>
        </w:tc>
      </w:tr>
    </w:tbl>
    <w:p w14:paraId="1FDD08FD" w14:textId="77777777" w:rsidR="003F7F42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8E1494F" w14:textId="1A7BC9EC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Using config file:</w:t>
      </w:r>
    </w:p>
    <w:p w14:paraId="55C6420D" w14:textId="77777777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7339E6" w14:paraId="17E08BF8" w14:textId="77777777" w:rsidTr="003F7F42">
        <w:tc>
          <w:tcPr>
            <w:tcW w:w="9010" w:type="dxa"/>
          </w:tcPr>
          <w:p w14:paraId="31E0CB35" w14:textId="07E50BB6" w:rsidR="003F7F42" w:rsidRPr="007339E6" w:rsidRDefault="003F7F42" w:rsidP="0009406F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>
              <w:rPr>
                <w:rFonts w:ascii="Consolas" w:eastAsia="MS Mincho" w:hAnsi="Consolas" w:cs="Consolas"/>
                <w:sz w:val="18"/>
                <w:szCs w:val="20"/>
              </w:rPr>
              <w:t>-c "</w:t>
            </w:r>
            <w:proofErr w:type="spellStart"/>
            <w:r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>
              <w:rPr>
                <w:rFonts w:ascii="Consolas" w:eastAsia="MS Mincho" w:hAnsi="Consolas" w:cs="Consolas"/>
                <w:sz w:val="18"/>
                <w:szCs w:val="20"/>
              </w:rPr>
              <w:t>"</w:t>
            </w:r>
          </w:p>
        </w:tc>
      </w:tr>
    </w:tbl>
    <w:p w14:paraId="32304E77" w14:textId="77777777" w:rsidR="003F7F42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AE8322" w14:textId="6A4B7D1A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Using external config file with some parameters added/overridden:</w:t>
      </w:r>
    </w:p>
    <w:p w14:paraId="2AE9BC85" w14:textId="77777777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7339E6" w14:paraId="5472C873" w14:textId="77777777" w:rsidTr="0009406F">
        <w:tc>
          <w:tcPr>
            <w:tcW w:w="9350" w:type="dxa"/>
          </w:tcPr>
          <w:p w14:paraId="63F1F5E2" w14:textId="2907AA5C" w:rsidR="003F7F42" w:rsidRPr="007339E6" w:rsidRDefault="003F7F42" w:rsidP="0009406F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>
              <w:rPr>
                <w:rFonts w:ascii="Consolas" w:eastAsia="MS Mincho" w:hAnsi="Consolas" w:cs="Consolas"/>
                <w:sz w:val="18"/>
                <w:szCs w:val="20"/>
              </w:rPr>
              <w:t>-c "</w:t>
            </w:r>
            <w:proofErr w:type="spellStart"/>
            <w:r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>
              <w:rPr>
                <w:rFonts w:ascii="Consolas" w:eastAsia="MS Mincho" w:hAnsi="Consolas" w:cs="Consolas"/>
                <w:sz w:val="18"/>
                <w:szCs w:val="20"/>
              </w:rPr>
              <w:t>" -v 1 -t 4</w:t>
            </w:r>
          </w:p>
        </w:tc>
      </w:tr>
    </w:tbl>
    <w:p w14:paraId="1004F9CF" w14:textId="29F042E2" w:rsidR="00271046" w:rsidRDefault="00271046" w:rsidP="00271046">
      <w:pPr>
        <w:widowControl/>
        <w:autoSpaceDE/>
        <w:autoSpaceDN/>
        <w:jc w:val="both"/>
      </w:pPr>
    </w:p>
    <w:p w14:paraId="7F3DE449" w14:textId="7D748C8D" w:rsidR="007339E6" w:rsidRPr="007339E6" w:rsidRDefault="00271046" w:rsidP="004832AD">
      <w:pPr>
        <w:pStyle w:val="Heading1"/>
      </w:pPr>
      <w:r>
        <w:t>S</w:t>
      </w:r>
      <w:r w:rsidR="007339E6" w:rsidRPr="007339E6">
        <w:t>oftware</w:t>
      </w:r>
    </w:p>
    <w:p w14:paraId="046BC16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MPEG Git Repository: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3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http://mpegx.int-evry.fr/software/MPEG/MIV/RS/IVPSNR</w:t>
        </w:r>
      </w:hyperlink>
    </w:p>
    <w:p w14:paraId="34E844A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Public read-only access: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4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https://gitlab.com/mpeg-i-visual/ivpsnr</w:t>
        </w:r>
      </w:hyperlink>
    </w:p>
    <w:p w14:paraId="4D9E43CF" w14:textId="7B40EFC9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Software coordinator: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  <w:t xml:space="preserve">Adrian Dziembowski, </w:t>
      </w:r>
      <w:hyperlink r:id="rId15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adrian.dziembowski@put.poznan.pl</w:t>
        </w:r>
      </w:hyperlink>
    </w:p>
    <w:p w14:paraId="053BE7E3" w14:textId="77777777" w:rsidR="00271046" w:rsidRPr="007339E6" w:rsidRDefault="0027104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</w:p>
    <w:p w14:paraId="6D801DAD" w14:textId="6D1E1B91" w:rsidR="00D75672" w:rsidRDefault="00D75672" w:rsidP="004832AD">
      <w:pPr>
        <w:pStyle w:val="Heading1"/>
      </w:pPr>
      <w:r>
        <w:t>Usage and citation</w:t>
      </w:r>
    </w:p>
    <w:p w14:paraId="37147593" w14:textId="5E7446C1" w:rsidR="00D75672" w:rsidRDefault="00D75672" w:rsidP="00D75672">
      <w:pPr>
        <w:widowControl/>
        <w:autoSpaceDE/>
        <w:autoSpaceDN/>
        <w:jc w:val="both"/>
      </w:pPr>
      <w:r w:rsidRPr="00D75672">
        <w:rPr>
          <w:rFonts w:ascii="Times New Roman" w:eastAsia="MS Mincho" w:hAnsi="Times New Roman" w:cs="Times New Roman"/>
          <w:sz w:val="24"/>
          <w:szCs w:val="24"/>
        </w:rPr>
        <w:t>Plea</w:t>
      </w:r>
      <w:r>
        <w:rPr>
          <w:rFonts w:ascii="Times New Roman" w:eastAsia="MS Mincho" w:hAnsi="Times New Roman" w:cs="Times New Roman"/>
          <w:sz w:val="24"/>
          <w:szCs w:val="24"/>
        </w:rPr>
        <w:t>se cite reference [</w:t>
      </w:r>
      <w:r w:rsidR="00A0077A">
        <w:rPr>
          <w:rFonts w:ascii="Times New Roman" w:eastAsia="MS Mincho" w:hAnsi="Times New Roman" w:cs="Times New Roman"/>
          <w:sz w:val="24"/>
          <w:szCs w:val="24"/>
        </w:rPr>
        <w:t>Dziembo22</w:t>
      </w:r>
      <w:r>
        <w:rPr>
          <w:rFonts w:ascii="Times New Roman" w:eastAsia="MS Mincho" w:hAnsi="Times New Roman" w:cs="Times New Roman"/>
          <w:sz w:val="24"/>
          <w:szCs w:val="24"/>
        </w:rPr>
        <w:t>] when using IV-PSNR.</w:t>
      </w:r>
    </w:p>
    <w:p w14:paraId="4F2A41A1" w14:textId="2C7DB471" w:rsidR="004C5C2D" w:rsidRPr="007339E6" w:rsidRDefault="004C5C2D" w:rsidP="004832AD">
      <w:pPr>
        <w:pStyle w:val="Heading1"/>
      </w:pPr>
      <w:r w:rsidRPr="007339E6">
        <w:lastRenderedPageBreak/>
        <w:t>References</w:t>
      </w:r>
    </w:p>
    <w:p w14:paraId="759DB025" w14:textId="6B56D085" w:rsidR="004112DC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[</w:t>
      </w:r>
      <w:r w:rsidR="00A0077A">
        <w:rPr>
          <w:rFonts w:ascii="Times New Roman" w:eastAsia="MS Mincho" w:hAnsi="Times New Roman" w:cs="Times New Roman"/>
          <w:sz w:val="24"/>
          <w:szCs w:val="24"/>
        </w:rPr>
        <w:t>Dziembo22</w:t>
      </w:r>
      <w:r>
        <w:rPr>
          <w:rFonts w:ascii="Times New Roman" w:eastAsia="MS Mincho" w:hAnsi="Times New Roman" w:cs="Times New Roman"/>
          <w:sz w:val="24"/>
          <w:szCs w:val="24"/>
        </w:rPr>
        <w:t>]</w:t>
      </w:r>
      <w:r>
        <w:rPr>
          <w:rFonts w:ascii="Times New Roman" w:eastAsia="MS Mincho" w:hAnsi="Times New Roman" w:cs="Times New Roman"/>
          <w:sz w:val="24"/>
          <w:szCs w:val="24"/>
        </w:rPr>
        <w:tab/>
        <w:t xml:space="preserve">A. Dziembowski, </w:t>
      </w:r>
      <w:r w:rsidR="004112DC">
        <w:rPr>
          <w:rFonts w:ascii="Times New Roman" w:eastAsia="MS Mincho" w:hAnsi="Times New Roman" w:cs="Times New Roman"/>
          <w:sz w:val="24"/>
          <w:szCs w:val="24"/>
        </w:rPr>
        <w:t xml:space="preserve">D. Mieloch, J. Stankowski, and A. </w:t>
      </w:r>
      <w:proofErr w:type="spellStart"/>
      <w:r w:rsidR="004112DC">
        <w:rPr>
          <w:rFonts w:ascii="Times New Roman" w:eastAsia="MS Mincho" w:hAnsi="Times New Roman" w:cs="Times New Roman"/>
          <w:sz w:val="24"/>
          <w:szCs w:val="24"/>
        </w:rPr>
        <w:t>Grzelka</w:t>
      </w:r>
      <w:proofErr w:type="spellEnd"/>
      <w:r w:rsidR="004112DC">
        <w:rPr>
          <w:rFonts w:ascii="Times New Roman" w:eastAsia="MS Mincho" w:hAnsi="Times New Roman" w:cs="Times New Roman"/>
          <w:sz w:val="24"/>
          <w:szCs w:val="24"/>
        </w:rPr>
        <w:t>,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  <w:t>“IV-PSNR – the objective quality metric for immersive video applications,”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  <w:t>IEEE Transactions on Circuits and Systems for Video Technology, 2022,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</w:r>
      <w:r w:rsidR="004112DC" w:rsidRPr="00A0077A">
        <w:rPr>
          <w:rFonts w:ascii="Times New Roman" w:eastAsia="MS Mincho" w:hAnsi="Times New Roman" w:cs="Times New Roman"/>
          <w:sz w:val="24"/>
          <w:szCs w:val="24"/>
        </w:rPr>
        <w:t xml:space="preserve">DOI: </w:t>
      </w:r>
      <w:hyperlink r:id="rId16" w:tgtFrame="_blank" w:history="1">
        <w:r w:rsidR="00A0077A" w:rsidRPr="00A0077A">
          <w:rPr>
            <w:rStyle w:val="Hyperlink"/>
            <w:rFonts w:ascii="Times New Roman" w:hAnsi="Times New Roman" w:cs="Times New Roman"/>
            <w:sz w:val="24"/>
            <w:szCs w:val="24"/>
          </w:rPr>
          <w:t>10.1109/TCSVT.2022.3179575</w:t>
        </w:r>
      </w:hyperlink>
      <w:r w:rsidR="00A0077A">
        <w:rPr>
          <w:rFonts w:ascii="Times New Roman" w:hAnsi="Times New Roman" w:cs="Times New Roman"/>
          <w:sz w:val="24"/>
          <w:szCs w:val="24"/>
        </w:rPr>
        <w:t>.</w:t>
      </w:r>
    </w:p>
    <w:p w14:paraId="23248ECA" w14:textId="4AA25481" w:rsidR="004C5C2D" w:rsidRPr="007339E6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[M4</w:t>
      </w:r>
      <w:r w:rsidR="00D75672">
        <w:rPr>
          <w:rFonts w:ascii="Times New Roman" w:eastAsia="MS Mincho" w:hAnsi="Times New Roman" w:cs="Times New Roman"/>
          <w:sz w:val="24"/>
          <w:szCs w:val="24"/>
        </w:rPr>
        <w:t>8</w:t>
      </w:r>
      <w:r w:rsidRPr="007339E6">
        <w:rPr>
          <w:rFonts w:ascii="Times New Roman" w:eastAsia="MS Mincho" w:hAnsi="Times New Roman" w:cs="Times New Roman"/>
          <w:sz w:val="24"/>
          <w:szCs w:val="24"/>
        </w:rPr>
        <w:t>093]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A. Dziembowski, M. Domański,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  <w:t>“[MPEG-I Visual] Objective quality metric for immersive video</w:t>
      </w:r>
      <w:r w:rsidR="00A0077A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”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 xml:space="preserve">ISO/IEC JTC1/SC29/WG11 MPEG/M48093, July 2019, </w:t>
      </w:r>
      <w:proofErr w:type="spellStart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Göteborg</w:t>
      </w:r>
      <w:proofErr w:type="spellEnd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, Sweden.</w:t>
      </w:r>
    </w:p>
    <w:p w14:paraId="4C8691EE" w14:textId="5C663B11" w:rsidR="004C5C2D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[M54279]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ab/>
        <w:t>J. Stankowski, A. Dziembowski,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>“[MPEG-I Visual] Fast implementation of IV-PSNR software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”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JTC1/SC29/WG11 MPEG/M54279, July 2020, </w:t>
      </w:r>
      <w:proofErr w:type="gramStart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ABE2E61" w14:textId="0F5794A7" w:rsidR="001650A8" w:rsidRPr="00FD78B7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sz w:val="24"/>
          <w:szCs w:val="24"/>
          <w:lang w:val="pl-PL"/>
        </w:rPr>
      </w:pP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>[M54896]</w:t>
      </w: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ab/>
        <w:t>J. Stankowski, A. Dziembowski,</w:t>
      </w:r>
    </w:p>
    <w:p w14:paraId="2DEE8DCE" w14:textId="6325B8D1" w:rsidR="001650A8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“Even faster implementation of IV-PSNR software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>”</w:t>
      </w:r>
    </w:p>
    <w:p w14:paraId="6DD6355E" w14:textId="14A52754" w:rsidR="001650A8" w:rsidRDefault="001650A8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  <w:t>ISO/IEC JTC1/SC29/WG04 MPEG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 xml:space="preserve"> VC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/M54896, October 2020,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9CBB137" w14:textId="50D2F765" w:rsidR="00D75672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[M55752]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A. Dziembowski, J. Stankowski,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>“Slightly faster IVPSNR,”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JTC1/SC29/WG04 MPEG VC/M55752, January 2021, </w:t>
      </w:r>
      <w:proofErr w:type="gramStart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48B712F9" w14:textId="53B7DB59" w:rsidR="00D75672" w:rsidRPr="007339E6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[M59974]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J. Stankowski, A. Dziembowski,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>“[MIV] Improved IV-PSNR software,”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JTC1/SC29/WG04 MPEG VC/M59974, July 2022, </w:t>
      </w:r>
      <w:proofErr w:type="gramStart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CA77085" w14:textId="05F59AE0" w:rsidR="004C5C2D" w:rsidRDefault="004C5C2D" w:rsidP="00A0077A">
      <w:pPr>
        <w:widowControl/>
        <w:autoSpaceDE/>
        <w:autoSpaceDN/>
        <w:ind w:left="1418" w:hanging="1418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[Sun17]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>Y. Sun, A. Lu, L. Yu,</w:t>
      </w:r>
      <w:r w:rsidRPr="007339E6">
        <w:rPr>
          <w:rFonts w:ascii="Times New Roman" w:eastAsia="MS Mincho" w:hAnsi="Times New Roman" w:cs="Times New Roman"/>
          <w:sz w:val="24"/>
          <w:szCs w:val="24"/>
        </w:rPr>
        <w:br/>
        <w:t>“Weighted-to-Spherically-Uniform Quality Evaluation for Omnidirectional Video</w:t>
      </w:r>
      <w:r w:rsidR="00A0077A">
        <w:rPr>
          <w:rFonts w:ascii="Times New Roman" w:eastAsia="MS Mincho" w:hAnsi="Times New Roman" w:cs="Times New Roman"/>
          <w:sz w:val="24"/>
          <w:szCs w:val="24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</w:rPr>
        <w:t>” IEEE Signal Processing Letters 24.9(2017):1408-1412.</w:t>
      </w:r>
      <w:r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br w:type="page"/>
      </w:r>
    </w:p>
    <w:p w14:paraId="4B9C3C2F" w14:textId="33F5ED90" w:rsidR="007339E6" w:rsidRPr="007339E6" w:rsidRDefault="007339E6" w:rsidP="000548D1">
      <w:pPr>
        <w:pStyle w:val="Heading1"/>
      </w:pPr>
      <w:r w:rsidRPr="007339E6">
        <w:lastRenderedPageBreak/>
        <w:t>Changelog</w:t>
      </w:r>
    </w:p>
    <w:p w14:paraId="0BB2DC55" w14:textId="46B69DE3" w:rsidR="004832AD" w:rsidRPr="009B4D39" w:rsidRDefault="004832AD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v4.0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[M59974]:</w:t>
      </w:r>
    </w:p>
    <w:p w14:paraId="6F3315EF" w14:textId="1AFCAC83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SIMD (SSE 4.1) implementation of IV-PSNR calculation (for inte</w:t>
      </w:r>
      <w:r w:rsidR="009B4D39">
        <w:rPr>
          <w:rFonts w:ascii="Times New Roman" w:eastAsia="Calibri" w:hAnsi="Times New Roman" w:cs="Times New Roman"/>
        </w:rPr>
        <w:t>rl</w:t>
      </w:r>
      <w:r w:rsidRPr="009B4D39">
        <w:rPr>
          <w:rFonts w:ascii="Times New Roman" w:eastAsia="Calibri" w:hAnsi="Times New Roman" w:cs="Times New Roman"/>
        </w:rPr>
        <w:t>eaved picture buffers),</w:t>
      </w:r>
    </w:p>
    <w:p w14:paraId="15DD5781" w14:textId="11DCB5CA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wider SIMD (AVX2) implementation for most data processing functions,</w:t>
      </w:r>
    </w:p>
    <w:p w14:paraId="6772B612" w14:textId="60847C10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runtime adjustable component weights for IV-PSNR metric,</w:t>
      </w:r>
    </w:p>
    <w:p w14:paraId="36BFB1F2" w14:textId="5598576A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adjustable search range for IV-PSNR metric,</w:t>
      </w:r>
    </w:p>
    <w:p w14:paraId="731A6FD8" w14:textId="7576F469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adjustable </w:t>
      </w:r>
      <w:r w:rsidR="000548D1" w:rsidRPr="009B4D39">
        <w:rPr>
          <w:rFonts w:ascii="Times New Roman" w:eastAsia="Calibri" w:hAnsi="Times New Roman" w:cs="Times New Roman"/>
        </w:rPr>
        <w:t>unnoticeable</w:t>
      </w:r>
      <w:r w:rsidRPr="009B4D39">
        <w:rPr>
          <w:rFonts w:ascii="Times New Roman" w:eastAsia="Calibri" w:hAnsi="Times New Roman" w:cs="Times New Roman"/>
        </w:rPr>
        <w:t xml:space="preserve"> color difference threshold </w:t>
      </w:r>
      <w:proofErr w:type="spellStart"/>
      <w:r w:rsidRPr="009B4D39">
        <w:rPr>
          <w:rFonts w:ascii="Times New Roman" w:eastAsia="Calibri" w:hAnsi="Times New Roman" w:cs="Times New Roman"/>
        </w:rPr>
        <w:t>coeff</w:t>
      </w:r>
      <w:proofErr w:type="spellEnd"/>
      <w:r w:rsidRPr="009B4D39">
        <w:rPr>
          <w:rFonts w:ascii="Times New Roman" w:eastAsia="Calibri" w:hAnsi="Times New Roman" w:cs="Times New Roman"/>
        </w:rPr>
        <w:t xml:space="preserve"> for IV-PSNR metric,</w:t>
      </w:r>
    </w:p>
    <w:p w14:paraId="5841B6FD" w14:textId="500A2ED4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reading parameters from config file,</w:t>
      </w:r>
    </w:p>
    <w:p w14:paraId="6C15FC1F" w14:textId="31B35DB3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protection against </w:t>
      </w:r>
      <w:proofErr w:type="spellStart"/>
      <w:r w:rsidRPr="009B4D39">
        <w:rPr>
          <w:rFonts w:ascii="Times New Roman" w:eastAsia="Calibri" w:hAnsi="Times New Roman" w:cs="Times New Roman"/>
        </w:rPr>
        <w:t>StartFrame</w:t>
      </w:r>
      <w:proofErr w:type="spellEnd"/>
      <w:r w:rsidRPr="009B4D39">
        <w:rPr>
          <w:rFonts w:ascii="Times New Roman" w:eastAsia="Calibri" w:hAnsi="Times New Roman" w:cs="Times New Roman"/>
        </w:rPr>
        <w:t xml:space="preserve"> &gt;= </w:t>
      </w:r>
      <w:proofErr w:type="spellStart"/>
      <w:r w:rsidRPr="009B4D39">
        <w:rPr>
          <w:rFonts w:ascii="Times New Roman" w:eastAsia="Calibri" w:hAnsi="Times New Roman" w:cs="Times New Roman"/>
        </w:rPr>
        <w:t>DetectedFrames</w:t>
      </w:r>
      <w:proofErr w:type="spellEnd"/>
      <w:r w:rsidRPr="009B4D39">
        <w:rPr>
          <w:rFonts w:ascii="Times New Roman" w:eastAsia="Calibri" w:hAnsi="Times New Roman" w:cs="Times New Roman"/>
        </w:rPr>
        <w:t>,</w:t>
      </w:r>
    </w:p>
    <w:p w14:paraId="227626E7" w14:textId="491E57F8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writing error messages to </w:t>
      </w:r>
      <w:proofErr w:type="spellStart"/>
      <w:r w:rsidRPr="009B4D39">
        <w:rPr>
          <w:rFonts w:ascii="Times New Roman" w:eastAsia="Calibri" w:hAnsi="Times New Roman" w:cs="Times New Roman"/>
        </w:rPr>
        <w:t>stdout</w:t>
      </w:r>
      <w:proofErr w:type="spellEnd"/>
      <w:r w:rsidRPr="009B4D39">
        <w:rPr>
          <w:rFonts w:ascii="Times New Roman" w:eastAsia="Calibri" w:hAnsi="Times New Roman" w:cs="Times New Roman"/>
        </w:rPr>
        <w:t xml:space="preserve"> and stderr,</w:t>
      </w:r>
    </w:p>
    <w:p w14:paraId="29BF264A" w14:textId="2C21AAEC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non-performance critical parameters moved from compile-time to run-time selection,</w:t>
      </w:r>
    </w:p>
    <w:p w14:paraId="66D3ED72" w14:textId="22A6F3CE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added mask file option.</w:t>
      </w:r>
    </w:p>
    <w:p w14:paraId="1ADDBF94" w14:textId="2CD89402" w:rsidR="004832AD" w:rsidRPr="009B4D39" w:rsidRDefault="004832AD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v3.0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[M55752]:</w:t>
      </w:r>
    </w:p>
    <w:p w14:paraId="5EFAA1A5" w14:textId="3FF84879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enabled INTERPROCEDURAL_OPTIMIZATION and assumed x86-64 Microarchitecture Feature Level &gt;= x86-64-v2</w:t>
      </w:r>
      <w:r w:rsidRPr="009B4D39">
        <w:rPr>
          <w:rFonts w:ascii="Times New Roman" w:eastAsia="Calibri" w:hAnsi="Times New Roman" w:cs="Times New Roman"/>
        </w:rPr>
        <w:t>,</w:t>
      </w:r>
    </w:p>
    <w:p w14:paraId="50182310" w14:textId="4B9F339D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new implementation picture I/O</w:t>
      </w:r>
      <w:r w:rsidRPr="009B4D39">
        <w:rPr>
          <w:rFonts w:ascii="Times New Roman" w:eastAsia="Calibri" w:hAnsi="Times New Roman" w:cs="Times New Roman"/>
        </w:rPr>
        <w:t>,</w:t>
      </w:r>
    </w:p>
    <w:p w14:paraId="4905FAC6" w14:textId="511227A7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reduced filesystem burden (avoid repetitive open-seek-read-close cycles)</w:t>
      </w:r>
      <w:r w:rsidRPr="009B4D39">
        <w:rPr>
          <w:rFonts w:ascii="Times New Roman" w:eastAsia="Calibri" w:hAnsi="Times New Roman" w:cs="Times New Roman"/>
        </w:rPr>
        <w:t>,</w:t>
      </w:r>
    </w:p>
    <w:p w14:paraId="05724F3B" w14:textId="3FA9BAD4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use of interleaved picture layout for IVPSNR calculation</w:t>
      </w:r>
      <w:r w:rsidRPr="009B4D39">
        <w:rPr>
          <w:rFonts w:ascii="Times New Roman" w:eastAsia="Calibri" w:hAnsi="Times New Roman" w:cs="Times New Roman"/>
        </w:rPr>
        <w:t>,</w:t>
      </w:r>
    </w:p>
    <w:p w14:paraId="0D5640FC" w14:textId="29525FE8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SIMD (SSE 4.1) implementation for most data processing functions</w:t>
      </w:r>
      <w:r w:rsidRPr="009B4D39">
        <w:rPr>
          <w:rFonts w:ascii="Times New Roman" w:eastAsia="Calibri" w:hAnsi="Times New Roman" w:cs="Times New Roman"/>
        </w:rPr>
        <w:t>,</w:t>
      </w:r>
    </w:p>
    <w:p w14:paraId="4BD6F8CC" w14:textId="58360E89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dedicated thread pool instead of OpenMP directives (due to high OpenMP overhead).</w:t>
      </w:r>
    </w:p>
    <w:p w14:paraId="7DFE12F8" w14:textId="1E096BE9" w:rsidR="009B4D39" w:rsidRPr="009B4D39" w:rsidRDefault="009B4D39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v2.1.1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(no reference):</w:t>
      </w:r>
    </w:p>
    <w:p w14:paraId="6A7D898E" w14:textId="55C6BB2A" w:rsidR="009B4D39" w:rsidRPr="009B4D39" w:rsidRDefault="009B4D39" w:rsidP="009B4D39">
      <w:pPr>
        <w:pStyle w:val="ListParagraph"/>
        <w:widowControl/>
        <w:numPr>
          <w:ilvl w:val="0"/>
          <w:numId w:val="11"/>
        </w:numPr>
        <w:autoSpaceDE/>
        <w:autoSpaceDN/>
        <w:jc w:val="both"/>
        <w:rPr>
          <w:rFonts w:ascii="Times New Roman" w:eastAsia="MS Mincho" w:hAnsi="Times New Roman" w:cs="Times New Roman"/>
        </w:rPr>
      </w:pPr>
      <w:r w:rsidRPr="009B4D39">
        <w:rPr>
          <w:rFonts w:ascii="Times New Roman" w:eastAsia="MS Mincho" w:hAnsi="Times New Roman" w:cs="Times New Roman"/>
        </w:rPr>
        <w:t>bug fixes.</w:t>
      </w:r>
    </w:p>
    <w:p w14:paraId="31E81F97" w14:textId="4EF3E752" w:rsidR="007339E6" w:rsidRPr="009B4D39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v2.1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[M54896]:</w:t>
      </w:r>
    </w:p>
    <w:p w14:paraId="314227DB" w14:textId="0D30FA8F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support for parallel processing (using OpenMP),</w:t>
      </w:r>
    </w:p>
    <w:p w14:paraId="2B0908EE" w14:textId="08AED82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PSNR and WS-PSNR [Sun17] values outputting,</w:t>
      </w:r>
    </w:p>
    <w:p w14:paraId="051A8B33" w14:textId="383D26A6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fixed WS-weight calculation for ERP sequences with non-180 lateral range,</w:t>
      </w:r>
    </w:p>
    <w:p w14:paraId="1D008E24" w14:textId="414C62E6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changed </w:t>
      </w:r>
      <w:proofErr w:type="spellStart"/>
      <w:r w:rsidRPr="009B4D39">
        <w:rPr>
          <w:rFonts w:ascii="Times New Roman" w:eastAsia="Calibri" w:hAnsi="Times New Roman" w:cs="Times New Roman"/>
        </w:rPr>
        <w:t>commandline</w:t>
      </w:r>
      <w:proofErr w:type="spellEnd"/>
      <w:r w:rsidRPr="009B4D39">
        <w:rPr>
          <w:rFonts w:ascii="Times New Roman" w:eastAsia="Calibri" w:hAnsi="Times New Roman" w:cs="Times New Roman"/>
        </w:rPr>
        <w:t xml:space="preserve"> arguments formatting,</w:t>
      </w:r>
    </w:p>
    <w:p w14:paraId="1F9AA13B" w14:textId="5C441A2F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detection of corrupted YUV files</w:t>
      </w:r>
      <w:r w:rsidR="00B9169C" w:rsidRPr="009B4D39">
        <w:rPr>
          <w:rFonts w:ascii="Times New Roman" w:eastAsia="Calibri" w:hAnsi="Times New Roman" w:cs="Times New Roman"/>
        </w:rPr>
        <w:t>,</w:t>
      </w:r>
    </w:p>
    <w:p w14:paraId="3BAD5929" w14:textId="3D6D9451" w:rsidR="00B9169C" w:rsidRPr="009B4D39" w:rsidRDefault="00B9169C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change in compile-time parameters:</w:t>
      </w:r>
    </w:p>
    <w:p w14:paraId="2FDFB308" w14:textId="45863751" w:rsidR="00B9169C" w:rsidRPr="009B4D39" w:rsidRDefault="00B9169C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VERBOSE_LEVEL is now a </w:t>
      </w:r>
      <w:proofErr w:type="spellStart"/>
      <w:r w:rsidRPr="009B4D39">
        <w:rPr>
          <w:rFonts w:ascii="Times New Roman" w:eastAsia="Calibri" w:hAnsi="Times New Roman" w:cs="Times New Roman"/>
        </w:rPr>
        <w:t>commandline</w:t>
      </w:r>
      <w:proofErr w:type="spellEnd"/>
      <w:r w:rsidRPr="009B4D39">
        <w:rPr>
          <w:rFonts w:ascii="Times New Roman" w:eastAsia="Calibri" w:hAnsi="Times New Roman" w:cs="Times New Roman"/>
        </w:rPr>
        <w:t xml:space="preserve"> parameter,</w:t>
      </w:r>
    </w:p>
    <w:p w14:paraId="4904F292" w14:textId="6F8B5F5F" w:rsidR="00B9169C" w:rsidRPr="009B4D39" w:rsidRDefault="00376475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WSPSNR_PEAK_VALUE_8BIT </w:t>
      </w:r>
      <w:r w:rsidR="00B9169C" w:rsidRPr="009B4D39">
        <w:rPr>
          <w:rFonts w:ascii="Times New Roman" w:eastAsia="Calibri" w:hAnsi="Times New Roman" w:cs="Times New Roman"/>
        </w:rPr>
        <w:t xml:space="preserve">flag added (default: enabled), when enabled, the signal peak value </w:t>
      </w:r>
      <w:r w:rsidRPr="009B4D39">
        <w:rPr>
          <w:rFonts w:ascii="Times New Roman" w:eastAsia="Calibri" w:hAnsi="Times New Roman" w:cs="Times New Roman"/>
        </w:rPr>
        <w:t>is set to 255 &lt;&lt; (</w:t>
      </w:r>
      <w:proofErr w:type="spellStart"/>
      <w:r w:rsidRPr="009B4D39">
        <w:rPr>
          <w:rFonts w:ascii="Times New Roman" w:eastAsia="Calibri" w:hAnsi="Times New Roman" w:cs="Times New Roman"/>
        </w:rPr>
        <w:t>BitDepth</w:t>
      </w:r>
      <w:proofErr w:type="spellEnd"/>
      <w:r w:rsidRPr="009B4D39">
        <w:rPr>
          <w:rFonts w:ascii="Times New Roman" w:eastAsia="Calibri" w:hAnsi="Times New Roman" w:cs="Times New Roman"/>
        </w:rPr>
        <w:t xml:space="preserve"> – 8). Otherwise, it is equal to 2^BitDepth – 1.</w:t>
      </w:r>
    </w:p>
    <w:p w14:paraId="43BDA4B3" w14:textId="414FEA9B" w:rsidR="007339E6" w:rsidRPr="009B4D39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[M54279]:</w:t>
      </w:r>
    </w:p>
    <w:p w14:paraId="5D6447C2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(</w:t>
      </w:r>
      <w:proofErr w:type="spellStart"/>
      <w:r w:rsidRPr="009B4D39">
        <w:rPr>
          <w:rFonts w:ascii="Times New Roman" w:eastAsia="Calibri" w:hAnsi="Times New Roman" w:cs="Times New Roman"/>
        </w:rPr>
        <w:t>rOff</w:t>
      </w:r>
      <w:proofErr w:type="spellEnd"/>
      <w:r w:rsidRPr="009B4D39">
        <w:rPr>
          <w:rFonts w:ascii="Times New Roman" w:eastAsia="Calibri" w:hAnsi="Times New Roman" w:cs="Times New Roman"/>
        </w:rPr>
        <w:t>) and (</w:t>
      </w:r>
      <w:proofErr w:type="spellStart"/>
      <w:r w:rsidRPr="009B4D39">
        <w:rPr>
          <w:rFonts w:ascii="Times New Roman" w:eastAsia="Calibri" w:hAnsi="Times New Roman" w:cs="Times New Roman"/>
        </w:rPr>
        <w:t>tOff</w:t>
      </w:r>
      <w:proofErr w:type="spellEnd"/>
      <w:r w:rsidRPr="009B4D39">
        <w:rPr>
          <w:rFonts w:ascii="Times New Roman" w:eastAsia="Calibri" w:hAnsi="Times New Roman" w:cs="Times New Roman"/>
        </w:rPr>
        <w:t xml:space="preserve">) </w:t>
      </w:r>
      <w:proofErr w:type="spellStart"/>
      <w:r w:rsidRPr="009B4D39">
        <w:rPr>
          <w:rFonts w:ascii="Times New Roman" w:eastAsia="Calibri" w:hAnsi="Times New Roman" w:cs="Times New Roman"/>
        </w:rPr>
        <w:t>commandline</w:t>
      </w:r>
      <w:proofErr w:type="spellEnd"/>
      <w:r w:rsidRPr="009B4D39">
        <w:rPr>
          <w:rFonts w:ascii="Times New Roman" w:eastAsia="Calibri" w:hAnsi="Times New Roman" w:cs="Times New Roman"/>
        </w:rPr>
        <w:t xml:space="preserve"> parameters,</w:t>
      </w:r>
    </w:p>
    <w:p w14:paraId="6B21CA6C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removal of redundant GCD calculations,</w:t>
      </w:r>
    </w:p>
    <w:p w14:paraId="0A5F6F20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usage of </w:t>
      </w:r>
      <w:r w:rsidRPr="009B4D39">
        <w:rPr>
          <w:rFonts w:ascii="Times New Roman" w:eastAsia="SimSun" w:hAnsi="Times New Roman" w:cs="Times New Roman"/>
          <w:lang w:val="en-CA" w:eastAsia="ko-KR"/>
        </w:rPr>
        <w:t>uint16</w:t>
      </w:r>
      <w:r w:rsidRPr="009B4D39">
        <w:rPr>
          <w:rFonts w:ascii="Times New Roman" w:eastAsia="Calibri" w:hAnsi="Times New Roman" w:cs="Times New Roman"/>
        </w:rPr>
        <w:t>_t data type and 4:4:4 chroma format for internal picture storage,</w:t>
      </w:r>
    </w:p>
    <w:p w14:paraId="0A36C2AB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new implementation of pixel-level processing steps,</w:t>
      </w:r>
    </w:p>
    <w:p w14:paraId="71D6DBC1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reduction of filesystem burden by coalescing read,</w:t>
      </w:r>
    </w:p>
    <w:p w14:paraId="5AB97FCF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detection of read errors – causes application to exit returning EXIT_FAILURE,</w:t>
      </w:r>
    </w:p>
    <w:p w14:paraId="19691C6A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 xml:space="preserve">implementation of </w:t>
      </w:r>
      <w:proofErr w:type="spellStart"/>
      <w:r w:rsidRPr="009B4D39">
        <w:rPr>
          <w:rFonts w:ascii="Times New Roman" w:eastAsia="SimSun" w:hAnsi="Times New Roman" w:cs="Times New Roman"/>
          <w:lang w:val="en-CA" w:eastAsia="ko-KR"/>
        </w:rPr>
        <w:t>Kahanand-Babuska-Neumaier</w:t>
      </w:r>
      <w:proofErr w:type="spellEnd"/>
      <w:r w:rsidRPr="009B4D39">
        <w:rPr>
          <w:rFonts w:ascii="Times New Roman" w:eastAsia="SimSun" w:hAnsi="Times New Roman" w:cs="Times New Roman"/>
          <w:lang w:val="en-CA" w:eastAsia="ko-KR"/>
        </w:rPr>
        <w:t xml:space="preserve"> accumulation,</w:t>
      </w:r>
    </w:p>
    <w:p w14:paraId="7073DDC8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improved conversion of 8bps input sequences,</w:t>
      </w:r>
    </w:p>
    <w:p w14:paraId="2810223E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improved interpolation for input sequences with 4:2:0 chroma format,</w:t>
      </w:r>
    </w:p>
    <w:p w14:paraId="0DFE5D3F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3 compile-time parameters:</w:t>
      </w:r>
    </w:p>
    <w:p w14:paraId="724C009E" w14:textId="77777777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VERBOSE_LEVEL – controls number of per-frame printing; default = 0,</w:t>
      </w:r>
    </w:p>
    <w:p w14:paraId="68C09938" w14:textId="02BE148A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USE_KBNS – enables the Kahan-</w:t>
      </w:r>
      <w:proofErr w:type="spellStart"/>
      <w:r w:rsidRPr="009B4D39">
        <w:rPr>
          <w:rFonts w:ascii="Times New Roman" w:eastAsia="Calibri" w:hAnsi="Times New Roman" w:cs="Times New Roman"/>
        </w:rPr>
        <w:t>Babuska</w:t>
      </w:r>
      <w:proofErr w:type="spellEnd"/>
      <w:r w:rsidRPr="009B4D39">
        <w:rPr>
          <w:rFonts w:ascii="Times New Roman" w:eastAsia="Calibri" w:hAnsi="Times New Roman" w:cs="Times New Roman"/>
        </w:rPr>
        <w:t>-</w:t>
      </w:r>
      <w:proofErr w:type="spellStart"/>
      <w:r w:rsidRPr="009B4D39">
        <w:rPr>
          <w:rFonts w:ascii="Times New Roman" w:eastAsia="Calibri" w:hAnsi="Times New Roman" w:cs="Times New Roman"/>
        </w:rPr>
        <w:t>Neumaier</w:t>
      </w:r>
      <w:proofErr w:type="spellEnd"/>
      <w:r w:rsidRPr="009B4D39">
        <w:rPr>
          <w:rFonts w:ascii="Times New Roman" w:eastAsia="Calibri" w:hAnsi="Times New Roman" w:cs="Times New Roman"/>
        </w:rPr>
        <w:t xml:space="preserve"> accumulation; default: enabled,</w:t>
      </w:r>
    </w:p>
    <w:p w14:paraId="3FC2E1DE" w14:textId="77777777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USE_FIXED_WEIGHTS – enables faster 5×5 block search with fixed component weight (equal to 4:1:1); default = enabled,</w:t>
      </w:r>
    </w:p>
    <w:p w14:paraId="325FEA66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fixed possibility of reading from unallocated memory region during 5×5 block search,</w:t>
      </w:r>
    </w:p>
    <w:p w14:paraId="24B02259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fixed GCD values rounding and clipping.</w:t>
      </w:r>
    </w:p>
    <w:p w14:paraId="027C30D1" w14:textId="1C6409FF" w:rsidR="000E57B3" w:rsidRPr="009B4D39" w:rsidRDefault="007339E6" w:rsidP="000548D1">
      <w:pPr>
        <w:widowControl/>
        <w:autoSpaceDE/>
        <w:autoSpaceDN/>
        <w:jc w:val="both"/>
        <w:rPr>
          <w:rFonts w:ascii="Times New Roman" w:hAnsi="Times New Roman" w:cs="Times New Roman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v1.0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[M4</w:t>
      </w:r>
      <w:r w:rsidR="00D75672" w:rsidRPr="009B4D39">
        <w:rPr>
          <w:rFonts w:ascii="Times New Roman" w:eastAsia="MS Mincho" w:hAnsi="Times New Roman" w:cs="Times New Roman"/>
          <w:sz w:val="24"/>
          <w:szCs w:val="24"/>
        </w:rPr>
        <w:t>8</w:t>
      </w:r>
      <w:r w:rsidRPr="009B4D39">
        <w:rPr>
          <w:rFonts w:ascii="Times New Roman" w:eastAsia="MS Mincho" w:hAnsi="Times New Roman" w:cs="Times New Roman"/>
          <w:sz w:val="24"/>
          <w:szCs w:val="24"/>
        </w:rPr>
        <w:t>093].</w:t>
      </w:r>
    </w:p>
    <w:sectPr w:rsidR="000E57B3" w:rsidRPr="009B4D39" w:rsidSect="00954B0D">
      <w:footerReference w:type="default" r:id="rId1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BCF7" w14:textId="77777777" w:rsidR="00B6107B" w:rsidRDefault="00B6107B" w:rsidP="009E784A">
      <w:r>
        <w:separator/>
      </w:r>
    </w:p>
  </w:endnote>
  <w:endnote w:type="continuationSeparator" w:id="0">
    <w:p w14:paraId="4A80218A" w14:textId="77777777" w:rsidR="00B6107B" w:rsidRDefault="00B6107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5567" w14:textId="77777777" w:rsidR="00B6107B" w:rsidRDefault="00B6107B" w:rsidP="009E784A">
      <w:r>
        <w:separator/>
      </w:r>
    </w:p>
  </w:footnote>
  <w:footnote w:type="continuationSeparator" w:id="0">
    <w:p w14:paraId="37A3965C" w14:textId="77777777" w:rsidR="00B6107B" w:rsidRDefault="00B6107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6579A"/>
    <w:multiLevelType w:val="hybridMultilevel"/>
    <w:tmpl w:val="F2A06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15C8"/>
    <w:multiLevelType w:val="hybridMultilevel"/>
    <w:tmpl w:val="3DB24D02"/>
    <w:lvl w:ilvl="0" w:tplc="C410526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64125"/>
    <w:multiLevelType w:val="multilevel"/>
    <w:tmpl w:val="D89C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87210"/>
    <w:multiLevelType w:val="hybridMultilevel"/>
    <w:tmpl w:val="1E28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0670"/>
    <w:multiLevelType w:val="hybridMultilevel"/>
    <w:tmpl w:val="3BE66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723F2"/>
    <w:multiLevelType w:val="hybridMultilevel"/>
    <w:tmpl w:val="85CEA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85017"/>
    <w:multiLevelType w:val="multilevel"/>
    <w:tmpl w:val="353487F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1FF5CF8"/>
    <w:multiLevelType w:val="hybridMultilevel"/>
    <w:tmpl w:val="CFF46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F142D"/>
    <w:multiLevelType w:val="hybridMultilevel"/>
    <w:tmpl w:val="33802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26980">
    <w:abstractNumId w:val="10"/>
  </w:num>
  <w:num w:numId="2" w16cid:durableId="750003990">
    <w:abstractNumId w:val="1"/>
  </w:num>
  <w:num w:numId="3" w16cid:durableId="1390424405">
    <w:abstractNumId w:val="2"/>
  </w:num>
  <w:num w:numId="4" w16cid:durableId="1476482568">
    <w:abstractNumId w:val="7"/>
  </w:num>
  <w:num w:numId="5" w16cid:durableId="1880436658">
    <w:abstractNumId w:val="11"/>
  </w:num>
  <w:num w:numId="6" w16cid:durableId="270817026">
    <w:abstractNumId w:val="6"/>
  </w:num>
  <w:num w:numId="7" w16cid:durableId="1256136629">
    <w:abstractNumId w:val="8"/>
  </w:num>
  <w:num w:numId="8" w16cid:durableId="1608467986">
    <w:abstractNumId w:val="9"/>
  </w:num>
  <w:num w:numId="9" w16cid:durableId="933249907">
    <w:abstractNumId w:val="4"/>
  </w:num>
  <w:num w:numId="10" w16cid:durableId="1002971412">
    <w:abstractNumId w:val="3"/>
  </w:num>
  <w:num w:numId="11" w16cid:durableId="1606766936">
    <w:abstractNumId w:val="0"/>
  </w:num>
  <w:num w:numId="12" w16cid:durableId="1107504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48D1"/>
    <w:rsid w:val="000968DA"/>
    <w:rsid w:val="000B4157"/>
    <w:rsid w:val="000C6013"/>
    <w:rsid w:val="000C78E6"/>
    <w:rsid w:val="000E37AF"/>
    <w:rsid w:val="000E57B3"/>
    <w:rsid w:val="001650A8"/>
    <w:rsid w:val="0017051E"/>
    <w:rsid w:val="0018563E"/>
    <w:rsid w:val="00196997"/>
    <w:rsid w:val="001F4207"/>
    <w:rsid w:val="00240C8A"/>
    <w:rsid w:val="00263789"/>
    <w:rsid w:val="00265A84"/>
    <w:rsid w:val="00271046"/>
    <w:rsid w:val="003226C8"/>
    <w:rsid w:val="00376475"/>
    <w:rsid w:val="00385C5D"/>
    <w:rsid w:val="00393961"/>
    <w:rsid w:val="003B0FC6"/>
    <w:rsid w:val="003E154D"/>
    <w:rsid w:val="003F7F42"/>
    <w:rsid w:val="004112DC"/>
    <w:rsid w:val="00423AC9"/>
    <w:rsid w:val="004244FA"/>
    <w:rsid w:val="0043765A"/>
    <w:rsid w:val="004832AD"/>
    <w:rsid w:val="004C1E39"/>
    <w:rsid w:val="004C5C2D"/>
    <w:rsid w:val="004E45B6"/>
    <w:rsid w:val="004F5473"/>
    <w:rsid w:val="005612C2"/>
    <w:rsid w:val="00577D96"/>
    <w:rsid w:val="005A2EDA"/>
    <w:rsid w:val="005C2A51"/>
    <w:rsid w:val="006069AD"/>
    <w:rsid w:val="00626F12"/>
    <w:rsid w:val="0063127E"/>
    <w:rsid w:val="006F7621"/>
    <w:rsid w:val="007339E6"/>
    <w:rsid w:val="008A4D2F"/>
    <w:rsid w:val="008B2831"/>
    <w:rsid w:val="008E7795"/>
    <w:rsid w:val="00912692"/>
    <w:rsid w:val="00930EC9"/>
    <w:rsid w:val="00954B0D"/>
    <w:rsid w:val="009636E0"/>
    <w:rsid w:val="00980E7B"/>
    <w:rsid w:val="009B09C2"/>
    <w:rsid w:val="009B4D39"/>
    <w:rsid w:val="009C5AAC"/>
    <w:rsid w:val="009D5D9F"/>
    <w:rsid w:val="009E784A"/>
    <w:rsid w:val="00A0077A"/>
    <w:rsid w:val="00A21954"/>
    <w:rsid w:val="00A37168"/>
    <w:rsid w:val="00AE5F89"/>
    <w:rsid w:val="00B24CCE"/>
    <w:rsid w:val="00B6107B"/>
    <w:rsid w:val="00B9169C"/>
    <w:rsid w:val="00BC288F"/>
    <w:rsid w:val="00C00C19"/>
    <w:rsid w:val="00C81188"/>
    <w:rsid w:val="00CB798F"/>
    <w:rsid w:val="00CD36BE"/>
    <w:rsid w:val="00CF1629"/>
    <w:rsid w:val="00CF7638"/>
    <w:rsid w:val="00D11170"/>
    <w:rsid w:val="00D212ED"/>
    <w:rsid w:val="00D709E9"/>
    <w:rsid w:val="00D75672"/>
    <w:rsid w:val="00E47FDB"/>
    <w:rsid w:val="00E565AB"/>
    <w:rsid w:val="00E7319A"/>
    <w:rsid w:val="00E843CE"/>
    <w:rsid w:val="00E9507F"/>
    <w:rsid w:val="00E965CC"/>
    <w:rsid w:val="00EE1FC7"/>
    <w:rsid w:val="00EF2D59"/>
    <w:rsid w:val="00F03F9B"/>
    <w:rsid w:val="00F22554"/>
    <w:rsid w:val="00F32484"/>
    <w:rsid w:val="00F419DA"/>
    <w:rsid w:val="00F73309"/>
    <w:rsid w:val="00F9465E"/>
    <w:rsid w:val="00FA2B40"/>
    <w:rsid w:val="00FB35D1"/>
    <w:rsid w:val="00FD78B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4832AD"/>
    <w:pPr>
      <w:keepNext/>
      <w:widowControl/>
      <w:numPr>
        <w:numId w:val="4"/>
      </w:numPr>
      <w:autoSpaceDE/>
      <w:autoSpaceDN/>
      <w:spacing w:before="240" w:after="6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7B3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E57B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57B3"/>
    <w:pPr>
      <w:widowControl/>
      <w:autoSpaceDE/>
      <w:autoSpaceDN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57B3"/>
    <w:rPr>
      <w:rFonts w:ascii="Times New Roman" w:eastAsia="Times New Roman" w:hAnsi="Times New Roman" w:cs="Arial"/>
      <w:color w:val="000000"/>
      <w:sz w:val="20"/>
      <w:szCs w:val="20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0E57B3"/>
    <w:rPr>
      <w:rFonts w:ascii="Times New Roman" w:eastAsia="Times New Roman" w:hAnsi="Times New Roman" w:cs="Arial"/>
      <w:i/>
      <w:iCs/>
      <w:color w:val="1F497D" w:themeColor="text2"/>
      <w:sz w:val="18"/>
      <w:szCs w:val="18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E57B3"/>
    <w:pPr>
      <w:widowControl/>
      <w:autoSpaceDE/>
      <w:autoSpaceDN/>
      <w:spacing w:after="200"/>
      <w:jc w:val="both"/>
    </w:pPr>
    <w:rPr>
      <w:rFonts w:ascii="Times New Roman" w:eastAsia="Times New Roman" w:hAnsi="Times New Roman"/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E57B3"/>
    <w:rPr>
      <w:vertAlign w:val="superscript"/>
    </w:rPr>
  </w:style>
  <w:style w:type="character" w:customStyle="1" w:styleId="object">
    <w:name w:val="object"/>
    <w:basedOn w:val="DefaultParagraphFont"/>
    <w:rsid w:val="000E57B3"/>
  </w:style>
  <w:style w:type="paragraph" w:customStyle="1" w:styleId="Liste1">
    <w:name w:val="Liste1"/>
    <w:qFormat/>
    <w:rsid w:val="007339E6"/>
    <w:pPr>
      <w:widowControl/>
      <w:autoSpaceDE/>
      <w:autoSpaceDN/>
      <w:spacing w:line="276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39E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13" Type="http://schemas.openxmlformats.org/officeDocument/2006/relationships/hyperlink" Target="http://mpegx.int-evry.fr/software/MPEG/MIV/RS/IVPSN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i.org/10.1109/TCSVT.2022.317957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mailto:adrian.dziembowski@put.poznan.pl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yperlink" Target="https://gitlab.com/mpeg-i-visual/ivpsn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</Pages>
  <Words>2083</Words>
  <Characters>11874</Characters>
  <Application>Microsoft Office Word</Application>
  <DocSecurity>0</DocSecurity>
  <Lines>98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Yu Lu</cp:lastModifiedBy>
  <cp:revision>28</cp:revision>
  <dcterms:created xsi:type="dcterms:W3CDTF">2020-10-15T03:52:00Z</dcterms:created>
  <dcterms:modified xsi:type="dcterms:W3CDTF">2022-07-30T12:41:00Z</dcterms:modified>
</cp:coreProperties>
</file>