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14EB5FC7"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504A4F" w:rsidRPr="00504A4F">
        <w:rPr>
          <w:rFonts w:ascii="Times New Roman" w:hAnsi="Times New Roman" w:cs="Times New Roman"/>
          <w:spacing w:val="28"/>
          <w:w w:val="115"/>
          <w:sz w:val="48"/>
          <w:szCs w:val="48"/>
          <w:u w:val="thick"/>
          <w:lang w:val="en-GB"/>
        </w:rPr>
        <w:t>0598</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50DC7" w:rsidRPr="00196997" w:rsidRDefault="00250DC7"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194291CA" w14:textId="77777777" w:rsidR="00250DC7" w:rsidRPr="00196997" w:rsidRDefault="00250DC7"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5C50FEFA"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504A4F" w:rsidRPr="00504A4F">
        <w:rPr>
          <w:rFonts w:ascii="Times New Roman" w:hAnsi="Times New Roman"/>
          <w:snapToGrid w:val="0"/>
          <w:sz w:val="24"/>
          <w:szCs w:val="24"/>
          <w:lang w:val="en-GB"/>
        </w:rPr>
        <w:t>Technologies under Consideration for ISO/IEC 14496-12</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64CBA536"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r w:rsidR="007E512F">
        <w:rPr>
          <w:noProof/>
          <w:snapToGrid w:val="0"/>
          <w:lang w:val="en-GB"/>
        </w:rPr>
        <w:t>2022-07-25</w:t>
      </w:r>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30FEC195"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7E512F">
        <w:rPr>
          <w:noProof/>
          <w:snapToGrid w:val="0"/>
          <w:lang w:val="en-GB"/>
        </w:rPr>
        <w:t>72</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r>
      <w:proofErr w:type="gramStart"/>
      <w:r w:rsidRPr="00504A4F">
        <w:rPr>
          <w:snapToGrid w:val="0"/>
          <w:lang w:val="en-GB"/>
        </w:rPr>
        <w:t>young.L</w:t>
      </w:r>
      <w:proofErr w:type="gramEnd"/>
      <w:r w:rsidRPr="00504A4F">
        <w:rPr>
          <w:snapToGrid w:val="0"/>
          <w:lang w:val="en-GB"/>
        </w:rPr>
        <w:t xml:space="preserve"> @ </w:t>
      </w:r>
      <w:proofErr w:type="spellStart"/>
      <w:r w:rsidRPr="00504A4F">
        <w:rPr>
          <w:snapToGrid w:val="0"/>
          <w:lang w:val="en-GB"/>
        </w:rPr>
        <w:t>samsung</w:t>
      </w:r>
      <w:proofErr w:type="spellEnd"/>
      <w:r w:rsidRPr="00504A4F">
        <w:rPr>
          <w:snapToGrid w:val="0"/>
          <w:lang w:val="en-GB"/>
        </w:rPr>
        <w:t xml:space="preserve"> . com</w:t>
      </w:r>
    </w:p>
    <w:p w14:paraId="3AFC25A4" w14:textId="40A75FC8"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9F53E1">
          <w:headerReference w:type="even" r:id="rId15"/>
          <w:headerReference w:type="default" r:id="rId16"/>
          <w:footerReference w:type="even" r:id="rId17"/>
          <w:footerReference w:type="default" r:id="rId18"/>
          <w:headerReference w:type="first" r:id="rId19"/>
          <w:footerReference w:type="first" r:id="rId20"/>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4C094D96"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504A4F" w:rsidRPr="00504A4F">
        <w:rPr>
          <w:rFonts w:eastAsia="SimSun"/>
          <w:b/>
          <w:sz w:val="48"/>
          <w:lang w:val="en-GB" w:eastAsia="zh-CN"/>
        </w:rPr>
        <w:t>0598</w:t>
      </w:r>
      <w:r w:rsidR="00072068" w:rsidRPr="00504A4F">
        <w:rPr>
          <w:rFonts w:eastAsia="SimSun"/>
          <w:b/>
          <w:sz w:val="48"/>
          <w:lang w:val="en-GB" w:eastAsia="zh-CN"/>
        </w:rPr>
        <w:fldChar w:fldCharType="end"/>
      </w:r>
    </w:p>
    <w:p w14:paraId="608F319F" w14:textId="290A815B"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7E512F">
        <w:rPr>
          <w:rFonts w:eastAsia="SimSun"/>
          <w:b/>
          <w:noProof/>
          <w:sz w:val="28"/>
          <w:lang w:val="en-GB" w:eastAsia="zh-CN"/>
        </w:rPr>
        <w:t>July 2022</w:t>
      </w:r>
      <w:r w:rsidRPr="00504A4F">
        <w:rPr>
          <w:rFonts w:eastAsia="SimSun"/>
          <w:b/>
          <w:sz w:val="28"/>
          <w:lang w:val="en-GB" w:eastAsia="zh-CN"/>
        </w:rPr>
        <w:fldChar w:fldCharType="end"/>
      </w:r>
      <w:r w:rsidR="009F53E1" w:rsidRPr="00504A4F">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159BF901"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504A4F" w:rsidRPr="00504A4F">
              <w:rPr>
                <w:b/>
                <w:lang w:val="en-GB"/>
              </w:rPr>
              <w:t>Technologies under Consideration for ISO/IEC 14496-12</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6F7ABB6D" w:rsidR="009F53E1" w:rsidRPr="00C955C7" w:rsidRDefault="007E512F" w:rsidP="007A036C">
            <w:pPr>
              <w:suppressAutoHyphens/>
              <w:rPr>
                <w:b/>
                <w:lang w:val="en-GB"/>
              </w:rPr>
            </w:pPr>
            <w:r>
              <w:rPr>
                <w:b/>
                <w:lang w:val="en-GB"/>
              </w:rPr>
              <w:t>21727</w:t>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6A37F7">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244DF469" w14:textId="77777777" w:rsidR="00A741D6" w:rsidRPr="00251473" w:rsidRDefault="00A741D6" w:rsidP="00A741D6">
      <w:pPr>
        <w:rPr>
          <w:lang w:val="en-GB"/>
        </w:rPr>
      </w:pPr>
      <w:r w:rsidRPr="00251473">
        <w:rPr>
          <w:lang w:val="en-GB"/>
        </w:rPr>
        <w:t>The document contains following technologies under consideration for the ISO base media file format (ISO/IEC 14496-12):</w:t>
      </w:r>
    </w:p>
    <w:p w14:paraId="3448CEC3" w14:textId="3B2673B6" w:rsidR="00065166" w:rsidRDefault="00A741D6">
      <w:pPr>
        <w:pStyle w:val="TOC1"/>
        <w:rPr>
          <w:rFonts w:asciiTheme="minorHAnsi" w:eastAsiaTheme="minorEastAsia" w:hAnsiTheme="minorHAnsi" w:cstheme="minorBidi"/>
          <w:noProof/>
        </w:rPr>
      </w:pPr>
      <w:r w:rsidRPr="00251473">
        <w:rPr>
          <w:lang w:val="en-GB"/>
        </w:rPr>
        <w:fldChar w:fldCharType="begin"/>
      </w:r>
      <w:r w:rsidRPr="00251473">
        <w:rPr>
          <w:lang w:val="en-GB"/>
        </w:rPr>
        <w:instrText xml:space="preserve"> TOC \o "1-1" \h \z </w:instrText>
      </w:r>
      <w:r w:rsidRPr="00251473">
        <w:rPr>
          <w:lang w:val="en-GB"/>
        </w:rPr>
        <w:fldChar w:fldCharType="separate"/>
      </w:r>
      <w:hyperlink w:anchor="_Toc109894046" w:history="1">
        <w:r w:rsidR="00065166" w:rsidRPr="00940485">
          <w:rPr>
            <w:rStyle w:val="Hyperlink"/>
            <w:noProof/>
          </w:rPr>
          <w:t>1</w:t>
        </w:r>
        <w:r w:rsidR="00065166">
          <w:rPr>
            <w:rFonts w:asciiTheme="minorHAnsi" w:eastAsiaTheme="minorEastAsia" w:hAnsiTheme="minorHAnsi" w:cstheme="minorBidi"/>
            <w:noProof/>
          </w:rPr>
          <w:tab/>
        </w:r>
        <w:r w:rsidR="00065166" w:rsidRPr="00940485">
          <w:rPr>
            <w:rStyle w:val="Hyperlink"/>
            <w:noProof/>
          </w:rPr>
          <w:t>Handling lost or corrupted samples using a sample group for corrupted samples</w:t>
        </w:r>
        <w:r w:rsidR="00065166">
          <w:rPr>
            <w:noProof/>
            <w:webHidden/>
          </w:rPr>
          <w:tab/>
        </w:r>
        <w:r w:rsidR="00065166">
          <w:rPr>
            <w:noProof/>
            <w:webHidden/>
          </w:rPr>
          <w:fldChar w:fldCharType="begin"/>
        </w:r>
        <w:r w:rsidR="00065166">
          <w:rPr>
            <w:noProof/>
            <w:webHidden/>
          </w:rPr>
          <w:instrText xml:space="preserve"> PAGEREF _Toc109894046 \h </w:instrText>
        </w:r>
        <w:r w:rsidR="00065166">
          <w:rPr>
            <w:noProof/>
            <w:webHidden/>
          </w:rPr>
        </w:r>
        <w:r w:rsidR="00065166">
          <w:rPr>
            <w:noProof/>
            <w:webHidden/>
          </w:rPr>
          <w:fldChar w:fldCharType="separate"/>
        </w:r>
        <w:r w:rsidR="00065166">
          <w:rPr>
            <w:noProof/>
            <w:webHidden/>
          </w:rPr>
          <w:t>2</w:t>
        </w:r>
        <w:r w:rsidR="00065166">
          <w:rPr>
            <w:noProof/>
            <w:webHidden/>
          </w:rPr>
          <w:fldChar w:fldCharType="end"/>
        </w:r>
      </w:hyperlink>
    </w:p>
    <w:p w14:paraId="6830CF33" w14:textId="22B03267" w:rsidR="00065166" w:rsidRDefault="00065166">
      <w:pPr>
        <w:pStyle w:val="TOC1"/>
        <w:rPr>
          <w:rFonts w:asciiTheme="minorHAnsi" w:eastAsiaTheme="minorEastAsia" w:hAnsiTheme="minorHAnsi" w:cstheme="minorBidi"/>
          <w:noProof/>
        </w:rPr>
      </w:pPr>
      <w:hyperlink w:anchor="_Toc109894047" w:history="1">
        <w:r w:rsidRPr="00940485">
          <w:rPr>
            <w:rStyle w:val="Hyperlink"/>
            <w:noProof/>
          </w:rPr>
          <w:t>2</w:t>
        </w:r>
        <w:r>
          <w:rPr>
            <w:rFonts w:asciiTheme="minorHAnsi" w:eastAsiaTheme="minorEastAsia" w:hAnsiTheme="minorHAnsi" w:cstheme="minorBidi"/>
            <w:noProof/>
          </w:rPr>
          <w:tab/>
        </w:r>
        <w:r w:rsidRPr="00940485">
          <w:rPr>
            <w:rStyle w:val="Hyperlink"/>
            <w:noProof/>
          </w:rPr>
          <w:t>Edit lists and movie fragments</w:t>
        </w:r>
        <w:r>
          <w:rPr>
            <w:noProof/>
            <w:webHidden/>
          </w:rPr>
          <w:tab/>
        </w:r>
        <w:r>
          <w:rPr>
            <w:noProof/>
            <w:webHidden/>
          </w:rPr>
          <w:fldChar w:fldCharType="begin"/>
        </w:r>
        <w:r>
          <w:rPr>
            <w:noProof/>
            <w:webHidden/>
          </w:rPr>
          <w:instrText xml:space="preserve"> PAGEREF _Toc109894047 \h </w:instrText>
        </w:r>
        <w:r>
          <w:rPr>
            <w:noProof/>
            <w:webHidden/>
          </w:rPr>
        </w:r>
        <w:r>
          <w:rPr>
            <w:noProof/>
            <w:webHidden/>
          </w:rPr>
          <w:fldChar w:fldCharType="separate"/>
        </w:r>
        <w:r>
          <w:rPr>
            <w:noProof/>
            <w:webHidden/>
          </w:rPr>
          <w:t>3</w:t>
        </w:r>
        <w:r>
          <w:rPr>
            <w:noProof/>
            <w:webHidden/>
          </w:rPr>
          <w:fldChar w:fldCharType="end"/>
        </w:r>
      </w:hyperlink>
    </w:p>
    <w:p w14:paraId="3389D8DB" w14:textId="384CF8D5" w:rsidR="00065166" w:rsidRDefault="00065166">
      <w:pPr>
        <w:pStyle w:val="TOC1"/>
        <w:rPr>
          <w:rFonts w:asciiTheme="minorHAnsi" w:eastAsiaTheme="minorEastAsia" w:hAnsiTheme="minorHAnsi" w:cstheme="minorBidi"/>
          <w:noProof/>
        </w:rPr>
      </w:pPr>
      <w:hyperlink w:anchor="_Toc109894048" w:history="1">
        <w:r w:rsidRPr="00940485">
          <w:rPr>
            <w:rStyle w:val="Hyperlink"/>
            <w:noProof/>
          </w:rPr>
          <w:t>3</w:t>
        </w:r>
        <w:r>
          <w:rPr>
            <w:rFonts w:asciiTheme="minorHAnsi" w:eastAsiaTheme="minorEastAsia" w:hAnsiTheme="minorHAnsi" w:cstheme="minorBidi"/>
            <w:noProof/>
          </w:rPr>
          <w:tab/>
        </w:r>
        <w:r w:rsidRPr="00940485">
          <w:rPr>
            <w:rStyle w:val="Hyperlink"/>
            <w:noProof/>
          </w:rPr>
          <w:t>Multiplexed timed metadata tracks</w:t>
        </w:r>
        <w:r>
          <w:rPr>
            <w:noProof/>
            <w:webHidden/>
          </w:rPr>
          <w:tab/>
        </w:r>
        <w:r>
          <w:rPr>
            <w:noProof/>
            <w:webHidden/>
          </w:rPr>
          <w:fldChar w:fldCharType="begin"/>
        </w:r>
        <w:r>
          <w:rPr>
            <w:noProof/>
            <w:webHidden/>
          </w:rPr>
          <w:instrText xml:space="preserve"> PAGEREF _Toc109894048 \h </w:instrText>
        </w:r>
        <w:r>
          <w:rPr>
            <w:noProof/>
            <w:webHidden/>
          </w:rPr>
        </w:r>
        <w:r>
          <w:rPr>
            <w:noProof/>
            <w:webHidden/>
          </w:rPr>
          <w:fldChar w:fldCharType="separate"/>
        </w:r>
        <w:r>
          <w:rPr>
            <w:noProof/>
            <w:webHidden/>
          </w:rPr>
          <w:t>6</w:t>
        </w:r>
        <w:r>
          <w:rPr>
            <w:noProof/>
            <w:webHidden/>
          </w:rPr>
          <w:fldChar w:fldCharType="end"/>
        </w:r>
      </w:hyperlink>
    </w:p>
    <w:p w14:paraId="4A5110AA" w14:textId="752E12E8" w:rsidR="00065166" w:rsidRDefault="00065166">
      <w:pPr>
        <w:pStyle w:val="TOC1"/>
        <w:rPr>
          <w:rFonts w:asciiTheme="minorHAnsi" w:eastAsiaTheme="minorEastAsia" w:hAnsiTheme="minorHAnsi" w:cstheme="minorBidi"/>
          <w:noProof/>
        </w:rPr>
      </w:pPr>
      <w:hyperlink w:anchor="_Toc109894049" w:history="1">
        <w:r w:rsidRPr="00940485">
          <w:rPr>
            <w:rStyle w:val="Hyperlink"/>
            <w:noProof/>
          </w:rPr>
          <w:t>4</w:t>
        </w:r>
        <w:r>
          <w:rPr>
            <w:rFonts w:asciiTheme="minorHAnsi" w:eastAsiaTheme="minorEastAsia" w:hAnsiTheme="minorHAnsi" w:cstheme="minorBidi"/>
            <w:noProof/>
          </w:rPr>
          <w:tab/>
        </w:r>
        <w:r w:rsidRPr="00940485">
          <w:rPr>
            <w:rStyle w:val="Hyperlink"/>
            <w:noProof/>
          </w:rPr>
          <w:t>Embedded Metadata Signaling</w:t>
        </w:r>
        <w:r>
          <w:rPr>
            <w:noProof/>
            <w:webHidden/>
          </w:rPr>
          <w:tab/>
        </w:r>
        <w:r>
          <w:rPr>
            <w:noProof/>
            <w:webHidden/>
          </w:rPr>
          <w:fldChar w:fldCharType="begin"/>
        </w:r>
        <w:r>
          <w:rPr>
            <w:noProof/>
            <w:webHidden/>
          </w:rPr>
          <w:instrText xml:space="preserve"> PAGEREF _Toc109894049 \h </w:instrText>
        </w:r>
        <w:r>
          <w:rPr>
            <w:noProof/>
            <w:webHidden/>
          </w:rPr>
        </w:r>
        <w:r>
          <w:rPr>
            <w:noProof/>
            <w:webHidden/>
          </w:rPr>
          <w:fldChar w:fldCharType="separate"/>
        </w:r>
        <w:r>
          <w:rPr>
            <w:noProof/>
            <w:webHidden/>
          </w:rPr>
          <w:t>11</w:t>
        </w:r>
        <w:r>
          <w:rPr>
            <w:noProof/>
            <w:webHidden/>
          </w:rPr>
          <w:fldChar w:fldCharType="end"/>
        </w:r>
      </w:hyperlink>
    </w:p>
    <w:p w14:paraId="22F9320F" w14:textId="06A42968" w:rsidR="00065166" w:rsidRDefault="00065166">
      <w:pPr>
        <w:pStyle w:val="TOC1"/>
        <w:rPr>
          <w:rFonts w:asciiTheme="minorHAnsi" w:eastAsiaTheme="minorEastAsia" w:hAnsiTheme="minorHAnsi" w:cstheme="minorBidi"/>
          <w:noProof/>
        </w:rPr>
      </w:pPr>
      <w:hyperlink w:anchor="_Toc109894050" w:history="1">
        <w:r w:rsidRPr="00940485">
          <w:rPr>
            <w:rStyle w:val="Hyperlink"/>
            <w:noProof/>
          </w:rPr>
          <w:t>5</w:t>
        </w:r>
        <w:r>
          <w:rPr>
            <w:rFonts w:asciiTheme="minorHAnsi" w:eastAsiaTheme="minorEastAsia" w:hAnsiTheme="minorHAnsi" w:cstheme="minorBidi"/>
            <w:noProof/>
          </w:rPr>
          <w:tab/>
        </w:r>
        <w:r w:rsidRPr="00940485">
          <w:rPr>
            <w:rStyle w:val="Hyperlink"/>
            <w:noProof/>
          </w:rPr>
          <w:t>On MIME type parameters</w:t>
        </w:r>
        <w:r>
          <w:rPr>
            <w:noProof/>
            <w:webHidden/>
          </w:rPr>
          <w:tab/>
        </w:r>
        <w:r>
          <w:rPr>
            <w:noProof/>
            <w:webHidden/>
          </w:rPr>
          <w:fldChar w:fldCharType="begin"/>
        </w:r>
        <w:r>
          <w:rPr>
            <w:noProof/>
            <w:webHidden/>
          </w:rPr>
          <w:instrText xml:space="preserve"> PAGEREF _Toc109894050 \h </w:instrText>
        </w:r>
        <w:r>
          <w:rPr>
            <w:noProof/>
            <w:webHidden/>
          </w:rPr>
        </w:r>
        <w:r>
          <w:rPr>
            <w:noProof/>
            <w:webHidden/>
          </w:rPr>
          <w:fldChar w:fldCharType="separate"/>
        </w:r>
        <w:r>
          <w:rPr>
            <w:noProof/>
            <w:webHidden/>
          </w:rPr>
          <w:t>12</w:t>
        </w:r>
        <w:r>
          <w:rPr>
            <w:noProof/>
            <w:webHidden/>
          </w:rPr>
          <w:fldChar w:fldCharType="end"/>
        </w:r>
      </w:hyperlink>
    </w:p>
    <w:p w14:paraId="4D023D4B" w14:textId="16C84719" w:rsidR="00065166" w:rsidRDefault="00065166">
      <w:pPr>
        <w:pStyle w:val="TOC1"/>
        <w:rPr>
          <w:rFonts w:asciiTheme="minorHAnsi" w:eastAsiaTheme="minorEastAsia" w:hAnsiTheme="minorHAnsi" w:cstheme="minorBidi"/>
          <w:noProof/>
        </w:rPr>
      </w:pPr>
      <w:hyperlink w:anchor="_Toc109894051" w:history="1">
        <w:r w:rsidRPr="00940485">
          <w:rPr>
            <w:rStyle w:val="Hyperlink"/>
            <w:noProof/>
          </w:rPr>
          <w:t>6</w:t>
        </w:r>
        <w:r>
          <w:rPr>
            <w:rFonts w:asciiTheme="minorHAnsi" w:eastAsiaTheme="minorEastAsia" w:hAnsiTheme="minorHAnsi" w:cstheme="minorBidi"/>
            <w:noProof/>
          </w:rPr>
          <w:tab/>
        </w:r>
        <w:r w:rsidRPr="00940485">
          <w:rPr>
            <w:rStyle w:val="Hyperlink"/>
            <w:noProof/>
          </w:rPr>
          <w:t>On relation of entity groups and sample groups</w:t>
        </w:r>
        <w:r>
          <w:rPr>
            <w:noProof/>
            <w:webHidden/>
          </w:rPr>
          <w:tab/>
        </w:r>
        <w:r>
          <w:rPr>
            <w:noProof/>
            <w:webHidden/>
          </w:rPr>
          <w:fldChar w:fldCharType="begin"/>
        </w:r>
        <w:r>
          <w:rPr>
            <w:noProof/>
            <w:webHidden/>
          </w:rPr>
          <w:instrText xml:space="preserve"> PAGEREF _Toc109894051 \h </w:instrText>
        </w:r>
        <w:r>
          <w:rPr>
            <w:noProof/>
            <w:webHidden/>
          </w:rPr>
        </w:r>
        <w:r>
          <w:rPr>
            <w:noProof/>
            <w:webHidden/>
          </w:rPr>
          <w:fldChar w:fldCharType="separate"/>
        </w:r>
        <w:r>
          <w:rPr>
            <w:noProof/>
            <w:webHidden/>
          </w:rPr>
          <w:t>13</w:t>
        </w:r>
        <w:r>
          <w:rPr>
            <w:noProof/>
            <w:webHidden/>
          </w:rPr>
          <w:fldChar w:fldCharType="end"/>
        </w:r>
      </w:hyperlink>
    </w:p>
    <w:p w14:paraId="69F649E6" w14:textId="2B43BBF8" w:rsidR="00065166" w:rsidRDefault="00065166">
      <w:pPr>
        <w:pStyle w:val="TOC1"/>
        <w:rPr>
          <w:rFonts w:asciiTheme="minorHAnsi" w:eastAsiaTheme="minorEastAsia" w:hAnsiTheme="minorHAnsi" w:cstheme="minorBidi"/>
          <w:noProof/>
        </w:rPr>
      </w:pPr>
      <w:hyperlink w:anchor="_Toc109894052" w:history="1">
        <w:r w:rsidRPr="00940485">
          <w:rPr>
            <w:rStyle w:val="Hyperlink"/>
            <w:noProof/>
          </w:rPr>
          <w:t>7</w:t>
        </w:r>
        <w:r>
          <w:rPr>
            <w:rFonts w:asciiTheme="minorHAnsi" w:eastAsiaTheme="minorEastAsia" w:hAnsiTheme="minorHAnsi" w:cstheme="minorBidi"/>
            <w:noProof/>
          </w:rPr>
          <w:tab/>
        </w:r>
        <w:r w:rsidRPr="00940485">
          <w:rPr>
            <w:rStyle w:val="Hyperlink"/>
            <w:noProof/>
          </w:rPr>
          <w:t>Stronger defaulting in Track Runs</w:t>
        </w:r>
        <w:r>
          <w:rPr>
            <w:noProof/>
            <w:webHidden/>
          </w:rPr>
          <w:tab/>
        </w:r>
        <w:r>
          <w:rPr>
            <w:noProof/>
            <w:webHidden/>
          </w:rPr>
          <w:fldChar w:fldCharType="begin"/>
        </w:r>
        <w:r>
          <w:rPr>
            <w:noProof/>
            <w:webHidden/>
          </w:rPr>
          <w:instrText xml:space="preserve"> PAGEREF _Toc109894052 \h </w:instrText>
        </w:r>
        <w:r>
          <w:rPr>
            <w:noProof/>
            <w:webHidden/>
          </w:rPr>
        </w:r>
        <w:r>
          <w:rPr>
            <w:noProof/>
            <w:webHidden/>
          </w:rPr>
          <w:fldChar w:fldCharType="separate"/>
        </w:r>
        <w:r>
          <w:rPr>
            <w:noProof/>
            <w:webHidden/>
          </w:rPr>
          <w:t>14</w:t>
        </w:r>
        <w:r>
          <w:rPr>
            <w:noProof/>
            <w:webHidden/>
          </w:rPr>
          <w:fldChar w:fldCharType="end"/>
        </w:r>
      </w:hyperlink>
    </w:p>
    <w:p w14:paraId="287DECB9" w14:textId="63AB1999" w:rsidR="00065166" w:rsidRDefault="00065166">
      <w:pPr>
        <w:pStyle w:val="TOC1"/>
        <w:rPr>
          <w:rFonts w:asciiTheme="minorHAnsi" w:eastAsiaTheme="minorEastAsia" w:hAnsiTheme="minorHAnsi" w:cstheme="minorBidi"/>
          <w:noProof/>
        </w:rPr>
      </w:pPr>
      <w:hyperlink w:anchor="_Toc109894053" w:history="1">
        <w:r w:rsidRPr="00940485">
          <w:rPr>
            <w:rStyle w:val="Hyperlink"/>
            <w:noProof/>
          </w:rPr>
          <w:t>8</w:t>
        </w:r>
        <w:r>
          <w:rPr>
            <w:rFonts w:asciiTheme="minorHAnsi" w:eastAsiaTheme="minorEastAsia" w:hAnsiTheme="minorHAnsi" w:cstheme="minorBidi"/>
            <w:noProof/>
          </w:rPr>
          <w:tab/>
        </w:r>
        <w:r w:rsidRPr="00940485">
          <w:rPr>
            <w:rStyle w:val="Hyperlink"/>
            <w:noProof/>
          </w:rPr>
          <w:t>Sample reordering in Track Runs</w:t>
        </w:r>
        <w:r>
          <w:rPr>
            <w:noProof/>
            <w:webHidden/>
          </w:rPr>
          <w:tab/>
        </w:r>
        <w:r>
          <w:rPr>
            <w:noProof/>
            <w:webHidden/>
          </w:rPr>
          <w:fldChar w:fldCharType="begin"/>
        </w:r>
        <w:r>
          <w:rPr>
            <w:noProof/>
            <w:webHidden/>
          </w:rPr>
          <w:instrText xml:space="preserve"> PAGEREF _Toc109894053 \h </w:instrText>
        </w:r>
        <w:r>
          <w:rPr>
            <w:noProof/>
            <w:webHidden/>
          </w:rPr>
        </w:r>
        <w:r>
          <w:rPr>
            <w:noProof/>
            <w:webHidden/>
          </w:rPr>
          <w:fldChar w:fldCharType="separate"/>
        </w:r>
        <w:r>
          <w:rPr>
            <w:noProof/>
            <w:webHidden/>
          </w:rPr>
          <w:t>22</w:t>
        </w:r>
        <w:r>
          <w:rPr>
            <w:noProof/>
            <w:webHidden/>
          </w:rPr>
          <w:fldChar w:fldCharType="end"/>
        </w:r>
      </w:hyperlink>
    </w:p>
    <w:p w14:paraId="01EF4BD4" w14:textId="575985CB" w:rsidR="00065166" w:rsidRDefault="00065166">
      <w:pPr>
        <w:pStyle w:val="TOC1"/>
        <w:rPr>
          <w:rFonts w:asciiTheme="minorHAnsi" w:eastAsiaTheme="minorEastAsia" w:hAnsiTheme="minorHAnsi" w:cstheme="minorBidi"/>
          <w:noProof/>
        </w:rPr>
      </w:pPr>
      <w:hyperlink w:anchor="_Toc109894054" w:history="1">
        <w:r w:rsidRPr="00940485">
          <w:rPr>
            <w:rStyle w:val="Hyperlink"/>
            <w:noProof/>
          </w:rPr>
          <w:t>9</w:t>
        </w:r>
        <w:r>
          <w:rPr>
            <w:rFonts w:asciiTheme="minorHAnsi" w:eastAsiaTheme="minorEastAsia" w:hAnsiTheme="minorHAnsi" w:cstheme="minorBidi"/>
            <w:noProof/>
          </w:rPr>
          <w:tab/>
        </w:r>
        <w:r w:rsidRPr="00940485">
          <w:rPr>
            <w:rStyle w:val="Hyperlink"/>
            <w:noProof/>
          </w:rPr>
          <w:t>Segment Index and Level Assignment</w:t>
        </w:r>
        <w:r>
          <w:rPr>
            <w:noProof/>
            <w:webHidden/>
          </w:rPr>
          <w:tab/>
        </w:r>
        <w:r>
          <w:rPr>
            <w:noProof/>
            <w:webHidden/>
          </w:rPr>
          <w:fldChar w:fldCharType="begin"/>
        </w:r>
        <w:r>
          <w:rPr>
            <w:noProof/>
            <w:webHidden/>
          </w:rPr>
          <w:instrText xml:space="preserve"> PAGEREF _Toc109894054 \h </w:instrText>
        </w:r>
        <w:r>
          <w:rPr>
            <w:noProof/>
            <w:webHidden/>
          </w:rPr>
        </w:r>
        <w:r>
          <w:rPr>
            <w:noProof/>
            <w:webHidden/>
          </w:rPr>
          <w:fldChar w:fldCharType="separate"/>
        </w:r>
        <w:r>
          <w:rPr>
            <w:noProof/>
            <w:webHidden/>
          </w:rPr>
          <w:t>26</w:t>
        </w:r>
        <w:r>
          <w:rPr>
            <w:noProof/>
            <w:webHidden/>
          </w:rPr>
          <w:fldChar w:fldCharType="end"/>
        </w:r>
      </w:hyperlink>
    </w:p>
    <w:p w14:paraId="543CB697" w14:textId="5C994CF2" w:rsidR="00065166" w:rsidRDefault="00065166">
      <w:pPr>
        <w:pStyle w:val="TOC1"/>
        <w:rPr>
          <w:rFonts w:asciiTheme="minorHAnsi" w:eastAsiaTheme="minorEastAsia" w:hAnsiTheme="minorHAnsi" w:cstheme="minorBidi"/>
          <w:noProof/>
        </w:rPr>
      </w:pPr>
      <w:hyperlink w:anchor="_Toc109894055" w:history="1">
        <w:r w:rsidRPr="00940485">
          <w:rPr>
            <w:rStyle w:val="Hyperlink"/>
            <w:noProof/>
          </w:rPr>
          <w:t>10</w:t>
        </w:r>
        <w:r>
          <w:rPr>
            <w:rFonts w:asciiTheme="minorHAnsi" w:eastAsiaTheme="minorEastAsia" w:hAnsiTheme="minorHAnsi" w:cstheme="minorBidi"/>
            <w:noProof/>
          </w:rPr>
          <w:tab/>
        </w:r>
        <w:r w:rsidRPr="00940485">
          <w:rPr>
            <w:rStyle w:val="Hyperlink"/>
            <w:noProof/>
          </w:rPr>
          <w:t>Generic sub-picture track grouping extensions</w:t>
        </w:r>
        <w:r>
          <w:rPr>
            <w:noProof/>
            <w:webHidden/>
          </w:rPr>
          <w:tab/>
        </w:r>
        <w:r>
          <w:rPr>
            <w:noProof/>
            <w:webHidden/>
          </w:rPr>
          <w:fldChar w:fldCharType="begin"/>
        </w:r>
        <w:r>
          <w:rPr>
            <w:noProof/>
            <w:webHidden/>
          </w:rPr>
          <w:instrText xml:space="preserve"> PAGEREF _Toc109894055 \h </w:instrText>
        </w:r>
        <w:r>
          <w:rPr>
            <w:noProof/>
            <w:webHidden/>
          </w:rPr>
        </w:r>
        <w:r>
          <w:rPr>
            <w:noProof/>
            <w:webHidden/>
          </w:rPr>
          <w:fldChar w:fldCharType="separate"/>
        </w:r>
        <w:r>
          <w:rPr>
            <w:noProof/>
            <w:webHidden/>
          </w:rPr>
          <w:t>33</w:t>
        </w:r>
        <w:r>
          <w:rPr>
            <w:noProof/>
            <w:webHidden/>
          </w:rPr>
          <w:fldChar w:fldCharType="end"/>
        </w:r>
      </w:hyperlink>
    </w:p>
    <w:p w14:paraId="3835B000" w14:textId="31CBC9B7" w:rsidR="00065166" w:rsidRDefault="00065166">
      <w:pPr>
        <w:pStyle w:val="TOC1"/>
        <w:rPr>
          <w:rFonts w:asciiTheme="minorHAnsi" w:eastAsiaTheme="minorEastAsia" w:hAnsiTheme="minorHAnsi" w:cstheme="minorBidi"/>
          <w:noProof/>
        </w:rPr>
      </w:pPr>
      <w:hyperlink w:anchor="_Toc109894056" w:history="1">
        <w:r w:rsidRPr="00940485">
          <w:rPr>
            <w:rStyle w:val="Hyperlink"/>
            <w:noProof/>
          </w:rPr>
          <w:t>11</w:t>
        </w:r>
        <w:r>
          <w:rPr>
            <w:rFonts w:asciiTheme="minorHAnsi" w:eastAsiaTheme="minorEastAsia" w:hAnsiTheme="minorHAnsi" w:cstheme="minorBidi"/>
            <w:noProof/>
          </w:rPr>
          <w:tab/>
        </w:r>
        <w:r w:rsidRPr="00940485">
          <w:rPr>
            <w:rStyle w:val="Hyperlink"/>
            <w:noProof/>
          </w:rPr>
          <w:t>Signaling of M</w:t>
        </w:r>
        <w:r w:rsidRPr="00940485">
          <w:rPr>
            <w:rStyle w:val="Hyperlink"/>
            <w:noProof/>
            <w:lang w:val="en-CA"/>
          </w:rPr>
          <w:t>ulti-Layer Picture Compositing Information in the VVC File Format</w:t>
        </w:r>
        <w:r>
          <w:rPr>
            <w:noProof/>
            <w:webHidden/>
          </w:rPr>
          <w:tab/>
        </w:r>
        <w:r>
          <w:rPr>
            <w:noProof/>
            <w:webHidden/>
          </w:rPr>
          <w:fldChar w:fldCharType="begin"/>
        </w:r>
        <w:r>
          <w:rPr>
            <w:noProof/>
            <w:webHidden/>
          </w:rPr>
          <w:instrText xml:space="preserve"> PAGEREF _Toc109894056 \h </w:instrText>
        </w:r>
        <w:r>
          <w:rPr>
            <w:noProof/>
            <w:webHidden/>
          </w:rPr>
        </w:r>
        <w:r>
          <w:rPr>
            <w:noProof/>
            <w:webHidden/>
          </w:rPr>
          <w:fldChar w:fldCharType="separate"/>
        </w:r>
        <w:r>
          <w:rPr>
            <w:noProof/>
            <w:webHidden/>
          </w:rPr>
          <w:t>37</w:t>
        </w:r>
        <w:r>
          <w:rPr>
            <w:noProof/>
            <w:webHidden/>
          </w:rPr>
          <w:fldChar w:fldCharType="end"/>
        </w:r>
      </w:hyperlink>
    </w:p>
    <w:p w14:paraId="7EADC51D" w14:textId="1DFCD365" w:rsidR="00065166" w:rsidRDefault="00065166">
      <w:pPr>
        <w:pStyle w:val="TOC1"/>
        <w:rPr>
          <w:rFonts w:asciiTheme="minorHAnsi" w:eastAsiaTheme="minorEastAsia" w:hAnsiTheme="minorHAnsi" w:cstheme="minorBidi"/>
          <w:noProof/>
        </w:rPr>
      </w:pPr>
      <w:hyperlink w:anchor="_Toc109894057" w:history="1">
        <w:r w:rsidRPr="00940485">
          <w:rPr>
            <w:rStyle w:val="Hyperlink"/>
            <w:noProof/>
          </w:rPr>
          <w:t>12</w:t>
        </w:r>
        <w:r>
          <w:rPr>
            <w:rFonts w:asciiTheme="minorHAnsi" w:eastAsiaTheme="minorEastAsia" w:hAnsiTheme="minorHAnsi" w:cstheme="minorBidi"/>
            <w:noProof/>
          </w:rPr>
          <w:tab/>
        </w:r>
        <w:r w:rsidRPr="00940485">
          <w:rPr>
            <w:rStyle w:val="Hyperlink"/>
            <w:noProof/>
          </w:rPr>
          <w:t>Carriage of T.35 messages</w:t>
        </w:r>
        <w:r>
          <w:rPr>
            <w:noProof/>
            <w:webHidden/>
          </w:rPr>
          <w:tab/>
        </w:r>
        <w:r>
          <w:rPr>
            <w:noProof/>
            <w:webHidden/>
          </w:rPr>
          <w:fldChar w:fldCharType="begin"/>
        </w:r>
        <w:r>
          <w:rPr>
            <w:noProof/>
            <w:webHidden/>
          </w:rPr>
          <w:instrText xml:space="preserve"> PAGEREF _Toc109894057 \h </w:instrText>
        </w:r>
        <w:r>
          <w:rPr>
            <w:noProof/>
            <w:webHidden/>
          </w:rPr>
        </w:r>
        <w:r>
          <w:rPr>
            <w:noProof/>
            <w:webHidden/>
          </w:rPr>
          <w:fldChar w:fldCharType="separate"/>
        </w:r>
        <w:r>
          <w:rPr>
            <w:noProof/>
            <w:webHidden/>
          </w:rPr>
          <w:t>43</w:t>
        </w:r>
        <w:r>
          <w:rPr>
            <w:noProof/>
            <w:webHidden/>
          </w:rPr>
          <w:fldChar w:fldCharType="end"/>
        </w:r>
      </w:hyperlink>
    </w:p>
    <w:p w14:paraId="6B6FF6EC" w14:textId="3E401158" w:rsidR="00065166" w:rsidRDefault="00065166">
      <w:pPr>
        <w:pStyle w:val="TOC1"/>
        <w:rPr>
          <w:rFonts w:asciiTheme="minorHAnsi" w:eastAsiaTheme="minorEastAsia" w:hAnsiTheme="minorHAnsi" w:cstheme="minorBidi"/>
          <w:noProof/>
        </w:rPr>
      </w:pPr>
      <w:hyperlink w:anchor="_Toc109894058" w:history="1">
        <w:r w:rsidRPr="00940485">
          <w:rPr>
            <w:rStyle w:val="Hyperlink"/>
            <w:noProof/>
          </w:rPr>
          <w:t>13</w:t>
        </w:r>
        <w:r>
          <w:rPr>
            <w:rFonts w:asciiTheme="minorHAnsi" w:eastAsiaTheme="minorEastAsia" w:hAnsiTheme="minorHAnsi" w:cstheme="minorBidi"/>
            <w:noProof/>
          </w:rPr>
          <w:tab/>
        </w:r>
        <w:r w:rsidRPr="00940485">
          <w:rPr>
            <w:rStyle w:val="Hyperlink"/>
            <w:noProof/>
          </w:rPr>
          <w:t>Integrating new codecs</w:t>
        </w:r>
        <w:r>
          <w:rPr>
            <w:noProof/>
            <w:webHidden/>
          </w:rPr>
          <w:tab/>
        </w:r>
        <w:r>
          <w:rPr>
            <w:noProof/>
            <w:webHidden/>
          </w:rPr>
          <w:fldChar w:fldCharType="begin"/>
        </w:r>
        <w:r>
          <w:rPr>
            <w:noProof/>
            <w:webHidden/>
          </w:rPr>
          <w:instrText xml:space="preserve"> PAGEREF _Toc109894058 \h </w:instrText>
        </w:r>
        <w:r>
          <w:rPr>
            <w:noProof/>
            <w:webHidden/>
          </w:rPr>
        </w:r>
        <w:r>
          <w:rPr>
            <w:noProof/>
            <w:webHidden/>
          </w:rPr>
          <w:fldChar w:fldCharType="separate"/>
        </w:r>
        <w:r>
          <w:rPr>
            <w:noProof/>
            <w:webHidden/>
          </w:rPr>
          <w:t>46</w:t>
        </w:r>
        <w:r>
          <w:rPr>
            <w:noProof/>
            <w:webHidden/>
          </w:rPr>
          <w:fldChar w:fldCharType="end"/>
        </w:r>
      </w:hyperlink>
    </w:p>
    <w:p w14:paraId="4160B2A5" w14:textId="71443AC5" w:rsidR="00065166" w:rsidRDefault="00065166">
      <w:pPr>
        <w:pStyle w:val="TOC1"/>
        <w:rPr>
          <w:rFonts w:asciiTheme="minorHAnsi" w:eastAsiaTheme="minorEastAsia" w:hAnsiTheme="minorHAnsi" w:cstheme="minorBidi"/>
          <w:noProof/>
        </w:rPr>
      </w:pPr>
      <w:hyperlink w:anchor="_Toc109894059" w:history="1">
        <w:r w:rsidRPr="00940485">
          <w:rPr>
            <w:rStyle w:val="Hyperlink"/>
            <w:noProof/>
          </w:rPr>
          <w:t>14</w:t>
        </w:r>
        <w:r>
          <w:rPr>
            <w:rFonts w:asciiTheme="minorHAnsi" w:eastAsiaTheme="minorEastAsia" w:hAnsiTheme="minorHAnsi" w:cstheme="minorBidi"/>
            <w:noProof/>
          </w:rPr>
          <w:tab/>
        </w:r>
        <w:r w:rsidRPr="00940485">
          <w:rPr>
            <w:rStyle w:val="Hyperlink"/>
            <w:noProof/>
          </w:rPr>
          <w:t>SubSampleInformationBox update</w:t>
        </w:r>
        <w:r>
          <w:rPr>
            <w:noProof/>
            <w:webHidden/>
          </w:rPr>
          <w:tab/>
        </w:r>
        <w:r>
          <w:rPr>
            <w:noProof/>
            <w:webHidden/>
          </w:rPr>
          <w:fldChar w:fldCharType="begin"/>
        </w:r>
        <w:r>
          <w:rPr>
            <w:noProof/>
            <w:webHidden/>
          </w:rPr>
          <w:instrText xml:space="preserve"> PAGEREF _Toc109894059 \h </w:instrText>
        </w:r>
        <w:r>
          <w:rPr>
            <w:noProof/>
            <w:webHidden/>
          </w:rPr>
        </w:r>
        <w:r>
          <w:rPr>
            <w:noProof/>
            <w:webHidden/>
          </w:rPr>
          <w:fldChar w:fldCharType="separate"/>
        </w:r>
        <w:r>
          <w:rPr>
            <w:noProof/>
            <w:webHidden/>
          </w:rPr>
          <w:t>48</w:t>
        </w:r>
        <w:r>
          <w:rPr>
            <w:noProof/>
            <w:webHidden/>
          </w:rPr>
          <w:fldChar w:fldCharType="end"/>
        </w:r>
      </w:hyperlink>
    </w:p>
    <w:p w14:paraId="35B247F9" w14:textId="52B48B2E" w:rsidR="00065166" w:rsidRDefault="00065166">
      <w:pPr>
        <w:pStyle w:val="TOC1"/>
        <w:rPr>
          <w:rFonts w:asciiTheme="minorHAnsi" w:eastAsiaTheme="minorEastAsia" w:hAnsiTheme="minorHAnsi" w:cstheme="minorBidi"/>
          <w:noProof/>
        </w:rPr>
      </w:pPr>
      <w:hyperlink w:anchor="_Toc109894060" w:history="1">
        <w:r w:rsidRPr="00940485">
          <w:rPr>
            <w:rStyle w:val="Hyperlink"/>
            <w:noProof/>
          </w:rPr>
          <w:t>15</w:t>
        </w:r>
        <w:r>
          <w:rPr>
            <w:rFonts w:asciiTheme="minorHAnsi" w:eastAsiaTheme="minorEastAsia" w:hAnsiTheme="minorHAnsi" w:cstheme="minorBidi"/>
            <w:noProof/>
          </w:rPr>
          <w:tab/>
        </w:r>
        <w:r w:rsidRPr="00940485">
          <w:rPr>
            <w:rStyle w:val="Hyperlink"/>
            <w:noProof/>
          </w:rPr>
          <w:t>MovieFragmentHeaderBox update</w:t>
        </w:r>
        <w:r>
          <w:rPr>
            <w:noProof/>
            <w:webHidden/>
          </w:rPr>
          <w:tab/>
        </w:r>
        <w:r>
          <w:rPr>
            <w:noProof/>
            <w:webHidden/>
          </w:rPr>
          <w:fldChar w:fldCharType="begin"/>
        </w:r>
        <w:r>
          <w:rPr>
            <w:noProof/>
            <w:webHidden/>
          </w:rPr>
          <w:instrText xml:space="preserve"> PAGEREF _Toc109894060 \h </w:instrText>
        </w:r>
        <w:r>
          <w:rPr>
            <w:noProof/>
            <w:webHidden/>
          </w:rPr>
        </w:r>
        <w:r>
          <w:rPr>
            <w:noProof/>
            <w:webHidden/>
          </w:rPr>
          <w:fldChar w:fldCharType="separate"/>
        </w:r>
        <w:r>
          <w:rPr>
            <w:noProof/>
            <w:webHidden/>
          </w:rPr>
          <w:t>52</w:t>
        </w:r>
        <w:r>
          <w:rPr>
            <w:noProof/>
            <w:webHidden/>
          </w:rPr>
          <w:fldChar w:fldCharType="end"/>
        </w:r>
      </w:hyperlink>
    </w:p>
    <w:p w14:paraId="137FE1BE" w14:textId="182B3FA2" w:rsidR="00065166" w:rsidRDefault="00065166">
      <w:pPr>
        <w:pStyle w:val="TOC1"/>
        <w:rPr>
          <w:rFonts w:asciiTheme="minorHAnsi" w:eastAsiaTheme="minorEastAsia" w:hAnsiTheme="minorHAnsi" w:cstheme="minorBidi"/>
          <w:noProof/>
        </w:rPr>
      </w:pPr>
      <w:hyperlink w:anchor="_Toc109894061" w:history="1">
        <w:r w:rsidRPr="00940485">
          <w:rPr>
            <w:rStyle w:val="Hyperlink"/>
            <w:noProof/>
          </w:rPr>
          <w:t>16</w:t>
        </w:r>
        <w:r>
          <w:rPr>
            <w:rFonts w:asciiTheme="minorHAnsi" w:eastAsiaTheme="minorEastAsia" w:hAnsiTheme="minorHAnsi" w:cstheme="minorBidi"/>
            <w:noProof/>
          </w:rPr>
          <w:tab/>
        </w:r>
        <w:r w:rsidRPr="00940485">
          <w:rPr>
            <w:rStyle w:val="Hyperlink"/>
            <w:noProof/>
          </w:rPr>
          <w:t>Sample Run Sample Group</w:t>
        </w:r>
        <w:r>
          <w:rPr>
            <w:noProof/>
            <w:webHidden/>
          </w:rPr>
          <w:tab/>
        </w:r>
        <w:r>
          <w:rPr>
            <w:noProof/>
            <w:webHidden/>
          </w:rPr>
          <w:fldChar w:fldCharType="begin"/>
        </w:r>
        <w:r>
          <w:rPr>
            <w:noProof/>
            <w:webHidden/>
          </w:rPr>
          <w:instrText xml:space="preserve"> PAGEREF _Toc109894061 \h </w:instrText>
        </w:r>
        <w:r>
          <w:rPr>
            <w:noProof/>
            <w:webHidden/>
          </w:rPr>
        </w:r>
        <w:r>
          <w:rPr>
            <w:noProof/>
            <w:webHidden/>
          </w:rPr>
          <w:fldChar w:fldCharType="separate"/>
        </w:r>
        <w:r>
          <w:rPr>
            <w:noProof/>
            <w:webHidden/>
          </w:rPr>
          <w:t>53</w:t>
        </w:r>
        <w:r>
          <w:rPr>
            <w:noProof/>
            <w:webHidden/>
          </w:rPr>
          <w:fldChar w:fldCharType="end"/>
        </w:r>
      </w:hyperlink>
    </w:p>
    <w:p w14:paraId="2C03F809" w14:textId="67D8219A" w:rsidR="00065166" w:rsidRDefault="00065166">
      <w:pPr>
        <w:pStyle w:val="TOC1"/>
        <w:rPr>
          <w:rFonts w:asciiTheme="minorHAnsi" w:eastAsiaTheme="minorEastAsia" w:hAnsiTheme="minorHAnsi" w:cstheme="minorBidi"/>
          <w:noProof/>
        </w:rPr>
      </w:pPr>
      <w:hyperlink w:anchor="_Toc109894062" w:history="1">
        <w:r w:rsidRPr="00940485">
          <w:rPr>
            <w:rStyle w:val="Hyperlink"/>
            <w:noProof/>
          </w:rPr>
          <w:t>17</w:t>
        </w:r>
        <w:r>
          <w:rPr>
            <w:rFonts w:asciiTheme="minorHAnsi" w:eastAsiaTheme="minorEastAsia" w:hAnsiTheme="minorHAnsi" w:cstheme="minorBidi"/>
            <w:noProof/>
          </w:rPr>
          <w:tab/>
        </w:r>
        <w:r w:rsidRPr="00940485">
          <w:rPr>
            <w:rStyle w:val="Hyperlink"/>
            <w:noProof/>
          </w:rPr>
          <w:t>FrameRateBox</w:t>
        </w:r>
        <w:r>
          <w:rPr>
            <w:noProof/>
            <w:webHidden/>
          </w:rPr>
          <w:tab/>
        </w:r>
        <w:r>
          <w:rPr>
            <w:noProof/>
            <w:webHidden/>
          </w:rPr>
          <w:fldChar w:fldCharType="begin"/>
        </w:r>
        <w:r>
          <w:rPr>
            <w:noProof/>
            <w:webHidden/>
          </w:rPr>
          <w:instrText xml:space="preserve"> PAGEREF _Toc109894062 \h </w:instrText>
        </w:r>
        <w:r>
          <w:rPr>
            <w:noProof/>
            <w:webHidden/>
          </w:rPr>
        </w:r>
        <w:r>
          <w:rPr>
            <w:noProof/>
            <w:webHidden/>
          </w:rPr>
          <w:fldChar w:fldCharType="separate"/>
        </w:r>
        <w:r>
          <w:rPr>
            <w:noProof/>
            <w:webHidden/>
          </w:rPr>
          <w:t>55</w:t>
        </w:r>
        <w:r>
          <w:rPr>
            <w:noProof/>
            <w:webHidden/>
          </w:rPr>
          <w:fldChar w:fldCharType="end"/>
        </w:r>
      </w:hyperlink>
    </w:p>
    <w:p w14:paraId="3DE2E7DF" w14:textId="2F4F4C15" w:rsidR="00A741D6" w:rsidRPr="00251473" w:rsidRDefault="00A741D6" w:rsidP="00A741D6">
      <w:pPr>
        <w:rPr>
          <w:lang w:val="en-GB"/>
        </w:rPr>
      </w:pPr>
      <w:r w:rsidRPr="00251473">
        <w:rPr>
          <w:lang w:val="en-GB"/>
        </w:rPr>
        <w:fldChar w:fldCharType="end"/>
      </w:r>
    </w:p>
    <w:p w14:paraId="34B3C6B8" w14:textId="4CE594EB" w:rsidR="00102509" w:rsidRDefault="00102509" w:rsidP="00931BDE">
      <w:pPr>
        <w:pStyle w:val="Heading1"/>
      </w:pPr>
      <w:bookmarkStart w:id="0" w:name="_Toc54184895"/>
      <w:bookmarkStart w:id="1" w:name="_Toc54266540"/>
      <w:bookmarkStart w:id="2" w:name="_Toc54266862"/>
      <w:bookmarkStart w:id="3" w:name="_Toc54337366"/>
      <w:bookmarkStart w:id="4" w:name="_Toc54184896"/>
      <w:bookmarkStart w:id="5" w:name="_Toc54266541"/>
      <w:bookmarkStart w:id="6" w:name="_Toc54266863"/>
      <w:bookmarkStart w:id="7" w:name="_Toc54337367"/>
      <w:bookmarkStart w:id="8" w:name="_Toc54184897"/>
      <w:bookmarkStart w:id="9" w:name="_Toc54266542"/>
      <w:bookmarkStart w:id="10" w:name="_Toc54266864"/>
      <w:bookmarkStart w:id="11" w:name="_Toc54337368"/>
      <w:bookmarkStart w:id="12" w:name="_Toc54184898"/>
      <w:bookmarkStart w:id="13" w:name="_Toc54266543"/>
      <w:bookmarkStart w:id="14" w:name="_Toc54266865"/>
      <w:bookmarkStart w:id="15" w:name="_Toc54337369"/>
      <w:bookmarkStart w:id="16" w:name="_Toc54184899"/>
      <w:bookmarkStart w:id="17" w:name="_Toc54266544"/>
      <w:bookmarkStart w:id="18" w:name="_Toc54266866"/>
      <w:bookmarkStart w:id="19" w:name="_Toc54337370"/>
      <w:bookmarkStart w:id="20" w:name="_Toc54184900"/>
      <w:bookmarkStart w:id="21" w:name="_Toc54266545"/>
      <w:bookmarkStart w:id="22" w:name="_Toc54266867"/>
      <w:bookmarkStart w:id="23" w:name="_Toc54337371"/>
      <w:bookmarkStart w:id="24" w:name="_Toc54184901"/>
      <w:bookmarkStart w:id="25" w:name="_Toc54266546"/>
      <w:bookmarkStart w:id="26" w:name="_Toc54266868"/>
      <w:bookmarkStart w:id="27" w:name="_Toc54337372"/>
      <w:bookmarkStart w:id="28" w:name="_Toc13835129"/>
      <w:bookmarkStart w:id="29" w:name="_Toc13835130"/>
      <w:bookmarkStart w:id="30" w:name="_Toc13835131"/>
      <w:bookmarkStart w:id="31" w:name="_Toc13835132"/>
      <w:bookmarkStart w:id="32" w:name="_Toc13835133"/>
      <w:bookmarkStart w:id="33" w:name="_Toc13835134"/>
      <w:bookmarkStart w:id="34" w:name="_Toc13835135"/>
      <w:bookmarkStart w:id="35" w:name="_Toc13835136"/>
      <w:bookmarkStart w:id="36" w:name="_Toc13835137"/>
      <w:bookmarkStart w:id="37" w:name="_Toc13835138"/>
      <w:bookmarkStart w:id="38" w:name="_Toc13835139"/>
      <w:bookmarkStart w:id="39" w:name="_Toc13835140"/>
      <w:bookmarkStart w:id="40" w:name="_Toc13835141"/>
      <w:bookmarkStart w:id="41" w:name="_Toc13835142"/>
      <w:bookmarkStart w:id="42" w:name="_Toc13835143"/>
      <w:bookmarkStart w:id="43" w:name="_Toc13835144"/>
      <w:bookmarkStart w:id="44" w:name="_Toc13835145"/>
      <w:bookmarkStart w:id="45" w:name="_Toc13835146"/>
      <w:bookmarkStart w:id="46" w:name="_Toc13835147"/>
      <w:bookmarkStart w:id="47" w:name="_Toc13835148"/>
      <w:bookmarkStart w:id="48" w:name="_Toc13835149"/>
      <w:bookmarkStart w:id="49" w:name="_Toc13835150"/>
      <w:bookmarkStart w:id="50" w:name="_Toc13835151"/>
      <w:bookmarkStart w:id="51" w:name="_Toc13835152"/>
      <w:bookmarkStart w:id="52" w:name="_Toc13835153"/>
      <w:bookmarkStart w:id="53" w:name="_Toc13835154"/>
      <w:bookmarkStart w:id="54" w:name="_Toc13835155"/>
      <w:bookmarkStart w:id="55" w:name="_Toc13835156"/>
      <w:bookmarkStart w:id="56" w:name="_Toc13835157"/>
      <w:bookmarkStart w:id="57" w:name="_Toc13835158"/>
      <w:bookmarkStart w:id="58" w:name="_Toc13835159"/>
      <w:bookmarkStart w:id="59" w:name="_Toc13835160"/>
      <w:bookmarkStart w:id="60" w:name="_Toc13835161"/>
      <w:bookmarkStart w:id="61" w:name="_Toc13835162"/>
      <w:bookmarkStart w:id="62" w:name="_Toc13835163"/>
      <w:bookmarkStart w:id="63" w:name="_Toc13835164"/>
      <w:bookmarkStart w:id="64" w:name="_Toc13835165"/>
      <w:bookmarkStart w:id="65" w:name="_Toc13835166"/>
      <w:bookmarkStart w:id="66" w:name="_Toc13835167"/>
      <w:bookmarkStart w:id="67" w:name="_Toc13835168"/>
      <w:bookmarkStart w:id="68" w:name="_Toc13835169"/>
      <w:bookmarkStart w:id="69" w:name="_Toc13835170"/>
      <w:bookmarkStart w:id="70" w:name="_Toc13835171"/>
      <w:bookmarkStart w:id="71" w:name="_Toc13835172"/>
      <w:bookmarkStart w:id="72" w:name="_Toc13835173"/>
      <w:bookmarkStart w:id="73" w:name="_Toc13835174"/>
      <w:bookmarkStart w:id="74" w:name="_Toc13835175"/>
      <w:bookmarkStart w:id="75" w:name="_Toc13835176"/>
      <w:bookmarkStart w:id="76" w:name="_Toc13835177"/>
      <w:bookmarkStart w:id="77" w:name="_Toc13835178"/>
      <w:bookmarkStart w:id="78" w:name="_Toc13835179"/>
      <w:bookmarkStart w:id="79" w:name="_Toc13835180"/>
      <w:bookmarkStart w:id="80" w:name="_Toc13835181"/>
      <w:bookmarkStart w:id="81" w:name="_Toc13835182"/>
      <w:bookmarkStart w:id="82" w:name="_Toc13835183"/>
      <w:bookmarkStart w:id="83" w:name="_Toc13835184"/>
      <w:bookmarkStart w:id="84" w:name="_Toc13835185"/>
      <w:bookmarkStart w:id="85" w:name="_Toc13835186"/>
      <w:bookmarkStart w:id="86" w:name="_Toc13835187"/>
      <w:bookmarkStart w:id="87" w:name="_Toc13835188"/>
      <w:bookmarkStart w:id="88" w:name="_Toc13835189"/>
      <w:bookmarkStart w:id="89" w:name="_Toc13835190"/>
      <w:bookmarkStart w:id="90" w:name="_Toc13835191"/>
      <w:bookmarkStart w:id="91" w:name="_Toc13835192"/>
      <w:bookmarkStart w:id="92" w:name="_Toc13835193"/>
      <w:bookmarkStart w:id="93" w:name="_Toc13835194"/>
      <w:bookmarkStart w:id="94" w:name="_Toc13835195"/>
      <w:bookmarkStart w:id="95" w:name="_Toc13835196"/>
      <w:bookmarkStart w:id="96" w:name="_Toc13835197"/>
      <w:bookmarkStart w:id="97" w:name="_Toc13835198"/>
      <w:bookmarkStart w:id="98" w:name="_Toc13835199"/>
      <w:bookmarkStart w:id="99" w:name="_Toc13835200"/>
      <w:bookmarkStart w:id="100" w:name="_Toc13835201"/>
      <w:bookmarkStart w:id="101" w:name="_Toc13835202"/>
      <w:bookmarkStart w:id="102" w:name="_Toc13835203"/>
      <w:bookmarkStart w:id="103" w:name="_Toc13835204"/>
      <w:bookmarkStart w:id="104" w:name="_Toc13835205"/>
      <w:bookmarkStart w:id="105" w:name="_Toc13835206"/>
      <w:bookmarkStart w:id="106" w:name="_Toc13835207"/>
      <w:bookmarkStart w:id="107" w:name="_Toc13835208"/>
      <w:bookmarkStart w:id="108" w:name="_Toc13835209"/>
      <w:bookmarkStart w:id="109" w:name="_Toc13835210"/>
      <w:bookmarkStart w:id="110" w:name="_Toc13835211"/>
      <w:bookmarkStart w:id="111" w:name="_Toc13835212"/>
      <w:bookmarkStart w:id="112" w:name="_Toc13835213"/>
      <w:bookmarkStart w:id="113" w:name="_Toc13835214"/>
      <w:bookmarkStart w:id="114" w:name="_Toc13835215"/>
      <w:bookmarkStart w:id="115" w:name="_Toc13835216"/>
      <w:bookmarkStart w:id="116" w:name="_Toc13835217"/>
      <w:bookmarkStart w:id="117" w:name="_Toc13835218"/>
      <w:bookmarkStart w:id="118" w:name="_Toc13835219"/>
      <w:bookmarkStart w:id="119" w:name="_Toc13835220"/>
      <w:bookmarkStart w:id="120" w:name="_Toc13835221"/>
      <w:bookmarkStart w:id="121" w:name="_Toc13835222"/>
      <w:bookmarkStart w:id="122" w:name="_Toc13835223"/>
      <w:bookmarkStart w:id="123" w:name="_Toc13835224"/>
      <w:bookmarkStart w:id="124" w:name="_Toc13835225"/>
      <w:bookmarkStart w:id="125" w:name="_Toc13835226"/>
      <w:bookmarkStart w:id="126" w:name="_Toc13835227"/>
      <w:bookmarkStart w:id="127" w:name="_Toc13835228"/>
      <w:bookmarkStart w:id="128" w:name="_Toc13835229"/>
      <w:bookmarkStart w:id="129" w:name="_Toc13835230"/>
      <w:bookmarkStart w:id="130" w:name="_Toc13835231"/>
      <w:bookmarkStart w:id="131" w:name="_Toc13835232"/>
      <w:bookmarkStart w:id="132" w:name="_Toc13835233"/>
      <w:bookmarkStart w:id="133" w:name="_Toc13835234"/>
      <w:bookmarkStart w:id="134" w:name="_Toc13835235"/>
      <w:bookmarkStart w:id="135" w:name="_Toc13835236"/>
      <w:bookmarkStart w:id="136" w:name="_Toc13835237"/>
      <w:bookmarkStart w:id="137" w:name="_Toc13835238"/>
      <w:bookmarkStart w:id="138" w:name="_Toc13835239"/>
      <w:bookmarkStart w:id="139" w:name="_Toc13835240"/>
      <w:bookmarkStart w:id="140" w:name="_Toc13835241"/>
      <w:bookmarkStart w:id="141" w:name="_Toc13835242"/>
      <w:bookmarkStart w:id="142" w:name="_Toc13835243"/>
      <w:bookmarkStart w:id="143" w:name="_Toc13835244"/>
      <w:bookmarkStart w:id="144" w:name="_Toc13835245"/>
      <w:bookmarkStart w:id="145" w:name="_Toc13835246"/>
      <w:bookmarkStart w:id="146" w:name="_Toc13835247"/>
      <w:bookmarkStart w:id="147" w:name="_Toc13835248"/>
      <w:bookmarkStart w:id="148" w:name="_Toc13835249"/>
      <w:bookmarkStart w:id="149" w:name="_Toc13835250"/>
      <w:bookmarkStart w:id="150" w:name="_Toc13835251"/>
      <w:bookmarkStart w:id="151" w:name="_Toc13835252"/>
      <w:bookmarkStart w:id="152" w:name="_Toc13835253"/>
      <w:bookmarkStart w:id="153" w:name="_Toc13835254"/>
      <w:bookmarkStart w:id="154" w:name="_Toc13835255"/>
      <w:bookmarkStart w:id="155" w:name="_Toc13835256"/>
      <w:bookmarkStart w:id="156" w:name="_Toc13835257"/>
      <w:bookmarkStart w:id="157" w:name="_Toc13835258"/>
      <w:bookmarkStart w:id="158" w:name="_Toc13835259"/>
      <w:bookmarkStart w:id="159" w:name="_Toc13835260"/>
      <w:bookmarkStart w:id="160" w:name="_Toc13835261"/>
      <w:bookmarkStart w:id="161" w:name="_Toc13835262"/>
      <w:bookmarkStart w:id="162" w:name="_Toc13835263"/>
      <w:bookmarkStart w:id="163" w:name="_Toc13835264"/>
      <w:bookmarkStart w:id="164" w:name="_Toc13835265"/>
      <w:bookmarkStart w:id="165" w:name="_Toc13835266"/>
      <w:bookmarkStart w:id="166" w:name="_Toc13835267"/>
      <w:bookmarkStart w:id="167" w:name="_Toc13835268"/>
      <w:bookmarkStart w:id="168" w:name="_Toc13835269"/>
      <w:bookmarkStart w:id="169" w:name="_Toc13835270"/>
      <w:bookmarkStart w:id="170" w:name="_Toc13835271"/>
      <w:bookmarkStart w:id="171" w:name="_Toc13835272"/>
      <w:bookmarkStart w:id="172" w:name="_Toc13835273"/>
      <w:bookmarkStart w:id="173" w:name="_Toc13835274"/>
      <w:bookmarkStart w:id="174" w:name="_Toc13835275"/>
      <w:bookmarkStart w:id="175" w:name="_Toc13835276"/>
      <w:bookmarkStart w:id="176" w:name="_Toc13835277"/>
      <w:bookmarkStart w:id="177" w:name="_Toc13835278"/>
      <w:bookmarkStart w:id="178" w:name="_Toc13835279"/>
      <w:bookmarkStart w:id="179" w:name="_Toc13835280"/>
      <w:bookmarkStart w:id="180" w:name="_Toc13835281"/>
      <w:bookmarkStart w:id="181" w:name="_Toc13835282"/>
      <w:bookmarkStart w:id="182" w:name="_Toc13835283"/>
      <w:bookmarkStart w:id="183" w:name="_Toc13835284"/>
      <w:bookmarkStart w:id="184" w:name="_Toc13835285"/>
      <w:bookmarkStart w:id="185" w:name="_Toc13835286"/>
      <w:bookmarkStart w:id="186" w:name="_Toc13835287"/>
      <w:bookmarkStart w:id="187" w:name="_Toc13835288"/>
      <w:bookmarkStart w:id="188" w:name="_Toc13835289"/>
      <w:bookmarkStart w:id="189" w:name="_Toc13835290"/>
      <w:bookmarkStart w:id="190" w:name="_Toc13835291"/>
      <w:bookmarkStart w:id="191" w:name="_Toc13835404"/>
      <w:bookmarkStart w:id="192" w:name="_Toc13835405"/>
      <w:bookmarkStart w:id="193" w:name="_Toc13835406"/>
      <w:bookmarkStart w:id="194" w:name="_Toc13835407"/>
      <w:bookmarkStart w:id="195" w:name="_Toc13835408"/>
      <w:bookmarkStart w:id="196" w:name="_Toc13835409"/>
      <w:bookmarkStart w:id="197" w:name="_Toc13835410"/>
      <w:bookmarkStart w:id="198" w:name="_Toc13835411"/>
      <w:bookmarkStart w:id="199" w:name="_Toc13835412"/>
      <w:bookmarkStart w:id="200" w:name="_Toc13835413"/>
      <w:bookmarkStart w:id="201" w:name="_Toc13835414"/>
      <w:bookmarkStart w:id="202" w:name="_Toc13835415"/>
      <w:bookmarkStart w:id="203" w:name="_Toc13835416"/>
      <w:bookmarkStart w:id="204" w:name="_Toc13835417"/>
      <w:bookmarkStart w:id="205" w:name="_Toc13835418"/>
      <w:bookmarkStart w:id="206" w:name="_Toc13835419"/>
      <w:bookmarkStart w:id="207" w:name="_Toc13835420"/>
      <w:bookmarkStart w:id="208" w:name="_Toc13835421"/>
      <w:bookmarkStart w:id="209" w:name="_Toc13835422"/>
      <w:bookmarkStart w:id="210" w:name="_Toc13835423"/>
      <w:bookmarkStart w:id="211" w:name="_Toc13835424"/>
      <w:bookmarkStart w:id="212" w:name="_Toc13835425"/>
      <w:bookmarkStart w:id="213" w:name="_Toc13835426"/>
      <w:bookmarkStart w:id="214" w:name="_Toc13835427"/>
      <w:bookmarkStart w:id="215" w:name="_Toc13835428"/>
      <w:bookmarkStart w:id="216" w:name="_Toc13835429"/>
      <w:bookmarkStart w:id="217" w:name="_Toc13835430"/>
      <w:bookmarkStart w:id="218" w:name="_Toc13835431"/>
      <w:bookmarkStart w:id="219" w:name="_Toc13835432"/>
      <w:bookmarkStart w:id="220" w:name="_Toc13835433"/>
      <w:bookmarkStart w:id="221" w:name="_Toc13835434"/>
      <w:bookmarkStart w:id="222" w:name="_Toc13835435"/>
      <w:bookmarkStart w:id="223" w:name="_Toc13835436"/>
      <w:bookmarkStart w:id="224" w:name="_Toc13835437"/>
      <w:bookmarkStart w:id="225" w:name="_Toc13835438"/>
      <w:bookmarkStart w:id="226" w:name="_Toc13835439"/>
      <w:bookmarkStart w:id="227" w:name="_Toc13835440"/>
      <w:bookmarkStart w:id="228" w:name="_Toc13835441"/>
      <w:bookmarkStart w:id="229" w:name="_Toc13835442"/>
      <w:bookmarkStart w:id="230" w:name="_Toc13835443"/>
      <w:bookmarkStart w:id="231" w:name="_Toc13835444"/>
      <w:bookmarkStart w:id="232" w:name="_Toc13835445"/>
      <w:bookmarkStart w:id="233" w:name="_Toc13835446"/>
      <w:bookmarkStart w:id="234" w:name="_Toc13835447"/>
      <w:bookmarkStart w:id="235" w:name="_Toc13835448"/>
      <w:bookmarkStart w:id="236" w:name="_Toc13835449"/>
      <w:bookmarkStart w:id="237" w:name="_Toc13835450"/>
      <w:bookmarkStart w:id="238" w:name="_Toc13835451"/>
      <w:bookmarkStart w:id="239" w:name="_Toc13835452"/>
      <w:bookmarkStart w:id="240" w:name="_Toc13835453"/>
      <w:bookmarkStart w:id="241" w:name="_Toc13835454"/>
      <w:bookmarkStart w:id="242" w:name="_Toc13835455"/>
      <w:bookmarkStart w:id="243" w:name="_Toc13835456"/>
      <w:bookmarkStart w:id="244" w:name="_Toc13835457"/>
      <w:bookmarkStart w:id="245" w:name="_Toc13835458"/>
      <w:bookmarkStart w:id="246" w:name="_Toc13835459"/>
      <w:bookmarkStart w:id="247" w:name="_Toc13835460"/>
      <w:bookmarkStart w:id="248" w:name="_Toc13835461"/>
      <w:bookmarkStart w:id="249" w:name="_Toc13835462"/>
      <w:bookmarkStart w:id="250" w:name="_Toc13835463"/>
      <w:bookmarkStart w:id="251" w:name="_Toc13835464"/>
      <w:bookmarkStart w:id="252" w:name="_Toc13835465"/>
      <w:bookmarkStart w:id="253" w:name="_Toc13835466"/>
      <w:bookmarkStart w:id="254" w:name="_Toc13835467"/>
      <w:bookmarkStart w:id="255" w:name="_Toc13835468"/>
      <w:bookmarkStart w:id="256" w:name="_Toc13835469"/>
      <w:bookmarkStart w:id="257" w:name="_Toc13835470"/>
      <w:bookmarkStart w:id="258" w:name="_Toc13835471"/>
      <w:bookmarkStart w:id="259" w:name="_Toc13835472"/>
      <w:bookmarkStart w:id="260" w:name="_Toc13835473"/>
      <w:bookmarkStart w:id="261" w:name="_Toc13835474"/>
      <w:bookmarkStart w:id="262" w:name="_Toc13835475"/>
      <w:bookmarkStart w:id="263" w:name="_Toc13835476"/>
      <w:bookmarkStart w:id="264" w:name="_Toc13835477"/>
      <w:bookmarkStart w:id="265" w:name="_Toc13835478"/>
      <w:bookmarkStart w:id="266" w:name="_Toc13835479"/>
      <w:bookmarkStart w:id="267" w:name="_Toc13835480"/>
      <w:bookmarkStart w:id="268" w:name="_Toc13835481"/>
      <w:bookmarkStart w:id="269" w:name="_Toc13835482"/>
      <w:bookmarkStart w:id="270" w:name="_Toc13835483"/>
      <w:bookmarkStart w:id="271" w:name="_Toc13835484"/>
      <w:bookmarkStart w:id="272" w:name="_Toc13835485"/>
      <w:bookmarkStart w:id="273" w:name="_Toc13835486"/>
      <w:bookmarkStart w:id="274" w:name="_Toc13835487"/>
      <w:bookmarkStart w:id="275" w:name="_Toc13835488"/>
      <w:bookmarkStart w:id="276" w:name="_Toc13835489"/>
      <w:bookmarkStart w:id="277" w:name="_Toc13835490"/>
      <w:bookmarkStart w:id="278" w:name="_Toc13835491"/>
      <w:bookmarkStart w:id="279" w:name="_Toc13835492"/>
      <w:bookmarkStart w:id="280" w:name="_Toc13835493"/>
      <w:bookmarkStart w:id="281" w:name="_Toc13835494"/>
      <w:bookmarkStart w:id="282" w:name="_Toc13835495"/>
      <w:bookmarkStart w:id="283" w:name="_Toc54184902"/>
      <w:bookmarkStart w:id="284" w:name="_Toc54266547"/>
      <w:bookmarkStart w:id="285" w:name="_Toc54266869"/>
      <w:bookmarkStart w:id="286" w:name="_Toc54337373"/>
      <w:bookmarkStart w:id="287" w:name="_Toc54184903"/>
      <w:bookmarkStart w:id="288" w:name="_Toc54266548"/>
      <w:bookmarkStart w:id="289" w:name="_Toc54266870"/>
      <w:bookmarkStart w:id="290" w:name="_Toc54337374"/>
      <w:bookmarkStart w:id="291" w:name="_Toc54184904"/>
      <w:bookmarkStart w:id="292" w:name="_Toc54266549"/>
      <w:bookmarkStart w:id="293" w:name="_Toc54266871"/>
      <w:bookmarkStart w:id="294" w:name="_Toc54337375"/>
      <w:bookmarkStart w:id="295" w:name="_Toc54184905"/>
      <w:bookmarkStart w:id="296" w:name="_Toc54266550"/>
      <w:bookmarkStart w:id="297" w:name="_Toc54266872"/>
      <w:bookmarkStart w:id="298" w:name="_Toc54337376"/>
      <w:bookmarkStart w:id="299" w:name="_Toc54184906"/>
      <w:bookmarkStart w:id="300" w:name="_Toc54266551"/>
      <w:bookmarkStart w:id="301" w:name="_Toc54266873"/>
      <w:bookmarkStart w:id="302" w:name="_Toc54337377"/>
      <w:bookmarkStart w:id="303" w:name="_Toc54184907"/>
      <w:bookmarkStart w:id="304" w:name="_Toc54266552"/>
      <w:bookmarkStart w:id="305" w:name="_Toc54266874"/>
      <w:bookmarkStart w:id="306" w:name="_Toc54337378"/>
      <w:bookmarkStart w:id="307" w:name="_Toc54184908"/>
      <w:bookmarkStart w:id="308" w:name="_Toc54266553"/>
      <w:bookmarkStart w:id="309" w:name="_Toc54266875"/>
      <w:bookmarkStart w:id="310" w:name="_Toc54337379"/>
      <w:bookmarkStart w:id="311" w:name="_Toc54184909"/>
      <w:bookmarkStart w:id="312" w:name="_Toc54266554"/>
      <w:bookmarkStart w:id="313" w:name="_Toc54266876"/>
      <w:bookmarkStart w:id="314" w:name="_Toc54337380"/>
      <w:bookmarkStart w:id="315" w:name="_Toc54184910"/>
      <w:bookmarkStart w:id="316" w:name="_Toc54266555"/>
      <w:bookmarkStart w:id="317" w:name="_Toc54266877"/>
      <w:bookmarkStart w:id="318" w:name="_Toc54337381"/>
      <w:bookmarkStart w:id="319" w:name="_Toc54184911"/>
      <w:bookmarkStart w:id="320" w:name="_Toc54266556"/>
      <w:bookmarkStart w:id="321" w:name="_Toc54266878"/>
      <w:bookmarkStart w:id="322" w:name="_Toc54337382"/>
      <w:bookmarkStart w:id="323" w:name="_Toc54184912"/>
      <w:bookmarkStart w:id="324" w:name="_Toc54266557"/>
      <w:bookmarkStart w:id="325" w:name="_Toc54266879"/>
      <w:bookmarkStart w:id="326" w:name="_Toc54337383"/>
      <w:bookmarkStart w:id="327" w:name="_Toc54184913"/>
      <w:bookmarkStart w:id="328" w:name="_Toc54266558"/>
      <w:bookmarkStart w:id="329" w:name="_Toc54266880"/>
      <w:bookmarkStart w:id="330" w:name="_Toc54337384"/>
      <w:bookmarkStart w:id="331" w:name="_Toc54184914"/>
      <w:bookmarkStart w:id="332" w:name="_Toc54266559"/>
      <w:bookmarkStart w:id="333" w:name="_Toc54266881"/>
      <w:bookmarkStart w:id="334" w:name="_Toc54337385"/>
      <w:bookmarkStart w:id="335" w:name="_Toc54184915"/>
      <w:bookmarkStart w:id="336" w:name="_Toc54266560"/>
      <w:bookmarkStart w:id="337" w:name="_Toc54266882"/>
      <w:bookmarkStart w:id="338" w:name="_Toc54337386"/>
      <w:bookmarkStart w:id="339" w:name="_Toc54184916"/>
      <w:bookmarkStart w:id="340" w:name="_Toc54266561"/>
      <w:bookmarkStart w:id="341" w:name="_Toc54266883"/>
      <w:bookmarkStart w:id="342" w:name="_Toc54337387"/>
      <w:bookmarkStart w:id="343" w:name="_Toc54185029"/>
      <w:bookmarkStart w:id="344" w:name="_Toc54266674"/>
      <w:bookmarkStart w:id="345" w:name="_Toc54266996"/>
      <w:bookmarkStart w:id="346" w:name="_Toc54337500"/>
      <w:bookmarkStart w:id="347" w:name="_Toc530124516"/>
      <w:bookmarkStart w:id="348" w:name="_Toc1098940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t>Handling lost or corrupted sample</w:t>
      </w:r>
      <w:r w:rsidR="007D30A0">
        <w:t>s</w:t>
      </w:r>
      <w:r w:rsidR="000B72AC">
        <w:t xml:space="preserve"> using a sample group for corrupted samples</w:t>
      </w:r>
      <w:bookmarkEnd w:id="348"/>
    </w:p>
    <w:bookmarkEnd w:id="347"/>
    <w:p w14:paraId="11CCCF1D" w14:textId="6C8867FF" w:rsidR="00102509" w:rsidRDefault="000B72AC" w:rsidP="000B72AC">
      <w:pPr>
        <w:rPr>
          <w:rStyle w:val="Hyperlink"/>
        </w:rPr>
      </w:pPr>
      <w:r>
        <w:t>Issues for the original contributions:</w:t>
      </w:r>
      <w:r w:rsidR="00102509">
        <w:t xml:space="preserve"> </w:t>
      </w:r>
      <w:hyperlink r:id="rId21" w:history="1">
        <w:r w:rsidR="00102509" w:rsidRPr="006C59BA">
          <w:rPr>
            <w:rStyle w:val="Hyperlink"/>
          </w:rPr>
          <w:t>m57362</w:t>
        </w:r>
        <w:r w:rsidR="006C59BA" w:rsidRPr="006C59BA">
          <w:rPr>
            <w:rStyle w:val="Hyperlink"/>
          </w:rPr>
          <w:t xml:space="preserve"> </w:t>
        </w:r>
      </w:hyperlink>
      <w:r w:rsidR="006C59BA">
        <w:t xml:space="preserve">and </w:t>
      </w:r>
      <w:hyperlink r:id="rId22" w:history="1">
        <w:r w:rsidR="006C59BA" w:rsidRPr="006C59BA">
          <w:rPr>
            <w:rStyle w:val="Hyperlink"/>
          </w:rPr>
          <w:t>m58084</w:t>
        </w:r>
      </w:hyperlink>
    </w:p>
    <w:p w14:paraId="406897B5" w14:textId="77777777" w:rsidR="000B72AC" w:rsidRDefault="000B72AC" w:rsidP="00095712"/>
    <w:p w14:paraId="77F197A9" w14:textId="77777777" w:rsidR="00102509" w:rsidRPr="007D3718" w:rsidRDefault="00102509" w:rsidP="00102509">
      <w:pPr>
        <w:rPr>
          <w:i/>
          <w:iCs/>
          <w:u w:val="single"/>
        </w:rPr>
      </w:pPr>
      <w:bookmarkStart w:id="349" w:name="OLE_LINK1"/>
      <w:r w:rsidRPr="007D3718">
        <w:rPr>
          <w:i/>
          <w:iCs/>
          <w:u w:val="single"/>
        </w:rPr>
        <w:t>Define a new sample group ‘</w:t>
      </w:r>
      <w:proofErr w:type="spellStart"/>
      <w:r w:rsidRPr="007D3718">
        <w:rPr>
          <w:i/>
          <w:iCs/>
          <w:u w:val="single"/>
        </w:rPr>
        <w:t>corr</w:t>
      </w:r>
      <w:proofErr w:type="spellEnd"/>
      <w:r w:rsidRPr="007D3718">
        <w:rPr>
          <w:i/>
          <w:iCs/>
          <w:u w:val="single"/>
        </w:rPr>
        <w:t>’</w:t>
      </w:r>
    </w:p>
    <w:p w14:paraId="0A54314C" w14:textId="7E3B47E2" w:rsidR="00102509" w:rsidRDefault="00102509" w:rsidP="00102509">
      <w:pPr>
        <w:pStyle w:val="code"/>
      </w:pPr>
      <w:r w:rsidRPr="00686E8C">
        <w:t xml:space="preserve">class </w:t>
      </w:r>
      <w:r>
        <w:t>CorruptedSampleInfo</w:t>
      </w:r>
      <w:r w:rsidRPr="00686E8C">
        <w:t>Entry()</w:t>
      </w:r>
      <w:r>
        <w:br/>
      </w:r>
      <w:r w:rsidRPr="00686E8C">
        <w:t>extends SampleGroup</w:t>
      </w:r>
      <w:r>
        <w:t>Description</w:t>
      </w:r>
      <w:r w:rsidRPr="00686E8C">
        <w:t>Entry ('</w:t>
      </w:r>
      <w:r>
        <w:t>corr</w:t>
      </w:r>
      <w:r w:rsidRPr="00686E8C">
        <w:t>')</w:t>
      </w:r>
      <w:r>
        <w:br/>
      </w:r>
      <w:r w:rsidRPr="00686E8C">
        <w:rPr>
          <w:rFonts w:cs="Courier New"/>
        </w:rPr>
        <w:t>{</w:t>
      </w:r>
      <w:r>
        <w:rPr>
          <w:rFonts w:cs="Courier New"/>
        </w:rPr>
        <w:br/>
      </w:r>
      <w:r>
        <w:rPr>
          <w:rFonts w:cs="Courier New"/>
        </w:rPr>
        <w:tab/>
        <w:t>bit</w:t>
      </w:r>
      <w:r w:rsidRPr="00686E8C">
        <w:rPr>
          <w:rFonts w:cs="Courier New"/>
        </w:rPr>
        <w:t>(</w:t>
      </w:r>
      <w:r>
        <w:rPr>
          <w:rFonts w:cs="Courier New"/>
        </w:rPr>
        <w:t>2</w:t>
      </w:r>
      <w:r w:rsidRPr="00686E8C">
        <w:rPr>
          <w:rFonts w:cs="Courier New"/>
        </w:rPr>
        <w:t xml:space="preserve">) </w:t>
      </w:r>
      <w:r>
        <w:rPr>
          <w:rFonts w:cs="Courier New"/>
        </w:rPr>
        <w:t>corrupted</w:t>
      </w:r>
      <w:r w:rsidRPr="00686E8C">
        <w:rPr>
          <w:rFonts w:cs="Courier New"/>
        </w:rPr>
        <w:t>;</w:t>
      </w:r>
      <w:r>
        <w:rPr>
          <w:rFonts w:cs="Courier New"/>
        </w:rPr>
        <w:br/>
      </w:r>
      <w:r>
        <w:rPr>
          <w:rFonts w:cs="Courier New"/>
        </w:rPr>
        <w:tab/>
        <w:t>bit</w:t>
      </w:r>
      <w:r w:rsidRPr="00686E8C">
        <w:rPr>
          <w:rFonts w:cs="Courier New"/>
        </w:rPr>
        <w:t>(</w:t>
      </w:r>
      <w:r>
        <w:rPr>
          <w:rFonts w:cs="Courier New"/>
        </w:rPr>
        <w:t>6</w:t>
      </w:r>
      <w:r w:rsidRPr="00686E8C">
        <w:rPr>
          <w:rFonts w:cs="Courier New"/>
        </w:rPr>
        <w:t xml:space="preserve">) </w:t>
      </w:r>
      <w:r>
        <w:rPr>
          <w:rFonts w:cs="Courier New"/>
        </w:rPr>
        <w:t>reserved</w:t>
      </w:r>
      <w:r w:rsidRPr="00686E8C">
        <w:rPr>
          <w:rFonts w:cs="Courier New"/>
        </w:rPr>
        <w:t>;</w:t>
      </w:r>
      <w:r>
        <w:rPr>
          <w:rFonts w:cs="Courier New"/>
        </w:rPr>
        <w:br/>
      </w:r>
      <w:r w:rsidR="006C59BA">
        <w:rPr>
          <w:rFonts w:ascii="CourierNewPSMT" w:hAnsi="CourierNewPSMT" w:cs="Courier New"/>
          <w:sz w:val="22"/>
          <w:szCs w:val="22"/>
          <w:lang w:val="en-US"/>
        </w:rPr>
        <w:tab/>
        <w:t>if (corrupted==2)</w:t>
      </w:r>
      <w:r w:rsidR="006C59BA">
        <w:rPr>
          <w:rFonts w:ascii="CourierNewPSMT" w:hAnsi="CourierNewPSMT" w:cs="Courier New"/>
          <w:sz w:val="22"/>
          <w:szCs w:val="22"/>
          <w:lang w:val="en-US"/>
        </w:rPr>
        <w:br/>
      </w:r>
      <w:r w:rsidR="006C59BA">
        <w:rPr>
          <w:rFonts w:ascii="CourierNewPSMT" w:hAnsi="CourierNewPSMT" w:cs="Courier New"/>
          <w:sz w:val="22"/>
          <w:szCs w:val="22"/>
          <w:lang w:val="en-US"/>
        </w:rPr>
        <w:tab/>
      </w:r>
      <w:r w:rsidR="006C59BA">
        <w:rPr>
          <w:rFonts w:ascii="CourierNewPSMT" w:hAnsi="CourierNewPSMT" w:cs="Courier New"/>
          <w:sz w:val="22"/>
          <w:szCs w:val="22"/>
          <w:lang w:val="en-US"/>
        </w:rPr>
        <w:tab/>
        <w:t>bit</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t>32</w:t>
      </w:r>
      <w:r w:rsidR="006C59BA" w:rsidRPr="00686E8C">
        <w:rPr>
          <w:rFonts w:ascii="CourierNewPSMT" w:hAnsi="CourierNewPSMT" w:cs="Courier New"/>
          <w:sz w:val="22"/>
          <w:szCs w:val="22"/>
          <w:lang w:val="en-US"/>
        </w:rPr>
        <w:t xml:space="preserve">) </w:t>
      </w:r>
      <w:r w:rsidR="006C59BA">
        <w:rPr>
          <w:rFonts w:ascii="CourierNewPSMT" w:hAnsi="CourierNewPSMT" w:cs="Courier New"/>
          <w:sz w:val="22"/>
          <w:szCs w:val="22"/>
          <w:lang w:val="en-US"/>
        </w:rPr>
        <w:t>codec_specific_param</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br/>
      </w:r>
      <w:r w:rsidRPr="00686E8C">
        <w:t xml:space="preserve">} </w:t>
      </w:r>
    </w:p>
    <w:p w14:paraId="64F8C277" w14:textId="77777777" w:rsidR="006C59BA" w:rsidRDefault="006C59BA" w:rsidP="005861F0">
      <w:pPr>
        <w:pStyle w:val="fields"/>
      </w:pPr>
      <w:r>
        <w:rPr>
          <w:rFonts w:ascii="CourierNewPSMT" w:hAnsi="CourierNewPSMT" w:cs="Courier New"/>
          <w:sz w:val="22"/>
          <w:szCs w:val="22"/>
        </w:rPr>
        <w:t xml:space="preserve">corrupted </w:t>
      </w:r>
      <w:r>
        <w:t>indicates the corruption state of the associated data. Value 0 means that the entire data is lost, and the associated data size (sample size, or NAL size) shall be 0. Value 1 means that the data is corrupted without any additional information on the corruption. Value 2 means that the data is corrupted with codec specific information on the corruption. Value 3 is reserved.</w:t>
      </w:r>
    </w:p>
    <w:p w14:paraId="30D5FC69" w14:textId="77777777" w:rsidR="006C59BA" w:rsidRDefault="006C59BA" w:rsidP="005861F0">
      <w:pPr>
        <w:pStyle w:val="fields"/>
      </w:pPr>
      <w:proofErr w:type="spellStart"/>
      <w:r>
        <w:rPr>
          <w:rFonts w:ascii="CourierNewPSMT" w:hAnsi="CourierNewPSMT" w:cs="Courier New"/>
          <w:sz w:val="22"/>
          <w:szCs w:val="22"/>
        </w:rPr>
        <w:t>codec_specific_param</w:t>
      </w:r>
      <w:proofErr w:type="spellEnd"/>
      <w:r w:rsidRPr="007B6FB8">
        <w:t xml:space="preserve"> </w:t>
      </w:r>
      <w:r>
        <w:t xml:space="preserve">indicates codec specific information on the corruption. The coding format is the one of the </w:t>
      </w:r>
      <w:proofErr w:type="gramStart"/>
      <w:r>
        <w:t>sample</w:t>
      </w:r>
      <w:proofErr w:type="gramEnd"/>
      <w:r>
        <w:t xml:space="preserve"> associated to this sample group description. </w:t>
      </w:r>
    </w:p>
    <w:p w14:paraId="060A1D08" w14:textId="77777777" w:rsidR="006C59BA" w:rsidRDefault="006C59BA" w:rsidP="005861F0">
      <w:pPr>
        <w:pStyle w:val="Note"/>
        <w:spacing w:before="240"/>
        <w:ind w:left="706"/>
      </w:pPr>
      <w:r>
        <w:lastRenderedPageBreak/>
        <w:t xml:space="preserve">Note: </w:t>
      </w:r>
      <w:proofErr w:type="spellStart"/>
      <w:r>
        <w:rPr>
          <w:rFonts w:ascii="CourierNewPSMT" w:hAnsi="CourierNewPSMT" w:cs="Courier New"/>
          <w:sz w:val="22"/>
          <w:szCs w:val="22"/>
        </w:rPr>
        <w:t>codec_specific_param</w:t>
      </w:r>
      <w:proofErr w:type="spellEnd"/>
      <w:r>
        <w:t xml:space="preserve"> information being dependent on the coding format, file writers may need </w:t>
      </w:r>
      <w:r w:rsidRPr="00AB73A9">
        <w:t xml:space="preserve">to </w:t>
      </w:r>
      <w:r>
        <w:t xml:space="preserve">add and </w:t>
      </w:r>
      <w:r w:rsidRPr="00AB73A9">
        <w:t xml:space="preserve">associate a different </w:t>
      </w:r>
      <w:proofErr w:type="spellStart"/>
      <w:proofErr w:type="gramStart"/>
      <w:r w:rsidRPr="00AB73A9">
        <w:rPr>
          <w:rFonts w:ascii="CourierNewPSMT" w:hAnsi="CourierNewPSMT" w:cs="Courier New"/>
          <w:sz w:val="22"/>
          <w:szCs w:val="22"/>
        </w:rPr>
        <w:t>CorruptedSampleInfoEntry</w:t>
      </w:r>
      <w:proofErr w:type="spellEnd"/>
      <w:r w:rsidRPr="00AB73A9">
        <w:rPr>
          <w:rFonts w:ascii="CourierNewPSMT" w:hAnsi="CourierNewPSMT" w:cs="Courier New"/>
          <w:sz w:val="22"/>
          <w:szCs w:val="22"/>
        </w:rPr>
        <w:t>(</w:t>
      </w:r>
      <w:proofErr w:type="gramEnd"/>
      <w:r w:rsidRPr="00AB73A9">
        <w:rPr>
          <w:rFonts w:ascii="CourierNewPSMT" w:hAnsi="CourierNewPSMT" w:cs="Courier New"/>
          <w:sz w:val="22"/>
          <w:szCs w:val="22"/>
        </w:rPr>
        <w:t>)</w:t>
      </w:r>
      <w:r w:rsidRPr="00AB73A9">
        <w:t xml:space="preserve"> entry with a sample each time the coding format is changing across samples</w:t>
      </w:r>
      <w:r>
        <w:t>.</w:t>
      </w:r>
    </w:p>
    <w:p w14:paraId="55081268" w14:textId="77777777" w:rsidR="006C59BA" w:rsidRDefault="006C59BA" w:rsidP="006C59BA">
      <w:r>
        <w:t xml:space="preserve">If a data is not associated with a </w:t>
      </w:r>
      <w:proofErr w:type="spellStart"/>
      <w:r>
        <w:rPr>
          <w:rFonts w:ascii="CourierNewPSMT" w:hAnsi="CourierNewPSMT"/>
        </w:rPr>
        <w:t>CorruptedSampleInfo</w:t>
      </w:r>
      <w:r w:rsidRPr="00686E8C">
        <w:rPr>
          <w:rFonts w:ascii="CourierNewPSMT" w:hAnsi="CourierNewPSMT"/>
        </w:rPr>
        <w:t>Entry</w:t>
      </w:r>
      <w:proofErr w:type="spellEnd"/>
      <w:r>
        <w:rPr>
          <w:rFonts w:ascii="CourierNewPSMT" w:hAnsi="CourierNewPSMT"/>
        </w:rPr>
        <w:t xml:space="preserve"> </w:t>
      </w:r>
      <w:r>
        <w:rPr>
          <w:lang w:val="en-GB"/>
        </w:rPr>
        <w:t>or</w:t>
      </w:r>
      <w:r w:rsidRPr="00957F9B">
        <w:rPr>
          <w:lang w:val="en-GB"/>
        </w:rPr>
        <w:t xml:space="preserve"> if </w:t>
      </w:r>
      <w:r>
        <w:rPr>
          <w:lang w:val="en-GB"/>
        </w:rPr>
        <w:t>a data</w:t>
      </w:r>
      <w:r w:rsidRPr="00957F9B">
        <w:rPr>
          <w:lang w:val="en-GB"/>
        </w:rPr>
        <w:t xml:space="preserve"> is associated with </w:t>
      </w:r>
      <w:r>
        <w:rPr>
          <w:lang w:val="en-GB"/>
        </w:rPr>
        <w:t>a</w:t>
      </w:r>
      <w:r w:rsidRPr="00957F9B">
        <w:rPr>
          <w:lang w:val="en-GB"/>
        </w:rPr>
        <w:t xml:space="preserve"> </w:t>
      </w:r>
      <w:proofErr w:type="spellStart"/>
      <w:r w:rsidRPr="00957F9B">
        <w:rPr>
          <w:lang w:val="en-GB"/>
        </w:rPr>
        <w:t>description_group_index</w:t>
      </w:r>
      <w:proofErr w:type="spellEnd"/>
      <w:r w:rsidRPr="00957F9B">
        <w:rPr>
          <w:lang w:val="en-GB"/>
        </w:rPr>
        <w:t xml:space="preserve"> = 0</w:t>
      </w:r>
      <w:r>
        <w:rPr>
          <w:lang w:val="en-GB"/>
        </w:rPr>
        <w:t xml:space="preserve"> by </w:t>
      </w:r>
      <w:r w:rsidRPr="00957F9B">
        <w:rPr>
          <w:lang w:val="en-GB"/>
        </w:rPr>
        <w:t xml:space="preserve">a sample group with the </w:t>
      </w:r>
      <w:proofErr w:type="spellStart"/>
      <w:r w:rsidRPr="00957F9B">
        <w:rPr>
          <w:lang w:val="en-GB"/>
        </w:rPr>
        <w:t>grouping_type</w:t>
      </w:r>
      <w:proofErr w:type="spellEnd"/>
      <w:r w:rsidRPr="00957F9B">
        <w:rPr>
          <w:rFonts w:ascii="Courier New" w:hAnsi="Courier New" w:cs="Courier New"/>
          <w:lang w:val="en-GB"/>
        </w:rPr>
        <w:t xml:space="preserve"> </w:t>
      </w:r>
      <w:r w:rsidRPr="00686E8C">
        <w:rPr>
          <w:rFonts w:ascii="CourierNewPSMT" w:hAnsi="CourierNewPSMT"/>
        </w:rPr>
        <w:t>'</w:t>
      </w:r>
      <w:proofErr w:type="spellStart"/>
      <w:r>
        <w:rPr>
          <w:rFonts w:ascii="CourierNewPSMT" w:hAnsi="CourierNewPSMT"/>
        </w:rPr>
        <w:t>corr</w:t>
      </w:r>
      <w:proofErr w:type="spellEnd"/>
      <w:r w:rsidRPr="00686E8C">
        <w:rPr>
          <w:rFonts w:ascii="CourierNewPSMT" w:hAnsi="CourierNewPSMT"/>
        </w:rPr>
        <w:t>'</w:t>
      </w:r>
      <w:r>
        <w:t>, this means the data is not corrupted.</w:t>
      </w:r>
    </w:p>
    <w:p w14:paraId="53ACF945" w14:textId="77777777" w:rsidR="006C59BA" w:rsidRDefault="006C59BA" w:rsidP="006C59BA">
      <w:r>
        <w:t xml:space="preserve">The processing of a sample with </w:t>
      </w:r>
      <w:r>
        <w:rPr>
          <w:rFonts w:ascii="CourierNewPSMT" w:hAnsi="CourierNewPSMT" w:cs="Courier New"/>
        </w:rPr>
        <w:t>corrupted</w:t>
      </w:r>
      <w:r>
        <w:t xml:space="preserve"> equal to 1 or 2 is context and implementation specific.</w:t>
      </w:r>
    </w:p>
    <w:p w14:paraId="66A3E808" w14:textId="70B26B98" w:rsidR="00102509" w:rsidRPr="007D3718" w:rsidRDefault="006C59BA" w:rsidP="00102509">
      <w:pPr>
        <w:rPr>
          <w:i/>
          <w:iCs/>
          <w:u w:val="single"/>
        </w:rPr>
      </w:pPr>
      <w:r>
        <w:rPr>
          <w:rFonts w:ascii="CourierNewPSMT" w:hAnsi="CourierNewPSMT" w:cs="Courier New"/>
        </w:rPr>
        <w:t>For</w:t>
      </w:r>
      <w:r w:rsidR="00102509" w:rsidRPr="007D3718">
        <w:rPr>
          <w:i/>
          <w:iCs/>
          <w:u w:val="single"/>
        </w:rPr>
        <w:t xml:space="preserve"> NALUFF, state:</w:t>
      </w:r>
    </w:p>
    <w:p w14:paraId="393F0FB4" w14:textId="77777777" w:rsidR="006C59BA" w:rsidRDefault="006C59BA" w:rsidP="006C59BA">
      <w:r>
        <w:t>For NALU based codecs, we propose the following semantics:</w:t>
      </w:r>
    </w:p>
    <w:p w14:paraId="0FA6A2F3" w14:textId="77777777" w:rsidR="006C59BA" w:rsidRDefault="006C59BA" w:rsidP="006C59BA">
      <w:r>
        <w:t xml:space="preserve">For NALU-based video formats, the </w:t>
      </w:r>
      <w:proofErr w:type="spellStart"/>
      <w:r>
        <w:rPr>
          <w:rFonts w:ascii="CourierNewPSMT" w:hAnsi="CourierNewPSMT" w:cs="Courier New"/>
        </w:rPr>
        <w:t>codec_specific_param</w:t>
      </w:r>
      <w:proofErr w:type="spellEnd"/>
      <w:r>
        <w:t xml:space="preserve"> field of the </w:t>
      </w:r>
      <w:proofErr w:type="spellStart"/>
      <w:r>
        <w:rPr>
          <w:rFonts w:ascii="CourierNewPSMT" w:hAnsi="CourierNewPSMT"/>
        </w:rPr>
        <w:t>CorruptedSampleInfo</w:t>
      </w:r>
      <w:r w:rsidRPr="00686E8C">
        <w:rPr>
          <w:rFonts w:ascii="CourierNewPSMT" w:hAnsi="CourierNewPSMT"/>
        </w:rPr>
        <w:t>Entry</w:t>
      </w:r>
      <w:proofErr w:type="spellEnd"/>
      <w:r>
        <w:t xml:space="preserve"> is defined as a bit mask, with most significant bit first, of the following flags:</w:t>
      </w:r>
    </w:p>
    <w:p w14:paraId="06C60744" w14:textId="77777777" w:rsidR="006C59BA" w:rsidRDefault="006C59BA" w:rsidP="006C59BA">
      <w:pPr>
        <w:pStyle w:val="ListParagraph"/>
        <w:widowControl/>
        <w:numPr>
          <w:ilvl w:val="0"/>
          <w:numId w:val="119"/>
        </w:numPr>
        <w:autoSpaceDN/>
        <w:spacing w:after="0" w:line="240" w:lineRule="auto"/>
        <w:textAlignment w:val="auto"/>
      </w:pPr>
      <w:proofErr w:type="spellStart"/>
      <w:r w:rsidRPr="00450946">
        <w:rPr>
          <w:rFonts w:ascii="CourierNewPSMT" w:hAnsi="CourierNewPSMT"/>
        </w:rPr>
        <w:t>ParameterSetCorruptedFlag</w:t>
      </w:r>
      <w:proofErr w:type="spellEnd"/>
      <w:r w:rsidRPr="00450946">
        <w:rPr>
          <w:rFonts w:ascii="CourierNewPSMT" w:hAnsi="CourierNewPSMT"/>
        </w:rPr>
        <w:t xml:space="preserve"> (</w:t>
      </w:r>
      <w:r w:rsidRPr="00450946">
        <w:t>value 0x00000001): indicates</w:t>
      </w:r>
      <w:r>
        <w:t xml:space="preserve"> that one or more</w:t>
      </w:r>
      <w:r w:rsidRPr="00450946">
        <w:t xml:space="preserve"> parameter set</w:t>
      </w:r>
      <w:r>
        <w:t>s (DCI, VPS, SPS, PPS, APS, OPI?)</w:t>
      </w:r>
      <w:r w:rsidRPr="00450946">
        <w:t xml:space="preserve"> </w:t>
      </w:r>
      <w:r>
        <w:t xml:space="preserve">in the associated data </w:t>
      </w:r>
      <w:r w:rsidRPr="00450946">
        <w:t>i</w:t>
      </w:r>
      <w:r>
        <w:t>s corrupted</w:t>
      </w:r>
    </w:p>
    <w:p w14:paraId="76117E03" w14:textId="77777777" w:rsidR="006C59BA" w:rsidRDefault="006C59BA" w:rsidP="006C59BA">
      <w:pPr>
        <w:pStyle w:val="ListParagraph"/>
        <w:widowControl/>
        <w:numPr>
          <w:ilvl w:val="0"/>
          <w:numId w:val="119"/>
        </w:numPr>
        <w:autoSpaceDN/>
        <w:spacing w:after="0" w:line="240" w:lineRule="auto"/>
        <w:textAlignment w:val="auto"/>
      </w:pPr>
      <w:proofErr w:type="spellStart"/>
      <w:r>
        <w:rPr>
          <w:rFonts w:ascii="CourierNewPSMT" w:hAnsi="CourierNewPSMT"/>
        </w:rPr>
        <w:t>SEI</w:t>
      </w:r>
      <w:r w:rsidRPr="00450946">
        <w:rPr>
          <w:rFonts w:ascii="CourierNewPSMT" w:hAnsi="CourierNewPSMT"/>
        </w:rPr>
        <w:t>CorruptedFlag</w:t>
      </w:r>
      <w:proofErr w:type="spellEnd"/>
      <w:r w:rsidRPr="00450946">
        <w:rPr>
          <w:rFonts w:ascii="CourierNewPSMT" w:hAnsi="CourierNewPSMT"/>
        </w:rPr>
        <w:t xml:space="preserve"> (</w:t>
      </w:r>
      <w:r w:rsidRPr="00450946">
        <w:t>value 0x0000000</w:t>
      </w:r>
      <w:r>
        <w:t>2</w:t>
      </w:r>
      <w:r w:rsidRPr="00450946">
        <w:t xml:space="preserve">): indicates </w:t>
      </w:r>
      <w:r>
        <w:t>that one or more SEI messages</w:t>
      </w:r>
      <w:r w:rsidRPr="00450946">
        <w:t xml:space="preserve"> </w:t>
      </w:r>
      <w:r>
        <w:t xml:space="preserve">in the associated data </w:t>
      </w:r>
      <w:r w:rsidRPr="00450946">
        <w:t>i</w:t>
      </w:r>
      <w:r>
        <w:t>s corrupted</w:t>
      </w:r>
    </w:p>
    <w:p w14:paraId="181C2FC7" w14:textId="77777777" w:rsidR="006C59BA" w:rsidRDefault="006C59BA" w:rsidP="006C59BA">
      <w:pPr>
        <w:pStyle w:val="ListParagraph"/>
        <w:widowControl/>
        <w:numPr>
          <w:ilvl w:val="0"/>
          <w:numId w:val="119"/>
        </w:numPr>
        <w:autoSpaceDN/>
        <w:spacing w:after="0" w:line="240" w:lineRule="auto"/>
        <w:textAlignment w:val="auto"/>
      </w:pPr>
      <w:proofErr w:type="spellStart"/>
      <w:r>
        <w:rPr>
          <w:rFonts w:ascii="CourierNewPSMT" w:hAnsi="CourierNewPSMT"/>
        </w:rPr>
        <w:t>SliceHeader</w:t>
      </w:r>
      <w:r w:rsidRPr="00450946">
        <w:rPr>
          <w:rFonts w:ascii="CourierNewPSMT" w:hAnsi="CourierNewPSMT"/>
        </w:rPr>
        <w:t>CorruptedFlag</w:t>
      </w:r>
      <w:proofErr w:type="spellEnd"/>
      <w:r w:rsidRPr="00450946">
        <w:rPr>
          <w:rFonts w:ascii="CourierNewPSMT" w:hAnsi="CourierNewPSMT"/>
        </w:rPr>
        <w:t xml:space="preserve"> (</w:t>
      </w:r>
      <w:r w:rsidRPr="00450946">
        <w:t>value 0x0000000</w:t>
      </w:r>
      <w:r>
        <w:t>4</w:t>
      </w:r>
      <w:r w:rsidRPr="00450946">
        <w:t xml:space="preserve">): indicates </w:t>
      </w:r>
      <w:r>
        <w:t xml:space="preserve">that one or more slice headers or picture headers in the associated data </w:t>
      </w:r>
      <w:r w:rsidRPr="00450946">
        <w:t>i</w:t>
      </w:r>
      <w:r>
        <w:t>s corrupted</w:t>
      </w:r>
    </w:p>
    <w:p w14:paraId="0C61B459" w14:textId="77777777" w:rsidR="006C59BA" w:rsidRDefault="006C59BA" w:rsidP="006C59BA">
      <w:pPr>
        <w:pStyle w:val="ListParagraph"/>
        <w:widowControl/>
        <w:numPr>
          <w:ilvl w:val="0"/>
          <w:numId w:val="119"/>
        </w:numPr>
        <w:autoSpaceDN/>
        <w:spacing w:after="0" w:line="240" w:lineRule="auto"/>
        <w:textAlignment w:val="auto"/>
      </w:pPr>
      <w:proofErr w:type="spellStart"/>
      <w:r>
        <w:rPr>
          <w:rFonts w:ascii="CourierNewPSMT" w:hAnsi="CourierNewPSMT"/>
        </w:rPr>
        <w:t>VCL</w:t>
      </w:r>
      <w:r w:rsidRPr="00450946">
        <w:rPr>
          <w:rFonts w:ascii="CourierNewPSMT" w:hAnsi="CourierNewPSMT"/>
        </w:rPr>
        <w:t>CorruptedFlag</w:t>
      </w:r>
      <w:proofErr w:type="spellEnd"/>
      <w:r w:rsidRPr="00450946">
        <w:rPr>
          <w:rFonts w:ascii="CourierNewPSMT" w:hAnsi="CourierNewPSMT"/>
        </w:rPr>
        <w:t xml:space="preserve"> (</w:t>
      </w:r>
      <w:r w:rsidRPr="00450946">
        <w:t>value 0x0000000</w:t>
      </w:r>
      <w:r>
        <w:t>8</w:t>
      </w:r>
      <w:r w:rsidRPr="00450946">
        <w:t xml:space="preserve">): indicates </w:t>
      </w:r>
      <w:r>
        <w:t xml:space="preserve">that VCL data of one or more slices in the associated data </w:t>
      </w:r>
      <w:r w:rsidRPr="00450946">
        <w:t>i</w:t>
      </w:r>
      <w:r>
        <w:t>s corrupted</w:t>
      </w:r>
    </w:p>
    <w:p w14:paraId="1B505FA6" w14:textId="77777777" w:rsidR="006C59BA" w:rsidRDefault="006C59BA" w:rsidP="006C59BA">
      <w:pPr>
        <w:pStyle w:val="ListParagraph"/>
        <w:widowControl/>
        <w:numPr>
          <w:ilvl w:val="0"/>
          <w:numId w:val="119"/>
        </w:numPr>
        <w:autoSpaceDN/>
        <w:spacing w:after="0" w:line="240" w:lineRule="auto"/>
        <w:textAlignment w:val="auto"/>
      </w:pPr>
      <w:proofErr w:type="spellStart"/>
      <w:r>
        <w:rPr>
          <w:rFonts w:ascii="CourierNewPSMT" w:hAnsi="CourierNewPSMT"/>
        </w:rPr>
        <w:t>OtherNonVCLNAL</w:t>
      </w:r>
      <w:r w:rsidRPr="00450946">
        <w:rPr>
          <w:rFonts w:ascii="CourierNewPSMT" w:hAnsi="CourierNewPSMT"/>
        </w:rPr>
        <w:t>CorruptedFlag</w:t>
      </w:r>
      <w:proofErr w:type="spellEnd"/>
      <w:r w:rsidRPr="00450946">
        <w:rPr>
          <w:rFonts w:ascii="CourierNewPSMT" w:hAnsi="CourierNewPSMT"/>
        </w:rPr>
        <w:t xml:space="preserve"> (</w:t>
      </w:r>
      <w:r w:rsidRPr="00450946">
        <w:t>value 0x000000</w:t>
      </w:r>
      <w:r>
        <w:t>10</w:t>
      </w:r>
      <w:r w:rsidRPr="00450946">
        <w:t xml:space="preserve">): indicates </w:t>
      </w:r>
      <w:r>
        <w:t xml:space="preserve">that one or more NAL units in the associated data with types different from the above types </w:t>
      </w:r>
      <w:r w:rsidRPr="00450946">
        <w:t>i</w:t>
      </w:r>
      <w:r>
        <w:t>s corrupted</w:t>
      </w:r>
    </w:p>
    <w:p w14:paraId="37816A11" w14:textId="77777777" w:rsidR="006C59BA" w:rsidRDefault="006C59BA" w:rsidP="006C59BA">
      <w:r>
        <w:t xml:space="preserve">A </w:t>
      </w:r>
      <w:proofErr w:type="spellStart"/>
      <w:r>
        <w:rPr>
          <w:rFonts w:ascii="CourierNewPSMT" w:hAnsi="CourierNewPSMT" w:cs="Courier New"/>
        </w:rPr>
        <w:t>codec_specific_param</w:t>
      </w:r>
      <w:proofErr w:type="spellEnd"/>
      <w:r>
        <w:t xml:space="preserve"> with value 0 means no information is available for describing the corruption.</w:t>
      </w:r>
    </w:p>
    <w:p w14:paraId="7ACEE251" w14:textId="77777777" w:rsidR="006C59BA" w:rsidRDefault="006C59BA" w:rsidP="006C59BA">
      <w:r>
        <w:t xml:space="preserve">A </w:t>
      </w:r>
      <w:proofErr w:type="spellStart"/>
      <w:r>
        <w:rPr>
          <w:rFonts w:ascii="CourierNewPSMT" w:hAnsi="CourierNewPSMT"/>
        </w:rPr>
        <w:t>CorruptedSampleInfo</w:t>
      </w:r>
      <w:r w:rsidRPr="00686E8C">
        <w:rPr>
          <w:rFonts w:ascii="CourierNewPSMT" w:hAnsi="CourierNewPSMT"/>
        </w:rPr>
        <w:t>Entry</w:t>
      </w:r>
      <w:proofErr w:type="spellEnd"/>
      <w:r w:rsidRPr="00686E8C">
        <w:t xml:space="preserve"> </w:t>
      </w:r>
      <w:r>
        <w:t xml:space="preserve">may be used with </w:t>
      </w:r>
      <w:r>
        <w:rPr>
          <w:lang w:val="en-GB"/>
        </w:rPr>
        <w:t xml:space="preserve">a sample group of </w:t>
      </w:r>
      <w:proofErr w:type="spellStart"/>
      <w:r>
        <w:rPr>
          <w:lang w:val="en-GB"/>
        </w:rPr>
        <w:t>grouping_type</w:t>
      </w:r>
      <w:proofErr w:type="spellEnd"/>
      <w:r>
        <w:rPr>
          <w:lang w:val="en-GB"/>
        </w:rPr>
        <w:t xml:space="preserve"> </w:t>
      </w:r>
      <w:r w:rsidRPr="00686E8C">
        <w:rPr>
          <w:rFonts w:ascii="CourierNewPSMT" w:hAnsi="CourierNewPSMT"/>
        </w:rPr>
        <w:t>'</w:t>
      </w:r>
      <w:proofErr w:type="spellStart"/>
      <w:r>
        <w:rPr>
          <w:rFonts w:ascii="CourierNewPSMT" w:hAnsi="CourierNewPSMT"/>
        </w:rPr>
        <w:t>nalm</w:t>
      </w:r>
      <w:proofErr w:type="spellEnd"/>
      <w:r w:rsidRPr="00686E8C">
        <w:rPr>
          <w:rFonts w:ascii="CourierNewPSMT" w:hAnsi="CourierNewPSMT"/>
        </w:rPr>
        <w:t>'</w:t>
      </w:r>
      <w:r>
        <w:rPr>
          <w:lang w:val="en-GB"/>
        </w:rPr>
        <w:t xml:space="preserve"> and a</w:t>
      </w:r>
      <w:r>
        <w:t xml:space="preserve"> </w:t>
      </w:r>
      <w:proofErr w:type="spellStart"/>
      <w:r w:rsidRPr="00686E8C">
        <w:rPr>
          <w:rFonts w:ascii="CourierNewPSMT" w:hAnsi="CourierNewPSMT"/>
        </w:rPr>
        <w:t>NALUMapEntry</w:t>
      </w:r>
      <w:proofErr w:type="spellEnd"/>
      <w:r>
        <w:t xml:space="preserve">, using the </w:t>
      </w:r>
      <w:proofErr w:type="spellStart"/>
      <w:r w:rsidRPr="00686E8C">
        <w:rPr>
          <w:rFonts w:ascii="CourierNewPSMT" w:hAnsi="CourierNewPSMT"/>
        </w:rPr>
        <w:t>grouping_type_paramete</w:t>
      </w:r>
      <w:r>
        <w:rPr>
          <w:rFonts w:ascii="CourierNewPSMT" w:hAnsi="CourierNewPSMT"/>
        </w:rPr>
        <w:t>r</w:t>
      </w:r>
      <w:proofErr w:type="spellEnd"/>
      <w:r>
        <w:t xml:space="preserve"> </w:t>
      </w:r>
      <w:r w:rsidRPr="00686262">
        <w:rPr>
          <w:rFonts w:ascii="CourierNewPSMT" w:hAnsi="CourierNewPSMT"/>
        </w:rPr>
        <w:t>'</w:t>
      </w:r>
      <w:proofErr w:type="spellStart"/>
      <w:r w:rsidRPr="00686262">
        <w:rPr>
          <w:rFonts w:ascii="CourierNewPSMT" w:hAnsi="CourierNewPSMT"/>
        </w:rPr>
        <w:t>corr</w:t>
      </w:r>
      <w:proofErr w:type="spellEnd"/>
      <w:r w:rsidRPr="00686262">
        <w:rPr>
          <w:rFonts w:ascii="CourierNewPSMT" w:hAnsi="CourierNewPSMT"/>
        </w:rPr>
        <w:t>'</w:t>
      </w:r>
      <w:r>
        <w:t xml:space="preserve">. The </w:t>
      </w:r>
      <w:proofErr w:type="spellStart"/>
      <w:r w:rsidRPr="00686262">
        <w:rPr>
          <w:rFonts w:ascii="CourierNewPSMT" w:hAnsi="CourierNewPSMT"/>
        </w:rPr>
        <w:t>groupID</w:t>
      </w:r>
      <w:proofErr w:type="spellEnd"/>
      <w:r>
        <w:t xml:space="preserve"> of the </w:t>
      </w:r>
      <w:proofErr w:type="spellStart"/>
      <w:r w:rsidRPr="00686E8C">
        <w:rPr>
          <w:rFonts w:ascii="CourierNewPSMT" w:hAnsi="CourierNewPSMT"/>
        </w:rPr>
        <w:t>NALUMapEntry</w:t>
      </w:r>
      <w:proofErr w:type="spellEnd"/>
      <w:r>
        <w:t xml:space="preserve"> map entry indicates the index, starting from 1, in the sample group description of the </w:t>
      </w:r>
      <w:proofErr w:type="spellStart"/>
      <w:r>
        <w:rPr>
          <w:rFonts w:ascii="CourierNewPSMT" w:hAnsi="CourierNewPSMT"/>
        </w:rPr>
        <w:t>CorruptedSampleInfo</w:t>
      </w:r>
      <w:r w:rsidRPr="00686E8C">
        <w:rPr>
          <w:rFonts w:ascii="CourierNewPSMT" w:hAnsi="CourierNewPSMT"/>
        </w:rPr>
        <w:t>Entry</w:t>
      </w:r>
      <w:proofErr w:type="spellEnd"/>
      <w:r>
        <w:t xml:space="preserve">. A </w:t>
      </w:r>
      <w:proofErr w:type="spellStart"/>
      <w:r w:rsidRPr="00686262">
        <w:rPr>
          <w:rFonts w:ascii="CourierNewPSMT" w:hAnsi="CourierNewPSMT"/>
        </w:rPr>
        <w:t>groupID</w:t>
      </w:r>
      <w:proofErr w:type="spellEnd"/>
      <w:r>
        <w:t xml:space="preserve"> of 0 indicates that no entry is associated (the identified data is present and not corrupted).</w:t>
      </w:r>
    </w:p>
    <w:p w14:paraId="5224D415" w14:textId="79AB1602" w:rsidR="006C59BA" w:rsidRDefault="006C59BA" w:rsidP="006C59BA">
      <w:r>
        <w:t xml:space="preserve">[[Ed Note on </w:t>
      </w:r>
      <w:proofErr w:type="spellStart"/>
      <w:proofErr w:type="gramStart"/>
      <w:r w:rsidRPr="00450946">
        <w:rPr>
          <w:rFonts w:ascii="CourierNewPSMT" w:hAnsi="CourierNewPSMT"/>
        </w:rPr>
        <w:t>ParameterSetCorruptedFlag</w:t>
      </w:r>
      <w:proofErr w:type="spellEnd"/>
      <w:r w:rsidRPr="007D54C4">
        <w:t xml:space="preserve"> </w:t>
      </w:r>
      <w:r>
        <w:t>:</w:t>
      </w:r>
      <w:proofErr w:type="gramEnd"/>
      <w:r>
        <w:t xml:space="preserve"> do we want to split per NAL unit type ?]]</w:t>
      </w:r>
    </w:p>
    <w:p w14:paraId="253494BA" w14:textId="0C59F35E" w:rsidR="00A741D6" w:rsidRDefault="00A741D6" w:rsidP="00931BDE">
      <w:pPr>
        <w:pStyle w:val="Heading1"/>
      </w:pPr>
      <w:bookmarkStart w:id="350" w:name="_Toc109403149"/>
      <w:bookmarkStart w:id="351" w:name="_Toc109403150"/>
      <w:bookmarkStart w:id="352" w:name="_Toc109403151"/>
      <w:bookmarkStart w:id="353" w:name="_Toc109403152"/>
      <w:bookmarkStart w:id="354" w:name="_Toc109403153"/>
      <w:bookmarkStart w:id="355" w:name="_Toc109403154"/>
      <w:bookmarkStart w:id="356" w:name="_Toc109403155"/>
      <w:bookmarkStart w:id="357" w:name="_Toc109403156"/>
      <w:bookmarkStart w:id="358" w:name="_Toc109403157"/>
      <w:bookmarkStart w:id="359" w:name="_Toc109403158"/>
      <w:bookmarkStart w:id="360" w:name="_Toc109403159"/>
      <w:bookmarkStart w:id="361" w:name="_Toc109403160"/>
      <w:bookmarkStart w:id="362" w:name="_Toc109403161"/>
      <w:bookmarkStart w:id="363" w:name="_Toc109403162"/>
      <w:bookmarkStart w:id="364" w:name="_Toc109403163"/>
      <w:bookmarkStart w:id="365" w:name="_Toc109403164"/>
      <w:bookmarkStart w:id="366" w:name="_Toc109403165"/>
      <w:bookmarkStart w:id="367" w:name="_Toc530124517"/>
      <w:bookmarkStart w:id="368" w:name="_Toc109894047"/>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931BDE">
        <w:t>Edit lists and movie fragments</w:t>
      </w:r>
      <w:bookmarkEnd w:id="367"/>
      <w:bookmarkEnd w:id="368"/>
    </w:p>
    <w:p w14:paraId="7D259B77" w14:textId="29FB998A" w:rsidR="00CE2970" w:rsidRPr="00931BDE" w:rsidRDefault="00CE2970" w:rsidP="00CE2970">
      <w:pPr>
        <w:pStyle w:val="Heading2"/>
      </w:pPr>
      <w:proofErr w:type="spellStart"/>
      <w:r>
        <w:rPr>
          <w:lang w:val="fi-FI"/>
        </w:rPr>
        <w:t>Potential</w:t>
      </w:r>
      <w:proofErr w:type="spellEnd"/>
      <w:r>
        <w:rPr>
          <w:lang w:val="fi-FI"/>
        </w:rPr>
        <w:t xml:space="preserve"> </w:t>
      </w:r>
      <w:proofErr w:type="spellStart"/>
      <w:r>
        <w:rPr>
          <w:lang w:val="fi-FI"/>
        </w:rPr>
        <w:t>use</w:t>
      </w:r>
      <w:proofErr w:type="spellEnd"/>
      <w:r>
        <w:rPr>
          <w:lang w:val="fi-FI"/>
        </w:rPr>
        <w:t xml:space="preserve"> </w:t>
      </w:r>
      <w:proofErr w:type="spellStart"/>
      <w:r>
        <w:rPr>
          <w:lang w:val="fi-FI"/>
        </w:rPr>
        <w:t>cases</w:t>
      </w:r>
      <w:proofErr w:type="spellEnd"/>
    </w:p>
    <w:p w14:paraId="40E6CE3B" w14:textId="77777777" w:rsidR="00CE2970" w:rsidRPr="00CE2970" w:rsidRDefault="00CE2970" w:rsidP="00CE2970">
      <w:pPr>
        <w:numPr>
          <w:ilvl w:val="0"/>
          <w:numId w:val="137"/>
        </w:numPr>
      </w:pPr>
      <w:r w:rsidRPr="00CE2970">
        <w:t>Documenting the equivalent of the edit list but in fragments</w:t>
      </w:r>
    </w:p>
    <w:p w14:paraId="71828DCA" w14:textId="77777777" w:rsidR="00CE2970" w:rsidRPr="00CE2970" w:rsidRDefault="00CE2970" w:rsidP="00CE2970">
      <w:pPr>
        <w:numPr>
          <w:ilvl w:val="0"/>
          <w:numId w:val="137"/>
        </w:numPr>
      </w:pPr>
      <w:r w:rsidRPr="00CE2970">
        <w:t>Enabling the fragmentation in the middle of a sample.</w:t>
      </w:r>
    </w:p>
    <w:p w14:paraId="71DA19EA" w14:textId="1DEEB005" w:rsidR="005A39CC" w:rsidRPr="005A39CC" w:rsidRDefault="005A39CC" w:rsidP="005861F0">
      <w:pPr>
        <w:pStyle w:val="Heading2"/>
      </w:pPr>
      <w:r>
        <w:t>Edit Adjustment</w:t>
      </w:r>
    </w:p>
    <w:p w14:paraId="6D3A601C" w14:textId="77777777" w:rsidR="00A741D6" w:rsidRPr="00251473" w:rsidRDefault="00A741D6" w:rsidP="00A741D6">
      <w:pPr>
        <w:pStyle w:val="code"/>
        <w:rPr>
          <w:szCs w:val="22"/>
        </w:rPr>
      </w:pPr>
      <w:r w:rsidRPr="00251473">
        <w:rPr>
          <w:szCs w:val="22"/>
        </w:rPr>
        <w:t xml:space="preserve">aligned(8) class </w:t>
      </w:r>
      <w:r w:rsidRPr="00251473">
        <w:t>EditAdjustmentBox</w:t>
      </w:r>
      <w:r w:rsidRPr="00251473">
        <w:rPr>
          <w:szCs w:val="22"/>
        </w:rPr>
        <w:t xml:space="preserve"> extends FullBox('efrg', version, 0) {</w:t>
      </w:r>
      <w:r w:rsidRPr="00251473">
        <w:rPr>
          <w:szCs w:val="22"/>
        </w:rPr>
        <w:br/>
      </w:r>
      <w:r w:rsidRPr="00251473">
        <w:rPr>
          <w:szCs w:val="22"/>
        </w:rPr>
        <w:tab/>
        <w:t>unsigned int(6) reserved = 0;</w:t>
      </w:r>
      <w:r w:rsidRPr="00251473">
        <w:rPr>
          <w:szCs w:val="22"/>
        </w:rPr>
        <w:br/>
      </w:r>
      <w:r w:rsidRPr="00251473">
        <w:rPr>
          <w:szCs w:val="22"/>
        </w:rPr>
        <w:tab/>
        <w:t>unsigned int(1) initial_adjust;</w:t>
      </w:r>
      <w:r w:rsidRPr="00251473">
        <w:rPr>
          <w:szCs w:val="22"/>
        </w:rPr>
        <w:br/>
      </w:r>
      <w:r w:rsidRPr="00251473">
        <w:rPr>
          <w:szCs w:val="22"/>
        </w:rPr>
        <w:tab/>
        <w:t>unsigned int(1) final_adjust;</w:t>
      </w:r>
      <w:r w:rsidRPr="00251473">
        <w:rPr>
          <w:szCs w:val="22"/>
        </w:rPr>
        <w:br/>
      </w:r>
      <w:r w:rsidRPr="00251473">
        <w:rPr>
          <w:szCs w:val="22"/>
        </w:rPr>
        <w:tab/>
        <w:t>if initial_adjust { unsigned int(32) initial_delta; }</w:t>
      </w:r>
      <w:r w:rsidRPr="00251473">
        <w:rPr>
          <w:szCs w:val="22"/>
        </w:rPr>
        <w:br/>
      </w:r>
      <w:r w:rsidRPr="00251473">
        <w:rPr>
          <w:szCs w:val="22"/>
        </w:rPr>
        <w:tab/>
        <w:t>if final_adjust   { unsigned int(32) final_delta;   }</w:t>
      </w:r>
      <w:r w:rsidRPr="00251473">
        <w:rPr>
          <w:szCs w:val="22"/>
        </w:rPr>
        <w:br/>
        <w:t>}</w:t>
      </w:r>
    </w:p>
    <w:p w14:paraId="73860961" w14:textId="77777777" w:rsidR="00A741D6" w:rsidRPr="00251473" w:rsidRDefault="00A741D6" w:rsidP="00A741D6">
      <w:pPr>
        <w:rPr>
          <w:rFonts w:ascii="Cambria" w:hAnsi="Cambria"/>
          <w:lang w:val="en-GB"/>
        </w:rPr>
      </w:pPr>
      <w:proofErr w:type="spellStart"/>
      <w:r w:rsidRPr="00251473">
        <w:rPr>
          <w:rFonts w:ascii="Cambria" w:hAnsi="Cambria"/>
          <w:lang w:val="en-GB"/>
        </w:rPr>
        <w:lastRenderedPageBreak/>
        <w:t>EditAdjustmentBox</w:t>
      </w:r>
      <w:proofErr w:type="spellEnd"/>
      <w:r w:rsidRPr="00251473">
        <w:rPr>
          <w:rFonts w:ascii="Cambria" w:hAnsi="Cambria"/>
          <w:lang w:val="en-GB"/>
        </w:rPr>
        <w:t xml:space="preserve"> should be placed near (after) the '</w:t>
      </w:r>
      <w:proofErr w:type="spellStart"/>
      <w:r w:rsidRPr="00251473">
        <w:rPr>
          <w:rFonts w:ascii="Cambria" w:hAnsi="Cambria"/>
          <w:lang w:val="en-GB"/>
        </w:rPr>
        <w:t>tfdt</w:t>
      </w:r>
      <w:proofErr w:type="spellEnd"/>
      <w:r w:rsidRPr="00251473">
        <w:rPr>
          <w:rFonts w:ascii="Cambria" w:hAnsi="Cambria"/>
          <w:lang w:val="en-GB"/>
        </w:rPr>
        <w:t xml:space="preserve">' box. If this box is absent, it is equivalent to it being present with </w:t>
      </w:r>
      <w:proofErr w:type="spellStart"/>
      <w:r w:rsidRPr="00251473">
        <w:rPr>
          <w:rFonts w:ascii="Cambria" w:hAnsi="Cambria"/>
          <w:lang w:val="en-GB"/>
        </w:rPr>
        <w:t>initial_adjust</w:t>
      </w:r>
      <w:proofErr w:type="spellEnd"/>
      <w:r w:rsidRPr="00251473">
        <w:rPr>
          <w:rFonts w:ascii="Cambria" w:hAnsi="Cambria"/>
          <w:lang w:val="en-GB"/>
        </w:rPr>
        <w:t xml:space="preserve"> and </w:t>
      </w:r>
      <w:proofErr w:type="spellStart"/>
      <w:r w:rsidRPr="00251473">
        <w:rPr>
          <w:rFonts w:ascii="Cambria" w:hAnsi="Cambria"/>
          <w:lang w:val="en-GB"/>
        </w:rPr>
        <w:t>final_adjust</w:t>
      </w:r>
      <w:proofErr w:type="spellEnd"/>
      <w:r w:rsidRPr="00251473">
        <w:rPr>
          <w:rFonts w:ascii="Cambria" w:hAnsi="Cambria"/>
          <w:lang w:val="en-GB"/>
        </w:rPr>
        <w:t xml:space="preserve"> set to false (0).</w:t>
      </w:r>
    </w:p>
    <w:p w14:paraId="7822CE23" w14:textId="77777777" w:rsidR="00A741D6" w:rsidRPr="00251473" w:rsidRDefault="00A741D6" w:rsidP="00A741D6">
      <w:pPr>
        <w:rPr>
          <w:rFonts w:ascii="Cambria" w:hAnsi="Cambria"/>
          <w:lang w:val="en-GB"/>
        </w:rPr>
      </w:pPr>
      <w:r w:rsidRPr="00251473">
        <w:rPr>
          <w:rFonts w:ascii="Cambria" w:hAnsi="Cambria"/>
          <w:lang w:val="en-GB"/>
        </w:rPr>
        <w:t>In an initial movie, if either there is no edit list (no '</w:t>
      </w:r>
      <w:proofErr w:type="spellStart"/>
      <w:r w:rsidRPr="00251473">
        <w:rPr>
          <w:rFonts w:ascii="Cambria" w:hAnsi="Cambria"/>
          <w:lang w:val="en-GB"/>
        </w:rPr>
        <w:t>edts</w:t>
      </w:r>
      <w:proofErr w:type="spellEnd"/>
      <w:r w:rsidRPr="00251473">
        <w:rPr>
          <w:rFonts w:ascii="Cambria" w:hAnsi="Cambria"/>
          <w:lang w:val="en-GB"/>
        </w:rPr>
        <w:t xml:space="preserve">' container box), or the initial track is empty (refers to no samples) and there is an edit of zero duration, it is equivalent to having </w:t>
      </w:r>
      <w:proofErr w:type="spellStart"/>
      <w:r w:rsidRPr="00251473">
        <w:rPr>
          <w:rFonts w:ascii="Cambria" w:hAnsi="Cambria"/>
          <w:lang w:val="en-GB"/>
        </w:rPr>
        <w:t>final_adjust</w:t>
      </w:r>
      <w:proofErr w:type="spellEnd"/>
      <w:r w:rsidRPr="00251473">
        <w:rPr>
          <w:rFonts w:ascii="Cambria" w:hAnsi="Cambria"/>
          <w:lang w:val="en-GB"/>
        </w:rPr>
        <w:t xml:space="preserve"> set to false (0).</w:t>
      </w:r>
    </w:p>
    <w:p w14:paraId="6A4B1750" w14:textId="77777777" w:rsidR="00A741D6" w:rsidRPr="00251473" w:rsidRDefault="00A741D6" w:rsidP="00A741D6">
      <w:pPr>
        <w:rPr>
          <w:rFonts w:ascii="Cambria" w:hAnsi="Cambria"/>
          <w:lang w:val="en-GB"/>
        </w:rPr>
      </w:pPr>
      <w:r w:rsidRPr="00251473">
        <w:rPr>
          <w:rFonts w:ascii="Cambria" w:hAnsi="Cambria"/>
          <w:lang w:val="en-GB"/>
        </w:rPr>
        <w:t>Derive the following two values:</w:t>
      </w:r>
    </w:p>
    <w:p w14:paraId="5DCA48FA" w14:textId="77777777" w:rsidR="00A741D6" w:rsidRPr="00251473" w:rsidRDefault="00A741D6" w:rsidP="00547B4C">
      <w:pPr>
        <w:numPr>
          <w:ilvl w:val="0"/>
          <w:numId w:val="7"/>
        </w:numPr>
        <w:spacing w:after="240"/>
        <w:contextualSpacing/>
        <w:rPr>
          <w:rFonts w:ascii="Cambria" w:hAnsi="Cambria"/>
          <w:lang w:val="en-GB"/>
        </w:rPr>
      </w:pPr>
      <w:proofErr w:type="spellStart"/>
      <w:r w:rsidRPr="00251473">
        <w:rPr>
          <w:rFonts w:ascii="Cambria" w:hAnsi="Cambria"/>
          <w:lang w:val="en-GB"/>
        </w:rPr>
        <w:t>insert_start</w:t>
      </w:r>
      <w:proofErr w:type="spellEnd"/>
      <w:r w:rsidRPr="00251473">
        <w:rPr>
          <w:rFonts w:ascii="Cambria" w:hAnsi="Cambria"/>
          <w:lang w:val="en-GB"/>
        </w:rPr>
        <w:t xml:space="preserve"> = </w:t>
      </w:r>
      <w:proofErr w:type="spellStart"/>
      <w:r w:rsidRPr="00251473">
        <w:rPr>
          <w:rFonts w:ascii="Cambria" w:hAnsi="Cambria"/>
          <w:lang w:val="en-GB"/>
        </w:rPr>
        <w:t>earlest_comp_time</w:t>
      </w:r>
      <w:proofErr w:type="spellEnd"/>
      <w:r w:rsidRPr="00251473">
        <w:rPr>
          <w:rFonts w:ascii="Cambria" w:hAnsi="Cambria"/>
          <w:lang w:val="en-GB"/>
        </w:rPr>
        <w:t xml:space="preserve"> + </w:t>
      </w:r>
      <w:proofErr w:type="gramStart"/>
      <w:r w:rsidRPr="00251473">
        <w:rPr>
          <w:rFonts w:ascii="Cambria" w:hAnsi="Cambria"/>
          <w:lang w:val="en-GB"/>
        </w:rPr>
        <w:t xml:space="preserve">{ </w:t>
      </w:r>
      <w:proofErr w:type="spellStart"/>
      <w:r w:rsidRPr="00251473">
        <w:rPr>
          <w:rFonts w:ascii="Cambria" w:hAnsi="Cambria"/>
          <w:lang w:val="en-GB"/>
        </w:rPr>
        <w:t>initial</w:t>
      </w:r>
      <w:proofErr w:type="gramEnd"/>
      <w:r w:rsidRPr="00251473">
        <w:rPr>
          <w:rFonts w:ascii="Cambria" w:hAnsi="Cambria"/>
          <w:lang w:val="en-GB"/>
        </w:rPr>
        <w:t>_adjust</w:t>
      </w:r>
      <w:proofErr w:type="spellEnd"/>
      <w:r w:rsidRPr="00251473">
        <w:rPr>
          <w:rFonts w:ascii="Cambria" w:hAnsi="Cambria"/>
          <w:lang w:val="en-GB"/>
        </w:rPr>
        <w:t xml:space="preserve"> ? </w:t>
      </w:r>
      <w:proofErr w:type="spellStart"/>
      <w:r w:rsidRPr="00251473">
        <w:rPr>
          <w:rFonts w:ascii="Cambria" w:hAnsi="Cambria"/>
          <w:lang w:val="en-GB"/>
        </w:rPr>
        <w:t>initial_delta</w:t>
      </w:r>
      <w:proofErr w:type="spellEnd"/>
      <w:r w:rsidRPr="00251473">
        <w:rPr>
          <w:rFonts w:ascii="Cambria" w:hAnsi="Cambria"/>
          <w:lang w:val="en-GB"/>
        </w:rPr>
        <w:t xml:space="preserve"> : 0}</w:t>
      </w:r>
    </w:p>
    <w:p w14:paraId="345E94C2" w14:textId="77777777" w:rsidR="00A741D6" w:rsidRPr="00251473" w:rsidRDefault="00A741D6" w:rsidP="00547B4C">
      <w:pPr>
        <w:numPr>
          <w:ilvl w:val="0"/>
          <w:numId w:val="7"/>
        </w:numPr>
        <w:spacing w:after="240"/>
        <w:contextualSpacing/>
        <w:rPr>
          <w:rFonts w:ascii="Cambria" w:hAnsi="Cambria"/>
          <w:lang w:val="en-GB"/>
        </w:rPr>
      </w:pPr>
      <w:proofErr w:type="spellStart"/>
      <w:r w:rsidRPr="00251473">
        <w:rPr>
          <w:rFonts w:ascii="Cambria" w:hAnsi="Cambria"/>
          <w:lang w:val="en-GB"/>
        </w:rPr>
        <w:t>insert_end</w:t>
      </w:r>
      <w:proofErr w:type="spellEnd"/>
      <w:r w:rsidRPr="00251473">
        <w:rPr>
          <w:rFonts w:ascii="Cambria" w:hAnsi="Cambria"/>
          <w:lang w:val="en-GB"/>
        </w:rPr>
        <w:t xml:space="preserve">   = </w:t>
      </w:r>
      <w:proofErr w:type="spellStart"/>
      <w:r w:rsidRPr="00251473">
        <w:rPr>
          <w:rFonts w:ascii="Cambria" w:hAnsi="Cambria"/>
          <w:lang w:val="en-GB"/>
        </w:rPr>
        <w:t>latest_comp_time</w:t>
      </w:r>
      <w:proofErr w:type="spellEnd"/>
      <w:r w:rsidRPr="00251473">
        <w:rPr>
          <w:rFonts w:ascii="Cambria" w:hAnsi="Cambria"/>
          <w:lang w:val="en-GB"/>
        </w:rPr>
        <w:t xml:space="preserve"> - </w:t>
      </w:r>
      <w:proofErr w:type="gramStart"/>
      <w:r w:rsidRPr="00251473">
        <w:rPr>
          <w:rFonts w:ascii="Cambria" w:hAnsi="Cambria"/>
          <w:lang w:val="en-GB"/>
        </w:rPr>
        <w:t xml:space="preserve">{ </w:t>
      </w:r>
      <w:proofErr w:type="spellStart"/>
      <w:r w:rsidRPr="00251473">
        <w:rPr>
          <w:rFonts w:ascii="Cambria" w:hAnsi="Cambria"/>
          <w:lang w:val="en-GB"/>
        </w:rPr>
        <w:t>final</w:t>
      </w:r>
      <w:proofErr w:type="gramEnd"/>
      <w:r w:rsidRPr="00251473">
        <w:rPr>
          <w:rFonts w:ascii="Cambria" w:hAnsi="Cambria"/>
          <w:lang w:val="en-GB"/>
        </w:rPr>
        <w:t>_adjust</w:t>
      </w:r>
      <w:proofErr w:type="spellEnd"/>
      <w:r w:rsidRPr="00251473">
        <w:rPr>
          <w:rFonts w:ascii="Cambria" w:hAnsi="Cambria"/>
          <w:lang w:val="en-GB"/>
        </w:rPr>
        <w:t xml:space="preserve"> ? </w:t>
      </w:r>
      <w:proofErr w:type="spellStart"/>
      <w:r w:rsidRPr="00251473">
        <w:rPr>
          <w:rFonts w:ascii="Cambria" w:hAnsi="Cambria"/>
          <w:lang w:val="en-GB"/>
        </w:rPr>
        <w:t>final_delta</w:t>
      </w:r>
      <w:proofErr w:type="spellEnd"/>
      <w:r w:rsidRPr="00251473">
        <w:rPr>
          <w:rFonts w:ascii="Cambria" w:hAnsi="Cambria"/>
          <w:lang w:val="en-GB"/>
        </w:rPr>
        <w:t xml:space="preserve"> : 0}</w:t>
      </w:r>
    </w:p>
    <w:p w14:paraId="2B7DAC92" w14:textId="77777777" w:rsidR="00A741D6" w:rsidRPr="00251473" w:rsidRDefault="00A741D6" w:rsidP="00A741D6">
      <w:pPr>
        <w:rPr>
          <w:rFonts w:ascii="Cambria" w:hAnsi="Cambria"/>
          <w:lang w:val="en-GB"/>
        </w:rPr>
      </w:pPr>
      <w:r w:rsidRPr="00251473">
        <w:rPr>
          <w:rFonts w:ascii="Cambria" w:hAnsi="Cambria"/>
          <w:lang w:val="en-GB"/>
        </w:rPr>
        <w:t xml:space="preserve">Then, on receipt of a fragment, if the previous fragment has no </w:t>
      </w:r>
      <w:proofErr w:type="spellStart"/>
      <w:r w:rsidRPr="00251473">
        <w:rPr>
          <w:rFonts w:ascii="Cambria" w:hAnsi="Cambria"/>
          <w:lang w:val="en-GB"/>
        </w:rPr>
        <w:t>final_adjust</w:t>
      </w:r>
      <w:proofErr w:type="spellEnd"/>
      <w:r w:rsidRPr="00251473">
        <w:rPr>
          <w:rFonts w:ascii="Cambria" w:hAnsi="Cambria"/>
          <w:lang w:val="en-GB"/>
        </w:rPr>
        <w:t xml:space="preserve"> and this fragment has no </w:t>
      </w:r>
      <w:proofErr w:type="spellStart"/>
      <w:r w:rsidRPr="00251473">
        <w:rPr>
          <w:rFonts w:ascii="Cambria" w:hAnsi="Cambria"/>
          <w:lang w:val="en-GB"/>
        </w:rPr>
        <w:t>initial_adjust</w:t>
      </w:r>
      <w:proofErr w:type="spellEnd"/>
      <w:r w:rsidRPr="00251473">
        <w:rPr>
          <w:rFonts w:ascii="Cambria" w:hAnsi="Cambria"/>
          <w:lang w:val="en-GB"/>
        </w:rPr>
        <w:t xml:space="preserve">, extend the existing edit to </w:t>
      </w:r>
      <w:proofErr w:type="spellStart"/>
      <w:r w:rsidRPr="00251473">
        <w:rPr>
          <w:rFonts w:ascii="Cambria" w:hAnsi="Cambria"/>
          <w:lang w:val="en-GB"/>
        </w:rPr>
        <w:t>insert_end</w:t>
      </w:r>
      <w:proofErr w:type="spellEnd"/>
      <w:r w:rsidRPr="00251473">
        <w:rPr>
          <w:rFonts w:ascii="Cambria" w:hAnsi="Cambria"/>
          <w:lang w:val="en-GB"/>
        </w:rPr>
        <w:t xml:space="preserve">; otherwise, insert a new edit from </w:t>
      </w:r>
      <w:proofErr w:type="spellStart"/>
      <w:r w:rsidRPr="00251473">
        <w:rPr>
          <w:rFonts w:ascii="Cambria" w:hAnsi="Cambria"/>
          <w:lang w:val="en-GB"/>
        </w:rPr>
        <w:t>insert_start</w:t>
      </w:r>
      <w:proofErr w:type="spellEnd"/>
      <w:r w:rsidRPr="00251473">
        <w:rPr>
          <w:rFonts w:ascii="Cambria" w:hAnsi="Cambria"/>
          <w:lang w:val="en-GB"/>
        </w:rPr>
        <w:t xml:space="preserve"> to </w:t>
      </w:r>
      <w:proofErr w:type="spellStart"/>
      <w:r w:rsidRPr="00251473">
        <w:rPr>
          <w:rFonts w:ascii="Cambria" w:hAnsi="Cambria"/>
          <w:lang w:val="en-GB"/>
        </w:rPr>
        <w:t>insert_end</w:t>
      </w:r>
      <w:proofErr w:type="spellEnd"/>
      <w:r w:rsidRPr="00251473">
        <w:rPr>
          <w:rFonts w:ascii="Cambria" w:hAnsi="Cambria"/>
          <w:lang w:val="en-GB"/>
        </w:rPr>
        <w:t>.</w:t>
      </w:r>
    </w:p>
    <w:p w14:paraId="0F522B91" w14:textId="2E5B4287" w:rsidR="00A741D6" w:rsidRDefault="00A741D6" w:rsidP="00A741D6">
      <w:pPr>
        <w:rPr>
          <w:rFonts w:ascii="Cambria" w:hAnsi="Cambria"/>
          <w:lang w:val="en-GB"/>
        </w:rPr>
      </w:pPr>
      <w:r w:rsidRPr="00251473">
        <w:rPr>
          <w:rFonts w:ascii="Cambria" w:hAnsi="Cambria"/>
          <w:highlight w:val="yellow"/>
          <w:lang w:val="en-GB"/>
        </w:rPr>
        <w:t xml:space="preserve">[Ed.: There is a small (well-known) problem here: the </w:t>
      </w:r>
      <w:proofErr w:type="spellStart"/>
      <w:r w:rsidRPr="00251473">
        <w:rPr>
          <w:rFonts w:ascii="Cambria" w:hAnsi="Cambria"/>
          <w:highlight w:val="yellow"/>
          <w:lang w:val="en-GB"/>
        </w:rPr>
        <w:t>insert_end</w:t>
      </w:r>
      <w:proofErr w:type="spellEnd"/>
      <w:r w:rsidRPr="00251473">
        <w:rPr>
          <w:rFonts w:ascii="Cambria" w:hAnsi="Cambria"/>
          <w:highlight w:val="yellow"/>
          <w:lang w:val="en-GB"/>
        </w:rPr>
        <w:t xml:space="preserve"> is not quite right automatically, as it should include the composition duration of the latest sample; the snag is, we do not know it. There doesn't seem to be a good solution to this that doesn't also raise problems we are trying to </w:t>
      </w:r>
      <w:proofErr w:type="gramStart"/>
      <w:r w:rsidRPr="00251473">
        <w:rPr>
          <w:rFonts w:ascii="Cambria" w:hAnsi="Cambria"/>
          <w:highlight w:val="yellow"/>
          <w:lang w:val="en-GB"/>
        </w:rPr>
        <w:t>avoid:</w:t>
      </w:r>
      <w:proofErr w:type="gramEnd"/>
      <w:r w:rsidRPr="00251473">
        <w:rPr>
          <w:rFonts w:ascii="Cambria" w:hAnsi="Cambria"/>
          <w:highlight w:val="yellow"/>
          <w:lang w:val="en-GB"/>
        </w:rPr>
        <w:t xml:space="preserve"> in essence we need this 'edit adjustment' to talk about a 'little bit' of the future (the composition duration of the last frame) without straying into (e.g.) the next fragment. Fixes might include making the </w:t>
      </w:r>
      <w:proofErr w:type="spellStart"/>
      <w:r w:rsidRPr="00251473">
        <w:rPr>
          <w:rFonts w:ascii="Cambria" w:hAnsi="Cambria"/>
          <w:highlight w:val="yellow"/>
          <w:lang w:val="en-GB"/>
        </w:rPr>
        <w:t>final_adjust</w:t>
      </w:r>
      <w:proofErr w:type="spellEnd"/>
      <w:r w:rsidRPr="00251473">
        <w:rPr>
          <w:rFonts w:ascii="Cambria" w:hAnsi="Cambria"/>
          <w:highlight w:val="yellow"/>
          <w:lang w:val="en-GB"/>
        </w:rPr>
        <w:t xml:space="preserve"> signed, explicitly including the frame duration, changing the </w:t>
      </w:r>
      <w:proofErr w:type="spellStart"/>
      <w:r w:rsidRPr="00251473">
        <w:rPr>
          <w:rFonts w:ascii="Cambria" w:hAnsi="Cambria"/>
          <w:highlight w:val="yellow"/>
          <w:lang w:val="en-GB"/>
        </w:rPr>
        <w:t>editadjustment</w:t>
      </w:r>
      <w:proofErr w:type="spellEnd"/>
      <w:r w:rsidRPr="00251473">
        <w:rPr>
          <w:rFonts w:ascii="Cambria" w:hAnsi="Cambria"/>
          <w:highlight w:val="yellow"/>
          <w:lang w:val="en-GB"/>
        </w:rPr>
        <w:t xml:space="preserve"> from having a </w:t>
      </w:r>
      <w:proofErr w:type="spellStart"/>
      <w:r w:rsidRPr="00251473">
        <w:rPr>
          <w:rFonts w:ascii="Cambria" w:hAnsi="Cambria"/>
          <w:highlight w:val="yellow"/>
          <w:lang w:val="en-GB"/>
        </w:rPr>
        <w:t>final_adjust</w:t>
      </w:r>
      <w:proofErr w:type="spellEnd"/>
      <w:r w:rsidRPr="00251473">
        <w:rPr>
          <w:rFonts w:ascii="Cambria" w:hAnsi="Cambria"/>
          <w:highlight w:val="yellow"/>
          <w:lang w:val="en-GB"/>
        </w:rPr>
        <w:t xml:space="preserve"> to having a duration from the </w:t>
      </w:r>
      <w:proofErr w:type="spellStart"/>
      <w:r w:rsidRPr="00251473">
        <w:rPr>
          <w:rFonts w:ascii="Cambria" w:hAnsi="Cambria"/>
          <w:highlight w:val="yellow"/>
          <w:lang w:val="en-GB"/>
        </w:rPr>
        <w:t>insert_start</w:t>
      </w:r>
      <w:proofErr w:type="spellEnd"/>
      <w:r w:rsidRPr="00251473">
        <w:rPr>
          <w:rFonts w:ascii="Cambria" w:hAnsi="Cambria"/>
          <w:highlight w:val="yellow"/>
          <w:lang w:val="en-GB"/>
        </w:rPr>
        <w:t>, but none of these are ideal. Which is probably why this is still a discussion point.]</w:t>
      </w:r>
    </w:p>
    <w:p w14:paraId="7E13FD6C" w14:textId="0F6E36BB" w:rsidR="005A39CC" w:rsidRDefault="005A39CC" w:rsidP="005861F0">
      <w:pPr>
        <w:pStyle w:val="Heading2"/>
      </w:pPr>
      <w:r>
        <w:t>Original Duration</w:t>
      </w:r>
    </w:p>
    <w:p w14:paraId="44F0852E" w14:textId="77777777" w:rsidR="005A39CC" w:rsidRDefault="005A39CC" w:rsidP="005861F0">
      <w:pPr>
        <w:pStyle w:val="Heading3"/>
      </w:pPr>
      <w:r>
        <w:t>Introduction</w:t>
      </w:r>
    </w:p>
    <w:p w14:paraId="1D8414EC" w14:textId="7E213635" w:rsidR="005A39CC" w:rsidRDefault="005A39CC" w:rsidP="005A39CC">
      <w:r>
        <w:t xml:space="preserve">Considering the discussion in </w:t>
      </w:r>
      <w:hyperlink r:id="rId23" w:history="1">
        <w:r w:rsidRPr="001F5E81">
          <w:rPr>
            <w:rStyle w:val="Hyperlink"/>
          </w:rPr>
          <w:t>m58087</w:t>
        </w:r>
      </w:hyperlink>
      <w:r w:rsidR="001F5E81">
        <w:t xml:space="preserve"> and its issue</w:t>
      </w:r>
      <w:r>
        <w:t xml:space="preserve">, </w:t>
      </w:r>
      <w:r w:rsidR="001F5E81">
        <w:t>this</w:t>
      </w:r>
      <w:r>
        <w:t xml:space="preserve"> </w:t>
      </w:r>
      <w:r w:rsidR="001F5E81">
        <w:t>proposes</w:t>
      </w:r>
      <w:r>
        <w:t xml:space="preserve"> a way to signal:</w:t>
      </w:r>
    </w:p>
    <w:p w14:paraId="6F235CB3" w14:textId="77777777" w:rsidR="005A39CC" w:rsidRDefault="005A39CC" w:rsidP="005A39CC">
      <w:pPr>
        <w:pStyle w:val="ListParagraph"/>
        <w:widowControl/>
        <w:numPr>
          <w:ilvl w:val="0"/>
          <w:numId w:val="118"/>
        </w:numPr>
        <w:autoSpaceDN/>
        <w:spacing w:after="0" w:line="240" w:lineRule="auto"/>
        <w:textAlignment w:val="auto"/>
      </w:pPr>
      <w:r>
        <w:t xml:space="preserve">The original intended duration of a sample for player to know where to stop on the sample </w:t>
      </w:r>
    </w:p>
    <w:p w14:paraId="3AA83D5B" w14:textId="77777777" w:rsidR="005A39CC" w:rsidRDefault="005A39CC" w:rsidP="005A39CC">
      <w:pPr>
        <w:pStyle w:val="ListParagraph"/>
        <w:widowControl/>
        <w:numPr>
          <w:ilvl w:val="0"/>
          <w:numId w:val="118"/>
        </w:numPr>
        <w:autoSpaceDN/>
        <w:spacing w:after="0" w:line="240" w:lineRule="auto"/>
        <w:textAlignment w:val="auto"/>
      </w:pPr>
      <w:r w:rsidRPr="00344FC1">
        <w:t xml:space="preserve">the "past" or elapsed duration of a cloned sample </w:t>
      </w:r>
      <w:r>
        <w:t xml:space="preserve">for player to know where to start rendering the content of the cloned sample </w:t>
      </w:r>
    </w:p>
    <w:p w14:paraId="7DB45FAF" w14:textId="3BB53222" w:rsidR="005A39CC" w:rsidRDefault="005A39CC" w:rsidP="005A39CC">
      <w:pPr>
        <w:pStyle w:val="ListParagraph"/>
        <w:widowControl/>
        <w:numPr>
          <w:ilvl w:val="0"/>
          <w:numId w:val="118"/>
        </w:numPr>
        <w:autoSpaceDN/>
        <w:spacing w:after="0" w:line="240" w:lineRule="auto"/>
        <w:textAlignment w:val="auto"/>
      </w:pPr>
      <w:r>
        <w:t xml:space="preserve">without impacting </w:t>
      </w:r>
      <w:proofErr w:type="spellStart"/>
      <w:r>
        <w:t>tfdt</w:t>
      </w:r>
      <w:proofErr w:type="spellEnd"/>
      <w:r>
        <w:t xml:space="preserve"> or sample duration</w:t>
      </w:r>
    </w:p>
    <w:p w14:paraId="05AB1230" w14:textId="0C4AFBD5" w:rsidR="005A39CC" w:rsidRPr="00822D85" w:rsidRDefault="003D7359" w:rsidP="005861F0">
      <w:r>
        <w:t xml:space="preserve">[[ed </w:t>
      </w:r>
      <w:r w:rsidR="005A39CC">
        <w:t xml:space="preserve">Note: we propose here a new box for the sake of backward compatibility, but </w:t>
      </w:r>
      <w:bookmarkStart w:id="369" w:name="_Hlk82794021"/>
      <w:r w:rsidR="005A39CC">
        <w:t>this feature could be directly added to ‘</w:t>
      </w:r>
      <w:proofErr w:type="spellStart"/>
      <w:r w:rsidR="005A39CC">
        <w:t>tfdt</w:t>
      </w:r>
      <w:proofErr w:type="spellEnd"/>
      <w:r w:rsidR="005A39CC">
        <w:t>’ for compacity reasons, saving one full box header, as outlined in the contribution</w:t>
      </w:r>
      <w:bookmarkEnd w:id="369"/>
      <w:r w:rsidR="005A39CC">
        <w:t>.</w:t>
      </w:r>
      <w:r>
        <w:t>]]</w:t>
      </w:r>
      <w:r>
        <w:br/>
        <w:t>[[ed: VTT has a more general technique that allows arbitrary sample splitting, but that is specific to VTT. We could maybe make a general technique here for splitting samples other than only at Fragment boundaries?]]</w:t>
      </w:r>
    </w:p>
    <w:p w14:paraId="29C729AD" w14:textId="77777777" w:rsidR="005A39CC" w:rsidRDefault="005A39CC" w:rsidP="005861F0">
      <w:pPr>
        <w:pStyle w:val="Heading3"/>
      </w:pPr>
      <w:r>
        <w:t>Proposal</w:t>
      </w:r>
    </w:p>
    <w:p w14:paraId="22E4430C" w14:textId="77777777" w:rsidR="005A39CC" w:rsidRPr="008D0B6D" w:rsidRDefault="005A39CC" w:rsidP="005A39CC">
      <w:bookmarkStart w:id="370" w:name="_Hlk82794672"/>
      <w:r>
        <w:t>X Fragmented Sample Time Adjustment</w:t>
      </w:r>
    </w:p>
    <w:p w14:paraId="29ECF8B4" w14:textId="77777777" w:rsidR="005A39CC" w:rsidRDefault="005A39CC" w:rsidP="005A39CC">
      <w:r>
        <w:t>X.1 Definition</w:t>
      </w:r>
    </w:p>
    <w:p w14:paraId="1CC4396F" w14:textId="182321EA" w:rsidR="005A39CC" w:rsidRPr="003E0429" w:rsidRDefault="005A39CC" w:rsidP="005861F0">
      <w:pPr>
        <w:pStyle w:val="Atom"/>
      </w:pPr>
      <w:r w:rsidRPr="003E0429">
        <w:rPr>
          <w:rFonts w:ascii="Cambria" w:hAnsi="Cambria"/>
        </w:rPr>
        <w:t xml:space="preserve">Box Type: </w:t>
      </w:r>
      <w:r w:rsidRPr="003E0429">
        <w:t>'</w:t>
      </w:r>
      <w:proofErr w:type="spellStart"/>
      <w:r w:rsidRPr="003E0429">
        <w:t>fs</w:t>
      </w:r>
      <w:r>
        <w:t>ta</w:t>
      </w:r>
      <w:proofErr w:type="spellEnd"/>
      <w:r w:rsidRPr="003E0429">
        <w:t>'</w:t>
      </w:r>
      <w:r w:rsidRPr="003E0429">
        <w:br/>
      </w:r>
      <w:r w:rsidRPr="003E0429">
        <w:rPr>
          <w:rFonts w:ascii="Cambria" w:hAnsi="Cambria"/>
        </w:rPr>
        <w:t xml:space="preserve">Container: </w:t>
      </w:r>
      <w:proofErr w:type="spellStart"/>
      <w:r w:rsidRPr="003E0429">
        <w:t>TrackFragmentBox</w:t>
      </w:r>
      <w:proofErr w:type="spellEnd"/>
      <w:r w:rsidRPr="003E0429">
        <w:t xml:space="preserve"> </w:t>
      </w:r>
      <w:r>
        <w:br/>
      </w:r>
      <w:r w:rsidRPr="003E0429">
        <w:rPr>
          <w:rFonts w:ascii="Cambria" w:hAnsi="Cambria"/>
        </w:rPr>
        <w:t>Mandatory: No</w:t>
      </w:r>
      <w:r w:rsidRPr="003E0429">
        <w:rPr>
          <w:rFonts w:ascii="Cambria" w:hAnsi="Cambria"/>
        </w:rPr>
        <w:br/>
        <w:t xml:space="preserve">Quantity: Zero or one </w:t>
      </w:r>
    </w:p>
    <w:p w14:paraId="2EDC2733" w14:textId="77777777" w:rsidR="005A39CC" w:rsidRDefault="005A39CC" w:rsidP="005A39CC">
      <w:pPr>
        <w:spacing w:before="100" w:beforeAutospacing="1" w:after="100" w:afterAutospacing="1"/>
        <w:rPr>
          <w:rFonts w:ascii="Cambria" w:hAnsi="Cambria"/>
          <w:sz w:val="20"/>
          <w:szCs w:val="20"/>
        </w:rPr>
      </w:pPr>
      <w:r w:rsidRPr="003E0429">
        <w:rPr>
          <w:rFonts w:ascii="Cambria" w:hAnsi="Cambria"/>
          <w:sz w:val="20"/>
          <w:szCs w:val="20"/>
        </w:rPr>
        <w:t xml:space="preserve">The </w:t>
      </w:r>
      <w:proofErr w:type="spellStart"/>
      <w:r w:rsidRPr="003E0429">
        <w:rPr>
          <w:rFonts w:ascii="Courier" w:hAnsi="Courier"/>
          <w:sz w:val="20"/>
          <w:szCs w:val="20"/>
        </w:rPr>
        <w:t>F</w:t>
      </w:r>
      <w:r>
        <w:rPr>
          <w:rFonts w:ascii="Courier" w:hAnsi="Courier"/>
          <w:sz w:val="20"/>
          <w:szCs w:val="20"/>
        </w:rPr>
        <w:t>ragmented</w:t>
      </w:r>
      <w:r w:rsidRPr="003E0429">
        <w:rPr>
          <w:rFonts w:ascii="Courier" w:hAnsi="Courier"/>
          <w:sz w:val="20"/>
          <w:szCs w:val="20"/>
        </w:rPr>
        <w:t>Sample</w:t>
      </w:r>
      <w:r>
        <w:rPr>
          <w:rFonts w:ascii="Courier" w:hAnsi="Courier"/>
          <w:sz w:val="20"/>
          <w:szCs w:val="20"/>
        </w:rPr>
        <w:t>TimeAdjustment</w:t>
      </w:r>
      <w:r w:rsidRPr="003E0429">
        <w:rPr>
          <w:rFonts w:ascii="Courier" w:hAnsi="Courier"/>
          <w:sz w:val="20"/>
          <w:szCs w:val="20"/>
        </w:rPr>
        <w:t>Box</w:t>
      </w:r>
      <w:proofErr w:type="spellEnd"/>
      <w:r w:rsidRPr="003E0429">
        <w:rPr>
          <w:rFonts w:ascii="Courier" w:hAnsi="Courier"/>
          <w:sz w:val="20"/>
          <w:szCs w:val="20"/>
        </w:rPr>
        <w:t xml:space="preserve"> </w:t>
      </w:r>
      <w:r w:rsidRPr="003E0429">
        <w:rPr>
          <w:rFonts w:ascii="Cambria" w:hAnsi="Cambria"/>
          <w:sz w:val="20"/>
          <w:szCs w:val="20"/>
        </w:rPr>
        <w:t>provides</w:t>
      </w:r>
      <w:r>
        <w:rPr>
          <w:rFonts w:ascii="Cambria" w:hAnsi="Cambria"/>
          <w:sz w:val="20"/>
          <w:szCs w:val="20"/>
        </w:rPr>
        <w:t>:</w:t>
      </w:r>
    </w:p>
    <w:p w14:paraId="4ED89B21"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rFonts w:ascii="Cambria" w:hAnsi="Cambria"/>
          <w:sz w:val="20"/>
          <w:szCs w:val="20"/>
        </w:rPr>
      </w:pPr>
      <w:r w:rsidRPr="0059027D">
        <w:rPr>
          <w:rFonts w:ascii="Cambria" w:hAnsi="Cambria"/>
          <w:sz w:val="20"/>
          <w:szCs w:val="20"/>
        </w:rPr>
        <w:t xml:space="preserve">the elapsed time, measured in media timescale, of the first sample in decoding order in the track fragment. </w:t>
      </w:r>
    </w:p>
    <w:p w14:paraId="66C42564"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rFonts w:ascii="Cambria" w:hAnsi="Cambria"/>
          <w:sz w:val="20"/>
          <w:szCs w:val="20"/>
        </w:rPr>
      </w:pPr>
      <w:r w:rsidRPr="0059027D">
        <w:rPr>
          <w:rFonts w:ascii="Cambria" w:hAnsi="Cambria"/>
          <w:sz w:val="20"/>
          <w:szCs w:val="20"/>
        </w:rPr>
        <w:t xml:space="preserve">the </w:t>
      </w:r>
      <w:r>
        <w:rPr>
          <w:rFonts w:ascii="Cambria" w:hAnsi="Cambria"/>
          <w:sz w:val="20"/>
          <w:szCs w:val="20"/>
        </w:rPr>
        <w:t>original duration</w:t>
      </w:r>
      <w:r w:rsidRPr="0059027D">
        <w:rPr>
          <w:rFonts w:ascii="Cambria" w:hAnsi="Cambria"/>
          <w:sz w:val="20"/>
          <w:szCs w:val="20"/>
        </w:rPr>
        <w:t xml:space="preserve">, measured in media timescale, of the </w:t>
      </w:r>
      <w:r>
        <w:rPr>
          <w:rFonts w:ascii="Cambria" w:hAnsi="Cambria"/>
          <w:sz w:val="20"/>
          <w:szCs w:val="20"/>
        </w:rPr>
        <w:t xml:space="preserve">last </w:t>
      </w:r>
      <w:r w:rsidRPr="0059027D">
        <w:rPr>
          <w:rFonts w:ascii="Cambria" w:hAnsi="Cambria"/>
          <w:sz w:val="20"/>
          <w:szCs w:val="20"/>
        </w:rPr>
        <w:t xml:space="preserve">sample in decoding order in the track fragment. </w:t>
      </w:r>
    </w:p>
    <w:p w14:paraId="0DDB5675" w14:textId="77777777" w:rsidR="005A39CC" w:rsidRDefault="005A39CC" w:rsidP="005A39CC">
      <w:pPr>
        <w:spacing w:before="100" w:beforeAutospacing="1" w:after="100" w:afterAutospacing="1"/>
        <w:rPr>
          <w:rFonts w:ascii="Cambria" w:hAnsi="Cambria"/>
          <w:sz w:val="20"/>
          <w:szCs w:val="20"/>
        </w:rPr>
      </w:pPr>
      <w:r w:rsidRPr="0059027D">
        <w:rPr>
          <w:rFonts w:ascii="Cambria" w:hAnsi="Cambria"/>
          <w:sz w:val="20"/>
          <w:szCs w:val="20"/>
        </w:rPr>
        <w:lastRenderedPageBreak/>
        <w:t xml:space="preserve">This can be useful to document that the first sample </w:t>
      </w:r>
      <w:r>
        <w:rPr>
          <w:rFonts w:ascii="Cambria" w:hAnsi="Cambria"/>
          <w:sz w:val="20"/>
          <w:szCs w:val="20"/>
        </w:rPr>
        <w:t xml:space="preserve">of the track fragment </w:t>
      </w:r>
      <w:r w:rsidRPr="0059027D">
        <w:rPr>
          <w:rFonts w:ascii="Cambria" w:hAnsi="Cambria"/>
          <w:sz w:val="20"/>
          <w:szCs w:val="20"/>
        </w:rPr>
        <w:t xml:space="preserve">is a copy of the previous sample, if any, and that this sample original start time was intended to be before its actual sample decode time. This allows rewinding the sample playback time at tune-in but ignoring it in regular playback mode. </w:t>
      </w:r>
    </w:p>
    <w:p w14:paraId="329073E9" w14:textId="77777777" w:rsidR="005A39CC" w:rsidRDefault="005A39CC" w:rsidP="005A39CC">
      <w:pPr>
        <w:spacing w:before="100" w:beforeAutospacing="1" w:after="100" w:afterAutospacing="1"/>
        <w:rPr>
          <w:rFonts w:ascii="Cambria" w:hAnsi="Cambria"/>
          <w:sz w:val="20"/>
          <w:szCs w:val="20"/>
        </w:rPr>
      </w:pPr>
      <w:r w:rsidRPr="0059027D">
        <w:rPr>
          <w:rFonts w:ascii="Cambria" w:hAnsi="Cambria"/>
          <w:sz w:val="20"/>
          <w:szCs w:val="20"/>
        </w:rPr>
        <w:t xml:space="preserve">This can </w:t>
      </w:r>
      <w:r>
        <w:rPr>
          <w:rFonts w:ascii="Cambria" w:hAnsi="Cambria"/>
          <w:sz w:val="20"/>
          <w:szCs w:val="20"/>
        </w:rPr>
        <w:t xml:space="preserve">also </w:t>
      </w:r>
      <w:r w:rsidRPr="0059027D">
        <w:rPr>
          <w:rFonts w:ascii="Cambria" w:hAnsi="Cambria"/>
          <w:sz w:val="20"/>
          <w:szCs w:val="20"/>
        </w:rPr>
        <w:t xml:space="preserve">be useful to document that the </w:t>
      </w:r>
      <w:r>
        <w:rPr>
          <w:rFonts w:ascii="Cambria" w:hAnsi="Cambria"/>
          <w:sz w:val="20"/>
          <w:szCs w:val="20"/>
        </w:rPr>
        <w:t>last sample duration was truncated to respect fragmentation constraints, and that the intended duration of the sample is longer than its actual duration in the fragment; this allows exact processing of samples with internal timing logic dependent on the sample duration (such as text animations).</w:t>
      </w:r>
    </w:p>
    <w:p w14:paraId="6ABB8E54" w14:textId="77777777" w:rsidR="005A39CC" w:rsidRDefault="005A39CC" w:rsidP="005A39CC">
      <w:pPr>
        <w:spacing w:before="100" w:beforeAutospacing="1" w:after="100" w:afterAutospacing="1"/>
        <w:rPr>
          <w:rFonts w:ascii="Cambria" w:hAnsi="Cambria"/>
          <w:sz w:val="20"/>
          <w:szCs w:val="20"/>
        </w:rPr>
      </w:pPr>
      <w:r>
        <w:rPr>
          <w:rFonts w:ascii="Cambria" w:hAnsi="Cambria"/>
          <w:sz w:val="20"/>
          <w:szCs w:val="20"/>
        </w:rPr>
        <w:t>The following flags are defined:</w:t>
      </w:r>
    </w:p>
    <w:p w14:paraId="385020CE"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rFonts w:ascii="Cambria" w:hAnsi="Cambria"/>
          <w:sz w:val="20"/>
          <w:szCs w:val="20"/>
        </w:rPr>
      </w:pPr>
      <w:r w:rsidRPr="00E470A7">
        <w:rPr>
          <w:rFonts w:ascii="Cambria" w:hAnsi="Cambria"/>
          <w:sz w:val="20"/>
          <w:szCs w:val="20"/>
        </w:rPr>
        <w:t>FSTA_ORIGINAL_DURATION: flag value is 0</w:t>
      </w:r>
      <w:r>
        <w:rPr>
          <w:rFonts w:ascii="Cambria" w:hAnsi="Cambria"/>
          <w:sz w:val="20"/>
          <w:szCs w:val="20"/>
        </w:rPr>
        <w:t>x000001. If set, the box describes the original duration of the last sample in the track fragment</w:t>
      </w:r>
    </w:p>
    <w:p w14:paraId="75075513"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rFonts w:ascii="Cambria" w:hAnsi="Cambria"/>
          <w:sz w:val="20"/>
          <w:szCs w:val="20"/>
        </w:rPr>
      </w:pPr>
      <w:r w:rsidRPr="00E470A7">
        <w:rPr>
          <w:rFonts w:ascii="Cambria" w:hAnsi="Cambria"/>
          <w:sz w:val="20"/>
          <w:szCs w:val="20"/>
        </w:rPr>
        <w:t>FSTA_</w:t>
      </w:r>
      <w:r>
        <w:rPr>
          <w:rFonts w:ascii="Cambria" w:hAnsi="Cambria"/>
          <w:sz w:val="20"/>
          <w:szCs w:val="20"/>
        </w:rPr>
        <w:t>ELAPSED</w:t>
      </w:r>
      <w:r w:rsidRPr="00E470A7">
        <w:rPr>
          <w:rFonts w:ascii="Cambria" w:hAnsi="Cambria"/>
          <w:sz w:val="20"/>
          <w:szCs w:val="20"/>
        </w:rPr>
        <w:t>_DURATION: flag value is 0</w:t>
      </w:r>
      <w:r>
        <w:rPr>
          <w:rFonts w:ascii="Cambria" w:hAnsi="Cambria"/>
          <w:sz w:val="20"/>
          <w:szCs w:val="20"/>
        </w:rPr>
        <w:t>x000002. If set, the box describes the elapsed duration of the first sample in the track fragment</w:t>
      </w:r>
    </w:p>
    <w:p w14:paraId="3557BCBA" w14:textId="77777777" w:rsidR="005A39CC" w:rsidRPr="00E470A7" w:rsidRDefault="005A39CC" w:rsidP="005A39CC">
      <w:pPr>
        <w:pStyle w:val="ListParagraph"/>
        <w:spacing w:before="100" w:beforeAutospacing="1" w:after="100" w:afterAutospacing="1"/>
        <w:rPr>
          <w:rFonts w:ascii="Cambria" w:hAnsi="Cambria"/>
          <w:sz w:val="20"/>
          <w:szCs w:val="20"/>
        </w:rPr>
      </w:pPr>
    </w:p>
    <w:p w14:paraId="01F00B1C" w14:textId="77777777" w:rsidR="005A39CC" w:rsidRPr="00FF663B" w:rsidRDefault="005A39CC" w:rsidP="005A39CC">
      <w:pPr>
        <w:pStyle w:val="NormalWeb"/>
        <w:rPr>
          <w:rFonts w:ascii="Cambria" w:hAnsi="Cambria"/>
          <w:sz w:val="20"/>
          <w:szCs w:val="20"/>
        </w:rPr>
      </w:pPr>
      <w:r w:rsidRPr="003E0429">
        <w:rPr>
          <w:rFonts w:ascii="Cambria" w:hAnsi="Cambria"/>
          <w:sz w:val="20"/>
          <w:szCs w:val="20"/>
        </w:rPr>
        <w:t>When this box is present</w:t>
      </w:r>
      <w:r>
        <w:rPr>
          <w:rFonts w:ascii="Cambria" w:hAnsi="Cambria"/>
          <w:sz w:val="20"/>
          <w:szCs w:val="20"/>
        </w:rPr>
        <w:t xml:space="preserve"> and flag </w:t>
      </w:r>
      <w:r w:rsidRPr="00E470A7">
        <w:rPr>
          <w:rFonts w:ascii="Cambria" w:hAnsi="Cambria"/>
          <w:sz w:val="20"/>
          <w:szCs w:val="20"/>
        </w:rPr>
        <w:t>FSTA_ORIGINAL_DURATION</w:t>
      </w:r>
      <w:r>
        <w:rPr>
          <w:rFonts w:ascii="Cambria" w:hAnsi="Cambria"/>
          <w:sz w:val="20"/>
          <w:szCs w:val="20"/>
        </w:rPr>
        <w:t xml:space="preserve"> is set</w:t>
      </w:r>
      <w:r w:rsidRPr="003E0429">
        <w:rPr>
          <w:rFonts w:ascii="Cambria" w:hAnsi="Cambria"/>
          <w:sz w:val="20"/>
          <w:szCs w:val="20"/>
        </w:rPr>
        <w:t xml:space="preserve">, </w:t>
      </w:r>
      <w:r>
        <w:rPr>
          <w:rFonts w:ascii="Cambria" w:hAnsi="Cambria"/>
          <w:sz w:val="20"/>
          <w:szCs w:val="20"/>
        </w:rPr>
        <w:t xml:space="preserve">it indicates that </w:t>
      </w:r>
      <w:r w:rsidRPr="003E0429">
        <w:rPr>
          <w:rFonts w:ascii="Cambria" w:hAnsi="Cambria"/>
          <w:sz w:val="20"/>
          <w:szCs w:val="20"/>
        </w:rPr>
        <w:t xml:space="preserve">the </w:t>
      </w:r>
      <w:r>
        <w:rPr>
          <w:rFonts w:ascii="Cambria" w:hAnsi="Cambria"/>
          <w:sz w:val="20"/>
          <w:szCs w:val="20"/>
        </w:rPr>
        <w:t xml:space="preserve">last </w:t>
      </w:r>
      <w:r w:rsidRPr="003E0429">
        <w:rPr>
          <w:rFonts w:ascii="Cambria" w:hAnsi="Cambria"/>
          <w:sz w:val="20"/>
          <w:szCs w:val="20"/>
        </w:rPr>
        <w:t xml:space="preserve">sample of the track fragment </w:t>
      </w:r>
      <w:r>
        <w:rPr>
          <w:rFonts w:ascii="Cambria" w:hAnsi="Cambria"/>
          <w:sz w:val="20"/>
          <w:szCs w:val="20"/>
        </w:rPr>
        <w:t xml:space="preserve">has a shorter duration than originally authored, and the original duration </w:t>
      </w:r>
      <w:r w:rsidRPr="003E0429">
        <w:rPr>
          <w:rFonts w:ascii="Cambria" w:hAnsi="Cambria"/>
          <w:sz w:val="20"/>
          <w:szCs w:val="20"/>
        </w:rPr>
        <w:t xml:space="preserve">is </w:t>
      </w:r>
      <w:r>
        <w:rPr>
          <w:rFonts w:ascii="Cambria" w:hAnsi="Cambria"/>
          <w:sz w:val="20"/>
          <w:szCs w:val="20"/>
        </w:rPr>
        <w:t xml:space="preserve">signaled. The </w:t>
      </w:r>
      <w:proofErr w:type="spellStart"/>
      <w:r>
        <w:rPr>
          <w:rFonts w:ascii="Courier" w:hAnsi="Courier"/>
          <w:sz w:val="20"/>
          <w:szCs w:val="20"/>
        </w:rPr>
        <w:t>original</w:t>
      </w:r>
      <w:r w:rsidRPr="003E0429">
        <w:rPr>
          <w:rFonts w:ascii="Courier" w:hAnsi="Courier"/>
          <w:sz w:val="20"/>
          <w:szCs w:val="20"/>
        </w:rPr>
        <w:t>Duration</w:t>
      </w:r>
      <w:proofErr w:type="spellEnd"/>
      <w:r>
        <w:rPr>
          <w:rFonts w:ascii="Cambria" w:hAnsi="Cambria"/>
          <w:sz w:val="20"/>
          <w:szCs w:val="20"/>
        </w:rPr>
        <w:t xml:space="preserve"> shall be equal to or greater than the duration of the last sample in this track fragment.</w:t>
      </w:r>
    </w:p>
    <w:p w14:paraId="70E6D4FC" w14:textId="77777777" w:rsidR="005A39CC" w:rsidRDefault="005A39CC" w:rsidP="005A39CC">
      <w:pPr>
        <w:pStyle w:val="NormalWeb"/>
        <w:rPr>
          <w:rFonts w:ascii="Cambria" w:hAnsi="Cambria"/>
          <w:sz w:val="20"/>
          <w:szCs w:val="20"/>
        </w:rPr>
      </w:pPr>
      <w:r w:rsidRPr="003E0429">
        <w:rPr>
          <w:rFonts w:ascii="Cambria" w:hAnsi="Cambria"/>
          <w:sz w:val="20"/>
          <w:szCs w:val="20"/>
        </w:rPr>
        <w:t>When this box is present</w:t>
      </w:r>
      <w:r>
        <w:rPr>
          <w:rFonts w:ascii="Cambria" w:hAnsi="Cambria"/>
          <w:sz w:val="20"/>
          <w:szCs w:val="20"/>
        </w:rPr>
        <w:t xml:space="preserve"> and flag </w:t>
      </w:r>
      <w:r w:rsidRPr="00E470A7">
        <w:rPr>
          <w:rFonts w:ascii="Cambria" w:hAnsi="Cambria"/>
          <w:sz w:val="20"/>
          <w:szCs w:val="20"/>
        </w:rPr>
        <w:t>FSTA_</w:t>
      </w:r>
      <w:r>
        <w:rPr>
          <w:rFonts w:ascii="Cambria" w:hAnsi="Cambria"/>
          <w:sz w:val="20"/>
          <w:szCs w:val="20"/>
        </w:rPr>
        <w:t>ELAPSED</w:t>
      </w:r>
      <w:r w:rsidRPr="00E470A7">
        <w:rPr>
          <w:rFonts w:ascii="Cambria" w:hAnsi="Cambria"/>
          <w:sz w:val="20"/>
          <w:szCs w:val="20"/>
        </w:rPr>
        <w:t>_DURATION</w:t>
      </w:r>
      <w:r>
        <w:rPr>
          <w:rFonts w:ascii="Cambria" w:hAnsi="Cambria"/>
          <w:sz w:val="20"/>
          <w:szCs w:val="20"/>
        </w:rPr>
        <w:t xml:space="preserve"> is set</w:t>
      </w:r>
      <w:r w:rsidRPr="003E0429">
        <w:rPr>
          <w:rFonts w:ascii="Cambria" w:hAnsi="Cambria"/>
          <w:sz w:val="20"/>
          <w:szCs w:val="20"/>
        </w:rPr>
        <w:t xml:space="preserve">, the first sample of the track fragment is treated as if its associated </w:t>
      </w:r>
      <w:proofErr w:type="spellStart"/>
      <w:r w:rsidRPr="003E0429">
        <w:rPr>
          <w:rFonts w:ascii="Courier" w:hAnsi="Courier"/>
          <w:sz w:val="20"/>
          <w:szCs w:val="20"/>
        </w:rPr>
        <w:t>sample_flags</w:t>
      </w:r>
      <w:proofErr w:type="spellEnd"/>
      <w:r w:rsidRPr="003E0429">
        <w:rPr>
          <w:rFonts w:ascii="Cambria" w:hAnsi="Cambria"/>
          <w:sz w:val="20"/>
          <w:szCs w:val="20"/>
        </w:rPr>
        <w:t xml:space="preserve"> value has </w:t>
      </w:r>
      <w:proofErr w:type="spellStart"/>
      <w:r w:rsidRPr="003E0429">
        <w:rPr>
          <w:rFonts w:ascii="Courier" w:hAnsi="Courier"/>
          <w:sz w:val="20"/>
          <w:szCs w:val="20"/>
        </w:rPr>
        <w:t>sample_depends_on</w:t>
      </w:r>
      <w:proofErr w:type="spellEnd"/>
      <w:r w:rsidRPr="003E0429">
        <w:rPr>
          <w:rFonts w:ascii="Courier" w:hAnsi="Courier"/>
          <w:sz w:val="20"/>
          <w:szCs w:val="20"/>
        </w:rPr>
        <w:t xml:space="preserve">=2 </w:t>
      </w:r>
      <w:r w:rsidRPr="003E0429">
        <w:rPr>
          <w:rFonts w:ascii="Cambria" w:hAnsi="Cambria"/>
          <w:sz w:val="20"/>
          <w:szCs w:val="20"/>
        </w:rPr>
        <w:t>and</w:t>
      </w:r>
      <w:r w:rsidRPr="003E0429">
        <w:rPr>
          <w:rFonts w:ascii="Courier" w:hAnsi="Courier"/>
          <w:sz w:val="20"/>
          <w:szCs w:val="20"/>
        </w:rPr>
        <w:t xml:space="preserve"> </w:t>
      </w:r>
      <w:proofErr w:type="spellStart"/>
      <w:r w:rsidRPr="003E0429">
        <w:rPr>
          <w:rFonts w:ascii="Courier" w:hAnsi="Courier"/>
          <w:sz w:val="20"/>
          <w:szCs w:val="20"/>
        </w:rPr>
        <w:t>sample_has_redundancy</w:t>
      </w:r>
      <w:proofErr w:type="spellEnd"/>
      <w:r w:rsidRPr="003E0429">
        <w:rPr>
          <w:rFonts w:ascii="Cambria" w:hAnsi="Cambria"/>
          <w:sz w:val="20"/>
          <w:szCs w:val="20"/>
        </w:rPr>
        <w:t xml:space="preserve">=1. </w:t>
      </w:r>
    </w:p>
    <w:p w14:paraId="6285C102" w14:textId="77777777" w:rsidR="005A39CC" w:rsidRDefault="005A39CC" w:rsidP="005A39CC">
      <w:pPr>
        <w:pStyle w:val="NormalWeb"/>
        <w:rPr>
          <w:rFonts w:ascii="Cambria" w:hAnsi="Cambria"/>
          <w:sz w:val="20"/>
          <w:szCs w:val="20"/>
        </w:rPr>
      </w:pPr>
      <w:r w:rsidRPr="003E0429">
        <w:rPr>
          <w:rFonts w:ascii="Cambria" w:hAnsi="Cambria"/>
          <w:sz w:val="20"/>
          <w:szCs w:val="20"/>
        </w:rPr>
        <w:t xml:space="preserve">If a previous sample was already received for this track, that previous sample duration is extended by the duration of this first sample and the </w:t>
      </w:r>
      <w:proofErr w:type="spellStart"/>
      <w:r w:rsidRPr="003E0429">
        <w:rPr>
          <w:rFonts w:ascii="Courier" w:hAnsi="Courier"/>
          <w:sz w:val="20"/>
          <w:szCs w:val="20"/>
        </w:rPr>
        <w:t>elapsedDuration</w:t>
      </w:r>
      <w:proofErr w:type="spellEnd"/>
      <w:r w:rsidRPr="003E0429">
        <w:rPr>
          <w:rFonts w:ascii="Cambria" w:hAnsi="Cambria"/>
          <w:sz w:val="20"/>
          <w:szCs w:val="20"/>
        </w:rPr>
        <w:t xml:space="preserve"> is ignored. </w:t>
      </w:r>
      <w:r>
        <w:rPr>
          <w:rFonts w:ascii="Cambria" w:hAnsi="Cambria"/>
          <w:sz w:val="20"/>
          <w:szCs w:val="20"/>
        </w:rPr>
        <w:t xml:space="preserve">If the previous sample had an </w:t>
      </w:r>
      <w:proofErr w:type="spellStart"/>
      <w:r>
        <w:rPr>
          <w:rFonts w:ascii="Courier" w:hAnsi="Courier"/>
          <w:sz w:val="20"/>
          <w:szCs w:val="20"/>
        </w:rPr>
        <w:t>original</w:t>
      </w:r>
      <w:r w:rsidRPr="003E0429">
        <w:rPr>
          <w:rFonts w:ascii="Courier" w:hAnsi="Courier"/>
          <w:sz w:val="20"/>
          <w:szCs w:val="20"/>
        </w:rPr>
        <w:t>Duration</w:t>
      </w:r>
      <w:proofErr w:type="spellEnd"/>
      <w:r>
        <w:rPr>
          <w:rFonts w:ascii="Courier" w:hAnsi="Courier"/>
          <w:sz w:val="20"/>
          <w:szCs w:val="20"/>
        </w:rPr>
        <w:t xml:space="preserve"> </w:t>
      </w:r>
      <w:r>
        <w:rPr>
          <w:rFonts w:ascii="Cambria" w:hAnsi="Cambria"/>
          <w:sz w:val="20"/>
          <w:szCs w:val="20"/>
        </w:rPr>
        <w:t>signaled, the extended duration shall be:</w:t>
      </w:r>
    </w:p>
    <w:p w14:paraId="404A4511" w14:textId="77777777" w:rsidR="005A39CC" w:rsidRDefault="005A39CC" w:rsidP="005A39CC">
      <w:pPr>
        <w:pStyle w:val="NormalWeb"/>
        <w:widowControl/>
        <w:numPr>
          <w:ilvl w:val="0"/>
          <w:numId w:val="118"/>
        </w:numPr>
        <w:spacing w:line="240" w:lineRule="auto"/>
        <w:rPr>
          <w:rFonts w:ascii="Cambria" w:hAnsi="Cambria"/>
          <w:sz w:val="20"/>
          <w:szCs w:val="20"/>
        </w:rPr>
      </w:pPr>
      <w:r>
        <w:rPr>
          <w:rFonts w:ascii="Cambria" w:hAnsi="Cambria"/>
          <w:sz w:val="20"/>
          <w:szCs w:val="20"/>
        </w:rPr>
        <w:t xml:space="preserve">less than </w:t>
      </w:r>
      <w:proofErr w:type="spellStart"/>
      <w:r>
        <w:rPr>
          <w:rFonts w:ascii="Courier" w:hAnsi="Courier"/>
          <w:sz w:val="20"/>
          <w:szCs w:val="20"/>
        </w:rPr>
        <w:t>original</w:t>
      </w:r>
      <w:r w:rsidRPr="003E0429">
        <w:rPr>
          <w:rFonts w:ascii="Courier" w:hAnsi="Courier"/>
          <w:sz w:val="20"/>
          <w:szCs w:val="20"/>
        </w:rPr>
        <w:t>Duration</w:t>
      </w:r>
      <w:proofErr w:type="spellEnd"/>
      <w:r>
        <w:rPr>
          <w:rFonts w:ascii="Cambria" w:hAnsi="Cambria"/>
          <w:sz w:val="20"/>
          <w:szCs w:val="20"/>
        </w:rPr>
        <w:t xml:space="preserve"> if this is the only sample of the track fragment and it has an </w:t>
      </w:r>
      <w:proofErr w:type="spellStart"/>
      <w:r>
        <w:rPr>
          <w:rFonts w:ascii="Courier" w:hAnsi="Courier"/>
          <w:sz w:val="20"/>
          <w:szCs w:val="20"/>
        </w:rPr>
        <w:t>original</w:t>
      </w:r>
      <w:r w:rsidRPr="003E0429">
        <w:rPr>
          <w:rFonts w:ascii="Courier" w:hAnsi="Courier"/>
          <w:sz w:val="20"/>
          <w:szCs w:val="20"/>
        </w:rPr>
        <w:t>Duration</w:t>
      </w:r>
      <w:proofErr w:type="spellEnd"/>
      <w:r>
        <w:rPr>
          <w:rFonts w:ascii="Courier" w:hAnsi="Courier"/>
          <w:sz w:val="20"/>
          <w:szCs w:val="20"/>
        </w:rPr>
        <w:t xml:space="preserve"> </w:t>
      </w:r>
      <w:r>
        <w:rPr>
          <w:rFonts w:ascii="Cambria" w:hAnsi="Cambria"/>
          <w:sz w:val="20"/>
          <w:szCs w:val="20"/>
        </w:rPr>
        <w:t>associated</w:t>
      </w:r>
    </w:p>
    <w:p w14:paraId="7C4860C2" w14:textId="77777777" w:rsidR="005A39CC" w:rsidRPr="00FF663B" w:rsidRDefault="005A39CC" w:rsidP="005A39CC">
      <w:pPr>
        <w:pStyle w:val="NormalWeb"/>
        <w:widowControl/>
        <w:numPr>
          <w:ilvl w:val="0"/>
          <w:numId w:val="118"/>
        </w:numPr>
        <w:spacing w:line="240" w:lineRule="auto"/>
        <w:rPr>
          <w:rFonts w:ascii="Cambria" w:hAnsi="Cambria"/>
          <w:sz w:val="20"/>
          <w:szCs w:val="20"/>
        </w:rPr>
      </w:pPr>
      <w:r>
        <w:rPr>
          <w:rFonts w:ascii="Cambria" w:hAnsi="Cambria"/>
          <w:sz w:val="20"/>
          <w:szCs w:val="20"/>
        </w:rPr>
        <w:t xml:space="preserve">equal to </w:t>
      </w:r>
      <w:proofErr w:type="spellStart"/>
      <w:r>
        <w:rPr>
          <w:rFonts w:ascii="Courier" w:hAnsi="Courier"/>
          <w:sz w:val="20"/>
          <w:szCs w:val="20"/>
        </w:rPr>
        <w:t>original</w:t>
      </w:r>
      <w:r w:rsidRPr="003E0429">
        <w:rPr>
          <w:rFonts w:ascii="Courier" w:hAnsi="Courier"/>
          <w:sz w:val="20"/>
          <w:szCs w:val="20"/>
        </w:rPr>
        <w:t>Duration</w:t>
      </w:r>
      <w:proofErr w:type="spellEnd"/>
      <w:r>
        <w:rPr>
          <w:rFonts w:ascii="Cambria" w:hAnsi="Cambria"/>
          <w:sz w:val="20"/>
          <w:szCs w:val="20"/>
        </w:rPr>
        <w:t xml:space="preserve"> otherwise</w:t>
      </w:r>
    </w:p>
    <w:p w14:paraId="7FB4EC88" w14:textId="77777777" w:rsidR="005A39CC" w:rsidRDefault="005A39CC" w:rsidP="005A39CC">
      <w:pPr>
        <w:pStyle w:val="NormalWeb"/>
        <w:rPr>
          <w:rFonts w:ascii="Cambria" w:hAnsi="Cambria"/>
          <w:sz w:val="20"/>
          <w:szCs w:val="20"/>
        </w:rPr>
      </w:pPr>
      <w:r w:rsidRPr="003E0429">
        <w:rPr>
          <w:rFonts w:ascii="Cambria" w:hAnsi="Cambria"/>
          <w:sz w:val="20"/>
          <w:szCs w:val="20"/>
        </w:rPr>
        <w:t xml:space="preserve">If </w:t>
      </w:r>
      <w:r>
        <w:rPr>
          <w:rFonts w:ascii="Cambria" w:hAnsi="Cambria"/>
          <w:sz w:val="20"/>
          <w:szCs w:val="20"/>
        </w:rPr>
        <w:t>no</w:t>
      </w:r>
      <w:r w:rsidRPr="003E0429">
        <w:rPr>
          <w:rFonts w:ascii="Cambria" w:hAnsi="Cambria"/>
          <w:sz w:val="20"/>
          <w:szCs w:val="20"/>
        </w:rPr>
        <w:t xml:space="preserve"> previous sample w</w:t>
      </w:r>
      <w:r>
        <w:rPr>
          <w:rFonts w:ascii="Cambria" w:hAnsi="Cambria"/>
          <w:sz w:val="20"/>
          <w:szCs w:val="20"/>
        </w:rPr>
        <w:t xml:space="preserve">ere </w:t>
      </w:r>
      <w:r w:rsidRPr="003E0429">
        <w:rPr>
          <w:rFonts w:ascii="Cambria" w:hAnsi="Cambria"/>
          <w:sz w:val="20"/>
          <w:szCs w:val="20"/>
        </w:rPr>
        <w:t xml:space="preserve">received for this track (tune in), the first sample is processed at its sample decode time as if it was being presented for the indicated </w:t>
      </w:r>
      <w:proofErr w:type="spellStart"/>
      <w:r w:rsidRPr="003E0429">
        <w:rPr>
          <w:rFonts w:ascii="Courier" w:hAnsi="Courier"/>
          <w:sz w:val="20"/>
          <w:szCs w:val="20"/>
        </w:rPr>
        <w:t>elapsedDuration</w:t>
      </w:r>
      <w:proofErr w:type="spellEnd"/>
      <w:r w:rsidRPr="003E0429">
        <w:rPr>
          <w:rFonts w:ascii="Cambria" w:hAnsi="Cambria"/>
          <w:sz w:val="20"/>
          <w:szCs w:val="20"/>
        </w:rPr>
        <w:t>.</w:t>
      </w:r>
    </w:p>
    <w:p w14:paraId="5AE31990" w14:textId="77777777" w:rsidR="005A39CC" w:rsidRPr="006F1D50" w:rsidRDefault="005A39CC" w:rsidP="005A39CC">
      <w:pPr>
        <w:pStyle w:val="NormalWeb"/>
        <w:rPr>
          <w:rFonts w:ascii="Cambria" w:hAnsi="Cambria"/>
          <w:sz w:val="16"/>
          <w:szCs w:val="16"/>
        </w:rPr>
      </w:pPr>
      <w:r w:rsidRPr="006F1D50">
        <w:rPr>
          <w:rFonts w:ascii="Cambria" w:hAnsi="Cambria"/>
          <w:sz w:val="16"/>
          <w:szCs w:val="16"/>
        </w:rPr>
        <w:t>Note: FSTA_ORIGINAL_DURATION and FSTA_ELAPSED_DURATION may be set together in a track fragment with multiple samples (describing that first sample is a continuation and last sample is truncated) or with a single sample (describing the only sample is both a continuation and truncated, for example when splitting a sample of 20 second long into three or more fragments).</w:t>
      </w:r>
    </w:p>
    <w:p w14:paraId="55588267" w14:textId="77777777" w:rsidR="005A39CC" w:rsidRPr="003E0429" w:rsidRDefault="005A39CC" w:rsidP="005A39CC">
      <w:r w:rsidRPr="003E0429">
        <w:t>X.2 Syntax</w:t>
      </w:r>
    </w:p>
    <w:p w14:paraId="182726DD" w14:textId="33AAC50C" w:rsidR="005A39CC" w:rsidRPr="003E0429" w:rsidRDefault="005A39CC" w:rsidP="005861F0">
      <w:pPr>
        <w:pStyle w:val="code"/>
      </w:pPr>
      <w:r w:rsidRPr="003E0429">
        <w:t>aligned(8) class F</w:t>
      </w:r>
      <w:r>
        <w:t>ragmented</w:t>
      </w:r>
      <w:r w:rsidRPr="003E0429">
        <w:t>Sample</w:t>
      </w:r>
      <w:r>
        <w:t>TimeAdjustment</w:t>
      </w:r>
      <w:r w:rsidRPr="003E0429">
        <w:t>Box extends FullBox('fs</w:t>
      </w:r>
      <w:r>
        <w:t>ta</w:t>
      </w:r>
      <w:r w:rsidRPr="003E0429">
        <w:t xml:space="preserve">', 0, </w:t>
      </w:r>
      <w:r>
        <w:t>flags</w:t>
      </w:r>
      <w:r w:rsidRPr="003E0429">
        <w:t>)</w:t>
      </w:r>
      <w:r>
        <w:br/>
      </w:r>
      <w:r w:rsidRPr="003E0429">
        <w:t>{</w:t>
      </w:r>
      <w:r>
        <w:br/>
      </w:r>
      <w:r w:rsidRPr="003E0429">
        <w:tab/>
      </w:r>
      <w:r>
        <w:t xml:space="preserve">if (flags &amp; </w:t>
      </w:r>
      <w:r w:rsidRPr="00E470A7">
        <w:rPr>
          <w:rFonts w:ascii="Cambria" w:hAnsi="Cambria"/>
        </w:rPr>
        <w:t>FSTA_ORIGINAL_DURATION</w:t>
      </w:r>
      <w:r>
        <w:t xml:space="preserve">) </w:t>
      </w:r>
      <w:r w:rsidRPr="003E0429">
        <w:t xml:space="preserve">unsigned int(32) </w:t>
      </w:r>
      <w:r>
        <w:t>original</w:t>
      </w:r>
      <w:r w:rsidRPr="003E0429">
        <w:t>Duration;</w:t>
      </w:r>
      <w:r>
        <w:br/>
      </w:r>
      <w:r w:rsidRPr="003E0429">
        <w:tab/>
      </w:r>
      <w:r>
        <w:t xml:space="preserve">if (flags &amp; </w:t>
      </w:r>
      <w:r w:rsidRPr="00E470A7">
        <w:rPr>
          <w:rFonts w:ascii="Cambria" w:hAnsi="Cambria"/>
        </w:rPr>
        <w:t>FSTA_</w:t>
      </w:r>
      <w:r>
        <w:rPr>
          <w:rFonts w:ascii="Cambria" w:hAnsi="Cambria"/>
        </w:rPr>
        <w:t>ELAPSED</w:t>
      </w:r>
      <w:r w:rsidRPr="00E470A7">
        <w:rPr>
          <w:rFonts w:ascii="Cambria" w:hAnsi="Cambria"/>
        </w:rPr>
        <w:t>_DURATION</w:t>
      </w:r>
      <w:r>
        <w:t xml:space="preserve">) </w:t>
      </w:r>
      <w:r w:rsidRPr="003E0429">
        <w:t>unsigned int(32) elapsedDuration;</w:t>
      </w:r>
      <w:r>
        <w:br/>
      </w:r>
      <w:r w:rsidRPr="003E0429">
        <w:t xml:space="preserve">} </w:t>
      </w:r>
    </w:p>
    <w:p w14:paraId="036E41AD" w14:textId="77777777" w:rsidR="005A39CC" w:rsidRPr="003E0429" w:rsidRDefault="005A39CC" w:rsidP="005A39CC">
      <w:r w:rsidRPr="003E0429">
        <w:t>X.3 Semantics</w:t>
      </w:r>
    </w:p>
    <w:p w14:paraId="47F9E725" w14:textId="77777777" w:rsidR="005A39CC" w:rsidRDefault="005A39CC" w:rsidP="005861F0">
      <w:pPr>
        <w:pStyle w:val="fields"/>
      </w:pPr>
      <w:proofErr w:type="spellStart"/>
      <w:r>
        <w:rPr>
          <w:rFonts w:ascii="Courier" w:hAnsi="Courier"/>
        </w:rPr>
        <w:t>original</w:t>
      </w:r>
      <w:r w:rsidRPr="003E0429">
        <w:rPr>
          <w:rFonts w:ascii="Courier" w:hAnsi="Courier"/>
        </w:rPr>
        <w:t>Duration</w:t>
      </w:r>
      <w:proofErr w:type="spellEnd"/>
      <w:r w:rsidRPr="003E0429">
        <w:t xml:space="preserve"> gives the </w:t>
      </w:r>
      <w:r>
        <w:t xml:space="preserve">original </w:t>
      </w:r>
      <w:r w:rsidRPr="003E0429">
        <w:t xml:space="preserve">duration </w:t>
      </w:r>
      <w:r>
        <w:t xml:space="preserve">of the last sample of the track fragment, </w:t>
      </w:r>
      <w:r w:rsidRPr="003E0429">
        <w:t>in media timescale of this sample</w:t>
      </w:r>
    </w:p>
    <w:p w14:paraId="592563FC" w14:textId="77777777" w:rsidR="005A39CC" w:rsidRDefault="005A39CC" w:rsidP="005861F0">
      <w:pPr>
        <w:pStyle w:val="fields"/>
      </w:pPr>
      <w:proofErr w:type="spellStart"/>
      <w:r w:rsidRPr="003E0429">
        <w:rPr>
          <w:rFonts w:ascii="Courier" w:hAnsi="Courier"/>
        </w:rPr>
        <w:lastRenderedPageBreak/>
        <w:t>elapsedDuration</w:t>
      </w:r>
      <w:proofErr w:type="spellEnd"/>
      <w:r w:rsidRPr="003E0429">
        <w:t xml:space="preserve"> gives the elapsed duration</w:t>
      </w:r>
      <w:r w:rsidRPr="00FF663B">
        <w:t xml:space="preserve"> </w:t>
      </w:r>
      <w:r>
        <w:t xml:space="preserve">of the first sample of the track fragment, </w:t>
      </w:r>
      <w:r w:rsidRPr="003E0429">
        <w:t>in media timescale of this sample</w:t>
      </w:r>
    </w:p>
    <w:p w14:paraId="5E5E1AF0" w14:textId="77777777" w:rsidR="00A741D6" w:rsidRPr="00931BDE" w:rsidRDefault="00A741D6" w:rsidP="00931BDE">
      <w:pPr>
        <w:pStyle w:val="Heading1"/>
      </w:pPr>
      <w:bookmarkStart w:id="371" w:name="_Toc87544153"/>
      <w:bookmarkStart w:id="372" w:name="_Toc530124518"/>
      <w:bookmarkStart w:id="373" w:name="_Toc109894048"/>
      <w:bookmarkEnd w:id="370"/>
      <w:bookmarkEnd w:id="371"/>
      <w:r w:rsidRPr="00931BDE">
        <w:t>Multiplexed timed metadata tracks</w:t>
      </w:r>
      <w:bookmarkEnd w:id="372"/>
      <w:bookmarkEnd w:id="373"/>
    </w:p>
    <w:p w14:paraId="5B3C4B0B" w14:textId="77777777" w:rsidR="00A741D6" w:rsidRPr="00931BDE" w:rsidRDefault="00A741D6" w:rsidP="00931BDE">
      <w:pPr>
        <w:pStyle w:val="Heading2"/>
      </w:pPr>
      <w:r w:rsidRPr="00931BDE">
        <w:t>Basic Design</w:t>
      </w:r>
    </w:p>
    <w:p w14:paraId="3317C761" w14:textId="77777777" w:rsidR="00A741D6" w:rsidRPr="00251473" w:rsidRDefault="00A741D6" w:rsidP="00A741D6">
      <w:pPr>
        <w:rPr>
          <w:lang w:val="en-GB"/>
        </w:rPr>
      </w:pPr>
      <w:r w:rsidRPr="00251473">
        <w:rPr>
          <w:lang w:val="en-GB"/>
        </w:rPr>
        <w:t>The basic design is in the 7</w:t>
      </w:r>
      <w:r w:rsidRPr="00251473">
        <w:rPr>
          <w:vertAlign w:val="superscript"/>
          <w:lang w:val="en-GB"/>
        </w:rPr>
        <w:t>th</w:t>
      </w:r>
      <w:r w:rsidRPr="00251473">
        <w:rPr>
          <w:lang w:val="en-GB"/>
        </w:rPr>
        <w:t xml:space="preserve"> edition Amendment 1. However, we have possible extensions on the table; inline associations, sample groups, and </w:t>
      </w:r>
      <w:proofErr w:type="gramStart"/>
      <w:r w:rsidRPr="00251473">
        <w:rPr>
          <w:lang w:val="en-GB"/>
        </w:rPr>
        <w:t>structurally-dependent</w:t>
      </w:r>
      <w:proofErr w:type="gramEnd"/>
      <w:r w:rsidRPr="00251473">
        <w:rPr>
          <w:lang w:val="en-GB"/>
        </w:rPr>
        <w:t xml:space="preserve"> metadata.</w:t>
      </w:r>
    </w:p>
    <w:p w14:paraId="32489AAC" w14:textId="77777777" w:rsidR="00A741D6" w:rsidRPr="00D92AB4" w:rsidRDefault="00A741D6" w:rsidP="00D92AB4">
      <w:pPr>
        <w:pStyle w:val="Heading2"/>
      </w:pPr>
      <w:r w:rsidRPr="00D92AB4">
        <w:t>Extensions</w:t>
      </w:r>
    </w:p>
    <w:p w14:paraId="2662886F" w14:textId="77777777" w:rsidR="00A741D6" w:rsidRPr="00D92AB4" w:rsidRDefault="00A741D6" w:rsidP="00D92AB4">
      <w:pPr>
        <w:pStyle w:val="Heading2"/>
      </w:pPr>
      <w:bookmarkStart w:id="374" w:name="_Ref473532391"/>
      <w:r w:rsidRPr="00D92AB4">
        <w:t>Carrying inline associations</w:t>
      </w:r>
      <w:bookmarkEnd w:id="374"/>
    </w:p>
    <w:p w14:paraId="2D18DCE6" w14:textId="77777777" w:rsidR="00A741D6" w:rsidRPr="00D92AB4" w:rsidRDefault="00A741D6" w:rsidP="00D92AB4">
      <w:pPr>
        <w:pStyle w:val="Heading3"/>
      </w:pPr>
      <w:r w:rsidRPr="00D92AB4">
        <w:t>General</w:t>
      </w:r>
    </w:p>
    <w:p w14:paraId="2DDF1D7A" w14:textId="77777777" w:rsidR="00A741D6" w:rsidRPr="00251473" w:rsidRDefault="00A741D6" w:rsidP="00A741D6">
      <w:pPr>
        <w:rPr>
          <w:lang w:val="en-GB"/>
        </w:rPr>
      </w:pPr>
      <w:r w:rsidRPr="00251473">
        <w:rPr>
          <w:lang w:val="en-GB"/>
        </w:rPr>
        <w:t>In some circumstances, it can be useful to carry inline definitions. This allows for more flexibility, at the expense of risking that a reader will encounter metadata items it does not recognize and did not expect.</w:t>
      </w:r>
    </w:p>
    <w:p w14:paraId="637A9474" w14:textId="4E8A766D" w:rsidR="00A741D6" w:rsidRPr="00251473" w:rsidRDefault="00A741D6" w:rsidP="00A741D6">
      <w:pPr>
        <w:rPr>
          <w:lang w:val="en-GB"/>
        </w:rPr>
      </w:pPr>
      <w:r w:rsidRPr="00251473">
        <w:rPr>
          <w:lang w:val="en-GB"/>
        </w:rPr>
        <w:t xml:space="preserve">The support is </w:t>
      </w:r>
      <w:proofErr w:type="gramStart"/>
      <w:r w:rsidRPr="00251473">
        <w:rPr>
          <w:lang w:val="en-GB"/>
        </w:rPr>
        <w:t>fairly simple</w:t>
      </w:r>
      <w:proofErr w:type="gramEnd"/>
      <w:r w:rsidRPr="00251473">
        <w:rPr>
          <w:lang w:val="en-GB"/>
        </w:rPr>
        <w:t xml:space="preserve">; a box in the sample entry to warm that inline carriage may occur, and then a value item box in the sample data that carries both a </w:t>
      </w:r>
      <w:proofErr w:type="spellStart"/>
      <w:r w:rsidR="00250DC7" w:rsidRPr="00251473">
        <w:rPr>
          <w:lang w:val="en-GB"/>
        </w:rPr>
        <w:t>Met</w:t>
      </w:r>
      <w:r w:rsidR="00250DC7">
        <w:rPr>
          <w:lang w:val="en-GB"/>
        </w:rPr>
        <w:t>a</w:t>
      </w:r>
      <w:r w:rsidR="00250DC7" w:rsidRPr="00251473">
        <w:rPr>
          <w:lang w:val="en-GB"/>
        </w:rPr>
        <w:t>dataKeyBox</w:t>
      </w:r>
      <w:proofErr w:type="spellEnd"/>
      <w:r w:rsidR="00250DC7" w:rsidRPr="00251473">
        <w:rPr>
          <w:lang w:val="en-GB"/>
        </w:rPr>
        <w:t xml:space="preserve"> </w:t>
      </w:r>
      <w:r w:rsidRPr="00251473">
        <w:rPr>
          <w:lang w:val="en-GB"/>
        </w:rPr>
        <w:t>(the declaration) and a value box.</w:t>
      </w:r>
    </w:p>
    <w:p w14:paraId="709E1CC0" w14:textId="77777777" w:rsidR="00A741D6" w:rsidRPr="00251473" w:rsidRDefault="00A741D6" w:rsidP="00A741D6">
      <w:pPr>
        <w:rPr>
          <w:lang w:val="en-GB"/>
        </w:rPr>
      </w:pPr>
      <w:r w:rsidRPr="00251473">
        <w:rPr>
          <w:lang w:val="en-GB"/>
        </w:rPr>
        <w:t xml:space="preserve">Tracks without inline keys offer a few advantages: </w:t>
      </w:r>
    </w:p>
    <w:p w14:paraId="7CC1E031" w14:textId="77777777" w:rsidR="00A741D6" w:rsidRPr="00251473" w:rsidRDefault="00A741D6" w:rsidP="00547B4C">
      <w:pPr>
        <w:numPr>
          <w:ilvl w:val="0"/>
          <w:numId w:val="5"/>
        </w:numPr>
        <w:spacing w:after="240"/>
        <w:rPr>
          <w:lang w:val="en-GB"/>
        </w:rPr>
      </w:pPr>
      <w:r w:rsidRPr="00251473">
        <w:rPr>
          <w:lang w:val="en-GB"/>
        </w:rPr>
        <w:t>A client can determine the entire set of keys that may be present in the track allowing the client to ignore the entire track if no keys of interest to the client are present.  </w:t>
      </w:r>
    </w:p>
    <w:p w14:paraId="34C2AE1D" w14:textId="77777777" w:rsidR="00A741D6" w:rsidRPr="00251473" w:rsidRDefault="00A741D6" w:rsidP="00547B4C">
      <w:pPr>
        <w:numPr>
          <w:ilvl w:val="0"/>
          <w:numId w:val="5"/>
        </w:numPr>
        <w:spacing w:after="240"/>
        <w:rPr>
          <w:lang w:val="en-GB"/>
        </w:rPr>
      </w:pPr>
      <w:r w:rsidRPr="00251473">
        <w:rPr>
          <w:lang w:val="en-GB"/>
        </w:rPr>
        <w:t xml:space="preserve">Space is optimized as keys are carried once in the sample entry and values have only a box header to frame their data and associate them with their key. Inline key/value boxes carry a </w:t>
      </w:r>
      <w:proofErr w:type="spellStart"/>
      <w:r w:rsidRPr="00251473">
        <w:rPr>
          <w:lang w:val="en-GB"/>
        </w:rPr>
        <w:t>MetadataKeyBox</w:t>
      </w:r>
      <w:proofErr w:type="spellEnd"/>
      <w:r w:rsidRPr="00251473">
        <w:rPr>
          <w:lang w:val="en-GB"/>
        </w:rPr>
        <w:t xml:space="preserve"> so if multiple inline keys are present in the same access units, they do not share the key with sibling boxes or with other access units.  </w:t>
      </w:r>
    </w:p>
    <w:p w14:paraId="2B9E612F" w14:textId="77777777" w:rsidR="00A741D6" w:rsidRPr="00251473" w:rsidRDefault="00A741D6" w:rsidP="00547B4C">
      <w:pPr>
        <w:numPr>
          <w:ilvl w:val="0"/>
          <w:numId w:val="5"/>
        </w:numPr>
        <w:spacing w:after="240"/>
        <w:rPr>
          <w:lang w:val="en-GB"/>
        </w:rPr>
      </w:pPr>
      <w:r w:rsidRPr="00251473">
        <w:rPr>
          <w:lang w:val="en-GB"/>
        </w:rPr>
        <w:t xml:space="preserve">If the sample group optimization technique described earlier is used, the client can determine which samples contain values for </w:t>
      </w:r>
      <w:proofErr w:type="gramStart"/>
      <w:r w:rsidRPr="00251473">
        <w:rPr>
          <w:lang w:val="en-GB"/>
        </w:rPr>
        <w:t>particular keys</w:t>
      </w:r>
      <w:proofErr w:type="gramEnd"/>
      <w:r w:rsidRPr="00251473">
        <w:rPr>
          <w:lang w:val="en-GB"/>
        </w:rPr>
        <w:t xml:space="preserve">. </w:t>
      </w:r>
    </w:p>
    <w:p w14:paraId="760308F6" w14:textId="77777777" w:rsidR="00A741D6" w:rsidRPr="00251473" w:rsidRDefault="00A741D6" w:rsidP="00A741D6">
      <w:pPr>
        <w:rPr>
          <w:lang w:val="en-GB"/>
        </w:rPr>
      </w:pPr>
      <w:r w:rsidRPr="00251473">
        <w:rPr>
          <w:lang w:val="en-GB"/>
        </w:rPr>
        <w:t xml:space="preserve">Tracks </w:t>
      </w:r>
      <w:proofErr w:type="spellStart"/>
      <w:r w:rsidRPr="00251473">
        <w:rPr>
          <w:lang w:val="en-GB"/>
        </w:rPr>
        <w:t>signaling</w:t>
      </w:r>
      <w:proofErr w:type="spellEnd"/>
      <w:r w:rsidRPr="00251473">
        <w:rPr>
          <w:lang w:val="en-GB"/>
        </w:rPr>
        <w:t xml:space="preserve"> the presence of inline keys offer a few advantages: </w:t>
      </w:r>
    </w:p>
    <w:p w14:paraId="6D7BAABE" w14:textId="77777777" w:rsidR="00A741D6" w:rsidRPr="00251473" w:rsidRDefault="00A741D6" w:rsidP="00547B4C">
      <w:pPr>
        <w:numPr>
          <w:ilvl w:val="0"/>
          <w:numId w:val="6"/>
        </w:numPr>
        <w:spacing w:after="240"/>
        <w:rPr>
          <w:lang w:val="en-GB"/>
        </w:rPr>
      </w:pPr>
      <w:r w:rsidRPr="00251473">
        <w:rPr>
          <w:lang w:val="en-GB"/>
        </w:rPr>
        <w:t xml:space="preserve">If a new key is required (e.g., for new key, data type, locale, etc. combination), an inline key/value box can be written at any time. This contrasts to the non-inline key case where the set of keys must be known a priori. </w:t>
      </w:r>
    </w:p>
    <w:p w14:paraId="3C523216" w14:textId="77777777" w:rsidR="00A741D6" w:rsidRPr="00251473" w:rsidRDefault="00A741D6" w:rsidP="00547B4C">
      <w:pPr>
        <w:numPr>
          <w:ilvl w:val="0"/>
          <w:numId w:val="6"/>
        </w:numPr>
        <w:spacing w:after="240"/>
        <w:rPr>
          <w:lang w:val="en-GB"/>
        </w:rPr>
      </w:pPr>
      <w:r w:rsidRPr="00251473">
        <w:rPr>
          <w:lang w:val="en-GB"/>
        </w:rPr>
        <w:t xml:space="preserve">A client does not need to be able to enumerate all combinations of key properties (key, datatype, locale, etc.) to write the track. </w:t>
      </w:r>
    </w:p>
    <w:p w14:paraId="38584198" w14:textId="77777777" w:rsidR="00A741D6" w:rsidRPr="00251473" w:rsidRDefault="00A741D6" w:rsidP="00A741D6">
      <w:pPr>
        <w:rPr>
          <w:lang w:val="en-GB"/>
        </w:rPr>
      </w:pPr>
      <w:r w:rsidRPr="00251473">
        <w:rPr>
          <w:lang w:val="en-GB"/>
        </w:rPr>
        <w:t xml:space="preserve">With that said, it is recommended that tracks be created without using inline keys. Inline keys can be seen as an optional fallback facility to be used when needed. </w:t>
      </w:r>
    </w:p>
    <w:p w14:paraId="2CD948A0" w14:textId="77777777" w:rsidR="00A741D6" w:rsidRPr="00251473" w:rsidRDefault="00A741D6" w:rsidP="00A741D6">
      <w:pPr>
        <w:rPr>
          <w:lang w:val="en-GB"/>
        </w:rPr>
      </w:pPr>
      <w:r w:rsidRPr="00251473">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26C3E4E3" w14:textId="77777777" w:rsidR="00A741D6" w:rsidRPr="00D92AB4" w:rsidRDefault="00A741D6" w:rsidP="00D92AB4">
      <w:pPr>
        <w:pStyle w:val="Heading3"/>
      </w:pPr>
      <w:r w:rsidRPr="00D92AB4">
        <w:lastRenderedPageBreak/>
        <w:t>Sample entry</w:t>
      </w:r>
    </w:p>
    <w:p w14:paraId="4430AC3C" w14:textId="77777777" w:rsidR="00A741D6" w:rsidRPr="00251473" w:rsidRDefault="00A741D6" w:rsidP="00A741D6">
      <w:pPr>
        <w:rPr>
          <w:lang w:val="en-GB"/>
        </w:rPr>
      </w:pPr>
      <w:r w:rsidRPr="00251473">
        <w:rPr>
          <w:lang w:val="en-GB"/>
        </w:rPr>
        <w:t xml:space="preserve">The optional </w:t>
      </w:r>
      <w:proofErr w:type="spellStart"/>
      <w:r w:rsidRPr="00251473">
        <w:rPr>
          <w:lang w:val="en-GB"/>
        </w:rPr>
        <w:t>MetadataInlineKeysPresentBox</w:t>
      </w:r>
      <w:proofErr w:type="spellEnd"/>
      <w:r w:rsidRPr="00251473">
        <w:rPr>
          <w:lang w:val="en-GB"/>
        </w:rPr>
        <w:t xml:space="preserve"> indicates if inline key/value boxes might occur in corresponding access units. If </w:t>
      </w:r>
      <w:proofErr w:type="spellStart"/>
      <w:r w:rsidRPr="00251473">
        <w:rPr>
          <w:lang w:val="en-GB"/>
        </w:rPr>
        <w:t>MetadataInlineKeysPresentBox</w:t>
      </w:r>
      <w:proofErr w:type="spellEnd"/>
      <w:r w:rsidRPr="00251473">
        <w:rPr>
          <w:lang w:val="en-GB"/>
        </w:rPr>
        <w:t xml:space="preserve"> is absent or present with a presence indicator of 0, no inline key/value boxes (value boxes with a </w:t>
      </w:r>
      <w:proofErr w:type="spellStart"/>
      <w:r w:rsidRPr="00251473">
        <w:rPr>
          <w:lang w:val="en-GB"/>
        </w:rPr>
        <w:t>local_id</w:t>
      </w:r>
      <w:proofErr w:type="spellEnd"/>
      <w:r w:rsidRPr="00251473">
        <w:rPr>
          <w:lang w:val="en-GB"/>
        </w:rPr>
        <w:t xml:space="preserve"> of 0xFFFFFFFF) should occur in the access units. </w:t>
      </w:r>
    </w:p>
    <w:p w14:paraId="1A4C567C" w14:textId="77777777" w:rsidR="00A741D6" w:rsidRPr="00251473" w:rsidRDefault="00A741D6" w:rsidP="00A741D6">
      <w:pPr>
        <w:rPr>
          <w:lang w:val="en-GB"/>
        </w:rPr>
      </w:pPr>
      <w:r w:rsidRPr="00251473">
        <w:rPr>
          <w:lang w:val="en-GB"/>
        </w:rPr>
        <w:t>The box is defined as:</w:t>
      </w:r>
    </w:p>
    <w:p w14:paraId="7D9EA0F8" w14:textId="77777777" w:rsidR="00A741D6" w:rsidRPr="00251473" w:rsidRDefault="00A741D6" w:rsidP="00A741D6">
      <w:pPr>
        <w:pStyle w:val="code"/>
        <w:rPr>
          <w:sz w:val="22"/>
          <w:szCs w:val="22"/>
        </w:rPr>
      </w:pPr>
      <w:r w:rsidRPr="00251473">
        <w:t xml:space="preserve">aligned(8) class MetadataInlineKeysPresentBox extends Box('keyi') { </w:t>
      </w:r>
      <w:r w:rsidRPr="00251473">
        <w:br/>
      </w:r>
      <w:r w:rsidRPr="00251473">
        <w:tab/>
        <w:t>unsigned int(8) inlineKeyValueBoxesPresent;</w:t>
      </w:r>
      <w:r w:rsidRPr="00251473">
        <w:br/>
        <w:t>}</w:t>
      </w:r>
    </w:p>
    <w:p w14:paraId="499246B3" w14:textId="77777777" w:rsidR="00A741D6" w:rsidRPr="00251473" w:rsidRDefault="00A741D6" w:rsidP="00A741D6">
      <w:pPr>
        <w:rPr>
          <w:lang w:val="en-GB"/>
        </w:rPr>
      </w:pPr>
      <w:proofErr w:type="spellStart"/>
      <w:r w:rsidRPr="00251473">
        <w:rPr>
          <w:lang w:val="en-GB"/>
        </w:rPr>
        <w:t>inlineKeyValueBoxesPresent</w:t>
      </w:r>
      <w:proofErr w:type="spellEnd"/>
      <w:r w:rsidRPr="00251473">
        <w:rPr>
          <w:lang w:val="en-GB"/>
        </w:rPr>
        <w:t xml:space="preserve"> is a Boolean integer that should be set to a non-zero value (the value 1 is preferred) if inline key/value boxes are known to be present or might be present in the access units associated with this sample entry.</w:t>
      </w:r>
    </w:p>
    <w:p w14:paraId="0BAF1D91" w14:textId="77777777" w:rsidR="00A741D6" w:rsidRPr="00251473" w:rsidRDefault="00A741D6" w:rsidP="00A741D6">
      <w:pPr>
        <w:rPr>
          <w:lang w:val="en-GB"/>
        </w:rPr>
      </w:pPr>
      <w:r w:rsidRPr="00251473">
        <w:rPr>
          <w:lang w:val="en-GB"/>
        </w:rPr>
        <w:t xml:space="preserve">If </w:t>
      </w:r>
      <w:proofErr w:type="spellStart"/>
      <w:r w:rsidRPr="00251473">
        <w:rPr>
          <w:lang w:val="en-GB"/>
        </w:rPr>
        <w:t>MetadataInlineKeysPresentBox</w:t>
      </w:r>
      <w:proofErr w:type="spellEnd"/>
      <w:r w:rsidRPr="00251473">
        <w:rPr>
          <w:lang w:val="en-GB"/>
        </w:rPr>
        <w:t xml:space="preserve"> is present but </w:t>
      </w:r>
      <w:proofErr w:type="spellStart"/>
      <w:r w:rsidRPr="00251473">
        <w:rPr>
          <w:lang w:val="en-GB"/>
        </w:rPr>
        <w:t>inlineKeyValueBoxesPresent</w:t>
      </w:r>
      <w:proofErr w:type="spellEnd"/>
      <w:r w:rsidRPr="00251473">
        <w:rPr>
          <w:lang w:val="en-GB"/>
        </w:rPr>
        <w:t xml:space="preserve"> is set to 0, access units should be treated as though no </w:t>
      </w:r>
      <w:proofErr w:type="spellStart"/>
      <w:r w:rsidRPr="00251473">
        <w:rPr>
          <w:lang w:val="en-GB"/>
        </w:rPr>
        <w:t>MetadataInlineKeysPresentBox</w:t>
      </w:r>
      <w:proofErr w:type="spellEnd"/>
      <w:r w:rsidRPr="00251473">
        <w:rPr>
          <w:lang w:val="en-GB"/>
        </w:rPr>
        <w:t xml:space="preserve"> is attached to the sample entry. Whether </w:t>
      </w:r>
      <w:proofErr w:type="spellStart"/>
      <w:r w:rsidRPr="00251473">
        <w:rPr>
          <w:lang w:val="en-GB"/>
        </w:rPr>
        <w:t>MetadataInlineKeysPresentBox</w:t>
      </w:r>
      <w:proofErr w:type="spellEnd"/>
      <w:r w:rsidRPr="00251473">
        <w:rPr>
          <w:lang w:val="en-GB"/>
        </w:rPr>
        <w:t xml:space="preserve"> is absent or </w:t>
      </w:r>
      <w:proofErr w:type="spellStart"/>
      <w:r w:rsidRPr="00251473">
        <w:rPr>
          <w:lang w:val="en-GB"/>
        </w:rPr>
        <w:t>inlineKeyValueBoxesPresent</w:t>
      </w:r>
      <w:proofErr w:type="spellEnd"/>
      <w:r w:rsidRPr="00251473">
        <w:rPr>
          <w:lang w:val="en-GB"/>
        </w:rPr>
        <w:t xml:space="preserve"> is set to 0, access unit metadata values having a local id of 0xFFFFFFFF should be ignored.</w:t>
      </w:r>
    </w:p>
    <w:p w14:paraId="580E03AA" w14:textId="77777777" w:rsidR="00A741D6" w:rsidRPr="00251473" w:rsidRDefault="00A741D6" w:rsidP="00A741D6">
      <w:pPr>
        <w:rPr>
          <w:lang w:val="en-GB"/>
        </w:rPr>
      </w:pPr>
      <w:r w:rsidRPr="00251473">
        <w:rPr>
          <w:lang w:val="en-GB"/>
        </w:rPr>
        <w:t xml:space="preserve">This approach allows a sample entry to reserve space for and include a </w:t>
      </w:r>
      <w:proofErr w:type="spellStart"/>
      <w:r w:rsidRPr="00251473">
        <w:rPr>
          <w:lang w:val="en-GB"/>
        </w:rPr>
        <w:t>MetadataInlineKeysPresentBox</w:t>
      </w:r>
      <w:proofErr w:type="spellEnd"/>
      <w:r w:rsidRPr="00251473">
        <w:rPr>
          <w:lang w:val="en-GB"/>
        </w:rPr>
        <w:t xml:space="preserve"> but to rewrite just the </w:t>
      </w:r>
      <w:proofErr w:type="spellStart"/>
      <w:r w:rsidRPr="00251473">
        <w:rPr>
          <w:lang w:val="en-GB"/>
        </w:rPr>
        <w:t>inlineKeyValueBoxesPresent</w:t>
      </w:r>
      <w:proofErr w:type="spellEnd"/>
      <w:r w:rsidRPr="00251473">
        <w:rPr>
          <w:lang w:val="en-GB"/>
        </w:rPr>
        <w:t xml:space="preserve"> field to 0 to signal there are no inline key/value boxes present.</w:t>
      </w:r>
    </w:p>
    <w:p w14:paraId="2CAF6F3E" w14:textId="77777777" w:rsidR="00A741D6" w:rsidRPr="00251473" w:rsidRDefault="00A741D6" w:rsidP="00A741D6">
      <w:pPr>
        <w:rPr>
          <w:lang w:val="en-GB"/>
        </w:rPr>
      </w:pPr>
      <w:r w:rsidRPr="00251473">
        <w:rPr>
          <w:lang w:val="en-GB"/>
        </w:rPr>
        <w:t xml:space="preserve">If all sample values include inline keys, a </w:t>
      </w:r>
      <w:proofErr w:type="spellStart"/>
      <w:r w:rsidRPr="00251473">
        <w:rPr>
          <w:lang w:val="en-GB"/>
        </w:rPr>
        <w:t>MetadataKeyTableBox</w:t>
      </w:r>
      <w:proofErr w:type="spellEnd"/>
      <w:r w:rsidRPr="00251473">
        <w:rPr>
          <w:lang w:val="en-GB"/>
        </w:rPr>
        <w:t xml:space="preserve"> shall still be present although it may be empty (i.e., it contains no </w:t>
      </w:r>
      <w:proofErr w:type="spellStart"/>
      <w:r w:rsidRPr="00251473">
        <w:rPr>
          <w:lang w:val="en-GB"/>
        </w:rPr>
        <w:t>MetadataKeyBoxes</w:t>
      </w:r>
      <w:proofErr w:type="spellEnd"/>
      <w:r w:rsidRPr="00251473">
        <w:rPr>
          <w:lang w:val="en-GB"/>
        </w:rPr>
        <w:t xml:space="preserve">). It is also possible to have a combination of some known keys </w:t>
      </w:r>
      <w:proofErr w:type="spellStart"/>
      <w:r w:rsidRPr="00251473">
        <w:rPr>
          <w:lang w:val="en-GB"/>
        </w:rPr>
        <w:t>signaled</w:t>
      </w:r>
      <w:proofErr w:type="spellEnd"/>
      <w:r w:rsidRPr="00251473">
        <w:rPr>
          <w:lang w:val="en-GB"/>
        </w:rPr>
        <w:t xml:space="preserve"> in the </w:t>
      </w:r>
      <w:proofErr w:type="spellStart"/>
      <w:r w:rsidRPr="00251473">
        <w:rPr>
          <w:lang w:val="en-GB"/>
        </w:rPr>
        <w:t>MetadataKeyTableBox</w:t>
      </w:r>
      <w:proofErr w:type="spellEnd"/>
      <w:r w:rsidRPr="00251473">
        <w:rPr>
          <w:lang w:val="en-GB"/>
        </w:rPr>
        <w:t xml:space="preserve"> and some inline key/values </w:t>
      </w:r>
      <w:proofErr w:type="spellStart"/>
      <w:r w:rsidRPr="00251473">
        <w:rPr>
          <w:lang w:val="en-GB"/>
        </w:rPr>
        <w:t>signaled</w:t>
      </w:r>
      <w:proofErr w:type="spellEnd"/>
      <w:r w:rsidRPr="00251473">
        <w:rPr>
          <w:lang w:val="en-GB"/>
        </w:rPr>
        <w:t xml:space="preserve"> with a </w:t>
      </w:r>
      <w:proofErr w:type="spellStart"/>
      <w:r w:rsidRPr="00251473">
        <w:rPr>
          <w:lang w:val="en-GB"/>
        </w:rPr>
        <w:t>MetadataInlineKeysPresentBox</w:t>
      </w:r>
      <w:proofErr w:type="spellEnd"/>
      <w:r w:rsidRPr="00251473">
        <w:rPr>
          <w:lang w:val="en-GB"/>
        </w:rPr>
        <w:t>.</w:t>
      </w:r>
    </w:p>
    <w:p w14:paraId="614B793C" w14:textId="77777777" w:rsidR="00A741D6" w:rsidRPr="00D92AB4" w:rsidRDefault="00A741D6" w:rsidP="00D92AB4">
      <w:pPr>
        <w:pStyle w:val="Heading3"/>
      </w:pPr>
      <w:r w:rsidRPr="00D92AB4">
        <w:t>Sample data item</w:t>
      </w:r>
    </w:p>
    <w:p w14:paraId="2776D93A" w14:textId="77777777" w:rsidR="00A741D6" w:rsidRPr="00251473" w:rsidRDefault="00A741D6" w:rsidP="00A741D6">
      <w:pPr>
        <w:rPr>
          <w:lang w:val="en-GB"/>
        </w:rPr>
      </w:pPr>
      <w:r w:rsidRPr="00251473">
        <w:rPr>
          <w:lang w:val="en-GB"/>
        </w:rPr>
        <w:t xml:space="preserve">If the access units associated with the </w:t>
      </w:r>
      <w:proofErr w:type="spellStart"/>
      <w:r w:rsidRPr="00251473">
        <w:rPr>
          <w:lang w:val="en-GB"/>
        </w:rPr>
        <w:t>BoxedMetadataSampleEntry</w:t>
      </w:r>
      <w:proofErr w:type="spellEnd"/>
      <w:r w:rsidRPr="00251473">
        <w:rPr>
          <w:lang w:val="en-GB"/>
        </w:rPr>
        <w:t xml:space="preserve"> contain inline key/value metadata, each inline item is carried in a box with a </w:t>
      </w:r>
      <w:proofErr w:type="spellStart"/>
      <w:r w:rsidRPr="00251473">
        <w:rPr>
          <w:lang w:val="en-GB"/>
        </w:rPr>
        <w:t>local_key_id</w:t>
      </w:r>
      <w:proofErr w:type="spellEnd"/>
      <w:r w:rsidRPr="00251473">
        <w:rPr>
          <w:lang w:val="en-GB"/>
        </w:rPr>
        <w:t xml:space="preserve"> of 0xFFFFFFFF and conforming to the type </w:t>
      </w:r>
      <w:proofErr w:type="spellStart"/>
      <w:r w:rsidRPr="00251473">
        <w:rPr>
          <w:lang w:val="en-GB"/>
        </w:rPr>
        <w:t>MetadataInlineKeyValueAUBox</w:t>
      </w:r>
      <w:proofErr w:type="spellEnd"/>
      <w:r w:rsidRPr="00251473">
        <w:rPr>
          <w:lang w:val="en-GB"/>
        </w:rPr>
        <w:t xml:space="preserve"> defined as:</w:t>
      </w:r>
    </w:p>
    <w:p w14:paraId="1578452A" w14:textId="46D8995F" w:rsidR="00A741D6" w:rsidRPr="00251473" w:rsidRDefault="00A741D6" w:rsidP="00A741D6">
      <w:pPr>
        <w:pStyle w:val="code"/>
      </w:pPr>
      <w:r w:rsidRPr="00251473">
        <w:t>aligned(8) class MetadataInlineKeyValueAUBox extends MetadataAUBox(0xFFFFFFFF) {</w:t>
      </w:r>
      <w:r w:rsidRPr="00251473">
        <w:br/>
      </w:r>
      <w:r w:rsidRPr="00251473">
        <w:tab/>
        <w:t xml:space="preserve">MetadataKeyBox inline_key; // local_key_id of </w:t>
      </w:r>
      <w:r w:rsidR="003439FD" w:rsidRPr="003439FD">
        <w:t>'</w:t>
      </w:r>
      <w:r w:rsidRPr="00251473">
        <w:t>1key</w:t>
      </w:r>
      <w:r w:rsidR="003439FD" w:rsidRPr="003439FD">
        <w:t>'</w:t>
      </w:r>
      <w:r w:rsidRPr="00251473">
        <w:t xml:space="preserve"> </w:t>
      </w:r>
      <w:r w:rsidRPr="00251473">
        <w:br/>
      </w:r>
      <w:r w:rsidRPr="00251473">
        <w:tab/>
        <w:t xml:space="preserve">MetadataAUBox inline_value; // local_key_id of </w:t>
      </w:r>
      <w:r w:rsidR="003439FD" w:rsidRPr="003439FD">
        <w:t>'</w:t>
      </w:r>
      <w:r w:rsidRPr="00251473">
        <w:t>1val</w:t>
      </w:r>
      <w:r w:rsidR="003439FD" w:rsidRPr="003439FD">
        <w:t>'</w:t>
      </w:r>
      <w:r w:rsidRPr="00251473">
        <w:br/>
        <w:t>}</w:t>
      </w:r>
    </w:p>
    <w:p w14:paraId="42020D7C" w14:textId="77777777" w:rsidR="00A741D6" w:rsidRPr="00251473" w:rsidRDefault="00A741D6" w:rsidP="00A741D6">
      <w:pPr>
        <w:rPr>
          <w:lang w:val="en-GB"/>
        </w:rPr>
      </w:pPr>
      <w:proofErr w:type="spellStart"/>
      <w:r w:rsidRPr="00251473">
        <w:rPr>
          <w:lang w:val="en-GB"/>
        </w:rPr>
        <w:t>inline_key</w:t>
      </w:r>
      <w:proofErr w:type="spellEnd"/>
      <w:r w:rsidRPr="00251473">
        <w:rPr>
          <w:lang w:val="en-GB"/>
        </w:rPr>
        <w:t xml:space="preserve"> is a </w:t>
      </w:r>
      <w:proofErr w:type="spellStart"/>
      <w:r w:rsidRPr="00251473">
        <w:rPr>
          <w:lang w:val="en-GB"/>
        </w:rPr>
        <w:t>MetadataKeyBox</w:t>
      </w:r>
      <w:proofErr w:type="spellEnd"/>
      <w:r w:rsidRPr="00251473">
        <w:rPr>
          <w:lang w:val="en-GB"/>
        </w:rPr>
        <w:t xml:space="preserve"> where </w:t>
      </w:r>
      <w:proofErr w:type="spellStart"/>
      <w:r w:rsidRPr="00251473">
        <w:rPr>
          <w:lang w:val="en-GB"/>
        </w:rPr>
        <w:t>local_key_id</w:t>
      </w:r>
      <w:proofErr w:type="spellEnd"/>
      <w:r w:rsidRPr="00251473">
        <w:rPr>
          <w:lang w:val="en-GB"/>
        </w:rPr>
        <w:t xml:space="preserve"> is set to ‘1key’ (for “one key”).</w:t>
      </w:r>
    </w:p>
    <w:p w14:paraId="63CC34D9" w14:textId="77777777" w:rsidR="00A741D6" w:rsidRPr="00251473" w:rsidRDefault="00A741D6" w:rsidP="00A741D6">
      <w:pPr>
        <w:rPr>
          <w:lang w:val="en-GB"/>
        </w:rPr>
      </w:pPr>
      <w:proofErr w:type="spellStart"/>
      <w:r w:rsidRPr="00251473">
        <w:rPr>
          <w:lang w:val="en-GB"/>
        </w:rPr>
        <w:t>inline_value</w:t>
      </w:r>
      <w:proofErr w:type="spellEnd"/>
      <w:r w:rsidRPr="00251473">
        <w:rPr>
          <w:lang w:val="en-GB"/>
        </w:rPr>
        <w:t xml:space="preserve"> is a </w:t>
      </w:r>
      <w:proofErr w:type="spellStart"/>
      <w:r w:rsidRPr="00251473">
        <w:rPr>
          <w:lang w:val="en-GB"/>
        </w:rPr>
        <w:t>MetadataAUBox</w:t>
      </w:r>
      <w:proofErr w:type="spellEnd"/>
      <w:r w:rsidRPr="00251473">
        <w:rPr>
          <w:lang w:val="en-GB"/>
        </w:rPr>
        <w:t xml:space="preserve"> where </w:t>
      </w:r>
      <w:proofErr w:type="spellStart"/>
      <w:r w:rsidRPr="00251473">
        <w:rPr>
          <w:lang w:val="en-GB"/>
        </w:rPr>
        <w:t>local_key_id</w:t>
      </w:r>
      <w:proofErr w:type="spellEnd"/>
      <w:r w:rsidRPr="00251473">
        <w:rPr>
          <w:lang w:val="en-GB"/>
        </w:rPr>
        <w:t xml:space="preserve"> is set to ‘1val’ (for “one value”).</w:t>
      </w:r>
    </w:p>
    <w:p w14:paraId="2C144AC4" w14:textId="77777777" w:rsidR="00A741D6" w:rsidRPr="00251473" w:rsidRDefault="00A741D6" w:rsidP="00A741D6">
      <w:pPr>
        <w:rPr>
          <w:lang w:val="en-GB"/>
        </w:rPr>
      </w:pPr>
      <w:r w:rsidRPr="00251473">
        <w:rPr>
          <w:lang w:val="en-GB"/>
        </w:rPr>
        <w:t xml:space="preserve">The </w:t>
      </w:r>
      <w:proofErr w:type="spellStart"/>
      <w:r w:rsidRPr="00251473">
        <w:rPr>
          <w:lang w:val="en-GB"/>
        </w:rPr>
        <w:t>MetadataInlineKeyValueAUBox</w:t>
      </w:r>
      <w:proofErr w:type="spellEnd"/>
      <w:r w:rsidRPr="00251473">
        <w:rPr>
          <w:lang w:val="en-GB"/>
        </w:rPr>
        <w:t xml:space="preserve"> can be viewed as a </w:t>
      </w:r>
      <w:proofErr w:type="spellStart"/>
      <w:r w:rsidRPr="00251473">
        <w:rPr>
          <w:lang w:val="en-GB"/>
        </w:rPr>
        <w:t>MetadataAUBox</w:t>
      </w:r>
      <w:proofErr w:type="spellEnd"/>
      <w:r w:rsidRPr="00251473">
        <w:rPr>
          <w:lang w:val="en-GB"/>
        </w:rPr>
        <w:t xml:space="preserve"> with two differences:</w:t>
      </w:r>
    </w:p>
    <w:p w14:paraId="21850431" w14:textId="77777777" w:rsidR="00A741D6" w:rsidRPr="00251473" w:rsidRDefault="00A741D6" w:rsidP="00547B4C">
      <w:pPr>
        <w:numPr>
          <w:ilvl w:val="0"/>
          <w:numId w:val="6"/>
        </w:numPr>
        <w:spacing w:after="240"/>
        <w:rPr>
          <w:lang w:val="en-GB"/>
        </w:rPr>
      </w:pPr>
      <w:r w:rsidRPr="00251473">
        <w:rPr>
          <w:lang w:val="en-GB"/>
        </w:rPr>
        <w:t xml:space="preserve">It is a container box carrying two boxes, one a </w:t>
      </w:r>
      <w:proofErr w:type="spellStart"/>
      <w:r w:rsidRPr="00251473">
        <w:rPr>
          <w:lang w:val="en-GB"/>
        </w:rPr>
        <w:t>MetadataKeyBox</w:t>
      </w:r>
      <w:proofErr w:type="spellEnd"/>
      <w:r w:rsidRPr="00251473">
        <w:rPr>
          <w:lang w:val="en-GB"/>
        </w:rPr>
        <w:t xml:space="preserve"> holding the key and the other a </w:t>
      </w:r>
      <w:proofErr w:type="spellStart"/>
      <w:r w:rsidRPr="00251473">
        <w:rPr>
          <w:lang w:val="en-GB"/>
        </w:rPr>
        <w:t>MetadataAUBox</w:t>
      </w:r>
      <w:proofErr w:type="spellEnd"/>
      <w:r w:rsidRPr="00251473">
        <w:rPr>
          <w:lang w:val="en-GB"/>
        </w:rPr>
        <w:t xml:space="preserve"> holding the value for the metadata item.</w:t>
      </w:r>
    </w:p>
    <w:p w14:paraId="06FE8E1E" w14:textId="77777777" w:rsidR="00A741D6" w:rsidRPr="00251473" w:rsidRDefault="00A741D6" w:rsidP="00547B4C">
      <w:pPr>
        <w:numPr>
          <w:ilvl w:val="0"/>
          <w:numId w:val="6"/>
        </w:numPr>
        <w:spacing w:after="240"/>
        <w:rPr>
          <w:lang w:val="en-GB"/>
        </w:rPr>
      </w:pPr>
      <w:r w:rsidRPr="00251473">
        <w:rPr>
          <w:lang w:val="en-GB"/>
        </w:rPr>
        <w:t xml:space="preserve">It has a </w:t>
      </w:r>
      <w:proofErr w:type="spellStart"/>
      <w:r w:rsidRPr="00251473">
        <w:rPr>
          <w:lang w:val="en-GB"/>
        </w:rPr>
        <w:t>local_key_id</w:t>
      </w:r>
      <w:proofErr w:type="spellEnd"/>
      <w:r w:rsidRPr="00251473">
        <w:rPr>
          <w:lang w:val="en-GB"/>
        </w:rPr>
        <w:t xml:space="preserve"> (or box type) with the special value 0xFFFFFFFF. All inline key/value boxes share this special </w:t>
      </w:r>
      <w:proofErr w:type="spellStart"/>
      <w:r w:rsidRPr="00251473">
        <w:rPr>
          <w:lang w:val="en-GB"/>
        </w:rPr>
        <w:t>local_key_id</w:t>
      </w:r>
      <w:proofErr w:type="spellEnd"/>
      <w:r w:rsidRPr="00251473">
        <w:rPr>
          <w:lang w:val="en-GB"/>
        </w:rPr>
        <w:t xml:space="preserve"> of 0xFFFFFFFF regardless of the contained value’s key.</w:t>
      </w:r>
    </w:p>
    <w:p w14:paraId="6E9EBEDB" w14:textId="77777777" w:rsidR="00A741D6" w:rsidRPr="00251473" w:rsidRDefault="00A741D6" w:rsidP="00A741D6">
      <w:pPr>
        <w:rPr>
          <w:lang w:val="en-GB"/>
        </w:rPr>
      </w:pPr>
      <w:r w:rsidRPr="00251473">
        <w:rPr>
          <w:lang w:val="en-GB"/>
        </w:rPr>
        <w:t xml:space="preserve">Because a </w:t>
      </w:r>
      <w:proofErr w:type="spellStart"/>
      <w:r w:rsidRPr="00251473">
        <w:rPr>
          <w:lang w:val="en-GB"/>
        </w:rPr>
        <w:t>MetadataInlineKeyValueAUBox</w:t>
      </w:r>
      <w:proofErr w:type="spellEnd"/>
      <w:r w:rsidRPr="00251473">
        <w:rPr>
          <w:lang w:val="en-GB"/>
        </w:rPr>
        <w:t xml:space="preserve"> carries both the key and the value using that key, this box alone is sufficient to carry what would otherwise require a </w:t>
      </w:r>
      <w:proofErr w:type="spellStart"/>
      <w:r w:rsidRPr="00251473">
        <w:rPr>
          <w:lang w:val="en-GB"/>
        </w:rPr>
        <w:t>MetadataAUBox</w:t>
      </w:r>
      <w:proofErr w:type="spellEnd"/>
      <w:r w:rsidRPr="00251473">
        <w:rPr>
          <w:lang w:val="en-GB"/>
        </w:rPr>
        <w:t xml:space="preserve"> and an associated </w:t>
      </w:r>
      <w:proofErr w:type="spellStart"/>
      <w:r w:rsidRPr="00251473">
        <w:rPr>
          <w:lang w:val="en-GB"/>
        </w:rPr>
        <w:t>BoxedMetadataSampleEntry</w:t>
      </w:r>
      <w:proofErr w:type="spellEnd"/>
      <w:r w:rsidRPr="00251473">
        <w:rPr>
          <w:lang w:val="en-GB"/>
        </w:rPr>
        <w:t xml:space="preserve"> with a </w:t>
      </w:r>
      <w:proofErr w:type="spellStart"/>
      <w:r w:rsidRPr="00251473">
        <w:rPr>
          <w:lang w:val="en-GB"/>
        </w:rPr>
        <w:t>MetadataKeyTableBox</w:t>
      </w:r>
      <w:proofErr w:type="spellEnd"/>
      <w:r w:rsidRPr="00251473">
        <w:rPr>
          <w:lang w:val="en-GB"/>
        </w:rPr>
        <w:t xml:space="preserve"> having the same </w:t>
      </w:r>
      <w:proofErr w:type="spellStart"/>
      <w:r w:rsidRPr="00251473">
        <w:rPr>
          <w:lang w:val="en-GB"/>
        </w:rPr>
        <w:t>local_key_id</w:t>
      </w:r>
      <w:proofErr w:type="spellEnd"/>
      <w:r w:rsidRPr="00251473">
        <w:rPr>
          <w:lang w:val="en-GB"/>
        </w:rPr>
        <w:t xml:space="preserve"> as the </w:t>
      </w:r>
      <w:proofErr w:type="spellStart"/>
      <w:r w:rsidRPr="00251473">
        <w:rPr>
          <w:lang w:val="en-GB"/>
        </w:rPr>
        <w:t>MetadataAUBox</w:t>
      </w:r>
      <w:proofErr w:type="spellEnd"/>
      <w:r w:rsidRPr="00251473">
        <w:rPr>
          <w:lang w:val="en-GB"/>
        </w:rPr>
        <w:t xml:space="preserve">. This allows any non-inline key and associated value to </w:t>
      </w:r>
      <w:r w:rsidRPr="00251473">
        <w:rPr>
          <w:lang w:val="en-GB"/>
        </w:rPr>
        <w:lastRenderedPageBreak/>
        <w:t>be converted to an inline key/value box. The reverse transform (inline key/value box to non-inline value and sample entry) is possible, too.</w:t>
      </w:r>
    </w:p>
    <w:p w14:paraId="5B0CCCF8" w14:textId="77777777" w:rsidR="00A741D6" w:rsidRPr="00251473" w:rsidRDefault="00A741D6" w:rsidP="00A741D6">
      <w:pPr>
        <w:rPr>
          <w:lang w:val="en-GB"/>
        </w:rPr>
      </w:pPr>
      <w:r w:rsidRPr="00251473">
        <w:rPr>
          <w:lang w:val="en-GB"/>
        </w:rPr>
        <w:t xml:space="preserve">While possible, writing a </w:t>
      </w:r>
      <w:proofErr w:type="spellStart"/>
      <w:r w:rsidRPr="00251473">
        <w:rPr>
          <w:lang w:val="en-GB"/>
        </w:rPr>
        <w:t>MetadataInlineKeyValueAUBox</w:t>
      </w:r>
      <w:proofErr w:type="spellEnd"/>
      <w:r w:rsidRPr="00251473">
        <w:rPr>
          <w:lang w:val="en-GB"/>
        </w:rPr>
        <w:t xml:space="preserve"> declaring a key that’s also declared within the </w:t>
      </w:r>
      <w:proofErr w:type="spellStart"/>
      <w:r w:rsidRPr="00251473">
        <w:rPr>
          <w:lang w:val="en-GB"/>
        </w:rPr>
        <w:t>MetadataKeyTableBox</w:t>
      </w:r>
      <w:proofErr w:type="spellEnd"/>
      <w:r w:rsidRPr="00251473">
        <w:rPr>
          <w:lang w:val="en-GB"/>
        </w:rPr>
        <w:t xml:space="preserve"> (i.e., it carries a duplicate </w:t>
      </w:r>
      <w:proofErr w:type="spellStart"/>
      <w:r w:rsidRPr="00251473">
        <w:rPr>
          <w:lang w:val="en-GB"/>
        </w:rPr>
        <w:t>MetadataKeyBox</w:t>
      </w:r>
      <w:proofErr w:type="spellEnd"/>
      <w:r w:rsidRPr="00251473">
        <w:rPr>
          <w:lang w:val="en-GB"/>
        </w:rPr>
        <w:t xml:space="preserve">) is strongly discouraged. The presence of a </w:t>
      </w:r>
      <w:proofErr w:type="spellStart"/>
      <w:r w:rsidRPr="00251473">
        <w:rPr>
          <w:lang w:val="en-GB"/>
        </w:rPr>
        <w:t>MetadataInlineKeysPresentBox</w:t>
      </w:r>
      <w:proofErr w:type="spellEnd"/>
      <w:r w:rsidRPr="00251473">
        <w:rPr>
          <w:lang w:val="en-GB"/>
        </w:rPr>
        <w:t xml:space="preserve"> </w:t>
      </w:r>
      <w:proofErr w:type="spellStart"/>
      <w:r w:rsidRPr="00251473">
        <w:rPr>
          <w:lang w:val="en-GB"/>
        </w:rPr>
        <w:t>signaling</w:t>
      </w:r>
      <w:proofErr w:type="spellEnd"/>
      <w:r w:rsidRPr="00251473">
        <w:rPr>
          <w:lang w:val="en-GB"/>
        </w:rPr>
        <w:t xml:space="preserve"> the presence of inline keys defeats optimizations that are possible when all available keys are declared within the </w:t>
      </w:r>
      <w:proofErr w:type="spellStart"/>
      <w:proofErr w:type="gramStart"/>
      <w:r w:rsidRPr="00251473">
        <w:rPr>
          <w:lang w:val="en-GB"/>
        </w:rPr>
        <w:t>MetadataKeyTableBox</w:t>
      </w:r>
      <w:proofErr w:type="spellEnd"/>
      <w:proofErr w:type="gramEnd"/>
      <w:r w:rsidRPr="00251473">
        <w:rPr>
          <w:lang w:val="en-GB"/>
        </w:rPr>
        <w:t xml:space="preserve"> and no inline keys are used. Using inline keys should be reserved for cases when the keys to be written cannot be known at the time the sample entry is constructed. Section xx also discusses the use of inline keys.</w:t>
      </w:r>
    </w:p>
    <w:p w14:paraId="15203836" w14:textId="77777777" w:rsidR="00A741D6" w:rsidRPr="00D92AB4" w:rsidRDefault="00A741D6" w:rsidP="00D92AB4">
      <w:pPr>
        <w:pStyle w:val="Heading2"/>
      </w:pPr>
      <w:r w:rsidRPr="00D92AB4">
        <w:t>Using sample groups to optimize key searches</w:t>
      </w:r>
    </w:p>
    <w:p w14:paraId="10193B99" w14:textId="77777777" w:rsidR="00A741D6" w:rsidRPr="00D92AB4" w:rsidRDefault="00A741D6" w:rsidP="00D92AB4">
      <w:pPr>
        <w:pStyle w:val="Heading3"/>
      </w:pPr>
      <w:r w:rsidRPr="00D92AB4">
        <w:t>General</w:t>
      </w:r>
    </w:p>
    <w:p w14:paraId="3310171A" w14:textId="77777777" w:rsidR="00A741D6" w:rsidRPr="00251473" w:rsidRDefault="00A741D6" w:rsidP="00A741D6">
      <w:pPr>
        <w:rPr>
          <w:lang w:val="en-GB"/>
        </w:rPr>
      </w:pPr>
      <w:r w:rsidRPr="00251473">
        <w:rPr>
          <w:lang w:val="en-GB"/>
        </w:rPr>
        <w:t xml:space="preserve">This section describes an optional mechanism to optimize searches for metadata track access units containing </w:t>
      </w:r>
      <w:proofErr w:type="gramStart"/>
      <w:r w:rsidRPr="00251473">
        <w:rPr>
          <w:lang w:val="en-GB"/>
        </w:rPr>
        <w:t>particular key/value</w:t>
      </w:r>
      <w:proofErr w:type="gramEnd"/>
      <w:r w:rsidRPr="00251473">
        <w:rPr>
          <w:lang w:val="en-GB"/>
        </w:rPr>
        <w:t xml:space="preserv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B5314F8" w14:textId="77777777" w:rsidR="00A741D6" w:rsidRPr="00251473" w:rsidRDefault="00A741D6" w:rsidP="00A741D6">
      <w:pPr>
        <w:rPr>
          <w:lang w:val="en-GB"/>
        </w:rPr>
      </w:pPr>
      <w:r w:rsidRPr="00251473">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D581D60" w14:textId="77777777" w:rsidR="00A741D6" w:rsidRPr="00251473" w:rsidRDefault="00A741D6" w:rsidP="00A741D6">
      <w:pPr>
        <w:rPr>
          <w:lang w:val="en-GB"/>
        </w:rPr>
      </w:pPr>
      <w:r w:rsidRPr="00251473">
        <w:rPr>
          <w:lang w:val="en-GB"/>
        </w:rPr>
        <w:t>The following subsections describe the details.</w:t>
      </w:r>
    </w:p>
    <w:p w14:paraId="086BB6F5" w14:textId="77777777" w:rsidR="00A741D6" w:rsidRPr="00D92AB4" w:rsidRDefault="00A741D6" w:rsidP="00D92AB4">
      <w:pPr>
        <w:pStyle w:val="Heading3"/>
      </w:pPr>
      <w:r w:rsidRPr="00D92AB4">
        <w:t>Sample group overview</w:t>
      </w:r>
    </w:p>
    <w:p w14:paraId="275688A2" w14:textId="77777777" w:rsidR="00A741D6" w:rsidRPr="00251473" w:rsidRDefault="00A741D6" w:rsidP="00A741D6">
      <w:pPr>
        <w:rPr>
          <w:lang w:val="en-GB"/>
        </w:rPr>
      </w:pPr>
      <w:r w:rsidRPr="00251473">
        <w:rPr>
          <w:lang w:val="en-GB"/>
        </w:rPr>
        <w:t xml:space="preserve">A metadata track conforming to this specification may optionally make use of the </w:t>
      </w:r>
      <w:proofErr w:type="spellStart"/>
      <w:r w:rsidRPr="00251473">
        <w:rPr>
          <w:lang w:val="en-GB"/>
        </w:rPr>
        <w:t>SampleGroupDescriptionBox</w:t>
      </w:r>
      <w:proofErr w:type="spellEnd"/>
      <w:r w:rsidRPr="00251473">
        <w:rPr>
          <w:lang w:val="en-GB"/>
        </w:rPr>
        <w:t xml:space="preserve"> and </w:t>
      </w:r>
      <w:proofErr w:type="spellStart"/>
      <w:r w:rsidRPr="00251473">
        <w:rPr>
          <w:lang w:val="en-GB"/>
        </w:rPr>
        <w:t>SampleToGroupBox</w:t>
      </w:r>
      <w:proofErr w:type="spellEnd"/>
      <w:r w:rsidRPr="00251473">
        <w:rPr>
          <w:lang w:val="en-GB"/>
        </w:rPr>
        <w:t xml:space="preserve"> constructs to optimize searching for access units containing </w:t>
      </w:r>
      <w:proofErr w:type="gramStart"/>
      <w:r w:rsidRPr="00251473">
        <w:rPr>
          <w:lang w:val="en-GB"/>
        </w:rPr>
        <w:t>particular keys</w:t>
      </w:r>
      <w:proofErr w:type="gramEnd"/>
      <w:r w:rsidRPr="00251473">
        <w:rPr>
          <w:lang w:val="en-GB"/>
        </w:rPr>
        <w:t xml:space="preserve"> or inline keys. This can be characterized as having a ‘key search sample group.’</w:t>
      </w:r>
    </w:p>
    <w:p w14:paraId="3DC46819" w14:textId="77777777" w:rsidR="00A741D6" w:rsidRPr="00D92AB4" w:rsidRDefault="00A741D6" w:rsidP="00D92AB4">
      <w:pPr>
        <w:pStyle w:val="Heading3"/>
      </w:pPr>
      <w:r w:rsidRPr="00D92AB4">
        <w:t>Optimizing search with a sample group</w:t>
      </w:r>
    </w:p>
    <w:p w14:paraId="32DA583B" w14:textId="77777777" w:rsidR="00A741D6" w:rsidRPr="00251473" w:rsidRDefault="00A741D6" w:rsidP="00A741D6">
      <w:pPr>
        <w:rPr>
          <w:lang w:val="en-GB"/>
        </w:rPr>
      </w:pPr>
      <w:r w:rsidRPr="00251473">
        <w:rPr>
          <w:lang w:val="en-GB"/>
        </w:rPr>
        <w:t xml:space="preserve">In a metadata track containing one or more sample entries, the </w:t>
      </w:r>
      <w:proofErr w:type="spellStart"/>
      <w:proofErr w:type="gramStart"/>
      <w:r w:rsidRPr="00251473">
        <w:rPr>
          <w:lang w:val="en-GB"/>
        </w:rPr>
        <w:t>MetadataKeyTableBox</w:t>
      </w:r>
      <w:proofErr w:type="spellEnd"/>
      <w:r w:rsidRPr="00251473">
        <w:rPr>
          <w:lang w:val="en-GB"/>
        </w:rPr>
        <w:t>(</w:t>
      </w:r>
      <w:proofErr w:type="gramEnd"/>
      <w:r w:rsidRPr="00251473">
        <w:rPr>
          <w:lang w:val="en-GB"/>
        </w:rPr>
        <w:t xml:space="preserve">) in the </w:t>
      </w:r>
      <w:proofErr w:type="spellStart"/>
      <w:r w:rsidRPr="00251473">
        <w:rPr>
          <w:lang w:val="en-GB"/>
        </w:rPr>
        <w:t>BoxedMetadataSampleEntry</w:t>
      </w:r>
      <w:proofErr w:type="spellEnd"/>
      <w:r w:rsidRPr="00251473">
        <w:rPr>
          <w:lang w:val="en-GB"/>
        </w:rPr>
        <w:t xml:space="preserve"> can be used to determine possible keys present in the track’s </w:t>
      </w:r>
      <w:proofErr w:type="spellStart"/>
      <w:r w:rsidRPr="00251473">
        <w:rPr>
          <w:lang w:val="en-GB"/>
        </w:rPr>
        <w:t>AUs.</w:t>
      </w:r>
      <w:proofErr w:type="spellEnd"/>
      <w:r w:rsidRPr="00251473">
        <w:rPr>
          <w:lang w:val="en-GB"/>
        </w:rPr>
        <w:t xml:space="preserve"> If a key is not present in the </w:t>
      </w:r>
      <w:proofErr w:type="spellStart"/>
      <w:proofErr w:type="gramStart"/>
      <w:r w:rsidRPr="00251473">
        <w:rPr>
          <w:lang w:val="en-GB"/>
        </w:rPr>
        <w:t>MetadataKeyTableBox</w:t>
      </w:r>
      <w:proofErr w:type="spellEnd"/>
      <w:r w:rsidRPr="00251473">
        <w:rPr>
          <w:lang w:val="en-GB"/>
        </w:rPr>
        <w:t>(</w:t>
      </w:r>
      <w:proofErr w:type="gramEnd"/>
      <w:r w:rsidRPr="00251473">
        <w:rPr>
          <w:lang w:val="en-GB"/>
        </w:rPr>
        <w:t xml:space="preserve">), it is known that the key doesn’t exist in any </w:t>
      </w:r>
      <w:proofErr w:type="spellStart"/>
      <w:r w:rsidRPr="00251473">
        <w:rPr>
          <w:lang w:val="en-GB"/>
        </w:rPr>
        <w:t>AUs.</w:t>
      </w:r>
      <w:proofErr w:type="spellEnd"/>
      <w:r w:rsidRPr="00251473">
        <w:rPr>
          <w:lang w:val="en-GB"/>
        </w:rPr>
        <w:t xml:space="preserve"> It doesn’t however indicate which samples have </w:t>
      </w:r>
      <w:proofErr w:type="gramStart"/>
      <w:r w:rsidRPr="00251473">
        <w:rPr>
          <w:lang w:val="en-GB"/>
        </w:rPr>
        <w:t>particular keys</w:t>
      </w:r>
      <w:proofErr w:type="gramEnd"/>
      <w:r w:rsidRPr="00251473">
        <w:rPr>
          <w:lang w:val="en-GB"/>
        </w:rPr>
        <w:t xml:space="preserve"> (and associated values). Therefore, to determine which metadata keys are present in the track requires an exhaustive search of AUs (associated with that sample entry) in the metadata track.</w:t>
      </w:r>
    </w:p>
    <w:p w14:paraId="7D779E68" w14:textId="77777777" w:rsidR="00A741D6" w:rsidRPr="00251473" w:rsidRDefault="00A741D6" w:rsidP="00A741D6">
      <w:pPr>
        <w:rPr>
          <w:lang w:val="en-GB"/>
        </w:rPr>
      </w:pPr>
      <w:r w:rsidRPr="00251473">
        <w:rPr>
          <w:lang w:val="en-GB"/>
        </w:rPr>
        <w:t xml:space="preserve">While it would be possible to create a track with sample entries for each combination of keys present in the track and only associate the samples with that combination with the </w:t>
      </w:r>
      <w:proofErr w:type="gramStart"/>
      <w:r w:rsidRPr="00251473">
        <w:rPr>
          <w:lang w:val="en-GB"/>
        </w:rPr>
        <w:t>particular sample</w:t>
      </w:r>
      <w:proofErr w:type="gramEnd"/>
      <w:r w:rsidRPr="00251473">
        <w:rPr>
          <w:lang w:val="en-GB"/>
        </w:rPr>
        <w:t xml:space="preserve"> entry, having many sample entries may not be ideal or easily done. An alternative (described here) is to define a new kind of sample group that indicates the keys present in each AU.</w:t>
      </w:r>
    </w:p>
    <w:p w14:paraId="7104E6DA" w14:textId="77777777" w:rsidR="00A741D6" w:rsidRPr="00251473" w:rsidRDefault="00A741D6" w:rsidP="00A741D6">
      <w:pPr>
        <w:rPr>
          <w:lang w:val="en-GB"/>
        </w:rPr>
      </w:pPr>
      <w:r w:rsidRPr="00251473">
        <w:rPr>
          <w:lang w:val="en-GB"/>
        </w:rPr>
        <w:t xml:space="preserve">The new sample group consists of a </w:t>
      </w:r>
      <w:proofErr w:type="spellStart"/>
      <w:r w:rsidRPr="00251473">
        <w:rPr>
          <w:lang w:val="en-GB"/>
        </w:rPr>
        <w:t>SampleGroupDescriptionBox</w:t>
      </w:r>
      <w:proofErr w:type="spellEnd"/>
      <w:r w:rsidRPr="00251473">
        <w:rPr>
          <w:lang w:val="en-GB"/>
        </w:rPr>
        <w:t xml:space="preserve"> holding a new group description for each new combination of keys present in </w:t>
      </w:r>
      <w:proofErr w:type="spellStart"/>
      <w:r w:rsidRPr="00251473">
        <w:rPr>
          <w:lang w:val="en-GB"/>
        </w:rPr>
        <w:t>AUs.</w:t>
      </w:r>
      <w:proofErr w:type="spellEnd"/>
      <w:r w:rsidRPr="00251473">
        <w:rPr>
          <w:lang w:val="en-GB"/>
        </w:rPr>
        <w:t xml:space="preserve"> If all AUs consist of the same four keys, for example, there would be one group description with these four keys. If the set </w:t>
      </w:r>
      <w:r w:rsidRPr="00251473">
        <w:rPr>
          <w:lang w:val="en-GB"/>
        </w:rPr>
        <w:lastRenderedPageBreak/>
        <w:t xml:space="preserve">of keys varied, there need only be as many descriptions as there are different sets of keys present in </w:t>
      </w:r>
      <w:proofErr w:type="spellStart"/>
      <w:r w:rsidRPr="00251473">
        <w:rPr>
          <w:lang w:val="en-GB"/>
        </w:rPr>
        <w:t>AUs.</w:t>
      </w:r>
      <w:proofErr w:type="spellEnd"/>
    </w:p>
    <w:p w14:paraId="641928C3" w14:textId="77777777" w:rsidR="00A741D6" w:rsidRPr="00251473" w:rsidRDefault="00A741D6" w:rsidP="00A741D6">
      <w:pPr>
        <w:rPr>
          <w:lang w:val="en-GB"/>
        </w:rPr>
      </w:pPr>
      <w:r w:rsidRPr="00251473">
        <w:rPr>
          <w:lang w:val="en-GB"/>
        </w:rPr>
        <w:t xml:space="preserve">A client looking for AUs with a particular key (or keys) would first consult the sample entry (or sample entries if there are more than one) and determine if the key is present in the set of possible keys (via </w:t>
      </w:r>
      <w:proofErr w:type="spellStart"/>
      <w:proofErr w:type="gramStart"/>
      <w:r w:rsidRPr="00251473">
        <w:rPr>
          <w:lang w:val="en-GB"/>
        </w:rPr>
        <w:t>MetadataKeyTableBox</w:t>
      </w:r>
      <w:proofErr w:type="spellEnd"/>
      <w:r w:rsidRPr="00251473">
        <w:rPr>
          <w:lang w:val="en-GB"/>
        </w:rPr>
        <w:t>(</w:t>
      </w:r>
      <w:proofErr w:type="gramEnd"/>
      <w:r w:rsidRPr="00251473">
        <w:rPr>
          <w:lang w:val="en-GB"/>
        </w:rPr>
        <w:t xml:space="preserve">)). If this succeeds, the client would check if the optional sample group </w:t>
      </w:r>
      <w:proofErr w:type="gramStart"/>
      <w:r w:rsidRPr="00251473">
        <w:rPr>
          <w:lang w:val="en-GB"/>
        </w:rPr>
        <w:t>exists</w:t>
      </w:r>
      <w:proofErr w:type="gramEnd"/>
      <w:r w:rsidRPr="00251473">
        <w:rPr>
          <w:lang w:val="en-GB"/>
        </w:rPr>
        <w:t xml:space="preserve">, and finding this to be the case, the client would walk through the </w:t>
      </w:r>
      <w:proofErr w:type="spellStart"/>
      <w:r w:rsidRPr="00251473">
        <w:rPr>
          <w:lang w:val="en-GB"/>
        </w:rPr>
        <w:t>SampleToGroupBox</w:t>
      </w:r>
      <w:proofErr w:type="spellEnd"/>
      <w:r w:rsidRPr="00251473">
        <w:rPr>
          <w:lang w:val="en-GB"/>
        </w:rPr>
        <w:t xml:space="preserve"> checking if the corresponding sample group description contains the key. As these operations require only information present in the </w:t>
      </w:r>
      <w:proofErr w:type="spellStart"/>
      <w:proofErr w:type="gramStart"/>
      <w:r w:rsidRPr="00251473">
        <w:rPr>
          <w:lang w:val="en-GB"/>
        </w:rPr>
        <w:t>MovieBox</w:t>
      </w:r>
      <w:proofErr w:type="spellEnd"/>
      <w:r w:rsidRPr="00251473">
        <w:rPr>
          <w:lang w:val="en-GB"/>
        </w:rPr>
        <w:t>(</w:t>
      </w:r>
      <w:proofErr w:type="gramEnd"/>
      <w:r w:rsidRPr="00251473">
        <w:rPr>
          <w:lang w:val="en-GB"/>
        </w:rPr>
        <w:t>), direct reading and processing of AUs is unnecessary.</w:t>
      </w:r>
    </w:p>
    <w:p w14:paraId="343DAC83" w14:textId="77777777" w:rsidR="00A741D6" w:rsidRPr="00251473" w:rsidRDefault="00A741D6" w:rsidP="00A741D6">
      <w:pPr>
        <w:ind w:left="720"/>
        <w:rPr>
          <w:sz w:val="20"/>
          <w:lang w:val="en-GB"/>
        </w:rPr>
      </w:pPr>
      <w:r w:rsidRPr="00251473">
        <w:rPr>
          <w:sz w:val="20"/>
          <w:lang w:val="en-GB"/>
        </w:rPr>
        <w:t>NOTE: While “key” is used here as being present in the sample group description, an equivalent, more compact identifier is used.</w:t>
      </w:r>
    </w:p>
    <w:p w14:paraId="3D0FF81B" w14:textId="77777777" w:rsidR="00A741D6" w:rsidRPr="00D92AB4" w:rsidRDefault="00A741D6" w:rsidP="00D92AB4">
      <w:pPr>
        <w:pStyle w:val="Heading3"/>
      </w:pPr>
      <w:r w:rsidRPr="00D92AB4">
        <w:t xml:space="preserve">The </w:t>
      </w:r>
      <w:proofErr w:type="spellStart"/>
      <w:r w:rsidRPr="00D92AB4">
        <w:t>keysearch</w:t>
      </w:r>
      <w:proofErr w:type="spellEnd"/>
      <w:r w:rsidRPr="00D92AB4">
        <w:t xml:space="preserve"> sample group</w:t>
      </w:r>
    </w:p>
    <w:p w14:paraId="28ADE778" w14:textId="77777777" w:rsidR="00A741D6" w:rsidRPr="00251473" w:rsidRDefault="00A741D6" w:rsidP="00A741D6">
      <w:pPr>
        <w:rPr>
          <w:lang w:val="en-GB"/>
        </w:rPr>
      </w:pPr>
      <w:r w:rsidRPr="00251473">
        <w:rPr>
          <w:lang w:val="en-GB"/>
        </w:rPr>
        <w:t xml:space="preserve">For this specification, an optional sample group known as a “key search sample group” is defined. It consists of </w:t>
      </w:r>
      <w:proofErr w:type="spellStart"/>
      <w:r w:rsidRPr="00251473">
        <w:rPr>
          <w:lang w:val="en-GB"/>
        </w:rPr>
        <w:t>SampleGroupDescriptionBox</w:t>
      </w:r>
      <w:proofErr w:type="spellEnd"/>
      <w:r w:rsidRPr="00251473">
        <w:rPr>
          <w:lang w:val="en-GB"/>
        </w:rPr>
        <w:t xml:space="preserve"> and </w:t>
      </w:r>
      <w:proofErr w:type="spellStart"/>
      <w:r w:rsidRPr="00251473">
        <w:rPr>
          <w:lang w:val="en-GB"/>
        </w:rPr>
        <w:t>SampleToGroupBox</w:t>
      </w:r>
      <w:proofErr w:type="spellEnd"/>
      <w:r w:rsidRPr="00251473">
        <w:rPr>
          <w:lang w:val="en-GB"/>
        </w:rPr>
        <w:t xml:space="preserve"> having the grouping type ‘</w:t>
      </w:r>
      <w:proofErr w:type="spellStart"/>
      <w:r w:rsidRPr="00251473">
        <w:rPr>
          <w:lang w:val="en-GB"/>
        </w:rPr>
        <w:t>keyp</w:t>
      </w:r>
      <w:proofErr w:type="spellEnd"/>
      <w:r w:rsidRPr="00251473">
        <w:rPr>
          <w:lang w:val="en-GB"/>
        </w:rPr>
        <w:t>’.</w:t>
      </w:r>
    </w:p>
    <w:p w14:paraId="3295C142" w14:textId="77777777" w:rsidR="00A741D6" w:rsidRPr="00251473" w:rsidRDefault="00A741D6" w:rsidP="00A741D6">
      <w:pPr>
        <w:rPr>
          <w:lang w:val="en-GB"/>
        </w:rPr>
      </w:pPr>
      <w:r w:rsidRPr="00251473">
        <w:rPr>
          <w:lang w:val="en-GB"/>
        </w:rPr>
        <w:t xml:space="preserve">The </w:t>
      </w:r>
      <w:proofErr w:type="spellStart"/>
      <w:r w:rsidRPr="00251473">
        <w:rPr>
          <w:lang w:val="en-GB"/>
        </w:rPr>
        <w:t>SampleGroupDescriptionBox</w:t>
      </w:r>
      <w:proofErr w:type="spellEnd"/>
      <w:r w:rsidRPr="00251473">
        <w:rPr>
          <w:lang w:val="en-GB"/>
        </w:rPr>
        <w:t xml:space="preserve"> will contain variable-sized </w:t>
      </w:r>
      <w:proofErr w:type="spellStart"/>
      <w:r w:rsidRPr="00251473">
        <w:rPr>
          <w:lang w:val="en-GB"/>
        </w:rPr>
        <w:t>SampleGroupDescriptionEntries</w:t>
      </w:r>
      <w:proofErr w:type="spellEnd"/>
      <w:r w:rsidRPr="00251473">
        <w:rPr>
          <w:lang w:val="en-GB"/>
        </w:rPr>
        <w:t xml:space="preserve">, each of type </w:t>
      </w:r>
      <w:proofErr w:type="spellStart"/>
      <w:r w:rsidRPr="00251473">
        <w:rPr>
          <w:lang w:val="en-GB"/>
        </w:rPr>
        <w:t>MetadataKeySearchGroupEntry</w:t>
      </w:r>
      <w:proofErr w:type="spellEnd"/>
      <w:r w:rsidRPr="00251473">
        <w:rPr>
          <w:lang w:val="en-GB"/>
        </w:rPr>
        <w:t xml:space="preserve">. </w:t>
      </w:r>
      <w:proofErr w:type="spellStart"/>
      <w:r w:rsidRPr="00251473">
        <w:rPr>
          <w:lang w:val="en-GB"/>
        </w:rPr>
        <w:t>MetadataKeySearchGroupEntry</w:t>
      </w:r>
      <w:proofErr w:type="spellEnd"/>
      <w:r w:rsidRPr="00251473">
        <w:rPr>
          <w:lang w:val="en-GB"/>
        </w:rPr>
        <w:t xml:space="preserve"> is defined as:</w:t>
      </w:r>
    </w:p>
    <w:p w14:paraId="3623D293" w14:textId="0382C5F4" w:rsidR="00A741D6" w:rsidRPr="00251473" w:rsidRDefault="00A741D6" w:rsidP="00A741D6">
      <w:pPr>
        <w:pStyle w:val="code"/>
        <w:rPr>
          <w:sz w:val="22"/>
          <w:szCs w:val="22"/>
        </w:rPr>
      </w:pPr>
      <w:r w:rsidRPr="00251473">
        <w:t>class MetadataKeySearchGroupEntry() extends SampleGroupDescriptionEntry (</w:t>
      </w:r>
      <w:r w:rsidR="003439FD" w:rsidRPr="003439FD">
        <w:t>'</w:t>
      </w:r>
      <w:r w:rsidRPr="00251473">
        <w:t>keyp</w:t>
      </w:r>
      <w:r w:rsidR="003439FD" w:rsidRPr="003439FD">
        <w:t>'</w:t>
      </w:r>
      <w:r w:rsidRPr="00251473">
        <w:t>) {</w:t>
      </w:r>
      <w:r w:rsidRPr="00251473">
        <w:br/>
      </w:r>
      <w:r w:rsidRPr="00251473">
        <w:tab/>
        <w:t>unsigned int(32) entry_count;</w:t>
      </w:r>
      <w:r w:rsidRPr="00251473">
        <w:br/>
      </w:r>
      <w:r w:rsidRPr="00251473">
        <w:tab/>
        <w:t xml:space="preserve">unsigned int(32) local_key_ids_array[entry_count]; </w:t>
      </w:r>
      <w:r w:rsidRPr="00251473">
        <w:br/>
        <w:t>}</w:t>
      </w:r>
    </w:p>
    <w:p w14:paraId="175223D4" w14:textId="77777777" w:rsidR="00A741D6" w:rsidRPr="00251473" w:rsidRDefault="00A741D6" w:rsidP="00A741D6">
      <w:pPr>
        <w:rPr>
          <w:lang w:val="en-GB"/>
        </w:rPr>
      </w:pPr>
      <w:proofErr w:type="spellStart"/>
      <w:r w:rsidRPr="00251473">
        <w:rPr>
          <w:lang w:val="en-GB"/>
        </w:rPr>
        <w:t>entry_count</w:t>
      </w:r>
      <w:proofErr w:type="spellEnd"/>
      <w:r w:rsidRPr="00251473">
        <w:rPr>
          <w:lang w:val="en-GB"/>
        </w:rPr>
        <w:t xml:space="preserve"> is a 32-bit unsigned integer holding the number local key ids that follow in </w:t>
      </w:r>
      <w:proofErr w:type="spellStart"/>
      <w:r w:rsidRPr="00251473">
        <w:rPr>
          <w:lang w:val="en-GB"/>
        </w:rPr>
        <w:t>local_key_ids_</w:t>
      </w:r>
      <w:proofErr w:type="gramStart"/>
      <w:r w:rsidRPr="00251473">
        <w:rPr>
          <w:lang w:val="en-GB"/>
        </w:rPr>
        <w:t>array</w:t>
      </w:r>
      <w:proofErr w:type="spellEnd"/>
      <w:r w:rsidRPr="00251473">
        <w:rPr>
          <w:lang w:val="en-GB"/>
        </w:rPr>
        <w:t>[</w:t>
      </w:r>
      <w:proofErr w:type="gramEnd"/>
      <w:r w:rsidRPr="00251473">
        <w:rPr>
          <w:lang w:val="en-GB"/>
        </w:rPr>
        <w:t>].</w:t>
      </w:r>
    </w:p>
    <w:p w14:paraId="45352800" w14:textId="77777777" w:rsidR="00A741D6" w:rsidRPr="00251473" w:rsidRDefault="00A741D6" w:rsidP="00A741D6">
      <w:pPr>
        <w:rPr>
          <w:lang w:val="en-GB"/>
        </w:rPr>
      </w:pPr>
      <w:proofErr w:type="spellStart"/>
      <w:r w:rsidRPr="00251473">
        <w:rPr>
          <w:lang w:val="en-GB"/>
        </w:rPr>
        <w:t>local_key_ids_array</w:t>
      </w:r>
      <w:proofErr w:type="spellEnd"/>
      <w:r w:rsidRPr="00251473">
        <w:rPr>
          <w:lang w:val="en-GB"/>
        </w:rPr>
        <w:t xml:space="preserve"> is an array of 32-bit integers corresponding to the </w:t>
      </w:r>
      <w:proofErr w:type="spellStart"/>
      <w:r w:rsidRPr="00251473">
        <w:rPr>
          <w:lang w:val="en-GB"/>
        </w:rPr>
        <w:t>local_key_id</w:t>
      </w:r>
      <w:proofErr w:type="spellEnd"/>
      <w:r w:rsidRPr="00251473">
        <w:rPr>
          <w:lang w:val="en-GB"/>
        </w:rPr>
        <w:t xml:space="preserve"> field used in the associated </w:t>
      </w:r>
      <w:proofErr w:type="spellStart"/>
      <w:proofErr w:type="gramStart"/>
      <w:r w:rsidRPr="00251473">
        <w:rPr>
          <w:lang w:val="en-GB"/>
        </w:rPr>
        <w:t>MetadataKeyTableBox</w:t>
      </w:r>
      <w:proofErr w:type="spellEnd"/>
      <w:r w:rsidRPr="00251473">
        <w:rPr>
          <w:lang w:val="en-GB"/>
        </w:rPr>
        <w:t>(</w:t>
      </w:r>
      <w:proofErr w:type="gramEnd"/>
      <w:r w:rsidRPr="00251473">
        <w:rPr>
          <w:lang w:val="en-GB"/>
        </w:rPr>
        <w:t>) and the local key ids used in associated metadata track access units. A value of 0 is reserved and can be used to mark an array entry as absent. A value of 0xFFFFFFFF indicates the associated access units all contain one or more inline key/value boxes.</w:t>
      </w:r>
    </w:p>
    <w:p w14:paraId="234C5361" w14:textId="77777777" w:rsidR="00A741D6" w:rsidRPr="00251473" w:rsidRDefault="00A741D6" w:rsidP="00A741D6">
      <w:pPr>
        <w:rPr>
          <w:lang w:val="en-GB"/>
        </w:rPr>
      </w:pPr>
      <w:r w:rsidRPr="00251473">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42277FBD" w14:textId="77777777" w:rsidR="00A741D6" w:rsidRPr="00251473" w:rsidRDefault="00A741D6" w:rsidP="00A741D6">
      <w:pPr>
        <w:rPr>
          <w:lang w:val="en-GB"/>
        </w:rPr>
      </w:pPr>
      <w:r w:rsidRPr="00251473">
        <w:rPr>
          <w:lang w:val="en-GB"/>
        </w:rPr>
        <w:t xml:space="preserve">Each key in use is </w:t>
      </w:r>
      <w:proofErr w:type="spellStart"/>
      <w:r w:rsidRPr="00251473">
        <w:rPr>
          <w:lang w:val="en-GB"/>
        </w:rPr>
        <w:t>signaled</w:t>
      </w:r>
      <w:proofErr w:type="spellEnd"/>
      <w:r w:rsidRPr="00251473">
        <w:rPr>
          <w:lang w:val="en-GB"/>
        </w:rPr>
        <w:t xml:space="preserve"> by using the 32-bit integer value of the </w:t>
      </w:r>
      <w:proofErr w:type="spellStart"/>
      <w:r w:rsidRPr="00251473">
        <w:rPr>
          <w:lang w:val="en-GB"/>
        </w:rPr>
        <w:t>local_key_id</w:t>
      </w:r>
      <w:proofErr w:type="spellEnd"/>
      <w:r w:rsidRPr="00251473">
        <w:rPr>
          <w:lang w:val="en-GB"/>
        </w:rPr>
        <w:t xml:space="preserve"> field associated with the </w:t>
      </w:r>
      <w:proofErr w:type="spellStart"/>
      <w:r w:rsidRPr="00251473">
        <w:rPr>
          <w:lang w:val="en-GB"/>
        </w:rPr>
        <w:t>MetadataKeyTableBox</w:t>
      </w:r>
      <w:proofErr w:type="spellEnd"/>
      <w:r w:rsidRPr="00251473">
        <w:rPr>
          <w:lang w:val="en-GB"/>
        </w:rPr>
        <w:t xml:space="preserve"> entry. This local key id is also used in access units as the type of Box holding the corresponding value.</w:t>
      </w:r>
    </w:p>
    <w:p w14:paraId="005C44CA" w14:textId="77777777" w:rsidR="00A741D6" w:rsidRPr="00251473" w:rsidRDefault="00A741D6" w:rsidP="00A741D6">
      <w:pPr>
        <w:rPr>
          <w:lang w:val="en-GB"/>
        </w:rPr>
      </w:pPr>
      <w:r w:rsidRPr="00251473">
        <w:rPr>
          <w:lang w:val="en-GB"/>
        </w:rPr>
        <w:t>If two samples differ in the keys present, they cannot share the same sample group description. A sample group description for each combination should be created.</w:t>
      </w:r>
    </w:p>
    <w:p w14:paraId="6EC7A5AA" w14:textId="77777777" w:rsidR="00A741D6" w:rsidRPr="00251473" w:rsidRDefault="00A741D6" w:rsidP="00A741D6">
      <w:pPr>
        <w:ind w:left="720"/>
        <w:rPr>
          <w:sz w:val="20"/>
          <w:lang w:val="en-GB"/>
        </w:rPr>
      </w:pPr>
      <w:r w:rsidRPr="00251473">
        <w:rPr>
          <w:sz w:val="20"/>
          <w:lang w:val="en-GB"/>
        </w:rPr>
        <w:t>NOTE 1</w:t>
      </w:r>
      <w:r w:rsidRPr="00251473">
        <w:rPr>
          <w:sz w:val="20"/>
          <w:lang w:val="en-GB"/>
        </w:rPr>
        <w:tab/>
        <w:t xml:space="preserve">While not strictly required, it is recommended that the order of </w:t>
      </w:r>
      <w:proofErr w:type="spellStart"/>
      <w:r w:rsidRPr="00251473">
        <w:rPr>
          <w:sz w:val="20"/>
          <w:lang w:val="en-GB"/>
        </w:rPr>
        <w:t>local_key_ids</w:t>
      </w:r>
      <w:proofErr w:type="spellEnd"/>
      <w:r w:rsidRPr="00251473">
        <w:rPr>
          <w:sz w:val="20"/>
          <w:lang w:val="en-GB"/>
        </w:rPr>
        <w:t xml:space="preserve"> be the same as the order of local key ids in the </w:t>
      </w:r>
      <w:proofErr w:type="spellStart"/>
      <w:r w:rsidRPr="00251473">
        <w:rPr>
          <w:sz w:val="20"/>
          <w:lang w:val="en-GB"/>
        </w:rPr>
        <w:t>MetadataKeyTableBox</w:t>
      </w:r>
      <w:proofErr w:type="spellEnd"/>
      <w:r w:rsidRPr="00251473">
        <w:rPr>
          <w:sz w:val="20"/>
          <w:lang w:val="en-GB"/>
        </w:rPr>
        <w:t xml:space="preserve"> of the sample entry. This can be followed by 0xFFFFFFFF if there is an inline key present. This prevents group descriptions with the same set of keys but differing only in key order from creating multiple, trivially different sample group descriptions.</w:t>
      </w:r>
    </w:p>
    <w:p w14:paraId="7C2B5202" w14:textId="77777777" w:rsidR="00A741D6" w:rsidRPr="00251473" w:rsidRDefault="00A741D6" w:rsidP="00A741D6">
      <w:pPr>
        <w:ind w:left="720"/>
        <w:rPr>
          <w:sz w:val="20"/>
          <w:lang w:val="en-GB"/>
        </w:rPr>
      </w:pPr>
      <w:r w:rsidRPr="00251473">
        <w:rPr>
          <w:sz w:val="20"/>
          <w:lang w:val="en-GB"/>
        </w:rPr>
        <w:t>NOTE 2</w:t>
      </w:r>
      <w:r w:rsidRPr="00251473">
        <w:rPr>
          <w:sz w:val="20"/>
          <w:lang w:val="en-GB"/>
        </w:rPr>
        <w:tab/>
        <w:t xml:space="preserve">There is no relationship between the order of keys in the </w:t>
      </w:r>
      <w:proofErr w:type="spellStart"/>
      <w:r w:rsidRPr="00251473">
        <w:rPr>
          <w:sz w:val="20"/>
          <w:lang w:val="en-GB"/>
        </w:rPr>
        <w:t>MetadataKeySearchGroupEntry</w:t>
      </w:r>
      <w:proofErr w:type="spellEnd"/>
      <w:r w:rsidRPr="00251473">
        <w:rPr>
          <w:sz w:val="20"/>
          <w:lang w:val="en-GB"/>
        </w:rPr>
        <w:t xml:space="preserve"> and the order of values for those keys in the associated access unit(s).</w:t>
      </w:r>
    </w:p>
    <w:p w14:paraId="24F60A7E" w14:textId="77777777" w:rsidR="00A741D6" w:rsidRPr="00251473" w:rsidRDefault="00A741D6" w:rsidP="00A741D6">
      <w:pPr>
        <w:rPr>
          <w:lang w:val="en-GB"/>
        </w:rPr>
      </w:pPr>
      <w:r w:rsidRPr="00251473">
        <w:rPr>
          <w:lang w:val="en-GB"/>
        </w:rPr>
        <w:t xml:space="preserve">A version 0 </w:t>
      </w:r>
      <w:proofErr w:type="spellStart"/>
      <w:r w:rsidRPr="00251473">
        <w:rPr>
          <w:lang w:val="en-GB"/>
        </w:rPr>
        <w:t>SampleGroupDescriptionBox</w:t>
      </w:r>
      <w:proofErr w:type="spellEnd"/>
      <w:r w:rsidRPr="00251473">
        <w:rPr>
          <w:lang w:val="en-GB"/>
        </w:rPr>
        <w:t xml:space="preserve"> should not be used.</w:t>
      </w:r>
    </w:p>
    <w:p w14:paraId="0DFD4FAE" w14:textId="77777777" w:rsidR="00A741D6" w:rsidRPr="00251473" w:rsidRDefault="00A741D6" w:rsidP="00A741D6">
      <w:pPr>
        <w:rPr>
          <w:lang w:val="en-GB"/>
        </w:rPr>
      </w:pPr>
      <w:r w:rsidRPr="00251473">
        <w:rPr>
          <w:lang w:val="en-GB"/>
        </w:rPr>
        <w:t xml:space="preserve">Finally, if a sample group spans multiple sample entries with different sets of keys, the local key ids present in the sample entries spanned must be compatible (i.e., the </w:t>
      </w:r>
      <w:proofErr w:type="spellStart"/>
      <w:r w:rsidRPr="00251473">
        <w:rPr>
          <w:lang w:val="en-GB"/>
        </w:rPr>
        <w:t>local_key_id</w:t>
      </w:r>
      <w:proofErr w:type="spellEnd"/>
      <w:r w:rsidRPr="00251473">
        <w:rPr>
          <w:lang w:val="en-GB"/>
        </w:rPr>
        <w:t xml:space="preserve"> must </w:t>
      </w:r>
      <w:r w:rsidRPr="00251473">
        <w:rPr>
          <w:lang w:val="en-GB"/>
        </w:rPr>
        <w:lastRenderedPageBreak/>
        <w:t xml:space="preserve">be present in each </w:t>
      </w:r>
      <w:proofErr w:type="spellStart"/>
      <w:proofErr w:type="gramStart"/>
      <w:r w:rsidRPr="00251473">
        <w:rPr>
          <w:lang w:val="en-GB"/>
        </w:rPr>
        <w:t>MetadataKeyTableBox</w:t>
      </w:r>
      <w:proofErr w:type="spellEnd"/>
      <w:proofErr w:type="gramEnd"/>
      <w:r w:rsidRPr="00251473">
        <w:rPr>
          <w:lang w:val="en-GB"/>
        </w:rPr>
        <w:t xml:space="preserve"> and the corresponding key table entry must be the same). An easy way to accomplish this is not to have samples from different sample entries share the same </w:t>
      </w:r>
      <w:proofErr w:type="spellStart"/>
      <w:r w:rsidRPr="00251473">
        <w:rPr>
          <w:lang w:val="en-GB"/>
        </w:rPr>
        <w:t>MetadataKeySearchGroupEntry</w:t>
      </w:r>
      <w:proofErr w:type="spellEnd"/>
      <w:r w:rsidRPr="00251473">
        <w:rPr>
          <w:lang w:val="en-GB"/>
        </w:rPr>
        <w:t>.</w:t>
      </w:r>
    </w:p>
    <w:p w14:paraId="49E679C3" w14:textId="77777777" w:rsidR="00A741D6" w:rsidRPr="00D92AB4" w:rsidRDefault="00A741D6" w:rsidP="00D92AB4">
      <w:pPr>
        <w:pStyle w:val="Heading2"/>
      </w:pPr>
      <w:r w:rsidRPr="00D92AB4">
        <w:t>Structurally dependent metadata</w:t>
      </w:r>
    </w:p>
    <w:p w14:paraId="29DA067B" w14:textId="77777777" w:rsidR="00A741D6" w:rsidRPr="00D92AB4" w:rsidRDefault="00A741D6" w:rsidP="00D92AB4">
      <w:pPr>
        <w:pStyle w:val="Heading3"/>
      </w:pPr>
      <w:r w:rsidRPr="00D92AB4">
        <w:t>General</w:t>
      </w:r>
    </w:p>
    <w:p w14:paraId="2C3771F4" w14:textId="77777777" w:rsidR="00A741D6" w:rsidRPr="00251473" w:rsidRDefault="00A741D6" w:rsidP="00A741D6">
      <w:pPr>
        <w:rPr>
          <w:lang w:val="en-GB"/>
        </w:rPr>
      </w:pPr>
      <w:r w:rsidRPr="00251473">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w:t>
      </w:r>
      <w:proofErr w:type="spellStart"/>
      <w:r w:rsidRPr="00251473">
        <w:rPr>
          <w:lang w:val="en-GB"/>
        </w:rPr>
        <w:t>cdep</w:t>
      </w:r>
      <w:proofErr w:type="spellEnd"/>
      <w:r w:rsidRPr="00251473">
        <w:rPr>
          <w:lang w:val="en-GB"/>
        </w:rPr>
        <w:t>’. The ‘</w:t>
      </w:r>
      <w:proofErr w:type="spellStart"/>
      <w:r w:rsidRPr="00251473">
        <w:rPr>
          <w:lang w:val="en-GB"/>
        </w:rPr>
        <w:t>cdep</w:t>
      </w:r>
      <w:proofErr w:type="spellEnd"/>
      <w:r w:rsidRPr="00251473">
        <w:rPr>
          <w:lang w:val="en-GB"/>
        </w:rPr>
        <w:t>’ track-reference should be used in addition to the ‘</w:t>
      </w:r>
      <w:proofErr w:type="spellStart"/>
      <w:r w:rsidRPr="00251473">
        <w:rPr>
          <w:lang w:val="en-GB"/>
        </w:rPr>
        <w:t>cdsc</w:t>
      </w:r>
      <w:proofErr w:type="spellEnd"/>
      <w:r w:rsidRPr="00251473">
        <w:rPr>
          <w:lang w:val="en-GB"/>
        </w:rPr>
        <w:t>’ track reference because the ‘</w:t>
      </w:r>
      <w:proofErr w:type="spellStart"/>
      <w:r w:rsidRPr="00251473">
        <w:rPr>
          <w:lang w:val="en-GB"/>
        </w:rPr>
        <w:t>cdep</w:t>
      </w:r>
      <w:proofErr w:type="spellEnd"/>
      <w:r w:rsidRPr="00251473">
        <w:rPr>
          <w:lang w:val="en-GB"/>
        </w:rPr>
        <w:t>’ track-reference’s purpose is to indicate tracks needing attention if another track is transformed (e.g., a video track being scaled or cropped during a reencode to a new file where the metadata will also be copied). Tracks having a ‘</w:t>
      </w:r>
      <w:proofErr w:type="spellStart"/>
      <w:r w:rsidRPr="00251473">
        <w:rPr>
          <w:lang w:val="en-GB"/>
        </w:rPr>
        <w:t>cdsc</w:t>
      </w:r>
      <w:proofErr w:type="spellEnd"/>
      <w:r w:rsidRPr="00251473">
        <w:rPr>
          <w:lang w:val="en-GB"/>
        </w:rPr>
        <w:t>’ track-reference without a ‘</w:t>
      </w:r>
      <w:proofErr w:type="spellStart"/>
      <w:r w:rsidRPr="00251473">
        <w:rPr>
          <w:lang w:val="en-GB"/>
        </w:rPr>
        <w:t>cdep</w:t>
      </w:r>
      <w:proofErr w:type="spellEnd"/>
      <w:r w:rsidRPr="00251473">
        <w:rPr>
          <w:lang w:val="en-GB"/>
        </w:rPr>
        <w:t>’ track-reference can be passed through directly so long as there are no other conditions restricting pass-through. Metadata tracks having a ‘</w:t>
      </w:r>
      <w:proofErr w:type="spellStart"/>
      <w:r w:rsidRPr="00251473">
        <w:rPr>
          <w:lang w:val="en-GB"/>
        </w:rPr>
        <w:t>cdep</w:t>
      </w:r>
      <w:proofErr w:type="spellEnd"/>
      <w:r w:rsidRPr="00251473">
        <w:rPr>
          <w:lang w:val="en-GB"/>
        </w:rPr>
        <w:t>’ track-reference may also need to have metadata items transformed or deleted due to the change in the other track (e.g., the video track).</w:t>
      </w:r>
    </w:p>
    <w:p w14:paraId="661B6C3D" w14:textId="77777777" w:rsidR="00A741D6" w:rsidRPr="00D92AB4" w:rsidRDefault="00A741D6" w:rsidP="00D92AB4">
      <w:pPr>
        <w:pStyle w:val="Heading3"/>
      </w:pPr>
      <w:proofErr w:type="spellStart"/>
      <w:r w:rsidRPr="00D92AB4">
        <w:t>MetadataStructuralDependencyBox</w:t>
      </w:r>
      <w:proofErr w:type="spellEnd"/>
    </w:p>
    <w:p w14:paraId="45144EC1" w14:textId="77777777" w:rsidR="00A741D6" w:rsidRPr="00251473" w:rsidRDefault="00A741D6" w:rsidP="00A741D6">
      <w:pPr>
        <w:rPr>
          <w:lang w:val="en-GB"/>
        </w:rPr>
      </w:pPr>
      <w:r w:rsidRPr="00251473">
        <w:rPr>
          <w:lang w:val="en-GB"/>
        </w:rPr>
        <w:t xml:space="preserve">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w:t>
      </w:r>
      <w:proofErr w:type="spellStart"/>
      <w:proofErr w:type="gramStart"/>
      <w:r w:rsidRPr="00251473">
        <w:rPr>
          <w:lang w:val="en-GB"/>
        </w:rPr>
        <w:t>MetadataStructuralDependencyBox</w:t>
      </w:r>
      <w:proofErr w:type="spellEnd"/>
      <w:r w:rsidRPr="00251473">
        <w:rPr>
          <w:lang w:val="en-GB"/>
        </w:rPr>
        <w:t>(</w:t>
      </w:r>
      <w:proofErr w:type="gramEnd"/>
      <w:r w:rsidRPr="00251473">
        <w:rPr>
          <w:lang w:val="en-GB"/>
        </w:rPr>
        <w:t xml:space="preserve">) should be present in </w:t>
      </w:r>
      <w:proofErr w:type="spellStart"/>
      <w:r w:rsidRPr="00251473">
        <w:rPr>
          <w:lang w:val="en-GB"/>
        </w:rPr>
        <w:t>MetadataKeyBox</w:t>
      </w:r>
      <w:proofErr w:type="spellEnd"/>
      <w:r w:rsidRPr="00251473">
        <w:rPr>
          <w:lang w:val="en-GB"/>
        </w:rPr>
        <w:t>() for such metadata items.</w:t>
      </w:r>
    </w:p>
    <w:p w14:paraId="371E1FD9" w14:textId="77777777" w:rsidR="00A741D6" w:rsidRPr="00251473" w:rsidRDefault="00A741D6" w:rsidP="00A741D6">
      <w:pPr>
        <w:rPr>
          <w:lang w:val="en-GB"/>
        </w:rPr>
      </w:pPr>
      <w:r w:rsidRPr="00251473">
        <w:rPr>
          <w:lang w:val="en-GB"/>
        </w:rPr>
        <w:t>The metadata track should also have a ‘</w:t>
      </w:r>
      <w:proofErr w:type="spellStart"/>
      <w:r w:rsidRPr="00251473">
        <w:rPr>
          <w:lang w:val="en-GB"/>
        </w:rPr>
        <w:t>cdep</w:t>
      </w:r>
      <w:proofErr w:type="spellEnd"/>
      <w:r w:rsidRPr="00251473">
        <w:rPr>
          <w:lang w:val="en-GB"/>
        </w:rPr>
        <w:t>’ track reference to the other track upon which values are structurally dependent. This reference is used to determine which metadata tracks might need attention if the target track is manipulated.</w:t>
      </w:r>
    </w:p>
    <w:p w14:paraId="19B8AA97" w14:textId="77777777" w:rsidR="00A741D6" w:rsidRPr="00251473" w:rsidRDefault="00A741D6" w:rsidP="00A741D6">
      <w:pPr>
        <w:rPr>
          <w:lang w:val="en-GB"/>
        </w:rPr>
      </w:pPr>
      <w:r w:rsidRPr="00251473">
        <w:rPr>
          <w:lang w:val="en-GB"/>
        </w:rPr>
        <w:t>If the other track is transformed, currently one of three things can occur to the dependent metadata items:</w:t>
      </w:r>
    </w:p>
    <w:p w14:paraId="5C7525C4" w14:textId="77777777" w:rsidR="00A741D6" w:rsidRPr="00251473" w:rsidRDefault="00A741D6" w:rsidP="00547B4C">
      <w:pPr>
        <w:numPr>
          <w:ilvl w:val="1"/>
          <w:numId w:val="6"/>
        </w:numPr>
        <w:spacing w:after="240"/>
        <w:rPr>
          <w:lang w:val="en-GB"/>
        </w:rPr>
      </w:pPr>
      <w:r w:rsidRPr="00251473">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1536B1EA" w14:textId="77777777" w:rsidR="00A741D6" w:rsidRPr="00251473" w:rsidRDefault="00A741D6" w:rsidP="00547B4C">
      <w:pPr>
        <w:numPr>
          <w:ilvl w:val="1"/>
          <w:numId w:val="6"/>
        </w:numPr>
        <w:spacing w:after="240"/>
        <w:rPr>
          <w:lang w:val="en-GB"/>
        </w:rPr>
      </w:pPr>
      <w:r w:rsidRPr="00251473">
        <w:rPr>
          <w:lang w:val="en-GB"/>
        </w:rPr>
        <w:t xml:space="preserve">If the values cannot be transformed, the metadata item can be deleted by removing the </w:t>
      </w:r>
      <w:proofErr w:type="spellStart"/>
      <w:proofErr w:type="gramStart"/>
      <w:r w:rsidRPr="00251473">
        <w:rPr>
          <w:lang w:val="en-GB"/>
        </w:rPr>
        <w:t>MetadataKeyBox</w:t>
      </w:r>
      <w:proofErr w:type="spellEnd"/>
      <w:r w:rsidRPr="00251473">
        <w:rPr>
          <w:lang w:val="en-GB"/>
        </w:rPr>
        <w:t>(</w:t>
      </w:r>
      <w:proofErr w:type="gramEnd"/>
      <w:r w:rsidRPr="00251473">
        <w:rPr>
          <w:lang w:val="en-GB"/>
        </w:rPr>
        <w:t xml:space="preserve">) from the </w:t>
      </w:r>
      <w:proofErr w:type="spellStart"/>
      <w:r w:rsidRPr="00251473">
        <w:rPr>
          <w:lang w:val="en-GB"/>
        </w:rPr>
        <w:t>MetadataKeyTableBox</w:t>
      </w:r>
      <w:proofErr w:type="spellEnd"/>
      <w:r w:rsidRPr="00251473">
        <w:rPr>
          <w:lang w:val="en-GB"/>
        </w:rPr>
        <w:t xml:space="preserve">() (i.e., setting the local id to 0 and optionally removing the </w:t>
      </w:r>
      <w:proofErr w:type="spellStart"/>
      <w:r w:rsidRPr="00251473">
        <w:rPr>
          <w:lang w:val="en-GB"/>
        </w:rPr>
        <w:t>MetadataKeyBox</w:t>
      </w:r>
      <w:proofErr w:type="spellEnd"/>
      <w:r w:rsidRPr="00251473">
        <w:rPr>
          <w:lang w:val="en-GB"/>
        </w:rPr>
        <w:t>())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6E540C16" w14:textId="77777777" w:rsidR="00A741D6" w:rsidRPr="00251473" w:rsidRDefault="00A741D6" w:rsidP="00547B4C">
      <w:pPr>
        <w:numPr>
          <w:ilvl w:val="1"/>
          <w:numId w:val="6"/>
        </w:numPr>
        <w:spacing w:after="240"/>
        <w:rPr>
          <w:lang w:val="en-GB"/>
        </w:rPr>
      </w:pPr>
      <w:r w:rsidRPr="00251473">
        <w:rPr>
          <w:lang w:val="en-GB"/>
        </w:rPr>
        <w:lastRenderedPageBreak/>
        <w:t xml:space="preserve">Another option is to mark the structurally dependent value as invalid without rewriting access units or deleting the </w:t>
      </w:r>
      <w:proofErr w:type="spellStart"/>
      <w:r w:rsidRPr="00251473">
        <w:rPr>
          <w:lang w:val="en-GB"/>
        </w:rPr>
        <w:t>metdata</w:t>
      </w:r>
      <w:proofErr w:type="spellEnd"/>
      <w:r w:rsidRPr="00251473">
        <w:rPr>
          <w:lang w:val="en-GB"/>
        </w:rPr>
        <w:t xml:space="preserve"> item from the key table. This allows the presence of metadata items known to have become invalid. Clients reading structurally dependent but invalid items may choose to ignore these or do whatever they see fit. They should not treat them as valid.</w:t>
      </w:r>
    </w:p>
    <w:p w14:paraId="29609D08" w14:textId="77777777" w:rsidR="00A741D6" w:rsidRPr="00251473" w:rsidRDefault="00A741D6" w:rsidP="00A741D6">
      <w:pPr>
        <w:rPr>
          <w:lang w:val="en-GB"/>
        </w:rPr>
      </w:pPr>
      <w:r w:rsidRPr="00251473">
        <w:rPr>
          <w:lang w:val="en-GB"/>
        </w:rPr>
        <w:t xml:space="preserve">The </w:t>
      </w:r>
      <w:proofErr w:type="spellStart"/>
      <w:proofErr w:type="gramStart"/>
      <w:r w:rsidRPr="00251473">
        <w:rPr>
          <w:lang w:val="en-GB"/>
        </w:rPr>
        <w:t>MetadataStructuralDependencyBox</w:t>
      </w:r>
      <w:proofErr w:type="spellEnd"/>
      <w:r w:rsidRPr="00251473">
        <w:rPr>
          <w:lang w:val="en-GB"/>
        </w:rPr>
        <w:t>(</w:t>
      </w:r>
      <w:proofErr w:type="gramEnd"/>
      <w:r w:rsidRPr="00251473">
        <w:rPr>
          <w:lang w:val="en-GB"/>
        </w:rPr>
        <w:t>) is a Box with this definition:</w:t>
      </w:r>
    </w:p>
    <w:p w14:paraId="7A750B41" w14:textId="77777777" w:rsidR="00A741D6" w:rsidRPr="00251473" w:rsidRDefault="00A741D6" w:rsidP="00A741D6">
      <w:pPr>
        <w:pStyle w:val="code"/>
        <w:rPr>
          <w:sz w:val="22"/>
          <w:szCs w:val="22"/>
        </w:rPr>
      </w:pPr>
      <w:r w:rsidRPr="00251473">
        <w:t xml:space="preserve">aligned(8) class MetadataStructualDependencyBox extends Box('sdpd') { </w:t>
      </w:r>
      <w:r w:rsidRPr="00251473">
        <w:br/>
      </w:r>
      <w:r w:rsidRPr="00251473">
        <w:tab/>
        <w:t>MetadataStructuralDependencyInfoBox info;</w:t>
      </w:r>
      <w:r w:rsidRPr="00251473">
        <w:br/>
        <w:t>}</w:t>
      </w:r>
    </w:p>
    <w:p w14:paraId="773DA429" w14:textId="77777777" w:rsidR="00A741D6" w:rsidRPr="00251473" w:rsidRDefault="00A741D6" w:rsidP="00A741D6">
      <w:pPr>
        <w:rPr>
          <w:lang w:val="en-GB"/>
        </w:rPr>
      </w:pPr>
      <w:proofErr w:type="spellStart"/>
      <w:r w:rsidRPr="00251473">
        <w:rPr>
          <w:lang w:val="en-GB"/>
        </w:rPr>
        <w:t>MetadataStructuralDependencyInfoBox</w:t>
      </w:r>
      <w:proofErr w:type="spellEnd"/>
      <w:r w:rsidRPr="00251473">
        <w:rPr>
          <w:lang w:val="en-GB"/>
        </w:rPr>
        <w:t xml:space="preserve"> is a </w:t>
      </w:r>
      <w:proofErr w:type="spellStart"/>
      <w:r w:rsidRPr="00251473">
        <w:rPr>
          <w:lang w:val="en-GB"/>
        </w:rPr>
        <w:t>FullBox</w:t>
      </w:r>
      <w:proofErr w:type="spellEnd"/>
      <w:r w:rsidRPr="00251473">
        <w:rPr>
          <w:lang w:val="en-GB"/>
        </w:rPr>
        <w:t xml:space="preserve"> having one currently defined flag value. This flag can be used to mark a key table entry as invalid under the structural dependency.</w:t>
      </w:r>
    </w:p>
    <w:p w14:paraId="12CFBA4C" w14:textId="77777777" w:rsidR="00A741D6" w:rsidRPr="00251473" w:rsidRDefault="00A741D6" w:rsidP="00A741D6">
      <w:pPr>
        <w:rPr>
          <w:lang w:val="en-GB"/>
        </w:rPr>
      </w:pPr>
      <w:r w:rsidRPr="00251473">
        <w:rPr>
          <w:lang w:val="en-GB"/>
        </w:rPr>
        <w:t xml:space="preserve">Other </w:t>
      </w:r>
      <w:proofErr w:type="gramStart"/>
      <w:r w:rsidRPr="00251473">
        <w:rPr>
          <w:lang w:val="en-GB"/>
        </w:rPr>
        <w:t>children</w:t>
      </w:r>
      <w:proofErr w:type="gramEnd"/>
      <w:r w:rsidRPr="00251473">
        <w:rPr>
          <w:lang w:val="en-GB"/>
        </w:rPr>
        <w:t xml:space="preserve"> boxes may be introduced in the future.</w:t>
      </w:r>
    </w:p>
    <w:p w14:paraId="462AC3C2" w14:textId="77777777" w:rsidR="00A741D6" w:rsidRPr="00251473" w:rsidRDefault="00A741D6" w:rsidP="00A741D6">
      <w:pPr>
        <w:rPr>
          <w:lang w:val="en-GB"/>
        </w:rPr>
      </w:pPr>
      <w:r w:rsidRPr="00251473">
        <w:rPr>
          <w:lang w:val="en-GB"/>
        </w:rPr>
        <w:t xml:space="preserve">The </w:t>
      </w:r>
      <w:proofErr w:type="spellStart"/>
      <w:r w:rsidRPr="00251473">
        <w:rPr>
          <w:lang w:val="en-GB"/>
        </w:rPr>
        <w:t>MetadataStructuralDependencyInfoBox</w:t>
      </w:r>
      <w:proofErr w:type="spellEnd"/>
      <w:r w:rsidRPr="00251473">
        <w:rPr>
          <w:lang w:val="en-GB"/>
        </w:rPr>
        <w:t xml:space="preserve"> is a </w:t>
      </w:r>
      <w:proofErr w:type="spellStart"/>
      <w:r w:rsidRPr="00251473">
        <w:rPr>
          <w:lang w:val="en-GB"/>
        </w:rPr>
        <w:t>FullBox</w:t>
      </w:r>
      <w:proofErr w:type="spellEnd"/>
      <w:r w:rsidRPr="00251473">
        <w:rPr>
          <w:lang w:val="en-GB"/>
        </w:rPr>
        <w:t xml:space="preserve"> with this definition:</w:t>
      </w:r>
    </w:p>
    <w:p w14:paraId="71A4D49F" w14:textId="77777777" w:rsidR="00A741D6" w:rsidRPr="00251473" w:rsidRDefault="00A741D6" w:rsidP="00A741D6">
      <w:pPr>
        <w:pStyle w:val="code"/>
        <w:rPr>
          <w:sz w:val="22"/>
          <w:szCs w:val="22"/>
        </w:rPr>
      </w:pPr>
      <w:r w:rsidRPr="00251473">
        <w:t xml:space="preserve">aligned(8) class MetadataStructualDependencyInfoBox </w:t>
      </w:r>
      <w:r w:rsidRPr="00251473">
        <w:br/>
      </w:r>
      <w:r w:rsidRPr="00251473">
        <w:tab/>
        <w:t>extends FullBox('sdpi', 0, flags) {</w:t>
      </w:r>
      <w:r w:rsidRPr="00251473">
        <w:br/>
        <w:t>};</w:t>
      </w:r>
    </w:p>
    <w:p w14:paraId="5B7DCE39" w14:textId="77777777" w:rsidR="00A741D6" w:rsidRPr="00251473" w:rsidRDefault="00A741D6" w:rsidP="00A741D6">
      <w:pPr>
        <w:rPr>
          <w:lang w:val="en-GB"/>
        </w:rPr>
      </w:pPr>
      <w:r w:rsidRPr="00251473">
        <w:rPr>
          <w:lang w:val="en-GB"/>
        </w:rPr>
        <w:t>flags can have the lowest order bit (i.e., 0x000001) set to indicate the structural dependency is invalid. If this bit is clear, the metadata item and associated values should be considered valid.</w:t>
      </w:r>
    </w:p>
    <w:p w14:paraId="045D414B" w14:textId="77777777" w:rsidR="00A741D6" w:rsidRPr="00251473" w:rsidRDefault="00A741D6" w:rsidP="00A741D6">
      <w:pPr>
        <w:rPr>
          <w:lang w:val="en-GB"/>
        </w:rPr>
      </w:pPr>
      <w:r w:rsidRPr="00251473">
        <w:rPr>
          <w:lang w:val="en-GB"/>
        </w:rPr>
        <w:t xml:space="preserve">Newly written </w:t>
      </w:r>
      <w:proofErr w:type="spellStart"/>
      <w:proofErr w:type="gramStart"/>
      <w:r w:rsidRPr="00251473">
        <w:rPr>
          <w:lang w:val="en-GB"/>
        </w:rPr>
        <w:t>MetadataStructuralDependencyBox</w:t>
      </w:r>
      <w:proofErr w:type="spellEnd"/>
      <w:r w:rsidRPr="00251473">
        <w:rPr>
          <w:lang w:val="en-GB"/>
        </w:rPr>
        <w:t>(</w:t>
      </w:r>
      <w:proofErr w:type="gramEnd"/>
      <w:r w:rsidRPr="00251473">
        <w:rPr>
          <w:lang w:val="en-GB"/>
        </w:rPr>
        <w:t xml:space="preserve">) should have this flag in their contained </w:t>
      </w:r>
      <w:proofErr w:type="spellStart"/>
      <w:r w:rsidRPr="00251473">
        <w:rPr>
          <w:lang w:val="en-GB"/>
        </w:rPr>
        <w:t>MetadataStructuralDependencyInfoBox</w:t>
      </w:r>
      <w:proofErr w:type="spellEnd"/>
      <w:r w:rsidRPr="00251473">
        <w:rPr>
          <w:lang w:val="en-GB"/>
        </w:rPr>
        <w:t>() be clear. New flags may be introduced in the future.</w:t>
      </w:r>
    </w:p>
    <w:p w14:paraId="089E92E5" w14:textId="77777777" w:rsidR="00A741D6" w:rsidRPr="00251473" w:rsidRDefault="00A741D6" w:rsidP="00A741D6">
      <w:pPr>
        <w:ind w:left="720"/>
        <w:rPr>
          <w:sz w:val="20"/>
          <w:lang w:val="en-GB"/>
        </w:rPr>
      </w:pPr>
      <w:r w:rsidRPr="00251473">
        <w:rPr>
          <w:sz w:val="20"/>
          <w:lang w:val="en-GB"/>
        </w:rPr>
        <w:t>NOTE:</w:t>
      </w:r>
      <w:r w:rsidRPr="00251473">
        <w:rPr>
          <w:sz w:val="20"/>
          <w:lang w:val="en-GB"/>
        </w:rPr>
        <w:tab/>
        <w:t xml:space="preserve">In the future, other children boxes of </w:t>
      </w:r>
      <w:proofErr w:type="spellStart"/>
      <w:proofErr w:type="gramStart"/>
      <w:r w:rsidRPr="00251473">
        <w:rPr>
          <w:sz w:val="20"/>
          <w:lang w:val="en-GB"/>
        </w:rPr>
        <w:t>MetadataStructuralDependencyBox</w:t>
      </w:r>
      <w:proofErr w:type="spellEnd"/>
      <w:r w:rsidRPr="00251473">
        <w:rPr>
          <w:sz w:val="20"/>
          <w:lang w:val="en-GB"/>
        </w:rPr>
        <w:t>(</w:t>
      </w:r>
      <w:proofErr w:type="gramEnd"/>
      <w:r w:rsidRPr="00251473">
        <w:rPr>
          <w:sz w:val="20"/>
          <w:lang w:val="en-GB"/>
        </w:rPr>
        <w:t>)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46761AF5" w14:textId="77777777" w:rsidR="00A741D6" w:rsidRPr="00D92AB4" w:rsidRDefault="00A741D6" w:rsidP="00D92AB4">
      <w:pPr>
        <w:pStyle w:val="Heading1"/>
      </w:pPr>
      <w:bookmarkStart w:id="375" w:name="_Toc530124519"/>
      <w:bookmarkStart w:id="376" w:name="_Toc109894049"/>
      <w:r w:rsidRPr="00D92AB4">
        <w:t>Embedded Metadata Signaling</w:t>
      </w:r>
      <w:bookmarkEnd w:id="375"/>
      <w:bookmarkEnd w:id="376"/>
    </w:p>
    <w:p w14:paraId="3BF4F296" w14:textId="77777777" w:rsidR="00A741D6" w:rsidRPr="00251473" w:rsidRDefault="00A741D6" w:rsidP="00A741D6">
      <w:pPr>
        <w:rPr>
          <w:lang w:val="en-GB"/>
        </w:rPr>
      </w:pPr>
      <w:r w:rsidRPr="00251473">
        <w:rPr>
          <w:lang w:val="en-GB"/>
        </w:rPr>
        <w:t xml:space="preserve">It would be beneficial to signal the presence of the embedded metadata at the file level. </w:t>
      </w:r>
    </w:p>
    <w:p w14:paraId="3F0B2634" w14:textId="77777777" w:rsidR="00A741D6" w:rsidRPr="00251473" w:rsidRDefault="00A741D6" w:rsidP="00A741D6">
      <w:pPr>
        <w:rPr>
          <w:lang w:val="en-GB"/>
        </w:rPr>
      </w:pPr>
      <w:r w:rsidRPr="00251473">
        <w:rPr>
          <w:lang w:val="en-GB"/>
        </w:rPr>
        <w:t xml:space="preserve">We propose to introduce a new </w:t>
      </w:r>
      <w:proofErr w:type="spellStart"/>
      <w:r w:rsidRPr="00251473">
        <w:rPr>
          <w:lang w:val="en-GB"/>
        </w:rPr>
        <w:t>SampleGroupDescription</w:t>
      </w:r>
      <w:proofErr w:type="spellEnd"/>
      <w:r w:rsidRPr="00251473">
        <w:rPr>
          <w:lang w:val="en-GB"/>
        </w:rPr>
        <w:t xml:space="preserve"> box entry that signals the presence of metadata of a particular type. That sample group entry is then used with </w:t>
      </w:r>
      <w:proofErr w:type="spellStart"/>
      <w:r w:rsidRPr="00251473">
        <w:rPr>
          <w:lang w:val="en-GB"/>
        </w:rPr>
        <w:t>SampleToGroup</w:t>
      </w:r>
      <w:proofErr w:type="spellEnd"/>
      <w:r w:rsidRPr="00251473">
        <w:rPr>
          <w:lang w:val="en-GB"/>
        </w:rPr>
        <w:t xml:space="preserve"> boxes to signal the location of the samples that contain the related metadata. The type of the metadata is signalled using a URN scheme that uniquely identifies the metadata. </w:t>
      </w:r>
    </w:p>
    <w:p w14:paraId="29C57E32" w14:textId="77777777" w:rsidR="00A741D6" w:rsidRPr="00251473" w:rsidRDefault="00A741D6" w:rsidP="00A741D6">
      <w:pPr>
        <w:rPr>
          <w:lang w:val="en-GB"/>
        </w:rPr>
      </w:pPr>
      <w:r w:rsidRPr="00251473">
        <w:rPr>
          <w:lang w:val="en-GB"/>
        </w:rPr>
        <w:t xml:space="preserve">We define a new </w:t>
      </w:r>
      <w:proofErr w:type="spellStart"/>
      <w:r w:rsidRPr="00251473">
        <w:rPr>
          <w:lang w:val="en-GB"/>
        </w:rPr>
        <w:t>SampleGroupEntry</w:t>
      </w:r>
      <w:proofErr w:type="spellEnd"/>
      <w:r w:rsidRPr="00251473">
        <w:rPr>
          <w:lang w:val="en-GB"/>
        </w:rPr>
        <w:t xml:space="preserve"> with the following syntax and semantics:</w:t>
      </w:r>
    </w:p>
    <w:p w14:paraId="18870DD2" w14:textId="77777777" w:rsidR="00A741D6" w:rsidRPr="00251473" w:rsidRDefault="00A741D6" w:rsidP="00A741D6">
      <w:pPr>
        <w:pStyle w:val="code"/>
      </w:pPr>
      <w:r w:rsidRPr="00251473">
        <w:t xml:space="preserve">class MetadataSampleGroupEntry () </w:t>
      </w:r>
      <w:r w:rsidRPr="00251473">
        <w:br/>
      </w:r>
      <w:r w:rsidRPr="00251473">
        <w:tab/>
        <w:t>extends SampleGroupDescriptionEntry ('emmd')</w:t>
      </w:r>
      <w:r w:rsidRPr="00251473">
        <w:br/>
        <w:t>{</w:t>
      </w:r>
      <w:r w:rsidRPr="00251473">
        <w:br/>
      </w:r>
      <w:r w:rsidRPr="00251473">
        <w:tab/>
        <w:t>string metadata_type;</w:t>
      </w:r>
      <w:r w:rsidRPr="00251473">
        <w:br/>
        <w:t>}</w:t>
      </w:r>
      <w:r w:rsidRPr="00251473">
        <w:br/>
      </w:r>
    </w:p>
    <w:p w14:paraId="1029F9F9" w14:textId="77777777" w:rsidR="00A741D6" w:rsidRPr="00251473" w:rsidRDefault="00A741D6" w:rsidP="00A741D6">
      <w:pPr>
        <w:rPr>
          <w:lang w:val="en-GB"/>
        </w:rPr>
      </w:pPr>
      <w:proofErr w:type="spellStart"/>
      <w:r w:rsidRPr="00251473">
        <w:rPr>
          <w:rFonts w:ascii="Courier New" w:hAnsi="Courier New" w:cs="Courier New"/>
          <w:lang w:val="en-GB"/>
        </w:rPr>
        <w:t>metadata_type</w:t>
      </w:r>
      <w:proofErr w:type="spellEnd"/>
      <w:r w:rsidRPr="00251473">
        <w:rPr>
          <w:lang w:val="en-GB"/>
        </w:rPr>
        <w:t xml:space="preserve">: a URN that uniquely identifies the type of metadata that is carried. </w:t>
      </w:r>
    </w:p>
    <w:p w14:paraId="35678047" w14:textId="77777777" w:rsidR="00A741D6" w:rsidRPr="00251473" w:rsidRDefault="00A741D6" w:rsidP="00A741D6">
      <w:pPr>
        <w:rPr>
          <w:lang w:val="en-GB"/>
        </w:rPr>
      </w:pPr>
      <w:r w:rsidRPr="00251473">
        <w:rPr>
          <w:lang w:val="en-GB"/>
        </w:rPr>
        <w:t xml:space="preserve">Additional metadata-specific information may also be provided in this sample group description entry. </w:t>
      </w:r>
    </w:p>
    <w:p w14:paraId="5EB0EDD2" w14:textId="77777777" w:rsidR="00A741D6" w:rsidRPr="00251473" w:rsidRDefault="00A741D6" w:rsidP="00A741D6">
      <w:pPr>
        <w:rPr>
          <w:lang w:val="en-GB"/>
        </w:rPr>
      </w:pPr>
      <w:r w:rsidRPr="00251473">
        <w:rPr>
          <w:lang w:val="en-GB"/>
        </w:rPr>
        <w:t>[[ed: We could do with an example, to illustrate the usage. Would we allow further parameters, dependent on the URN, after the URN (whereupon we should box the URN)? There is a sample group rather like this in the timed metadata multiplex; should we harmonize? We need the 4CC defined (</w:t>
      </w:r>
      <w:proofErr w:type="gramStart"/>
      <w:r w:rsidRPr="00251473">
        <w:rPr>
          <w:lang w:val="en-GB"/>
        </w:rPr>
        <w:t>e.g.</w:t>
      </w:r>
      <w:proofErr w:type="gramEnd"/>
      <w:r w:rsidRPr="00251473">
        <w:rPr>
          <w:lang w:val="en-GB"/>
        </w:rPr>
        <w:t xml:space="preserve"> '</w:t>
      </w:r>
      <w:proofErr w:type="spellStart"/>
      <w:r w:rsidRPr="00251473">
        <w:rPr>
          <w:lang w:val="en-GB"/>
        </w:rPr>
        <w:t>emmd</w:t>
      </w:r>
      <w:proofErr w:type="spellEnd"/>
      <w:r w:rsidRPr="00251473">
        <w:rPr>
          <w:lang w:val="en-GB"/>
        </w:rPr>
        <w:t>' for embedded metadata?).]]</w:t>
      </w:r>
    </w:p>
    <w:p w14:paraId="1E0D9BD3" w14:textId="77777777" w:rsidR="00A741D6" w:rsidRPr="00D92AB4" w:rsidRDefault="00A741D6" w:rsidP="00D92AB4">
      <w:pPr>
        <w:pStyle w:val="Heading1"/>
      </w:pPr>
      <w:bookmarkStart w:id="377" w:name="_Toc6578454"/>
      <w:bookmarkStart w:id="378" w:name="_Toc6911663"/>
      <w:bookmarkStart w:id="379" w:name="_Toc6578455"/>
      <w:bookmarkStart w:id="380" w:name="_Toc6911664"/>
      <w:bookmarkStart w:id="381" w:name="_Toc6578456"/>
      <w:bookmarkStart w:id="382" w:name="_Toc6911665"/>
      <w:bookmarkStart w:id="383" w:name="_Toc6578457"/>
      <w:bookmarkStart w:id="384" w:name="_Toc6911666"/>
      <w:bookmarkStart w:id="385" w:name="_Toc6578458"/>
      <w:bookmarkStart w:id="386" w:name="_Toc6911667"/>
      <w:bookmarkStart w:id="387" w:name="_Toc6578459"/>
      <w:bookmarkStart w:id="388" w:name="_Toc6911668"/>
      <w:bookmarkStart w:id="389" w:name="_Toc6578460"/>
      <w:bookmarkStart w:id="390" w:name="_Toc6911669"/>
      <w:bookmarkStart w:id="391" w:name="_Toc6578461"/>
      <w:bookmarkStart w:id="392" w:name="_Toc6911670"/>
      <w:bookmarkStart w:id="393" w:name="_Toc6578462"/>
      <w:bookmarkStart w:id="394" w:name="_Toc6911671"/>
      <w:bookmarkStart w:id="395" w:name="_Toc6578463"/>
      <w:bookmarkStart w:id="396" w:name="_Toc6911672"/>
      <w:bookmarkStart w:id="397" w:name="_Toc6578464"/>
      <w:bookmarkStart w:id="398" w:name="_Toc6911673"/>
      <w:bookmarkStart w:id="399" w:name="_Toc530124521"/>
      <w:bookmarkStart w:id="400" w:name="_Toc109894050"/>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92AB4">
        <w:lastRenderedPageBreak/>
        <w:t>On MIME type parameters</w:t>
      </w:r>
      <w:bookmarkEnd w:id="399"/>
      <w:bookmarkEnd w:id="400"/>
    </w:p>
    <w:p w14:paraId="0B1FA900" w14:textId="77777777" w:rsidR="00A741D6" w:rsidRPr="00D92AB4" w:rsidRDefault="00A741D6" w:rsidP="00D92AB4">
      <w:pPr>
        <w:pStyle w:val="Heading2"/>
      </w:pPr>
      <w:r w:rsidRPr="00D92AB4">
        <w:t>Introduction</w:t>
      </w:r>
    </w:p>
    <w:p w14:paraId="58A31314" w14:textId="77777777" w:rsidR="00A741D6" w:rsidRPr="00251473" w:rsidRDefault="00A741D6" w:rsidP="00A741D6">
      <w:pPr>
        <w:rPr>
          <w:lang w:val="en-GB"/>
        </w:rPr>
      </w:pPr>
      <w:r w:rsidRPr="00251473">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31FDB4F" w14:textId="77777777" w:rsidR="00A741D6" w:rsidRPr="00D92AB4" w:rsidRDefault="00A741D6" w:rsidP="00D92AB4">
      <w:pPr>
        <w:pStyle w:val="Heading3"/>
      </w:pPr>
      <w:r w:rsidRPr="00D92AB4">
        <w:t>Video with display orientation changes</w:t>
      </w:r>
    </w:p>
    <w:p w14:paraId="782D0E88" w14:textId="77777777" w:rsidR="00A741D6" w:rsidRPr="00251473" w:rsidRDefault="00A741D6" w:rsidP="00A741D6">
      <w:pPr>
        <w:rPr>
          <w:lang w:val="en-GB"/>
        </w:rPr>
      </w:pPr>
      <w:r w:rsidRPr="00251473">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73937762" w14:textId="77777777" w:rsidR="00A741D6" w:rsidRPr="00D92AB4" w:rsidRDefault="00A741D6" w:rsidP="00D92AB4">
      <w:pPr>
        <w:pStyle w:val="Heading3"/>
      </w:pPr>
      <w:proofErr w:type="spellStart"/>
      <w:r w:rsidRPr="00D92AB4">
        <w:t>Signalling</w:t>
      </w:r>
      <w:proofErr w:type="spellEnd"/>
      <w:r w:rsidRPr="00D92AB4">
        <w:t xml:space="preserve"> of HDR/WCG information in ISOBMFF</w:t>
      </w:r>
    </w:p>
    <w:p w14:paraId="7B57E4CE" w14:textId="128EC432" w:rsidR="00A741D6" w:rsidRPr="00251473" w:rsidRDefault="00A741D6" w:rsidP="00A741D6">
      <w:pPr>
        <w:rPr>
          <w:lang w:val="en-GB"/>
        </w:rPr>
      </w:pPr>
      <w:r w:rsidRPr="00251473">
        <w:rPr>
          <w:lang w:val="en-GB"/>
        </w:rPr>
        <w:t xml:space="preserve">The HDR/WCG information can be signalled using the </w:t>
      </w:r>
      <w:proofErr w:type="spellStart"/>
      <w:r w:rsidRPr="00251473">
        <w:rPr>
          <w:rFonts w:ascii="Courier New" w:hAnsi="Courier New" w:cs="Courier New"/>
          <w:lang w:val="en-GB"/>
        </w:rPr>
        <w:t>ColourInformationBox</w:t>
      </w:r>
      <w:proofErr w:type="spellEnd"/>
      <w:r w:rsidRPr="00251473">
        <w:rPr>
          <w:lang w:val="en-GB"/>
        </w:rPr>
        <w:t xml:space="preserve"> defined in clause 12.1.5 of the ISOBMFF specification, for example with the </w:t>
      </w:r>
      <w:proofErr w:type="spellStart"/>
      <w:r w:rsidRPr="00251473">
        <w:rPr>
          <w:rFonts w:ascii="Courier New" w:hAnsi="Courier New" w:cs="Courier New"/>
          <w:lang w:val="en-GB"/>
        </w:rPr>
        <w:t>colour_type</w:t>
      </w:r>
      <w:proofErr w:type="spellEnd"/>
      <w:r w:rsidRPr="00251473">
        <w:rPr>
          <w:lang w:val="en-GB"/>
        </w:rPr>
        <w:t xml:space="preserve"> equal to </w:t>
      </w:r>
      <w:r w:rsidR="003439FD" w:rsidRPr="003439FD">
        <w:rPr>
          <w:rFonts w:ascii="Courier New" w:hAnsi="Courier New" w:cs="Courier New"/>
          <w:lang w:val="en-GB"/>
        </w:rPr>
        <w:t>'</w:t>
      </w:r>
      <w:proofErr w:type="spellStart"/>
      <w:r w:rsidRPr="00251473">
        <w:rPr>
          <w:rFonts w:ascii="Courier New" w:hAnsi="Courier New" w:cs="Courier New"/>
          <w:lang w:val="en-GB"/>
        </w:rPr>
        <w:t>nclx</w:t>
      </w:r>
      <w:proofErr w:type="spellEnd"/>
      <w:r w:rsidR="003439FD" w:rsidRPr="003439FD">
        <w:rPr>
          <w:rFonts w:ascii="Courier New" w:hAnsi="Courier New" w:cs="Courier New"/>
          <w:lang w:val="en-GB"/>
        </w:rPr>
        <w:t>'</w:t>
      </w:r>
      <w:r w:rsidRPr="00251473">
        <w:rPr>
          <w:lang w:val="en-GB"/>
        </w:rPr>
        <w:t xml:space="preserve">, in which case the most important HDR/WCG information would be carried in the fields </w:t>
      </w:r>
      <w:proofErr w:type="spellStart"/>
      <w:r w:rsidRPr="00251473">
        <w:rPr>
          <w:rFonts w:ascii="Courier New" w:hAnsi="Courier New" w:cs="Courier New"/>
          <w:lang w:val="en-GB"/>
        </w:rPr>
        <w:t>colour_primaries</w:t>
      </w:r>
      <w:proofErr w:type="spellEnd"/>
      <w:r w:rsidRPr="00251473">
        <w:rPr>
          <w:rFonts w:ascii="Courier New" w:hAnsi="Courier New" w:cs="Courier New"/>
          <w:lang w:val="en-GB"/>
        </w:rPr>
        <w:t xml:space="preserve">, </w:t>
      </w:r>
      <w:proofErr w:type="spellStart"/>
      <w:r w:rsidRPr="00251473">
        <w:rPr>
          <w:rFonts w:ascii="Courier New" w:hAnsi="Courier New" w:cs="Courier New"/>
          <w:lang w:val="en-GB"/>
        </w:rPr>
        <w:t>transfer_characteristics</w:t>
      </w:r>
      <w:proofErr w:type="spellEnd"/>
      <w:r w:rsidRPr="00251473">
        <w:rPr>
          <w:rFonts w:ascii="Courier New" w:hAnsi="Courier New" w:cs="Courier New"/>
          <w:lang w:val="en-GB"/>
        </w:rPr>
        <w:t xml:space="preserve">, </w:t>
      </w:r>
      <w:proofErr w:type="spellStart"/>
      <w:r w:rsidRPr="00251473">
        <w:rPr>
          <w:rFonts w:ascii="Courier New" w:hAnsi="Courier New" w:cs="Courier New"/>
          <w:lang w:val="en-GB"/>
        </w:rPr>
        <w:t>matrix_coefficients</w:t>
      </w:r>
      <w:proofErr w:type="spellEnd"/>
      <w:r w:rsidRPr="00251473">
        <w:rPr>
          <w:rFonts w:ascii="Courier New" w:hAnsi="Courier New" w:cs="Courier New"/>
          <w:lang w:val="en-GB"/>
        </w:rPr>
        <w:t>,</w:t>
      </w:r>
      <w:r w:rsidRPr="00251473">
        <w:rPr>
          <w:bCs/>
          <w:lang w:val="en-GB"/>
        </w:rPr>
        <w:t xml:space="preserve"> and </w:t>
      </w:r>
      <w:proofErr w:type="spellStart"/>
      <w:r w:rsidRPr="00251473">
        <w:rPr>
          <w:rFonts w:ascii="Courier New" w:hAnsi="Courier New" w:cs="Courier New"/>
          <w:lang w:val="en-GB"/>
        </w:rPr>
        <w:t>full_range_flag</w:t>
      </w:r>
      <w:proofErr w:type="spellEnd"/>
      <w:r w:rsidRPr="00251473">
        <w:rPr>
          <w:lang w:val="en-GB"/>
        </w:rPr>
        <w:t>.</w:t>
      </w:r>
    </w:p>
    <w:p w14:paraId="75F1BCED" w14:textId="77777777" w:rsidR="00A741D6" w:rsidRPr="00251473" w:rsidRDefault="00A741D6" w:rsidP="00A741D6">
      <w:pPr>
        <w:rPr>
          <w:lang w:val="en-GB"/>
        </w:rPr>
      </w:pPr>
      <w:r w:rsidRPr="00251473">
        <w:rPr>
          <w:lang w:val="en-GB"/>
        </w:rPr>
        <w:t>In addition, certain HDR/WCG solutions make use of dynamic metadata conveyed in SEI messages.</w:t>
      </w:r>
    </w:p>
    <w:p w14:paraId="55E9C74F" w14:textId="77777777" w:rsidR="00A741D6" w:rsidRPr="00D92AB4" w:rsidRDefault="00A741D6" w:rsidP="00D92AB4">
      <w:pPr>
        <w:pStyle w:val="Heading3"/>
      </w:pPr>
      <w:r w:rsidRPr="00D92AB4">
        <w:t>The restricted scheme design in ISOBMFF</w:t>
      </w:r>
    </w:p>
    <w:p w14:paraId="048FFB3E" w14:textId="77777777" w:rsidR="00A741D6" w:rsidRPr="00251473" w:rsidRDefault="00A741D6" w:rsidP="00A741D6">
      <w:pPr>
        <w:rPr>
          <w:lang w:val="en-GB"/>
        </w:rPr>
      </w:pPr>
      <w:r w:rsidRPr="00251473">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22A62F53" w14:textId="75AA65AE" w:rsidR="00A741D6" w:rsidRPr="00251473" w:rsidRDefault="00A741D6" w:rsidP="00A741D6">
      <w:pPr>
        <w:rPr>
          <w:lang w:val="en-GB"/>
        </w:rPr>
      </w:pPr>
      <w:r w:rsidRPr="00251473">
        <w:rPr>
          <w:lang w:val="en-GB"/>
        </w:rPr>
        <w:t xml:space="preserve">The mechanism is </w:t>
      </w:r>
      <w:proofErr w:type="gramStart"/>
      <w:r w:rsidRPr="00251473">
        <w:rPr>
          <w:lang w:val="en-GB"/>
        </w:rPr>
        <w:t>similar to</w:t>
      </w:r>
      <w:proofErr w:type="gramEnd"/>
      <w:r w:rsidRPr="00251473">
        <w:rPr>
          <w:lang w:val="en-GB"/>
        </w:rPr>
        <w:t xml:space="preserve"> the content protection transformation where sample entries are hidden behind generic sample entries, </w:t>
      </w:r>
      <w:r w:rsidR="003439FD" w:rsidRPr="003439FD">
        <w:rPr>
          <w:rFonts w:ascii="Courier New" w:hAnsi="Courier New" w:cs="Courier New"/>
          <w:lang w:val="en-GB"/>
        </w:rPr>
        <w:t>'</w:t>
      </w:r>
      <w:proofErr w:type="spellStart"/>
      <w:r w:rsidRPr="00251473">
        <w:rPr>
          <w:rFonts w:ascii="Courier New" w:hAnsi="Courier New" w:cs="Courier New"/>
          <w:lang w:val="en-GB"/>
        </w:rPr>
        <w:t>encv</w:t>
      </w:r>
      <w:proofErr w:type="spellEnd"/>
      <w:r w:rsidR="003439FD" w:rsidRPr="003439FD">
        <w:rPr>
          <w:rFonts w:ascii="Courier New" w:hAnsi="Courier New" w:cs="Courier New"/>
          <w:lang w:val="en-GB"/>
        </w:rPr>
        <w:t>'</w:t>
      </w:r>
      <w:r w:rsidRPr="00251473">
        <w:rPr>
          <w:lang w:val="en-GB"/>
        </w:rPr>
        <w:t xml:space="preserve">, </w:t>
      </w:r>
      <w:r w:rsidR="003439FD" w:rsidRPr="003439FD">
        <w:rPr>
          <w:rFonts w:ascii="Courier New" w:hAnsi="Courier New" w:cs="Courier New"/>
          <w:lang w:val="en-GB"/>
        </w:rPr>
        <w:t>'</w:t>
      </w:r>
      <w:proofErr w:type="spellStart"/>
      <w:r w:rsidRPr="00251473">
        <w:rPr>
          <w:rFonts w:ascii="Courier New" w:hAnsi="Courier New" w:cs="Courier New"/>
          <w:lang w:val="en-GB"/>
        </w:rPr>
        <w:t>enca</w:t>
      </w:r>
      <w:proofErr w:type="spellEnd"/>
      <w:r w:rsidR="003439FD" w:rsidRPr="003439FD">
        <w:rPr>
          <w:rFonts w:ascii="Courier New" w:hAnsi="Courier New" w:cs="Courier New"/>
          <w:lang w:val="en-GB"/>
        </w:rPr>
        <w:t>'</w:t>
      </w:r>
      <w:r w:rsidRPr="00251473">
        <w:rPr>
          <w:lang w:val="en-GB"/>
        </w:rPr>
        <w:t xml:space="preserve">, etc., indicating encrypted or encapsulated media. The analogous mechanism for restricted video uses a transformation with the generic sample entry </w:t>
      </w:r>
      <w:r w:rsidR="003439FD" w:rsidRPr="003439FD">
        <w:rPr>
          <w:rFonts w:ascii="Courier New" w:hAnsi="Courier New" w:cs="Courier New"/>
          <w:lang w:val="en-GB"/>
        </w:rPr>
        <w:t>'</w:t>
      </w:r>
      <w:proofErr w:type="spellStart"/>
      <w:r w:rsidRPr="00251473">
        <w:rPr>
          <w:rFonts w:ascii="Courier New" w:hAnsi="Courier New" w:cs="Courier New"/>
          <w:lang w:val="en-GB"/>
        </w:rPr>
        <w:t>resv</w:t>
      </w:r>
      <w:proofErr w:type="spellEnd"/>
      <w:r w:rsidR="003439FD" w:rsidRPr="003439FD">
        <w:rPr>
          <w:rFonts w:ascii="Courier New" w:hAnsi="Courier New" w:cs="Courier New"/>
          <w:lang w:val="en-GB"/>
        </w:rPr>
        <w:t>'</w:t>
      </w:r>
      <w:r w:rsidRPr="00251473">
        <w:rPr>
          <w:lang w:val="en-GB"/>
        </w:rPr>
        <w:t>. The method may be applied when the content should only be decoded by players that present it correctly.</w:t>
      </w:r>
    </w:p>
    <w:p w14:paraId="5C7246A9" w14:textId="77777777" w:rsidR="00A741D6" w:rsidRPr="00251473" w:rsidRDefault="00A741D6" w:rsidP="00A741D6">
      <w:pPr>
        <w:rPr>
          <w:lang w:val="en-GB"/>
        </w:rPr>
      </w:pPr>
      <w:r w:rsidRPr="00251473">
        <w:rPr>
          <w:lang w:val="en-GB"/>
        </w:rPr>
        <w:t>The restricted scheme is specified in clauses 8.15.1 to 8.15.3 of the ISOBMFF specification.</w:t>
      </w:r>
    </w:p>
    <w:p w14:paraId="270DB47C" w14:textId="77777777" w:rsidR="00A741D6" w:rsidRPr="00D92AB4" w:rsidRDefault="00A741D6" w:rsidP="00D92AB4">
      <w:pPr>
        <w:pStyle w:val="Heading2"/>
      </w:pPr>
      <w:r w:rsidRPr="00D92AB4">
        <w:t>Problems and discussions</w:t>
      </w:r>
    </w:p>
    <w:p w14:paraId="53D1D2E3" w14:textId="77777777" w:rsidR="00A741D6" w:rsidRPr="00251473" w:rsidRDefault="00A741D6" w:rsidP="00A741D6">
      <w:pPr>
        <w:rPr>
          <w:lang w:val="en-GB"/>
        </w:rPr>
      </w:pPr>
      <w:r w:rsidRPr="00251473">
        <w:rPr>
          <w:highlight w:val="yellow"/>
          <w:lang w:val="en-GB"/>
        </w:rPr>
        <w:t xml:space="preserve">[Ed. (FM): Issues and solutions in this section were initially introduced as Items 6 (first part) and </w:t>
      </w:r>
      <w:proofErr w:type="gramStart"/>
      <w:r w:rsidRPr="00251473">
        <w:rPr>
          <w:highlight w:val="yellow"/>
          <w:lang w:val="en-GB"/>
        </w:rPr>
        <w:t>7  from</w:t>
      </w:r>
      <w:proofErr w:type="gramEnd"/>
      <w:r w:rsidRPr="00251473">
        <w:rPr>
          <w:highlight w:val="yellow"/>
          <w:lang w:val="en-GB"/>
        </w:rPr>
        <w:t xml:space="preserve"> m40373 (MPEG #118 meeting)]</w:t>
      </w:r>
    </w:p>
    <w:p w14:paraId="33942023" w14:textId="77777777" w:rsidR="00A741D6" w:rsidRPr="00251473" w:rsidRDefault="00A741D6" w:rsidP="00A741D6">
      <w:pPr>
        <w:rPr>
          <w:lang w:val="en-GB"/>
        </w:rPr>
      </w:pPr>
      <w:r w:rsidRPr="00251473">
        <w:rPr>
          <w:lang w:val="en-GB"/>
        </w:rPr>
        <w:t>The following problems related to the MIME type parameters and signalling of HDR/WCG video, and video with display orientation changes were observed:</w:t>
      </w:r>
    </w:p>
    <w:p w14:paraId="54A1B81A" w14:textId="77777777" w:rsidR="00A741D6" w:rsidRPr="00251473" w:rsidRDefault="00A741D6" w:rsidP="00547B4C">
      <w:pPr>
        <w:numPr>
          <w:ilvl w:val="0"/>
          <w:numId w:val="8"/>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t>For video with display orientation changes, a special restricted scheme is missing.</w:t>
      </w:r>
    </w:p>
    <w:p w14:paraId="5B20B208" w14:textId="77777777" w:rsidR="00A741D6" w:rsidRPr="00251473" w:rsidRDefault="00A741D6" w:rsidP="00547B4C">
      <w:pPr>
        <w:numPr>
          <w:ilvl w:val="0"/>
          <w:numId w:val="8"/>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lastRenderedPageBreak/>
        <w:t>There lacks a mechanism to include important video information for HDR/WCG video as part of the MIME type parameters.</w:t>
      </w:r>
    </w:p>
    <w:p w14:paraId="105ACF06" w14:textId="77777777" w:rsidR="00A741D6" w:rsidRPr="00D92AB4" w:rsidRDefault="00A741D6" w:rsidP="00D92AB4">
      <w:pPr>
        <w:pStyle w:val="Heading2"/>
      </w:pPr>
      <w:r w:rsidRPr="00D92AB4">
        <w:t>Proposal</w:t>
      </w:r>
    </w:p>
    <w:p w14:paraId="06C4E529" w14:textId="77777777" w:rsidR="00A741D6" w:rsidRPr="00251473" w:rsidRDefault="00A741D6" w:rsidP="00A741D6">
      <w:pPr>
        <w:rPr>
          <w:lang w:val="en-GB"/>
        </w:rPr>
      </w:pPr>
      <w:r w:rsidRPr="00251473">
        <w:rPr>
          <w:lang w:val="en-GB"/>
        </w:rPr>
        <w:t>The following methods are proposed to solve problems:</w:t>
      </w:r>
    </w:p>
    <w:p w14:paraId="4A98106A" w14:textId="77777777" w:rsidR="00A741D6" w:rsidRPr="00251473" w:rsidRDefault="00A741D6" w:rsidP="00547B4C">
      <w:pPr>
        <w:numPr>
          <w:ilvl w:val="0"/>
          <w:numId w:val="9"/>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t xml:space="preserve">To solve the first problem, a new restricted scheme type, </w:t>
      </w:r>
      <w:r w:rsidRPr="007D30A0">
        <w:rPr>
          <w:rFonts w:ascii="Courier New" w:hAnsi="Courier New"/>
          <w:lang w:val="en-GB"/>
        </w:rPr>
        <w:t>'</w:t>
      </w:r>
      <w:proofErr w:type="spellStart"/>
      <w:r w:rsidRPr="007D30A0">
        <w:rPr>
          <w:rFonts w:ascii="Courier New" w:hAnsi="Courier New"/>
          <w:lang w:val="en-GB"/>
        </w:rPr>
        <w:t>vdoc</w:t>
      </w:r>
      <w:proofErr w:type="spellEnd"/>
      <w:r w:rsidRPr="007D30A0">
        <w:rPr>
          <w:rFonts w:ascii="Courier New" w:hAnsi="Courier New"/>
          <w:lang w:val="en-GB"/>
        </w:rPr>
        <w:t>'</w:t>
      </w:r>
      <w:r w:rsidRPr="00251473">
        <w:rPr>
          <w:lang w:val="en-GB"/>
        </w:rPr>
        <w:t xml:space="preserve">, is defined, which, when used, indicates that the track carries video with display orientation changes. No further information is provided, and the </w:t>
      </w:r>
      <w:proofErr w:type="spellStart"/>
      <w:r w:rsidRPr="00251473">
        <w:rPr>
          <w:lang w:val="en-GB"/>
        </w:rPr>
        <w:t>SchemeInformationBox</w:t>
      </w:r>
      <w:proofErr w:type="spellEnd"/>
      <w:r w:rsidRPr="00251473">
        <w:rPr>
          <w:lang w:val="en-GB"/>
        </w:rPr>
        <w:t xml:space="preserve"> may be absent in the </w:t>
      </w:r>
      <w:proofErr w:type="spellStart"/>
      <w:r w:rsidRPr="00251473">
        <w:rPr>
          <w:lang w:val="en-GB"/>
        </w:rPr>
        <w:t>RestrictedSchemeInfoBox</w:t>
      </w:r>
      <w:proofErr w:type="spellEnd"/>
      <w:r w:rsidRPr="00251473">
        <w:rPr>
          <w:lang w:val="en-GB"/>
        </w:rPr>
        <w:t>.</w:t>
      </w:r>
    </w:p>
    <w:p w14:paraId="46BA8707" w14:textId="77777777" w:rsidR="00A741D6" w:rsidRPr="00251473" w:rsidRDefault="00A741D6" w:rsidP="00547B4C">
      <w:pPr>
        <w:numPr>
          <w:ilvl w:val="0"/>
          <w:numId w:val="9"/>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t xml:space="preserve">To solve the second problem, a new optional MIME type parameter </w:t>
      </w:r>
      <w:r w:rsidRPr="007D30A0">
        <w:rPr>
          <w:rFonts w:ascii="Courier New" w:hAnsi="Courier New"/>
          <w:lang w:val="en-GB"/>
        </w:rPr>
        <w:t>'</w:t>
      </w:r>
      <w:proofErr w:type="spellStart"/>
      <w:r w:rsidRPr="007D30A0">
        <w:rPr>
          <w:rFonts w:ascii="Courier New" w:hAnsi="Courier New"/>
          <w:lang w:val="en-GB"/>
        </w:rPr>
        <w:t>hdrinfo</w:t>
      </w:r>
      <w:proofErr w:type="spellEnd"/>
      <w:r w:rsidRPr="007D30A0">
        <w:rPr>
          <w:rFonts w:ascii="Courier New" w:hAnsi="Courier New"/>
          <w:lang w:val="en-GB"/>
        </w:rPr>
        <w:t xml:space="preserve">' </w:t>
      </w:r>
      <w:r w:rsidRPr="00251473">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sidRPr="007D30A0">
        <w:rPr>
          <w:rFonts w:ascii="Courier New" w:hAnsi="Courier New"/>
          <w:lang w:val="en-GB"/>
        </w:rPr>
        <w:t>'</w:t>
      </w:r>
      <w:proofErr w:type="spellStart"/>
      <w:r w:rsidRPr="007D30A0">
        <w:rPr>
          <w:rFonts w:ascii="Courier New" w:hAnsi="Courier New"/>
          <w:lang w:val="en-GB"/>
        </w:rPr>
        <w:t>hdrinfo</w:t>
      </w:r>
      <w:proofErr w:type="spellEnd"/>
      <w:r w:rsidRPr="007D30A0">
        <w:rPr>
          <w:rFonts w:ascii="Courier New" w:hAnsi="Courier New"/>
          <w:lang w:val="en-GB"/>
        </w:rPr>
        <w:t xml:space="preserve">' </w:t>
      </w:r>
      <w:r w:rsidRPr="00251473">
        <w:rPr>
          <w:lang w:val="en-GB"/>
        </w:rPr>
        <w:t>parameter contains four fields, in the form of "</w:t>
      </w:r>
      <w:r w:rsidRPr="007D30A0">
        <w:rPr>
          <w:rFonts w:ascii="Courier New" w:hAnsi="Courier New"/>
          <w:lang w:val="en-GB"/>
        </w:rPr>
        <w:t>elment1.elment</w:t>
      </w:r>
      <w:proofErr w:type="gramStart"/>
      <w:r w:rsidRPr="007D30A0">
        <w:rPr>
          <w:rFonts w:ascii="Courier New" w:hAnsi="Courier New"/>
          <w:lang w:val="en-GB"/>
        </w:rPr>
        <w:t>2.elment3.elment</w:t>
      </w:r>
      <w:proofErr w:type="gramEnd"/>
      <w:r w:rsidRPr="007D30A0">
        <w:rPr>
          <w:rFonts w:ascii="Courier New" w:hAnsi="Courier New"/>
          <w:lang w:val="en-GB"/>
        </w:rPr>
        <w:t>4</w:t>
      </w:r>
      <w:r w:rsidRPr="00251473">
        <w:rPr>
          <w:lang w:val="en-GB"/>
        </w:rPr>
        <w:t xml:space="preserve">", where the four elements 1 to 4 are the hexadecimal representations of the fields </w:t>
      </w:r>
      <w:proofErr w:type="spellStart"/>
      <w:r w:rsidRPr="007D30A0">
        <w:rPr>
          <w:rFonts w:ascii="Courier New" w:hAnsi="Courier New"/>
          <w:lang w:val="en-GB"/>
        </w:rPr>
        <w:t>colour_primaries</w:t>
      </w:r>
      <w:proofErr w:type="spellEnd"/>
      <w:r w:rsidRPr="00251473">
        <w:rPr>
          <w:lang w:val="en-GB"/>
        </w:rPr>
        <w:t xml:space="preserve">, </w:t>
      </w:r>
      <w:proofErr w:type="spellStart"/>
      <w:r w:rsidRPr="007D30A0">
        <w:rPr>
          <w:rFonts w:ascii="Courier New" w:hAnsi="Courier New"/>
          <w:lang w:val="en-GB"/>
        </w:rPr>
        <w:t>transfer_characteristics</w:t>
      </w:r>
      <w:proofErr w:type="spellEnd"/>
      <w:r w:rsidRPr="00251473">
        <w:rPr>
          <w:lang w:val="en-GB"/>
        </w:rPr>
        <w:t xml:space="preserve">, </w:t>
      </w:r>
      <w:proofErr w:type="spellStart"/>
      <w:r w:rsidRPr="007D30A0">
        <w:rPr>
          <w:rFonts w:ascii="Courier New" w:hAnsi="Courier New"/>
          <w:lang w:val="en-GB"/>
        </w:rPr>
        <w:t>matrix_coeffs</w:t>
      </w:r>
      <w:proofErr w:type="spellEnd"/>
      <w:r w:rsidRPr="00251473">
        <w:rPr>
          <w:lang w:val="en-GB"/>
        </w:rPr>
        <w:t xml:space="preserve">, and </w:t>
      </w:r>
      <w:proofErr w:type="spellStart"/>
      <w:r w:rsidRPr="007D30A0">
        <w:rPr>
          <w:rFonts w:ascii="Courier New" w:hAnsi="Courier New"/>
          <w:lang w:val="en-GB"/>
        </w:rPr>
        <w:t>full_range_flag</w:t>
      </w:r>
      <w:proofErr w:type="spellEnd"/>
      <w:r w:rsidRPr="00251473">
        <w:rPr>
          <w:lang w:val="en-GB"/>
        </w:rPr>
        <w:t>, respectively, as defined in clause 12.1.5 of the ISOBMFF specification.</w:t>
      </w:r>
    </w:p>
    <w:p w14:paraId="7CDAED2F" w14:textId="77777777" w:rsidR="00A741D6" w:rsidRPr="00D92AB4" w:rsidRDefault="00A741D6" w:rsidP="00D92AB4">
      <w:pPr>
        <w:pStyle w:val="Heading1"/>
      </w:pPr>
      <w:bookmarkStart w:id="401" w:name="_Toc530124522"/>
      <w:bookmarkStart w:id="402" w:name="_Toc109894051"/>
      <w:r w:rsidRPr="00D92AB4">
        <w:t>On relation of entity groups and sample groups</w:t>
      </w:r>
      <w:bookmarkEnd w:id="401"/>
      <w:bookmarkEnd w:id="402"/>
    </w:p>
    <w:p w14:paraId="217A90E1" w14:textId="30EE1DD9" w:rsidR="00CE2970" w:rsidRDefault="00CE2970" w:rsidP="00A741D6">
      <w:r>
        <w:t xml:space="preserve">For tracks, ISOBMFF provides various tools at different levels either to group together tracks or samples. When a new grouping type (represented by a new 4CC) is defined, it is possible that some of the parameters characterizing this grouping type are common to all tracks or a subset of tracks in a group and some others can be changing or be overridden at sample level. Can </w:t>
      </w:r>
      <w:r w:rsidR="003F3056">
        <w:t>ISOBMFF</w:t>
      </w:r>
      <w:r>
        <w:t xml:space="preserve"> provide some guidance on how to combine entity group, track group and sample group (</w:t>
      </w:r>
      <w:proofErr w:type="gramStart"/>
      <w:r>
        <w:t>i.e.</w:t>
      </w:r>
      <w:proofErr w:type="gramEnd"/>
      <w:r>
        <w:t xml:space="preserve"> how they relate to each other) to declare such parameters?</w:t>
      </w:r>
    </w:p>
    <w:p w14:paraId="2611607A" w14:textId="77777777" w:rsidR="00CE2970" w:rsidRDefault="00CE2970" w:rsidP="00A741D6">
      <w:pPr>
        <w:rPr>
          <w:lang w:val="en-GB"/>
        </w:rPr>
      </w:pPr>
    </w:p>
    <w:p w14:paraId="3A035006" w14:textId="4AE5C834" w:rsidR="00210392" w:rsidRDefault="00210392" w:rsidP="00A741D6">
      <w:pPr>
        <w:rPr>
          <w:lang w:val="en-GB"/>
        </w:rPr>
      </w:pPr>
      <w:r>
        <w:rPr>
          <w:lang w:val="en-GB"/>
        </w:rPr>
        <w:t xml:space="preserve">The following paragraph provides guidance for </w:t>
      </w:r>
      <w:r>
        <w:t>the combination of entity group with sample group and could become part of a new subsection in Annex B ("guidance on deriving from this document"):</w:t>
      </w:r>
    </w:p>
    <w:p w14:paraId="75CA1583" w14:textId="148C1423" w:rsidR="00A741D6" w:rsidRDefault="00A741D6" w:rsidP="00210392">
      <w:pPr>
        <w:ind w:left="720"/>
        <w:rPr>
          <w:lang w:val="en-GB"/>
        </w:rPr>
      </w:pPr>
      <w:r w:rsidRPr="00251473">
        <w:rPr>
          <w:lang w:val="en-GB"/>
        </w:rPr>
        <w:t>It is possible to specify an entity group and a sample group that use the same four-character code as their type and mutually contribute to indicate static and dynamic information for a specific purpose. Such a pairing of an entity group and a sample group is a documented characteri</w:t>
      </w:r>
      <w:r w:rsidR="003F3056">
        <w:rPr>
          <w:lang w:val="en-GB"/>
        </w:rPr>
        <w:t>sti</w:t>
      </w:r>
      <w:r w:rsidRPr="00251473">
        <w:rPr>
          <w:lang w:val="en-GB"/>
        </w:rPr>
        <w:t xml:space="preserve">c of a specific four-character code. Common static information should be contained in an entity group with a particular </w:t>
      </w:r>
      <w:proofErr w:type="spellStart"/>
      <w:r w:rsidRPr="007D30A0">
        <w:rPr>
          <w:rFonts w:ascii="Courier New" w:hAnsi="Courier New"/>
          <w:lang w:val="en-GB"/>
        </w:rPr>
        <w:t>group_id</w:t>
      </w:r>
      <w:proofErr w:type="spellEnd"/>
      <w:r w:rsidRPr="00251473">
        <w:rPr>
          <w:lang w:val="en-GB"/>
        </w:rPr>
        <w:t xml:space="preserve"> value, and dynamic information should be contained in a sample group of the same type and with the value of </w:t>
      </w:r>
      <w:proofErr w:type="spellStart"/>
      <w:r w:rsidRPr="007D30A0">
        <w:rPr>
          <w:rFonts w:ascii="Courier New" w:hAnsi="Courier New"/>
          <w:lang w:val="en-GB"/>
        </w:rPr>
        <w:t>grouping_type_parameter</w:t>
      </w:r>
      <w:proofErr w:type="spellEnd"/>
      <w:r w:rsidRPr="00251473">
        <w:rPr>
          <w:lang w:val="en-GB"/>
        </w:rPr>
        <w:t xml:space="preserve"> equal to the value of </w:t>
      </w:r>
      <w:proofErr w:type="spellStart"/>
      <w:r w:rsidRPr="007D30A0">
        <w:rPr>
          <w:rFonts w:ascii="Courier New" w:hAnsi="Courier New"/>
          <w:lang w:val="en-GB"/>
        </w:rPr>
        <w:t>group_id</w:t>
      </w:r>
      <w:proofErr w:type="spellEnd"/>
      <w:r w:rsidRPr="00251473">
        <w:rPr>
          <w:lang w:val="en-GB"/>
        </w:rPr>
        <w:t xml:space="preserve">. </w:t>
      </w:r>
    </w:p>
    <w:p w14:paraId="2BDC0193" w14:textId="1DA2284C" w:rsidR="00210392" w:rsidRDefault="00210392" w:rsidP="00210392">
      <w:pPr>
        <w:ind w:left="720"/>
        <w:rPr>
          <w:lang w:val="en-GB"/>
        </w:rPr>
      </w:pPr>
    </w:p>
    <w:p w14:paraId="70F0B8A2" w14:textId="5F89AE20" w:rsidR="00210392" w:rsidRPr="00251473" w:rsidRDefault="00210392" w:rsidP="00A50A19">
      <w:pPr>
        <w:rPr>
          <w:lang w:val="en-GB"/>
        </w:rPr>
      </w:pPr>
      <w:r>
        <w:rPr>
          <w:lang w:val="en-GB"/>
        </w:rPr>
        <w:t>Similar guidance could be provided for</w:t>
      </w:r>
      <w:r>
        <w:t xml:space="preserve"> combining a track group with a sample group when a "grouping" feature for a track requires simultaneously some parameters to be static and some other parameters to be changing over groups of samples (as already done for '2dsr' in OMAF for instance).</w:t>
      </w:r>
    </w:p>
    <w:p w14:paraId="3248B4AB" w14:textId="77777777" w:rsidR="00A741D6" w:rsidRPr="00D92AB4" w:rsidRDefault="00A741D6" w:rsidP="00D92AB4">
      <w:pPr>
        <w:pStyle w:val="Heading1"/>
      </w:pPr>
      <w:bookmarkStart w:id="403" w:name="_Toc6578467"/>
      <w:bookmarkStart w:id="404" w:name="_Toc6911676"/>
      <w:bookmarkStart w:id="405" w:name="_Toc6578468"/>
      <w:bookmarkStart w:id="406" w:name="_Toc6911677"/>
      <w:bookmarkStart w:id="407" w:name="_Toc6578469"/>
      <w:bookmarkStart w:id="408" w:name="_Toc6911678"/>
      <w:bookmarkStart w:id="409" w:name="_Toc6578470"/>
      <w:bookmarkStart w:id="410" w:name="_Toc6911679"/>
      <w:bookmarkStart w:id="411" w:name="_Toc6578471"/>
      <w:bookmarkStart w:id="412" w:name="_Toc6911680"/>
      <w:bookmarkStart w:id="413" w:name="_Toc6578472"/>
      <w:bookmarkStart w:id="414" w:name="_Toc6911681"/>
      <w:bookmarkStart w:id="415" w:name="_Toc6578473"/>
      <w:bookmarkStart w:id="416" w:name="_Toc6911682"/>
      <w:bookmarkStart w:id="417" w:name="_Toc6578474"/>
      <w:bookmarkStart w:id="418" w:name="_Toc6911683"/>
      <w:bookmarkStart w:id="419" w:name="_Toc6578475"/>
      <w:bookmarkStart w:id="420" w:name="_Toc6911684"/>
      <w:bookmarkStart w:id="421" w:name="_Toc6578476"/>
      <w:bookmarkStart w:id="422" w:name="_Toc6911685"/>
      <w:bookmarkStart w:id="423" w:name="_Toc6578477"/>
      <w:bookmarkStart w:id="424" w:name="_Toc6911686"/>
      <w:bookmarkStart w:id="425" w:name="_Toc6578478"/>
      <w:bookmarkStart w:id="426" w:name="_Toc6911687"/>
      <w:bookmarkStart w:id="427" w:name="_Toc6578479"/>
      <w:bookmarkStart w:id="428" w:name="_Toc6911688"/>
      <w:bookmarkStart w:id="429" w:name="_Toc6578480"/>
      <w:bookmarkStart w:id="430" w:name="_Toc6911689"/>
      <w:bookmarkStart w:id="431" w:name="_Toc6578481"/>
      <w:bookmarkStart w:id="432" w:name="_Toc6911690"/>
      <w:bookmarkStart w:id="433" w:name="_Toc6578482"/>
      <w:bookmarkStart w:id="434" w:name="_Toc6911691"/>
      <w:bookmarkStart w:id="435" w:name="_Toc6578483"/>
      <w:bookmarkStart w:id="436" w:name="_Toc6911692"/>
      <w:bookmarkStart w:id="437" w:name="_Toc6578484"/>
      <w:bookmarkStart w:id="438" w:name="_Toc6911693"/>
      <w:bookmarkStart w:id="439" w:name="_Toc6578485"/>
      <w:bookmarkStart w:id="440" w:name="_Toc6911694"/>
      <w:bookmarkStart w:id="441" w:name="_Toc6578486"/>
      <w:bookmarkStart w:id="442" w:name="_Toc6911695"/>
      <w:bookmarkStart w:id="443" w:name="_Toc6578487"/>
      <w:bookmarkStart w:id="444" w:name="_Toc6911696"/>
      <w:bookmarkStart w:id="445" w:name="_Toc6578488"/>
      <w:bookmarkStart w:id="446" w:name="_Toc6911697"/>
      <w:bookmarkStart w:id="447" w:name="_Toc6578489"/>
      <w:bookmarkStart w:id="448" w:name="_Toc6911698"/>
      <w:bookmarkStart w:id="449" w:name="_Toc6578490"/>
      <w:bookmarkStart w:id="450" w:name="_Toc6911699"/>
      <w:bookmarkStart w:id="451" w:name="_Toc6578491"/>
      <w:bookmarkStart w:id="452" w:name="_Toc6911700"/>
      <w:bookmarkStart w:id="453" w:name="_Toc6578492"/>
      <w:bookmarkStart w:id="454" w:name="_Toc6911701"/>
      <w:bookmarkStart w:id="455" w:name="_Toc6578493"/>
      <w:bookmarkStart w:id="456" w:name="_Toc6911702"/>
      <w:bookmarkStart w:id="457" w:name="_Toc6578494"/>
      <w:bookmarkStart w:id="458" w:name="_Toc6911703"/>
      <w:bookmarkStart w:id="459" w:name="_Toc6578495"/>
      <w:bookmarkStart w:id="460" w:name="_Toc6911704"/>
      <w:bookmarkStart w:id="461" w:name="_Toc54185036"/>
      <w:bookmarkStart w:id="462" w:name="_Toc54266681"/>
      <w:bookmarkStart w:id="463" w:name="_Toc54267003"/>
      <w:bookmarkStart w:id="464" w:name="_Toc54337507"/>
      <w:bookmarkStart w:id="465" w:name="_Toc54185037"/>
      <w:bookmarkStart w:id="466" w:name="_Toc54266682"/>
      <w:bookmarkStart w:id="467" w:name="_Toc54267004"/>
      <w:bookmarkStart w:id="468" w:name="_Toc54337508"/>
      <w:bookmarkStart w:id="469" w:name="_Toc54185038"/>
      <w:bookmarkStart w:id="470" w:name="_Toc54266683"/>
      <w:bookmarkStart w:id="471" w:name="_Toc54267005"/>
      <w:bookmarkStart w:id="472" w:name="_Toc54337509"/>
      <w:bookmarkStart w:id="473" w:name="_Toc54185039"/>
      <w:bookmarkStart w:id="474" w:name="_Toc54266684"/>
      <w:bookmarkStart w:id="475" w:name="_Toc54267006"/>
      <w:bookmarkStart w:id="476" w:name="_Toc54337510"/>
      <w:bookmarkStart w:id="477" w:name="_Toc54185040"/>
      <w:bookmarkStart w:id="478" w:name="_Toc54266685"/>
      <w:bookmarkStart w:id="479" w:name="_Toc54267007"/>
      <w:bookmarkStart w:id="480" w:name="_Toc54337511"/>
      <w:bookmarkStart w:id="481" w:name="_Toc54185041"/>
      <w:bookmarkStart w:id="482" w:name="_Toc54266686"/>
      <w:bookmarkStart w:id="483" w:name="_Toc54267008"/>
      <w:bookmarkStart w:id="484" w:name="_Toc54337512"/>
      <w:bookmarkStart w:id="485" w:name="_Toc54185042"/>
      <w:bookmarkStart w:id="486" w:name="_Toc54266687"/>
      <w:bookmarkStart w:id="487" w:name="_Toc54267009"/>
      <w:bookmarkStart w:id="488" w:name="_Toc54337513"/>
      <w:bookmarkStart w:id="489" w:name="_Toc54185043"/>
      <w:bookmarkStart w:id="490" w:name="_Toc54266688"/>
      <w:bookmarkStart w:id="491" w:name="_Toc54267010"/>
      <w:bookmarkStart w:id="492" w:name="_Toc54337514"/>
      <w:bookmarkStart w:id="493" w:name="_Toc54185044"/>
      <w:bookmarkStart w:id="494" w:name="_Toc54266689"/>
      <w:bookmarkStart w:id="495" w:name="_Toc54267011"/>
      <w:bookmarkStart w:id="496" w:name="_Toc54337515"/>
      <w:bookmarkStart w:id="497" w:name="_Toc54185045"/>
      <w:bookmarkStart w:id="498" w:name="_Toc54266690"/>
      <w:bookmarkStart w:id="499" w:name="_Toc54267012"/>
      <w:bookmarkStart w:id="500" w:name="_Toc54337516"/>
      <w:bookmarkStart w:id="501" w:name="_Toc54185046"/>
      <w:bookmarkStart w:id="502" w:name="_Toc54266691"/>
      <w:bookmarkStart w:id="503" w:name="_Toc54267013"/>
      <w:bookmarkStart w:id="504" w:name="_Toc54337517"/>
      <w:bookmarkStart w:id="505" w:name="_Toc54185047"/>
      <w:bookmarkStart w:id="506" w:name="_Toc54266692"/>
      <w:bookmarkStart w:id="507" w:name="_Toc54267014"/>
      <w:bookmarkStart w:id="508" w:name="_Toc54337518"/>
      <w:bookmarkStart w:id="509" w:name="_Toc54185048"/>
      <w:bookmarkStart w:id="510" w:name="_Toc54266693"/>
      <w:bookmarkStart w:id="511" w:name="_Toc54267015"/>
      <w:bookmarkStart w:id="512" w:name="_Toc54337519"/>
      <w:bookmarkStart w:id="513" w:name="_Toc54185049"/>
      <w:bookmarkStart w:id="514" w:name="_Toc54266694"/>
      <w:bookmarkStart w:id="515" w:name="_Toc54267016"/>
      <w:bookmarkStart w:id="516" w:name="_Toc54337520"/>
      <w:bookmarkStart w:id="517" w:name="_Toc54185050"/>
      <w:bookmarkStart w:id="518" w:name="_Toc54266695"/>
      <w:bookmarkStart w:id="519" w:name="_Toc54267017"/>
      <w:bookmarkStart w:id="520" w:name="_Toc54337521"/>
      <w:bookmarkStart w:id="521" w:name="_Toc54185051"/>
      <w:bookmarkStart w:id="522" w:name="_Toc54266696"/>
      <w:bookmarkStart w:id="523" w:name="_Toc54267018"/>
      <w:bookmarkStart w:id="524" w:name="_Toc54337522"/>
      <w:bookmarkStart w:id="525" w:name="_Toc54185052"/>
      <w:bookmarkStart w:id="526" w:name="_Toc54266697"/>
      <w:bookmarkStart w:id="527" w:name="_Toc54267019"/>
      <w:bookmarkStart w:id="528" w:name="_Toc54337523"/>
      <w:bookmarkStart w:id="529" w:name="_Toc54185053"/>
      <w:bookmarkStart w:id="530" w:name="_Toc54266698"/>
      <w:bookmarkStart w:id="531" w:name="_Toc54267020"/>
      <w:bookmarkStart w:id="532" w:name="_Toc54337524"/>
      <w:bookmarkStart w:id="533" w:name="_Toc54185054"/>
      <w:bookmarkStart w:id="534" w:name="_Toc54266699"/>
      <w:bookmarkStart w:id="535" w:name="_Toc54267021"/>
      <w:bookmarkStart w:id="536" w:name="_Toc54337525"/>
      <w:bookmarkStart w:id="537" w:name="_Toc54185055"/>
      <w:bookmarkStart w:id="538" w:name="_Toc54266700"/>
      <w:bookmarkStart w:id="539" w:name="_Toc54267022"/>
      <w:bookmarkStart w:id="540" w:name="_Toc54337526"/>
      <w:bookmarkStart w:id="541" w:name="_Toc54185056"/>
      <w:bookmarkStart w:id="542" w:name="_Toc54266701"/>
      <w:bookmarkStart w:id="543" w:name="_Toc54267023"/>
      <w:bookmarkStart w:id="544" w:name="_Toc54337527"/>
      <w:bookmarkStart w:id="545" w:name="_Toc54185057"/>
      <w:bookmarkStart w:id="546" w:name="_Toc54266702"/>
      <w:bookmarkStart w:id="547" w:name="_Toc54267024"/>
      <w:bookmarkStart w:id="548" w:name="_Toc54337528"/>
      <w:bookmarkStart w:id="549" w:name="_Toc54185058"/>
      <w:bookmarkStart w:id="550" w:name="_Toc54266703"/>
      <w:bookmarkStart w:id="551" w:name="_Toc54267025"/>
      <w:bookmarkStart w:id="552" w:name="_Toc54337529"/>
      <w:bookmarkStart w:id="553" w:name="_Toc54185059"/>
      <w:bookmarkStart w:id="554" w:name="_Toc54266704"/>
      <w:bookmarkStart w:id="555" w:name="_Toc54267026"/>
      <w:bookmarkStart w:id="556" w:name="_Toc54337530"/>
      <w:bookmarkStart w:id="557" w:name="_Toc54185060"/>
      <w:bookmarkStart w:id="558" w:name="_Toc54266705"/>
      <w:bookmarkStart w:id="559" w:name="_Toc54267027"/>
      <w:bookmarkStart w:id="560" w:name="_Toc54337531"/>
      <w:bookmarkStart w:id="561" w:name="_Toc54185061"/>
      <w:bookmarkStart w:id="562" w:name="_Toc54266706"/>
      <w:bookmarkStart w:id="563" w:name="_Toc54267028"/>
      <w:bookmarkStart w:id="564" w:name="_Toc54337532"/>
      <w:bookmarkStart w:id="565" w:name="_Toc54185062"/>
      <w:bookmarkStart w:id="566" w:name="_Toc54266707"/>
      <w:bookmarkStart w:id="567" w:name="_Toc54267029"/>
      <w:bookmarkStart w:id="568" w:name="_Toc54337533"/>
      <w:bookmarkStart w:id="569" w:name="_Toc54185063"/>
      <w:bookmarkStart w:id="570" w:name="_Toc54266708"/>
      <w:bookmarkStart w:id="571" w:name="_Toc54267030"/>
      <w:bookmarkStart w:id="572" w:name="_Toc54337534"/>
      <w:bookmarkStart w:id="573" w:name="_Toc54185064"/>
      <w:bookmarkStart w:id="574" w:name="_Toc54266709"/>
      <w:bookmarkStart w:id="575" w:name="_Toc54267031"/>
      <w:bookmarkStart w:id="576" w:name="_Toc54337535"/>
      <w:bookmarkStart w:id="577" w:name="_Toc54185065"/>
      <w:bookmarkStart w:id="578" w:name="_Toc54266710"/>
      <w:bookmarkStart w:id="579" w:name="_Toc54267032"/>
      <w:bookmarkStart w:id="580" w:name="_Toc54337536"/>
      <w:bookmarkStart w:id="581" w:name="_Toc54185066"/>
      <w:bookmarkStart w:id="582" w:name="_Toc54266711"/>
      <w:bookmarkStart w:id="583" w:name="_Toc54267033"/>
      <w:bookmarkStart w:id="584" w:name="_Toc54337537"/>
      <w:bookmarkStart w:id="585" w:name="_Toc54185067"/>
      <w:bookmarkStart w:id="586" w:name="_Toc54266712"/>
      <w:bookmarkStart w:id="587" w:name="_Toc54267034"/>
      <w:bookmarkStart w:id="588" w:name="_Toc54337538"/>
      <w:bookmarkStart w:id="589" w:name="_Toc54185068"/>
      <w:bookmarkStart w:id="590" w:name="_Toc54266713"/>
      <w:bookmarkStart w:id="591" w:name="_Toc54267035"/>
      <w:bookmarkStart w:id="592" w:name="_Toc54337539"/>
      <w:bookmarkStart w:id="593" w:name="_Toc54185069"/>
      <w:bookmarkStart w:id="594" w:name="_Toc54266714"/>
      <w:bookmarkStart w:id="595" w:name="_Toc54267036"/>
      <w:bookmarkStart w:id="596" w:name="_Toc54337540"/>
      <w:bookmarkStart w:id="597" w:name="_Toc54185070"/>
      <w:bookmarkStart w:id="598" w:name="_Toc54266715"/>
      <w:bookmarkStart w:id="599" w:name="_Toc54267037"/>
      <w:bookmarkStart w:id="600" w:name="_Toc54337541"/>
      <w:bookmarkStart w:id="601" w:name="_Toc54185071"/>
      <w:bookmarkStart w:id="602" w:name="_Toc54266716"/>
      <w:bookmarkStart w:id="603" w:name="_Toc54267038"/>
      <w:bookmarkStart w:id="604" w:name="_Toc54337542"/>
      <w:bookmarkStart w:id="605" w:name="_Toc54185072"/>
      <w:bookmarkStart w:id="606" w:name="_Toc54266717"/>
      <w:bookmarkStart w:id="607" w:name="_Toc54267039"/>
      <w:bookmarkStart w:id="608" w:name="_Toc54337543"/>
      <w:bookmarkStart w:id="609" w:name="_Toc54185073"/>
      <w:bookmarkStart w:id="610" w:name="_Toc54266718"/>
      <w:bookmarkStart w:id="611" w:name="_Toc54267040"/>
      <w:bookmarkStart w:id="612" w:name="_Toc54337544"/>
      <w:bookmarkStart w:id="613" w:name="_Toc54185074"/>
      <w:bookmarkStart w:id="614" w:name="_Toc54266719"/>
      <w:bookmarkStart w:id="615" w:name="_Toc54267041"/>
      <w:bookmarkStart w:id="616" w:name="_Toc54337545"/>
      <w:bookmarkStart w:id="617" w:name="_Toc54185075"/>
      <w:bookmarkStart w:id="618" w:name="_Toc54266720"/>
      <w:bookmarkStart w:id="619" w:name="_Toc54267042"/>
      <w:bookmarkStart w:id="620" w:name="_Toc54337546"/>
      <w:bookmarkStart w:id="621" w:name="_Toc54185076"/>
      <w:bookmarkStart w:id="622" w:name="_Toc54266721"/>
      <w:bookmarkStart w:id="623" w:name="_Toc54267043"/>
      <w:bookmarkStart w:id="624" w:name="_Toc54337547"/>
      <w:bookmarkStart w:id="625" w:name="_Toc54185077"/>
      <w:bookmarkStart w:id="626" w:name="_Toc54266722"/>
      <w:bookmarkStart w:id="627" w:name="_Toc54267044"/>
      <w:bookmarkStart w:id="628" w:name="_Toc54337548"/>
      <w:bookmarkStart w:id="629" w:name="_Toc54185078"/>
      <w:bookmarkStart w:id="630" w:name="_Toc54266723"/>
      <w:bookmarkStart w:id="631" w:name="_Toc54267045"/>
      <w:bookmarkStart w:id="632" w:name="_Toc54337549"/>
      <w:bookmarkStart w:id="633" w:name="_Toc54185079"/>
      <w:bookmarkStart w:id="634" w:name="_Toc54266724"/>
      <w:bookmarkStart w:id="635" w:name="_Toc54267046"/>
      <w:bookmarkStart w:id="636" w:name="_Toc54337550"/>
      <w:bookmarkStart w:id="637" w:name="_Toc54185080"/>
      <w:bookmarkStart w:id="638" w:name="_Toc54266725"/>
      <w:bookmarkStart w:id="639" w:name="_Toc54267047"/>
      <w:bookmarkStart w:id="640" w:name="_Toc54337551"/>
      <w:bookmarkStart w:id="641" w:name="_Toc54185081"/>
      <w:bookmarkStart w:id="642" w:name="_Toc54266726"/>
      <w:bookmarkStart w:id="643" w:name="_Toc54267048"/>
      <w:bookmarkStart w:id="644" w:name="_Toc54337552"/>
      <w:bookmarkStart w:id="645" w:name="_Toc54185082"/>
      <w:bookmarkStart w:id="646" w:name="_Toc54266727"/>
      <w:bookmarkStart w:id="647" w:name="_Toc54267049"/>
      <w:bookmarkStart w:id="648" w:name="_Toc54337553"/>
      <w:bookmarkStart w:id="649" w:name="_Toc54185083"/>
      <w:bookmarkStart w:id="650" w:name="_Toc54266728"/>
      <w:bookmarkStart w:id="651" w:name="_Toc54267050"/>
      <w:bookmarkStart w:id="652" w:name="_Toc54337554"/>
      <w:bookmarkStart w:id="653" w:name="_Toc54185084"/>
      <w:bookmarkStart w:id="654" w:name="_Toc54266729"/>
      <w:bookmarkStart w:id="655" w:name="_Toc54267051"/>
      <w:bookmarkStart w:id="656" w:name="_Toc54337555"/>
      <w:bookmarkStart w:id="657" w:name="_Toc54185085"/>
      <w:bookmarkStart w:id="658" w:name="_Toc54266730"/>
      <w:bookmarkStart w:id="659" w:name="_Toc54267052"/>
      <w:bookmarkStart w:id="660" w:name="_Toc54337556"/>
      <w:bookmarkStart w:id="661" w:name="_Toc54185086"/>
      <w:bookmarkStart w:id="662" w:name="_Toc54266731"/>
      <w:bookmarkStart w:id="663" w:name="_Toc54267053"/>
      <w:bookmarkStart w:id="664" w:name="_Toc54337557"/>
      <w:bookmarkStart w:id="665" w:name="_Toc54185087"/>
      <w:bookmarkStart w:id="666" w:name="_Toc54266732"/>
      <w:bookmarkStart w:id="667" w:name="_Toc54267054"/>
      <w:bookmarkStart w:id="668" w:name="_Toc54337558"/>
      <w:bookmarkStart w:id="669" w:name="_Toc54185088"/>
      <w:bookmarkStart w:id="670" w:name="_Toc54266733"/>
      <w:bookmarkStart w:id="671" w:name="_Toc54267055"/>
      <w:bookmarkStart w:id="672" w:name="_Toc54337559"/>
      <w:bookmarkStart w:id="673" w:name="_Toc54185089"/>
      <w:bookmarkStart w:id="674" w:name="_Toc54266734"/>
      <w:bookmarkStart w:id="675" w:name="_Toc54267056"/>
      <w:bookmarkStart w:id="676" w:name="_Toc54337560"/>
      <w:bookmarkStart w:id="677" w:name="_Toc54185090"/>
      <w:bookmarkStart w:id="678" w:name="_Toc54266735"/>
      <w:bookmarkStart w:id="679" w:name="_Toc54267057"/>
      <w:bookmarkStart w:id="680" w:name="_Toc54337561"/>
      <w:bookmarkStart w:id="681" w:name="_Toc54185091"/>
      <w:bookmarkStart w:id="682" w:name="_Toc54266736"/>
      <w:bookmarkStart w:id="683" w:name="_Toc54267058"/>
      <w:bookmarkStart w:id="684" w:name="_Toc54337562"/>
      <w:bookmarkStart w:id="685" w:name="_Toc54185092"/>
      <w:bookmarkStart w:id="686" w:name="_Toc54266737"/>
      <w:bookmarkStart w:id="687" w:name="_Toc54267059"/>
      <w:bookmarkStart w:id="688" w:name="_Toc54337563"/>
      <w:bookmarkStart w:id="689" w:name="_Toc54185093"/>
      <w:bookmarkStart w:id="690" w:name="_Toc54266738"/>
      <w:bookmarkStart w:id="691" w:name="_Toc54267060"/>
      <w:bookmarkStart w:id="692" w:name="_Toc54337564"/>
      <w:bookmarkStart w:id="693" w:name="_Toc54185094"/>
      <w:bookmarkStart w:id="694" w:name="_Toc54266739"/>
      <w:bookmarkStart w:id="695" w:name="_Toc54267061"/>
      <w:bookmarkStart w:id="696" w:name="_Toc54337565"/>
      <w:bookmarkStart w:id="697" w:name="_Toc54185095"/>
      <w:bookmarkStart w:id="698" w:name="_Toc54266740"/>
      <w:bookmarkStart w:id="699" w:name="_Toc54267062"/>
      <w:bookmarkStart w:id="700" w:name="_Toc54337566"/>
      <w:bookmarkStart w:id="701" w:name="_Toc54185096"/>
      <w:bookmarkStart w:id="702" w:name="_Toc54266741"/>
      <w:bookmarkStart w:id="703" w:name="_Toc54267063"/>
      <w:bookmarkStart w:id="704" w:name="_Toc54337567"/>
      <w:bookmarkStart w:id="705" w:name="_Toc54185097"/>
      <w:bookmarkStart w:id="706" w:name="_Toc54266742"/>
      <w:bookmarkStart w:id="707" w:name="_Toc54267064"/>
      <w:bookmarkStart w:id="708" w:name="_Toc54337568"/>
      <w:bookmarkStart w:id="709" w:name="_Toc6578499"/>
      <w:bookmarkStart w:id="710" w:name="_Toc6911708"/>
      <w:bookmarkStart w:id="711" w:name="_Toc6578500"/>
      <w:bookmarkStart w:id="712" w:name="_Toc6911709"/>
      <w:bookmarkStart w:id="713" w:name="_Toc6578501"/>
      <w:bookmarkStart w:id="714" w:name="_Toc6911710"/>
      <w:bookmarkStart w:id="715" w:name="_Toc6578502"/>
      <w:bookmarkStart w:id="716" w:name="_Toc6911711"/>
      <w:bookmarkStart w:id="717" w:name="_Toc6578503"/>
      <w:bookmarkStart w:id="718" w:name="_Toc6911712"/>
      <w:bookmarkStart w:id="719" w:name="_Toc6578504"/>
      <w:bookmarkStart w:id="720" w:name="_Toc6911713"/>
      <w:bookmarkStart w:id="721" w:name="_Toc6578505"/>
      <w:bookmarkStart w:id="722" w:name="_Toc6911714"/>
      <w:bookmarkStart w:id="723" w:name="_Toc6578506"/>
      <w:bookmarkStart w:id="724" w:name="_Toc6911715"/>
      <w:bookmarkStart w:id="725" w:name="_Toc6578507"/>
      <w:bookmarkStart w:id="726" w:name="_Toc6911716"/>
      <w:bookmarkStart w:id="727" w:name="_Toc6578508"/>
      <w:bookmarkStart w:id="728" w:name="_Toc6911717"/>
      <w:bookmarkStart w:id="729" w:name="_Toc6578509"/>
      <w:bookmarkStart w:id="730" w:name="_Toc6911718"/>
      <w:bookmarkStart w:id="731" w:name="_Toc6578510"/>
      <w:bookmarkStart w:id="732" w:name="_Toc6911719"/>
      <w:bookmarkStart w:id="733" w:name="_Toc6578511"/>
      <w:bookmarkStart w:id="734" w:name="_Toc6911720"/>
      <w:bookmarkStart w:id="735" w:name="_Toc6578512"/>
      <w:bookmarkStart w:id="736" w:name="_Toc6911721"/>
      <w:bookmarkStart w:id="737" w:name="_Toc6578513"/>
      <w:bookmarkStart w:id="738" w:name="_Toc6911722"/>
      <w:bookmarkStart w:id="739" w:name="_Toc6578514"/>
      <w:bookmarkStart w:id="740" w:name="_Toc6911723"/>
      <w:bookmarkStart w:id="741" w:name="_Toc6578515"/>
      <w:bookmarkStart w:id="742" w:name="_Toc6911724"/>
      <w:bookmarkStart w:id="743" w:name="_Toc6578516"/>
      <w:bookmarkStart w:id="744" w:name="_Toc6911725"/>
      <w:bookmarkStart w:id="745" w:name="_Toc6578517"/>
      <w:bookmarkStart w:id="746" w:name="_Toc6911726"/>
      <w:bookmarkStart w:id="747" w:name="_Toc6578518"/>
      <w:bookmarkStart w:id="748" w:name="_Toc6911727"/>
      <w:bookmarkStart w:id="749" w:name="_Toc6578519"/>
      <w:bookmarkStart w:id="750" w:name="_Toc6911728"/>
      <w:bookmarkStart w:id="751" w:name="_Toc6578520"/>
      <w:bookmarkStart w:id="752" w:name="_Toc6911729"/>
      <w:bookmarkStart w:id="753" w:name="_Toc6578521"/>
      <w:bookmarkStart w:id="754" w:name="_Toc6911730"/>
      <w:bookmarkStart w:id="755" w:name="_Toc6578522"/>
      <w:bookmarkStart w:id="756" w:name="_Toc6911731"/>
      <w:bookmarkStart w:id="757" w:name="_Toc6578523"/>
      <w:bookmarkStart w:id="758" w:name="_Toc6911732"/>
      <w:bookmarkStart w:id="759" w:name="_Toc6578524"/>
      <w:bookmarkStart w:id="760" w:name="_Toc6911733"/>
      <w:bookmarkStart w:id="761" w:name="_Toc6578525"/>
      <w:bookmarkStart w:id="762" w:name="_Toc6911734"/>
      <w:bookmarkStart w:id="763" w:name="_Toc6578526"/>
      <w:bookmarkStart w:id="764" w:name="_Toc6911735"/>
      <w:bookmarkStart w:id="765" w:name="_Toc6578527"/>
      <w:bookmarkStart w:id="766" w:name="_Toc6911736"/>
      <w:bookmarkStart w:id="767" w:name="_Toc6578583"/>
      <w:bookmarkStart w:id="768" w:name="_Toc6911792"/>
      <w:bookmarkStart w:id="769" w:name="_Toc6578584"/>
      <w:bookmarkStart w:id="770" w:name="_Toc6911793"/>
      <w:bookmarkStart w:id="771" w:name="_Toc6578585"/>
      <w:bookmarkStart w:id="772" w:name="_Toc6911794"/>
      <w:bookmarkStart w:id="773" w:name="_Toc6578586"/>
      <w:bookmarkStart w:id="774" w:name="_Toc6911795"/>
      <w:bookmarkStart w:id="775" w:name="_Toc6578587"/>
      <w:bookmarkStart w:id="776" w:name="_Toc6911796"/>
      <w:bookmarkStart w:id="777" w:name="_Toc6578588"/>
      <w:bookmarkStart w:id="778" w:name="_Toc6911797"/>
      <w:bookmarkStart w:id="779" w:name="_Toc6578589"/>
      <w:bookmarkStart w:id="780" w:name="_Toc6911798"/>
      <w:bookmarkStart w:id="781" w:name="_Toc6578590"/>
      <w:bookmarkStart w:id="782" w:name="_Toc6911799"/>
      <w:bookmarkStart w:id="783" w:name="_Toc6578591"/>
      <w:bookmarkStart w:id="784" w:name="_Toc6911800"/>
      <w:bookmarkStart w:id="785" w:name="_Toc6578592"/>
      <w:bookmarkStart w:id="786" w:name="_Toc6911801"/>
      <w:bookmarkStart w:id="787" w:name="_Toc6578593"/>
      <w:bookmarkStart w:id="788" w:name="_Toc6911802"/>
      <w:bookmarkStart w:id="789" w:name="_Toc6578594"/>
      <w:bookmarkStart w:id="790" w:name="_Toc6911803"/>
      <w:bookmarkStart w:id="791" w:name="_Toc6578595"/>
      <w:bookmarkStart w:id="792" w:name="_Toc6911804"/>
      <w:bookmarkStart w:id="793" w:name="_Toc6578596"/>
      <w:bookmarkStart w:id="794" w:name="_Toc6911805"/>
      <w:bookmarkStart w:id="795" w:name="_Toc6578597"/>
      <w:bookmarkStart w:id="796" w:name="_Toc6911806"/>
      <w:bookmarkStart w:id="797" w:name="_Toc6578598"/>
      <w:bookmarkStart w:id="798" w:name="_Toc6911807"/>
      <w:bookmarkStart w:id="799" w:name="_Toc6578599"/>
      <w:bookmarkStart w:id="800" w:name="_Toc6911808"/>
      <w:bookmarkStart w:id="801" w:name="_Toc6578600"/>
      <w:bookmarkStart w:id="802" w:name="_Toc6911809"/>
      <w:bookmarkStart w:id="803" w:name="_Toc6578601"/>
      <w:bookmarkStart w:id="804" w:name="_Toc6911810"/>
      <w:bookmarkStart w:id="805" w:name="_Toc6578602"/>
      <w:bookmarkStart w:id="806" w:name="_Toc6911811"/>
      <w:bookmarkStart w:id="807" w:name="_Toc6578603"/>
      <w:bookmarkStart w:id="808" w:name="_Toc6911812"/>
      <w:bookmarkStart w:id="809" w:name="_Toc6578604"/>
      <w:bookmarkStart w:id="810" w:name="_Toc6911813"/>
      <w:bookmarkStart w:id="811" w:name="_Toc6578605"/>
      <w:bookmarkStart w:id="812" w:name="_Toc6911814"/>
      <w:bookmarkStart w:id="813" w:name="_Toc6578606"/>
      <w:bookmarkStart w:id="814" w:name="_Toc6911815"/>
      <w:bookmarkStart w:id="815" w:name="_Toc6578607"/>
      <w:bookmarkStart w:id="816" w:name="_Toc6911816"/>
      <w:bookmarkStart w:id="817" w:name="_Toc6578608"/>
      <w:bookmarkStart w:id="818" w:name="_Toc6911817"/>
      <w:bookmarkStart w:id="819" w:name="_Toc6578609"/>
      <w:bookmarkStart w:id="820" w:name="_Toc6911818"/>
      <w:bookmarkStart w:id="821" w:name="_Toc6578610"/>
      <w:bookmarkStart w:id="822" w:name="_Toc6911819"/>
      <w:bookmarkStart w:id="823" w:name="_Toc6578611"/>
      <w:bookmarkStart w:id="824" w:name="_Toc6911820"/>
      <w:bookmarkStart w:id="825" w:name="_Toc6578612"/>
      <w:bookmarkStart w:id="826" w:name="_Toc6911821"/>
      <w:bookmarkStart w:id="827" w:name="_Toc6578613"/>
      <w:bookmarkStart w:id="828" w:name="_Toc6911822"/>
      <w:bookmarkStart w:id="829" w:name="_Toc6578614"/>
      <w:bookmarkStart w:id="830" w:name="_Toc6911823"/>
      <w:bookmarkStart w:id="831" w:name="_Toc6578615"/>
      <w:bookmarkStart w:id="832" w:name="_Toc6911824"/>
      <w:bookmarkStart w:id="833" w:name="_Toc6578616"/>
      <w:bookmarkStart w:id="834" w:name="_Toc6911825"/>
      <w:bookmarkStart w:id="835" w:name="_Toc6578617"/>
      <w:bookmarkStart w:id="836" w:name="_Toc6911826"/>
      <w:bookmarkStart w:id="837" w:name="_Toc6578618"/>
      <w:bookmarkStart w:id="838" w:name="_Toc6911827"/>
      <w:bookmarkStart w:id="839" w:name="_Toc6578619"/>
      <w:bookmarkStart w:id="840" w:name="_Toc6911828"/>
      <w:bookmarkStart w:id="841" w:name="_Toc6578620"/>
      <w:bookmarkStart w:id="842" w:name="_Toc6911829"/>
      <w:bookmarkStart w:id="843" w:name="_Toc6578621"/>
      <w:bookmarkStart w:id="844" w:name="_Toc6911830"/>
      <w:bookmarkStart w:id="845" w:name="_Toc6578622"/>
      <w:bookmarkStart w:id="846" w:name="_Toc6911831"/>
      <w:bookmarkStart w:id="847" w:name="_Toc6578623"/>
      <w:bookmarkStart w:id="848" w:name="_Toc6911832"/>
      <w:bookmarkStart w:id="849" w:name="_Toc6578624"/>
      <w:bookmarkStart w:id="850" w:name="_Toc6911833"/>
      <w:bookmarkStart w:id="851" w:name="_Toc6578625"/>
      <w:bookmarkStart w:id="852" w:name="_Toc6911834"/>
      <w:bookmarkStart w:id="853" w:name="_Toc6578626"/>
      <w:bookmarkStart w:id="854" w:name="_Toc6911835"/>
      <w:bookmarkStart w:id="855" w:name="_Toc6578627"/>
      <w:bookmarkStart w:id="856" w:name="_Toc6911836"/>
      <w:bookmarkStart w:id="857" w:name="_Toc6578628"/>
      <w:bookmarkStart w:id="858" w:name="_Toc6911837"/>
      <w:bookmarkStart w:id="859" w:name="_Toc6578629"/>
      <w:bookmarkStart w:id="860" w:name="_Toc6911838"/>
      <w:bookmarkStart w:id="861" w:name="_Toc6578630"/>
      <w:bookmarkStart w:id="862" w:name="_Toc6911839"/>
      <w:bookmarkStart w:id="863" w:name="_Toc6578631"/>
      <w:bookmarkStart w:id="864" w:name="_Toc6911840"/>
      <w:bookmarkStart w:id="865" w:name="_Toc6578632"/>
      <w:bookmarkStart w:id="866" w:name="_Toc6911841"/>
      <w:bookmarkStart w:id="867" w:name="_Toc54185098"/>
      <w:bookmarkStart w:id="868" w:name="_Toc54266743"/>
      <w:bookmarkStart w:id="869" w:name="_Toc54267065"/>
      <w:bookmarkStart w:id="870" w:name="_Toc54337569"/>
      <w:bookmarkStart w:id="871" w:name="_Toc54185099"/>
      <w:bookmarkStart w:id="872" w:name="_Toc54266744"/>
      <w:bookmarkStart w:id="873" w:name="_Toc54267066"/>
      <w:bookmarkStart w:id="874" w:name="_Toc54337570"/>
      <w:bookmarkStart w:id="875" w:name="_Toc54185100"/>
      <w:bookmarkStart w:id="876" w:name="_Toc54266745"/>
      <w:bookmarkStart w:id="877" w:name="_Toc54267067"/>
      <w:bookmarkStart w:id="878" w:name="_Toc54337571"/>
      <w:bookmarkStart w:id="879" w:name="_Toc54185101"/>
      <w:bookmarkStart w:id="880" w:name="_Toc54266746"/>
      <w:bookmarkStart w:id="881" w:name="_Toc54267068"/>
      <w:bookmarkStart w:id="882" w:name="_Toc54337572"/>
      <w:bookmarkStart w:id="883" w:name="_Toc54185102"/>
      <w:bookmarkStart w:id="884" w:name="_Toc54266747"/>
      <w:bookmarkStart w:id="885" w:name="_Toc54267069"/>
      <w:bookmarkStart w:id="886" w:name="_Toc54337573"/>
      <w:bookmarkStart w:id="887" w:name="_Toc54185103"/>
      <w:bookmarkStart w:id="888" w:name="_Toc54266748"/>
      <w:bookmarkStart w:id="889" w:name="_Toc54267070"/>
      <w:bookmarkStart w:id="890" w:name="_Toc54337574"/>
      <w:bookmarkStart w:id="891" w:name="_Toc54185104"/>
      <w:bookmarkStart w:id="892" w:name="_Toc54266749"/>
      <w:bookmarkStart w:id="893" w:name="_Toc54267071"/>
      <w:bookmarkStart w:id="894" w:name="_Toc54337575"/>
      <w:bookmarkStart w:id="895" w:name="_Toc54185105"/>
      <w:bookmarkStart w:id="896" w:name="_Toc54266750"/>
      <w:bookmarkStart w:id="897" w:name="_Toc54267072"/>
      <w:bookmarkStart w:id="898" w:name="_Toc54337576"/>
      <w:bookmarkStart w:id="899" w:name="_Toc54185106"/>
      <w:bookmarkStart w:id="900" w:name="_Toc54266751"/>
      <w:bookmarkStart w:id="901" w:name="_Toc54267073"/>
      <w:bookmarkStart w:id="902" w:name="_Toc54337577"/>
      <w:bookmarkStart w:id="903" w:name="_Toc54185107"/>
      <w:bookmarkStart w:id="904" w:name="_Toc54266752"/>
      <w:bookmarkStart w:id="905" w:name="_Toc54267074"/>
      <w:bookmarkStart w:id="906" w:name="_Toc54337578"/>
      <w:bookmarkStart w:id="907" w:name="_Toc54185108"/>
      <w:bookmarkStart w:id="908" w:name="_Toc54266753"/>
      <w:bookmarkStart w:id="909" w:name="_Toc54267075"/>
      <w:bookmarkStart w:id="910" w:name="_Toc54337579"/>
      <w:bookmarkStart w:id="911" w:name="_Toc54185109"/>
      <w:bookmarkStart w:id="912" w:name="_Toc54266754"/>
      <w:bookmarkStart w:id="913" w:name="_Toc54267076"/>
      <w:bookmarkStart w:id="914" w:name="_Toc54337580"/>
      <w:bookmarkStart w:id="915" w:name="_Toc54185110"/>
      <w:bookmarkStart w:id="916" w:name="_Toc54266755"/>
      <w:bookmarkStart w:id="917" w:name="_Toc54267077"/>
      <w:bookmarkStart w:id="918" w:name="_Toc54337581"/>
      <w:bookmarkStart w:id="919" w:name="_Toc54185111"/>
      <w:bookmarkStart w:id="920" w:name="_Toc54266756"/>
      <w:bookmarkStart w:id="921" w:name="_Toc54267078"/>
      <w:bookmarkStart w:id="922" w:name="_Toc54337582"/>
      <w:bookmarkStart w:id="923" w:name="_Toc54185112"/>
      <w:bookmarkStart w:id="924" w:name="_Toc54266757"/>
      <w:bookmarkStart w:id="925" w:name="_Toc54267079"/>
      <w:bookmarkStart w:id="926" w:name="_Toc54337583"/>
      <w:bookmarkStart w:id="927" w:name="_Toc54185113"/>
      <w:bookmarkStart w:id="928" w:name="_Toc54266758"/>
      <w:bookmarkStart w:id="929" w:name="_Toc54267080"/>
      <w:bookmarkStart w:id="930" w:name="_Toc54337584"/>
      <w:bookmarkStart w:id="931" w:name="_Toc54185114"/>
      <w:bookmarkStart w:id="932" w:name="_Toc54266759"/>
      <w:bookmarkStart w:id="933" w:name="_Toc54267081"/>
      <w:bookmarkStart w:id="934" w:name="_Toc54337585"/>
      <w:bookmarkStart w:id="935" w:name="_Toc54185115"/>
      <w:bookmarkStart w:id="936" w:name="_Toc54266760"/>
      <w:bookmarkStart w:id="937" w:name="_Toc54267082"/>
      <w:bookmarkStart w:id="938" w:name="_Toc54337586"/>
      <w:bookmarkStart w:id="939" w:name="_Toc54185116"/>
      <w:bookmarkStart w:id="940" w:name="_Toc54266761"/>
      <w:bookmarkStart w:id="941" w:name="_Toc54267083"/>
      <w:bookmarkStart w:id="942" w:name="_Toc54337587"/>
      <w:bookmarkStart w:id="943" w:name="_Toc54185117"/>
      <w:bookmarkStart w:id="944" w:name="_Toc54266762"/>
      <w:bookmarkStart w:id="945" w:name="_Toc54267084"/>
      <w:bookmarkStart w:id="946" w:name="_Toc54337588"/>
      <w:bookmarkStart w:id="947" w:name="_Toc54185118"/>
      <w:bookmarkStart w:id="948" w:name="_Toc54266763"/>
      <w:bookmarkStart w:id="949" w:name="_Toc54267085"/>
      <w:bookmarkStart w:id="950" w:name="_Toc54337589"/>
      <w:bookmarkStart w:id="951" w:name="_Toc54185119"/>
      <w:bookmarkStart w:id="952" w:name="_Toc54266764"/>
      <w:bookmarkStart w:id="953" w:name="_Toc54267086"/>
      <w:bookmarkStart w:id="954" w:name="_Toc54337590"/>
      <w:bookmarkStart w:id="955" w:name="_Toc54185120"/>
      <w:bookmarkStart w:id="956" w:name="_Toc54266765"/>
      <w:bookmarkStart w:id="957" w:name="_Toc54267087"/>
      <w:bookmarkStart w:id="958" w:name="_Toc54337591"/>
      <w:bookmarkStart w:id="959" w:name="_Toc54185121"/>
      <w:bookmarkStart w:id="960" w:name="_Toc54266766"/>
      <w:bookmarkStart w:id="961" w:name="_Toc54267088"/>
      <w:bookmarkStart w:id="962" w:name="_Toc54337592"/>
      <w:bookmarkStart w:id="963" w:name="_Toc54185122"/>
      <w:bookmarkStart w:id="964" w:name="_Toc54266767"/>
      <w:bookmarkStart w:id="965" w:name="_Toc54267089"/>
      <w:bookmarkStart w:id="966" w:name="_Toc54337593"/>
      <w:bookmarkStart w:id="967" w:name="_Toc54185123"/>
      <w:bookmarkStart w:id="968" w:name="_Toc54266768"/>
      <w:bookmarkStart w:id="969" w:name="_Toc54267090"/>
      <w:bookmarkStart w:id="970" w:name="_Toc54337594"/>
      <w:bookmarkStart w:id="971" w:name="_Toc54185124"/>
      <w:bookmarkStart w:id="972" w:name="_Toc54266769"/>
      <w:bookmarkStart w:id="973" w:name="_Toc54267091"/>
      <w:bookmarkStart w:id="974" w:name="_Toc54337595"/>
      <w:bookmarkStart w:id="975" w:name="_Toc54185125"/>
      <w:bookmarkStart w:id="976" w:name="_Toc54266770"/>
      <w:bookmarkStart w:id="977" w:name="_Toc54267092"/>
      <w:bookmarkStart w:id="978" w:name="_Toc54337596"/>
      <w:bookmarkStart w:id="979" w:name="_Toc10989405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r w:rsidRPr="00D92AB4">
        <w:lastRenderedPageBreak/>
        <w:t>Stronger defaulting in Track Runs</w:t>
      </w:r>
      <w:bookmarkEnd w:id="979"/>
    </w:p>
    <w:p w14:paraId="2A47D4E5" w14:textId="77777777" w:rsidR="00A741D6" w:rsidRPr="00D92AB4" w:rsidRDefault="00A741D6" w:rsidP="00D92AB4">
      <w:pPr>
        <w:pStyle w:val="Heading2"/>
      </w:pPr>
      <w:r w:rsidRPr="00D92AB4">
        <w:t>Discussion</w:t>
      </w:r>
    </w:p>
    <w:p w14:paraId="60CCFFA7" w14:textId="77777777" w:rsidR="009C7DCE" w:rsidRDefault="009C7DCE" w:rsidP="009C7DCE">
      <w:r>
        <w:t>Many file writers operate by parsing the high-level syntax of a given input video bitstream and generating the file format metadata from the information of the bitstream. A backward-compatible approach could be achieved by letting advanced clients</w:t>
      </w:r>
    </w:p>
    <w:p w14:paraId="33788934" w14:textId="77777777" w:rsidR="009C7DCE" w:rsidRDefault="009C7DCE" w:rsidP="009C7DCE">
      <w:pPr>
        <w:pStyle w:val="ListParagraph"/>
        <w:widowControl/>
        <w:numPr>
          <w:ilvl w:val="0"/>
          <w:numId w:val="24"/>
        </w:numPr>
        <w:autoSpaceDN/>
        <w:spacing w:after="120" w:line="240" w:lineRule="auto"/>
        <w:contextualSpacing w:val="0"/>
        <w:textAlignment w:val="auto"/>
      </w:pPr>
      <w:r>
        <w:t xml:space="preserve">omit the downloading of </w:t>
      </w:r>
      <w:proofErr w:type="spellStart"/>
      <w:r>
        <w:t>MovieFragmentBoxes</w:t>
      </w:r>
      <w:proofErr w:type="spellEnd"/>
      <w:r>
        <w:t>, and</w:t>
      </w:r>
    </w:p>
    <w:p w14:paraId="32345A12" w14:textId="77777777" w:rsidR="009C7DCE" w:rsidRDefault="009C7DCE" w:rsidP="009C7DCE">
      <w:pPr>
        <w:pStyle w:val="ListParagraph"/>
        <w:widowControl/>
        <w:numPr>
          <w:ilvl w:val="0"/>
          <w:numId w:val="24"/>
        </w:numPr>
        <w:autoSpaceDN/>
        <w:spacing w:after="120" w:line="240" w:lineRule="auto"/>
        <w:contextualSpacing w:val="0"/>
        <w:textAlignment w:val="auto"/>
      </w:pPr>
      <w:r>
        <w:t xml:space="preserve">create the </w:t>
      </w:r>
      <w:proofErr w:type="spellStart"/>
      <w:r>
        <w:t>MovieFragmentBoxes</w:t>
      </w:r>
      <w:proofErr w:type="spellEnd"/>
      <w:r>
        <w:t xml:space="preserve"> in the client side by parsing the high-level syntax of the received </w:t>
      </w:r>
      <w:proofErr w:type="spellStart"/>
      <w:r>
        <w:t>MediaDataBoxes</w:t>
      </w:r>
      <w:proofErr w:type="spellEnd"/>
      <w:r>
        <w:t>.</w:t>
      </w:r>
    </w:p>
    <w:p w14:paraId="1D7037A3" w14:textId="77777777" w:rsidR="009C7DCE" w:rsidRDefault="009C7DCE" w:rsidP="009C7DCE">
      <w:r>
        <w:t xml:space="preserve">At the same time, the transmitted track run data is reduced to 0 bytes, </w:t>
      </w:r>
      <w:proofErr w:type="gramStart"/>
      <w:r>
        <w:t>i.e.</w:t>
      </w:r>
      <w:proofErr w:type="gramEnd"/>
      <w:r>
        <w:t xml:space="preserve"> ultimate compression of </w:t>
      </w:r>
      <w:proofErr w:type="spellStart"/>
      <w:r>
        <w:t>MovieFragmentBox</w:t>
      </w:r>
      <w:proofErr w:type="spellEnd"/>
      <w:r>
        <w:t xml:space="preserve"> metadata is achieved.</w:t>
      </w:r>
    </w:p>
    <w:p w14:paraId="75132C8C" w14:textId="77777777" w:rsidR="009C7DCE" w:rsidRPr="00D92AB4" w:rsidRDefault="009C7DCE" w:rsidP="009C7DCE">
      <w:pPr>
        <w:pStyle w:val="Heading2"/>
      </w:pPr>
      <w:proofErr w:type="spellStart"/>
      <w:r>
        <w:rPr>
          <w:lang w:val="fi-FI"/>
        </w:rPr>
        <w:t>Overview</w:t>
      </w:r>
      <w:proofErr w:type="spellEnd"/>
    </w:p>
    <w:p w14:paraId="7BA0E9DF" w14:textId="77777777" w:rsidR="009C7DCE" w:rsidRDefault="009C7DCE" w:rsidP="009C7DCE">
      <w:r>
        <w:t xml:space="preserve">A set of indications is proposed based on which a player can conclude that it is able to process the media data without the </w:t>
      </w:r>
      <w:proofErr w:type="spellStart"/>
      <w:r>
        <w:t>MovieFragmentBox</w:t>
      </w:r>
      <w:proofErr w:type="spellEnd"/>
      <w:r>
        <w:t xml:space="preserve">. Thus, even though the </w:t>
      </w:r>
      <w:proofErr w:type="spellStart"/>
      <w:r>
        <w:t>MovieFragmentBox</w:t>
      </w:r>
      <w:proofErr w:type="spellEnd"/>
      <w:r>
        <w:t xml:space="preserve"> is available, the player does not need to fetch and process it. Hence, this is a backward compatible approach for avoiding the delivery of </w:t>
      </w:r>
      <w:proofErr w:type="spellStart"/>
      <w:r>
        <w:t>MovieFragmentBox</w:t>
      </w:r>
      <w:proofErr w:type="spellEnd"/>
      <w:r>
        <w:t>.</w:t>
      </w:r>
    </w:p>
    <w:p w14:paraId="67390952" w14:textId="77777777" w:rsidR="009C7DCE" w:rsidRDefault="009C7DCE" w:rsidP="009C7DCE">
      <w:r>
        <w:t>The following indications are proposed:</w:t>
      </w:r>
    </w:p>
    <w:p w14:paraId="12276BA1" w14:textId="6A5DCA11" w:rsidR="009C7DCE" w:rsidRDefault="00713EC3" w:rsidP="009C7DCE">
      <w:pPr>
        <w:pStyle w:val="ListParagraph"/>
        <w:widowControl/>
        <w:numPr>
          <w:ilvl w:val="0"/>
          <w:numId w:val="21"/>
        </w:numPr>
        <w:autoSpaceDN/>
        <w:spacing w:after="120" w:line="240" w:lineRule="auto"/>
        <w:contextualSpacing w:val="0"/>
        <w:textAlignment w:val="auto"/>
      </w:pPr>
      <w:r>
        <w:t>Either of t</w:t>
      </w:r>
      <w:r w:rsidR="009C7DCE">
        <w:t>he following indication</w:t>
      </w:r>
      <w:r w:rsidR="00C4257E">
        <w:t>s</w:t>
      </w:r>
      <w:r w:rsidR="009C7DCE">
        <w:t xml:space="preserve"> is included in the ISOBMFF:</w:t>
      </w:r>
    </w:p>
    <w:p w14:paraId="0D58B4FE" w14:textId="5DBD5823" w:rsidR="009C7DCE" w:rsidRDefault="009C7DCE" w:rsidP="009C7DCE">
      <w:pPr>
        <w:pStyle w:val="ListParagraph"/>
        <w:widowControl/>
        <w:numPr>
          <w:ilvl w:val="1"/>
          <w:numId w:val="21"/>
        </w:numPr>
        <w:autoSpaceDN/>
        <w:spacing w:after="120" w:line="240" w:lineRule="auto"/>
        <w:contextualSpacing w:val="0"/>
        <w:textAlignment w:val="auto"/>
      </w:pPr>
      <w:r>
        <w:t xml:space="preserve">Indicate with a box flag in a data reference box that all </w:t>
      </w:r>
      <w:proofErr w:type="spellStart"/>
      <w:r>
        <w:t>MediaDataBoxes</w:t>
      </w:r>
      <w:proofErr w:type="spellEnd"/>
      <w:r>
        <w:t xml:space="preserve"> that are referenced through the data reference entry are "</w:t>
      </w:r>
      <w:proofErr w:type="spellStart"/>
      <w:r>
        <w:t>tigthly</w:t>
      </w:r>
      <w:proofErr w:type="spellEnd"/>
      <w:r>
        <w:t xml:space="preserve"> packed", </w:t>
      </w:r>
      <w:proofErr w:type="gramStart"/>
      <w:r>
        <w:t>i.e.</w:t>
      </w:r>
      <w:proofErr w:type="gramEnd"/>
      <w:r>
        <w:t xml:space="preserve"> contain samples for a single track only in decoding order without unused bytes, sample auxiliary information, metadata, or any other information that does not belong to the sample format.</w:t>
      </w:r>
      <w:r w:rsidR="00C4257E">
        <w:t xml:space="preserve"> See Section </w:t>
      </w:r>
      <w:r w:rsidR="00C4257E">
        <w:fldChar w:fldCharType="begin"/>
      </w:r>
      <w:r w:rsidR="00C4257E">
        <w:instrText xml:space="preserve"> REF _Ref15037979 \r \h </w:instrText>
      </w:r>
      <w:r w:rsidR="00C4257E">
        <w:fldChar w:fldCharType="separate"/>
      </w:r>
      <w:r w:rsidR="001E10FB">
        <w:rPr>
          <w:cs/>
        </w:rPr>
        <w:t>‎</w:t>
      </w:r>
      <w:r w:rsidR="001E10FB">
        <w:t>7.4</w:t>
      </w:r>
      <w:r w:rsidR="00C4257E">
        <w:fldChar w:fldCharType="end"/>
      </w:r>
      <w:r w:rsidR="00C4257E">
        <w:t>.</w:t>
      </w:r>
    </w:p>
    <w:p w14:paraId="1D047D18" w14:textId="2BA7AC1B" w:rsidR="00C4257E" w:rsidRDefault="00C4257E" w:rsidP="009C7DCE">
      <w:pPr>
        <w:pStyle w:val="ListParagraph"/>
        <w:widowControl/>
        <w:numPr>
          <w:ilvl w:val="1"/>
          <w:numId w:val="21"/>
        </w:numPr>
        <w:autoSpaceDN/>
        <w:spacing w:after="120" w:line="240" w:lineRule="auto"/>
        <w:contextualSpacing w:val="0"/>
        <w:textAlignment w:val="auto"/>
      </w:pPr>
      <w:r>
        <w:t xml:space="preserve">Indicate with a box flag of the </w:t>
      </w:r>
      <w:proofErr w:type="spellStart"/>
      <w:r>
        <w:t>SegmentIndexBox</w:t>
      </w:r>
      <w:proofErr w:type="spellEnd"/>
      <w:r>
        <w:t xml:space="preserve"> that the media data box(es) carrying the data for the described segment are "tightly packed". See Section </w:t>
      </w:r>
      <w:r>
        <w:fldChar w:fldCharType="begin"/>
      </w:r>
      <w:r>
        <w:instrText xml:space="preserve"> REF _Ref6492593 \r \h </w:instrText>
      </w:r>
      <w:r>
        <w:fldChar w:fldCharType="separate"/>
      </w:r>
      <w:r w:rsidR="001E10FB">
        <w:rPr>
          <w:cs/>
        </w:rPr>
        <w:t>‎</w:t>
      </w:r>
      <w:r w:rsidR="001E10FB">
        <w:t>7.6</w:t>
      </w:r>
      <w:r>
        <w:fldChar w:fldCharType="end"/>
      </w:r>
      <w:r>
        <w:t>.</w:t>
      </w:r>
    </w:p>
    <w:p w14:paraId="1F241BEA" w14:textId="77777777" w:rsidR="009C7DCE" w:rsidRDefault="009C7DCE" w:rsidP="009C7DCE">
      <w:pPr>
        <w:pStyle w:val="ListParagraph"/>
        <w:widowControl/>
        <w:numPr>
          <w:ilvl w:val="0"/>
          <w:numId w:val="21"/>
        </w:numPr>
        <w:autoSpaceDN/>
        <w:spacing w:after="120" w:line="240" w:lineRule="auto"/>
        <w:contextualSpacing w:val="0"/>
        <w:textAlignment w:val="auto"/>
      </w:pPr>
      <w:r>
        <w:t>The following indication is included in the NAL unit file format (ISO/IEC 14496-15):</w:t>
      </w:r>
    </w:p>
    <w:p w14:paraId="474F96DB" w14:textId="532E99E9" w:rsidR="009C7DCE" w:rsidRDefault="009C7DCE" w:rsidP="009C7DCE">
      <w:pPr>
        <w:pStyle w:val="ListParagraph"/>
        <w:widowControl/>
        <w:numPr>
          <w:ilvl w:val="1"/>
          <w:numId w:val="21"/>
        </w:numPr>
        <w:autoSpaceDN/>
        <w:spacing w:after="120" w:line="240" w:lineRule="auto"/>
        <w:contextualSpacing w:val="0"/>
        <w:textAlignment w:val="auto"/>
      </w:pPr>
      <w:r>
        <w:t>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w:t>
      </w:r>
      <w:r w:rsidR="00C4257E">
        <w:t xml:space="preserve"> See Section </w:t>
      </w:r>
      <w:r w:rsidR="00C4257E">
        <w:fldChar w:fldCharType="begin"/>
      </w:r>
      <w:r w:rsidR="00C4257E">
        <w:instrText xml:space="preserve"> REF _Ref15038217 \r \h </w:instrText>
      </w:r>
      <w:r w:rsidR="00C4257E">
        <w:fldChar w:fldCharType="separate"/>
      </w:r>
      <w:r w:rsidR="001E10FB">
        <w:rPr>
          <w:cs/>
        </w:rPr>
        <w:t>‎</w:t>
      </w:r>
      <w:r w:rsidR="001E10FB">
        <w:t>7.5</w:t>
      </w:r>
      <w:r w:rsidR="00C4257E">
        <w:fldChar w:fldCharType="end"/>
      </w:r>
      <w:r w:rsidR="00C4257E">
        <w:t>.</w:t>
      </w:r>
    </w:p>
    <w:p w14:paraId="535B27E6"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For usage with DASH, either of the following approaches can be used: </w:t>
      </w:r>
    </w:p>
    <w:p w14:paraId="6B168250" w14:textId="07FB7ED3" w:rsidR="009C7DCE" w:rsidRDefault="009C7DCE" w:rsidP="009C7DCE">
      <w:pPr>
        <w:pStyle w:val="ListParagraph"/>
        <w:widowControl/>
        <w:numPr>
          <w:ilvl w:val="1"/>
          <w:numId w:val="21"/>
        </w:numPr>
        <w:autoSpaceDN/>
        <w:spacing w:after="120" w:line="240" w:lineRule="auto"/>
        <w:contextualSpacing w:val="0"/>
        <w:textAlignment w:val="auto"/>
      </w:pPr>
      <w:r>
        <w:t xml:space="preserve">Extensions of the </w:t>
      </w:r>
      <w:proofErr w:type="spellStart"/>
      <w:r>
        <w:t>SegmentIndexBox</w:t>
      </w:r>
      <w:proofErr w:type="spellEnd"/>
      <w:r>
        <w:t xml:space="preserve"> indicate the referenced metadata size (mainly </w:t>
      </w:r>
      <w:proofErr w:type="spellStart"/>
      <w:r>
        <w:t>MovieFragmentBoxes</w:t>
      </w:r>
      <w:proofErr w:type="spellEnd"/>
      <w:r>
        <w:t xml:space="preserve">) </w:t>
      </w:r>
      <w:r w:rsidR="00C4257E">
        <w:t xml:space="preserve">or offset(s) to the media data </w:t>
      </w:r>
      <w:r>
        <w:t xml:space="preserve">and can be used to conclude the byte ranges of </w:t>
      </w:r>
      <w:proofErr w:type="spellStart"/>
      <w:r>
        <w:t>MediaDataBoxes</w:t>
      </w:r>
      <w:proofErr w:type="spellEnd"/>
      <w:r>
        <w:t>.</w:t>
      </w:r>
      <w:r w:rsidR="00C4257E">
        <w:t xml:space="preserve"> See alternative approaches in Sections </w:t>
      </w:r>
      <w:r w:rsidR="00C4257E">
        <w:fldChar w:fldCharType="begin"/>
      </w:r>
      <w:r w:rsidR="00C4257E">
        <w:instrText xml:space="preserve"> REF _Ref6492593 \r \h </w:instrText>
      </w:r>
      <w:r w:rsidR="00C4257E">
        <w:fldChar w:fldCharType="separate"/>
      </w:r>
      <w:r w:rsidR="001E10FB">
        <w:rPr>
          <w:cs/>
        </w:rPr>
        <w:t>‎</w:t>
      </w:r>
      <w:r w:rsidR="001E10FB">
        <w:t>7.6</w:t>
      </w:r>
      <w:r w:rsidR="00C4257E">
        <w:fldChar w:fldCharType="end"/>
      </w:r>
      <w:r w:rsidR="00C4257E">
        <w:t xml:space="preserve"> and </w:t>
      </w:r>
      <w:r w:rsidR="00C4257E">
        <w:fldChar w:fldCharType="begin"/>
      </w:r>
      <w:r w:rsidR="00C4257E">
        <w:instrText xml:space="preserve"> REF _Ref15038172 \r \h </w:instrText>
      </w:r>
      <w:r w:rsidR="00C4257E">
        <w:fldChar w:fldCharType="separate"/>
      </w:r>
      <w:r w:rsidR="001E10FB">
        <w:rPr>
          <w:cs/>
        </w:rPr>
        <w:t>‎</w:t>
      </w:r>
      <w:r w:rsidR="001E10FB">
        <w:t>7.7</w:t>
      </w:r>
      <w:r w:rsidR="00C4257E">
        <w:fldChar w:fldCharType="end"/>
      </w:r>
      <w:r w:rsidR="00C4257E">
        <w:t>.</w:t>
      </w:r>
    </w:p>
    <w:p w14:paraId="59921625" w14:textId="01B97151" w:rsidR="009C7DCE" w:rsidRDefault="009C7DCE" w:rsidP="009C7DCE">
      <w:pPr>
        <w:pStyle w:val="ListParagraph"/>
        <w:widowControl/>
        <w:numPr>
          <w:ilvl w:val="1"/>
          <w:numId w:val="21"/>
        </w:numPr>
        <w:autoSpaceDN/>
        <w:spacing w:after="120" w:line="240" w:lineRule="auto"/>
        <w:contextualSpacing w:val="0"/>
        <w:textAlignment w:val="auto"/>
      </w:pPr>
      <w:r>
        <w:t xml:space="preserve">The following indications are included in the DASH MPD: Indicate the byte ranges or URLs for requesting the </w:t>
      </w:r>
      <w:proofErr w:type="spellStart"/>
      <w:r>
        <w:t>MediaDataBoxes</w:t>
      </w:r>
      <w:proofErr w:type="spellEnd"/>
      <w:r>
        <w:t xml:space="preserve"> only with a new MPD attribute.</w:t>
      </w:r>
      <w:r w:rsidR="00C4257E">
        <w:t xml:space="preserve"> See Section </w:t>
      </w:r>
      <w:r w:rsidR="00C4257E">
        <w:fldChar w:fldCharType="begin"/>
      </w:r>
      <w:r w:rsidR="00C4257E">
        <w:instrText xml:space="preserve"> REF _Ref15038191 \r \h </w:instrText>
      </w:r>
      <w:r w:rsidR="00C4257E">
        <w:fldChar w:fldCharType="separate"/>
      </w:r>
      <w:r w:rsidR="001E10FB">
        <w:rPr>
          <w:cs/>
        </w:rPr>
        <w:t>‎</w:t>
      </w:r>
      <w:r w:rsidR="001E10FB">
        <w:t>7.8</w:t>
      </w:r>
      <w:r w:rsidR="00C4257E">
        <w:fldChar w:fldCharType="end"/>
      </w:r>
      <w:r w:rsidR="00C4257E">
        <w:t>.</w:t>
      </w:r>
    </w:p>
    <w:p w14:paraId="5468769C" w14:textId="77777777" w:rsidR="009C7DCE" w:rsidRDefault="009C7DCE" w:rsidP="009C7DCE">
      <w:r>
        <w:t>A player can operate as follows:</w:t>
      </w:r>
    </w:p>
    <w:p w14:paraId="469B3176" w14:textId="2B1DEA7C" w:rsidR="009C7DCE" w:rsidRDefault="009C7DCE" w:rsidP="009C7DCE">
      <w:pPr>
        <w:pStyle w:val="ListParagraph"/>
        <w:widowControl/>
        <w:numPr>
          <w:ilvl w:val="0"/>
          <w:numId w:val="21"/>
        </w:numPr>
        <w:autoSpaceDN/>
        <w:spacing w:after="120" w:line="240" w:lineRule="auto"/>
        <w:contextualSpacing w:val="0"/>
        <w:textAlignment w:val="auto"/>
      </w:pPr>
      <w:r>
        <w:t xml:space="preserve">Conclude from the flag </w:t>
      </w:r>
      <w:r w:rsidR="00C4257E">
        <w:t>indicating "tightly packed" media data boxes</w:t>
      </w:r>
      <w:r>
        <w:t xml:space="preserve"> that reception of </w:t>
      </w:r>
      <w:proofErr w:type="spellStart"/>
      <w:r>
        <w:t>MovieFragmentBoxes</w:t>
      </w:r>
      <w:proofErr w:type="spellEnd"/>
      <w:r>
        <w:t xml:space="preserve"> is not necessary.</w:t>
      </w:r>
    </w:p>
    <w:p w14:paraId="4AC56032"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Use the indicated byte ranges or URLs for requesting </w:t>
      </w:r>
      <w:proofErr w:type="spellStart"/>
      <w:r>
        <w:t>MediaDataBoxes</w:t>
      </w:r>
      <w:proofErr w:type="spellEnd"/>
      <w:r>
        <w:t xml:space="preserve"> only.</w:t>
      </w:r>
    </w:p>
    <w:p w14:paraId="11084053"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Generate the </w:t>
      </w:r>
      <w:proofErr w:type="spellStart"/>
      <w:r>
        <w:t>MovieFragmentBoxes</w:t>
      </w:r>
      <w:proofErr w:type="spellEnd"/>
      <w:r>
        <w:t xml:space="preserve"> based on parsing the high-level syntax of the bitstream in the received </w:t>
      </w:r>
      <w:proofErr w:type="spellStart"/>
      <w:r>
        <w:t>MediaDataBoxes</w:t>
      </w:r>
      <w:proofErr w:type="spellEnd"/>
      <w:r>
        <w:t xml:space="preserve"> or directly decodes and plays the bitstream without deriving the file format metadata. In this operation, the information of the </w:t>
      </w:r>
      <w:proofErr w:type="spellStart"/>
      <w:r>
        <w:t>TrackRunBox</w:t>
      </w:r>
      <w:proofErr w:type="spellEnd"/>
      <w:r>
        <w:t xml:space="preserve"> is concluded based on the received </w:t>
      </w:r>
      <w:proofErr w:type="spellStart"/>
      <w:r>
        <w:t>MediaDataBox</w:t>
      </w:r>
      <w:proofErr w:type="spellEnd"/>
      <w:r>
        <w:t xml:space="preserve"> for a movie fragment as follows:</w:t>
      </w:r>
    </w:p>
    <w:p w14:paraId="049861AF" w14:textId="77777777" w:rsidR="009C7DCE" w:rsidRDefault="009C7DCE" w:rsidP="009C7DCE">
      <w:pPr>
        <w:pStyle w:val="ListParagraph"/>
        <w:widowControl/>
        <w:numPr>
          <w:ilvl w:val="1"/>
          <w:numId w:val="21"/>
        </w:numPr>
        <w:autoSpaceDN/>
        <w:spacing w:after="120" w:line="240" w:lineRule="auto"/>
        <w:contextualSpacing w:val="0"/>
        <w:textAlignment w:val="auto"/>
      </w:pPr>
      <w:r>
        <w:lastRenderedPageBreak/>
        <w:t>By carrying out the access unit boundary determination as specified in AVC or HEVC, the sample sizes and the sample count can be derived.</w:t>
      </w:r>
    </w:p>
    <w:p w14:paraId="64E82C85" w14:textId="77777777" w:rsidR="009C7DCE" w:rsidRDefault="009C7DCE" w:rsidP="009C7DCE">
      <w:pPr>
        <w:pStyle w:val="ListParagraph"/>
        <w:widowControl/>
        <w:numPr>
          <w:ilvl w:val="1"/>
          <w:numId w:val="21"/>
        </w:numPr>
        <w:autoSpaceDN/>
        <w:spacing w:after="120" w:line="240" w:lineRule="auto"/>
        <w:contextualSpacing w:val="0"/>
        <w:textAlignment w:val="auto"/>
      </w:pPr>
      <w:r>
        <w:t>Picture composition timing may be provided in the bitstream (picture timing SEI message</w:t>
      </w:r>
      <w:proofErr w:type="gramStart"/>
      <w:r>
        <w:t>)</w:t>
      </w:r>
      <w:proofErr w:type="gramEnd"/>
      <w:r>
        <w:t xml:space="preserve"> or it is concluded that composition times are proportional to picture order count. Values of </w:t>
      </w:r>
      <w:proofErr w:type="spellStart"/>
      <w:r>
        <w:t>sample_duration</w:t>
      </w:r>
      <w:proofErr w:type="spellEnd"/>
      <w:r>
        <w:t xml:space="preserve"> are derived accordingly.</w:t>
      </w:r>
    </w:p>
    <w:p w14:paraId="3A00E221" w14:textId="77777777" w:rsidR="009C7DCE" w:rsidRDefault="009C7DCE" w:rsidP="009C7DCE">
      <w:pPr>
        <w:pStyle w:val="ListParagraph"/>
        <w:widowControl/>
        <w:numPr>
          <w:ilvl w:val="1"/>
          <w:numId w:val="21"/>
        </w:numPr>
        <w:autoSpaceDN/>
        <w:spacing w:after="120" w:line="240" w:lineRule="auto"/>
        <w:contextualSpacing w:val="0"/>
        <w:textAlignment w:val="auto"/>
      </w:pPr>
      <w:r>
        <w:t xml:space="preserve">VCL NAL unit type can be used to determine sample </w:t>
      </w:r>
      <w:proofErr w:type="gramStart"/>
      <w:r>
        <w:t>flags</w:t>
      </w:r>
      <w:proofErr w:type="gramEnd"/>
      <w:r>
        <w:t xml:space="preserve"> or the sample flags can be set to indicate an unknown status.</w:t>
      </w:r>
    </w:p>
    <w:p w14:paraId="567A6BB6" w14:textId="636C55C9" w:rsidR="000A307B" w:rsidRPr="000237A2" w:rsidRDefault="000A307B" w:rsidP="000237A2">
      <w:pPr>
        <w:pStyle w:val="Heading2"/>
      </w:pPr>
      <w:r w:rsidRPr="000237A2">
        <w:t>Analysis</w:t>
      </w:r>
    </w:p>
    <w:p w14:paraId="4739CFE2" w14:textId="77777777" w:rsidR="000A307B" w:rsidRDefault="000A307B" w:rsidP="000237A2">
      <w:pPr>
        <w:pStyle w:val="Heading3"/>
      </w:pPr>
      <w:r>
        <w:t>Responses to comments at MPEG#127</w:t>
      </w:r>
    </w:p>
    <w:p w14:paraId="0FE8E267" w14:textId="77777777" w:rsidR="000A307B" w:rsidRDefault="000A307B" w:rsidP="000A307B">
      <w:pPr>
        <w:rPr>
          <w:szCs w:val="20"/>
        </w:rPr>
      </w:pPr>
      <w:r>
        <w:rPr>
          <w:szCs w:val="20"/>
        </w:rPr>
        <w:t xml:space="preserve">In the following, we copy the comments from the File Format minutes of MPEG#127 (labeled </w:t>
      </w:r>
      <w:proofErr w:type="spellStart"/>
      <w:r>
        <w:rPr>
          <w:szCs w:val="20"/>
        </w:rPr>
        <w:t>Cx</w:t>
      </w:r>
      <w:proofErr w:type="spellEnd"/>
      <w:r>
        <w:rPr>
          <w:szCs w:val="20"/>
        </w:rPr>
        <w:t>) and provide our answers to them (Ax).</w:t>
      </w:r>
    </w:p>
    <w:p w14:paraId="74423FF7" w14:textId="77777777" w:rsidR="000A307B" w:rsidRDefault="000A307B" w:rsidP="000A307B">
      <w:pPr>
        <w:rPr>
          <w:szCs w:val="20"/>
        </w:rPr>
      </w:pPr>
      <w:r>
        <w:rPr>
          <w:szCs w:val="20"/>
        </w:rPr>
        <w:t>C1. It seems that in the case that the URLs (</w:t>
      </w:r>
      <w:proofErr w:type="gramStart"/>
      <w:r>
        <w:rPr>
          <w:szCs w:val="20"/>
        </w:rPr>
        <w:t>e.g.</w:t>
      </w:r>
      <w:proofErr w:type="gramEnd"/>
      <w:r>
        <w:rPr>
          <w:szCs w:val="20"/>
        </w:rPr>
        <w:t xml:space="preserve"> in an MPD) resolve to "pure media data" one would need a new MIME type (not the one for an ISO segment). In that case, is it really in scope for the file format? (See bullet below).</w:t>
      </w:r>
    </w:p>
    <w:p w14:paraId="2C9CC990" w14:textId="77777777" w:rsidR="000A307B" w:rsidRDefault="000A307B" w:rsidP="000A307B">
      <w:pPr>
        <w:rPr>
          <w:szCs w:val="20"/>
        </w:rPr>
      </w:pPr>
      <w:r>
        <w:rPr>
          <w:szCs w:val="20"/>
        </w:rPr>
        <w:t>A1. The scheme is primarily intended for on-demand streaming (</w:t>
      </w:r>
      <w:proofErr w:type="gramStart"/>
      <w:r>
        <w:rPr>
          <w:szCs w:val="20"/>
        </w:rPr>
        <w:t>e.g.</w:t>
      </w:r>
      <w:proofErr w:type="gramEnd"/>
      <w:r>
        <w:rPr>
          <w:szCs w:val="20"/>
        </w:rPr>
        <w:t xml:space="preserve"> ISO base media file format on-demand profile of DASH) where all </w:t>
      </w:r>
      <w:proofErr w:type="spellStart"/>
      <w:r w:rsidRPr="007D30A0">
        <w:rPr>
          <w:rFonts w:ascii="Courier New" w:hAnsi="Courier New"/>
          <w:szCs w:val="20"/>
        </w:rPr>
        <w:t>SegmentIndexBox</w:t>
      </w:r>
      <w:proofErr w:type="spellEnd"/>
      <w:r>
        <w:rPr>
          <w:szCs w:val="20"/>
        </w:rPr>
        <w:t xml:space="preserve">(es) are placed before any </w:t>
      </w:r>
      <w:proofErr w:type="spellStart"/>
      <w:r w:rsidRPr="007D30A0">
        <w:rPr>
          <w:rFonts w:ascii="Courier New" w:hAnsi="Courier New"/>
          <w:szCs w:val="20"/>
        </w:rPr>
        <w:t>MovieFragmentBox</w:t>
      </w:r>
      <w:proofErr w:type="spellEnd"/>
      <w:r>
        <w:rPr>
          <w:szCs w:val="20"/>
        </w:rPr>
        <w:t xml:space="preserve">. No changes in the segment formats are proposed and hence no new MIME types are needed either. The media data is selectively fetched using HTTP GET requests with byte ranges that are concluded from the </w:t>
      </w:r>
      <w:proofErr w:type="spellStart"/>
      <w:r w:rsidRPr="007D30A0">
        <w:rPr>
          <w:rFonts w:ascii="Courier New" w:hAnsi="Courier New"/>
          <w:szCs w:val="20"/>
        </w:rPr>
        <w:t>SegmentIndexBox</w:t>
      </w:r>
      <w:proofErr w:type="spellEnd"/>
      <w:r>
        <w:rPr>
          <w:szCs w:val="20"/>
        </w:rPr>
        <w:t>(es) with extensions specified in the proposed scheme.</w:t>
      </w:r>
    </w:p>
    <w:p w14:paraId="15ED6345" w14:textId="77777777" w:rsidR="000A307B" w:rsidRDefault="000A307B" w:rsidP="000A307B">
      <w:pPr>
        <w:rPr>
          <w:szCs w:val="20"/>
        </w:rPr>
      </w:pPr>
      <w:r>
        <w:rPr>
          <w:szCs w:val="20"/>
        </w:rPr>
        <w:t>C2. The 'pain' is not the file format overhead, but the implementation complexity (and edge cases). We need to evaluate this.</w:t>
      </w:r>
    </w:p>
    <w:p w14:paraId="4F060C42" w14:textId="37448C78" w:rsidR="000A307B" w:rsidRDefault="000A307B" w:rsidP="000A307B">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REF _Ref20497837 \r \h</w:instrText>
      </w:r>
      <w:r>
        <w:rPr>
          <w:szCs w:val="20"/>
        </w:rPr>
      </w:r>
      <w:r>
        <w:rPr>
          <w:szCs w:val="20"/>
        </w:rPr>
        <w:fldChar w:fldCharType="separate"/>
      </w:r>
      <w:r w:rsidR="001E10FB">
        <w:rPr>
          <w:szCs w:val="20"/>
          <w:cs/>
        </w:rPr>
        <w:t>‎</w:t>
      </w:r>
      <w:r w:rsidR="001E10FB">
        <w:rPr>
          <w:szCs w:val="20"/>
        </w:rPr>
        <w:t>7.3.2</w:t>
      </w:r>
      <w:r>
        <w:rPr>
          <w:szCs w:val="20"/>
        </w:rPr>
        <w:fldChar w:fldCharType="end"/>
      </w:r>
      <w:r>
        <w:rPr>
          <w:szCs w:val="20"/>
        </w:rPr>
        <w:t xml:space="preserve"> for details.</w:t>
      </w:r>
    </w:p>
    <w:p w14:paraId="361110AD" w14:textId="77777777" w:rsidR="000A307B" w:rsidRDefault="000A307B" w:rsidP="000A307B">
      <w:pPr>
        <w:rPr>
          <w:szCs w:val="20"/>
        </w:rPr>
      </w:pPr>
      <w:r>
        <w:rPr>
          <w:szCs w:val="20"/>
        </w:rPr>
        <w:t xml:space="preserve">C3. This relies on getting somehow getting a segment index (either in-band, </w:t>
      </w:r>
      <w:proofErr w:type="gramStart"/>
      <w:r>
        <w:rPr>
          <w:szCs w:val="20"/>
        </w:rPr>
        <w:t>e.g.</w:t>
      </w:r>
      <w:proofErr w:type="gramEnd"/>
      <w:r>
        <w:rPr>
          <w:szCs w:val="20"/>
        </w:rPr>
        <w:t xml:space="preserve"> after the </w:t>
      </w:r>
      <w:proofErr w:type="spellStart"/>
      <w:r>
        <w:rPr>
          <w:szCs w:val="20"/>
        </w:rPr>
        <w:t>moov</w:t>
      </w:r>
      <w:proofErr w:type="spellEnd"/>
      <w:r>
        <w:rPr>
          <w:szCs w:val="20"/>
        </w:rPr>
        <w:t xml:space="preserve"> box, or out of band) at the client:</w:t>
      </w:r>
    </w:p>
    <w:p w14:paraId="47B98860" w14:textId="77777777" w:rsidR="000A307B" w:rsidRDefault="000A307B" w:rsidP="000A307B">
      <w:pPr>
        <w:numPr>
          <w:ilvl w:val="0"/>
          <w:numId w:val="32"/>
        </w:numPr>
        <w:spacing w:after="120"/>
        <w:ind w:left="714" w:hanging="357"/>
        <w:rPr>
          <w:szCs w:val="20"/>
        </w:rPr>
      </w:pPr>
      <w:r>
        <w:rPr>
          <w:szCs w:val="20"/>
        </w:rPr>
        <w:t xml:space="preserve">because the representation is </w:t>
      </w:r>
      <w:proofErr w:type="spellStart"/>
      <w:r>
        <w:rPr>
          <w:szCs w:val="20"/>
        </w:rPr>
        <w:t>ftyp-moov-mdat-mdat-mdat</w:t>
      </w:r>
      <w:proofErr w:type="spellEnd"/>
      <w:r>
        <w:rPr>
          <w:szCs w:val="20"/>
        </w:rPr>
        <w:t>…</w:t>
      </w:r>
    </w:p>
    <w:p w14:paraId="33B1A850" w14:textId="77777777" w:rsidR="000A307B" w:rsidRDefault="000A307B" w:rsidP="000A307B">
      <w:pPr>
        <w:numPr>
          <w:ilvl w:val="0"/>
          <w:numId w:val="32"/>
        </w:numPr>
        <w:spacing w:after="120"/>
        <w:ind w:left="714" w:hanging="357"/>
        <w:rPr>
          <w:szCs w:val="20"/>
        </w:rPr>
      </w:pPr>
      <w:r>
        <w:rPr>
          <w:szCs w:val="20"/>
        </w:rPr>
        <w:t xml:space="preserve">because the representation is </w:t>
      </w:r>
      <w:proofErr w:type="spellStart"/>
      <w:r>
        <w:rPr>
          <w:szCs w:val="20"/>
        </w:rPr>
        <w:t>ftyp-moov-moof+mdat-moof+mdat-moof+mdat</w:t>
      </w:r>
      <w:proofErr w:type="spellEnd"/>
      <w:r>
        <w:rPr>
          <w:szCs w:val="20"/>
        </w:rPr>
        <w:t xml:space="preserve">… and the </w:t>
      </w:r>
      <w:proofErr w:type="spellStart"/>
      <w:r>
        <w:rPr>
          <w:szCs w:val="20"/>
        </w:rPr>
        <w:t>sidx</w:t>
      </w:r>
      <w:proofErr w:type="spellEnd"/>
      <w:r>
        <w:rPr>
          <w:szCs w:val="20"/>
        </w:rPr>
        <w:t xml:space="preserve"> tells you the byte-range requests in each segment to omit the </w:t>
      </w:r>
      <w:proofErr w:type="spellStart"/>
      <w:r>
        <w:rPr>
          <w:szCs w:val="20"/>
        </w:rPr>
        <w:t>moof</w:t>
      </w:r>
      <w:proofErr w:type="spellEnd"/>
      <w:r>
        <w:rPr>
          <w:szCs w:val="20"/>
        </w:rPr>
        <w:t xml:space="preserve"> box</w:t>
      </w:r>
    </w:p>
    <w:p w14:paraId="4192CBF2" w14:textId="77777777" w:rsidR="000A307B" w:rsidRDefault="000A307B" w:rsidP="000A307B">
      <w:pPr>
        <w:rPr>
          <w:szCs w:val="20"/>
        </w:rPr>
      </w:pPr>
      <w:r>
        <w:t xml:space="preserve">A3. Right, we assume that </w:t>
      </w:r>
      <w:proofErr w:type="spellStart"/>
      <w:r>
        <w:t>sidx</w:t>
      </w:r>
      <w:proofErr w:type="spellEnd"/>
      <w:r>
        <w:t xml:space="preserve">(es) are placed before any </w:t>
      </w:r>
      <w:proofErr w:type="spellStart"/>
      <w:r>
        <w:t>moof</w:t>
      </w:r>
      <w:proofErr w:type="spellEnd"/>
      <w:r>
        <w:t xml:space="preserve">, which is required </w:t>
      </w:r>
      <w:proofErr w:type="gramStart"/>
      <w:r>
        <w:t>e.g.</w:t>
      </w:r>
      <w:proofErr w:type="gramEnd"/>
      <w:r>
        <w:t xml:space="preserve"> in </w:t>
      </w:r>
      <w:r>
        <w:rPr>
          <w:szCs w:val="20"/>
        </w:rPr>
        <w:t xml:space="preserve">ISO base media file format on-demand profile of DASH. Thus, the file structure would be </w:t>
      </w:r>
      <w:proofErr w:type="spellStart"/>
      <w:r>
        <w:rPr>
          <w:szCs w:val="20"/>
        </w:rPr>
        <w:t>ftyp-moov-sidx</w:t>
      </w:r>
      <w:proofErr w:type="spellEnd"/>
      <w:r>
        <w:rPr>
          <w:szCs w:val="20"/>
        </w:rPr>
        <w:t>(es)-</w:t>
      </w:r>
      <w:proofErr w:type="spellStart"/>
      <w:r>
        <w:rPr>
          <w:szCs w:val="20"/>
        </w:rPr>
        <w:t>moof+mdat-moof+dat-moof+dat</w:t>
      </w:r>
      <w:proofErr w:type="spellEnd"/>
      <w:r>
        <w:rPr>
          <w:szCs w:val="20"/>
        </w:rPr>
        <w:t>…</w:t>
      </w:r>
    </w:p>
    <w:p w14:paraId="37A6D64F" w14:textId="77777777" w:rsidR="000A307B" w:rsidRDefault="000A307B" w:rsidP="000237A2">
      <w:pPr>
        <w:pStyle w:val="Heading3"/>
      </w:pPr>
      <w:bookmarkStart w:id="980" w:name="_Ref20497837"/>
      <w:r>
        <w:t xml:space="preserve">Tests on reader compatibility on extended </w:t>
      </w:r>
      <w:proofErr w:type="spellStart"/>
      <w:r>
        <w:t>SegmentIndexBox</w:t>
      </w:r>
      <w:proofErr w:type="spellEnd"/>
      <w:r>
        <w:t xml:space="preserve"> and </w:t>
      </w:r>
      <w:proofErr w:type="spellStart"/>
      <w:r>
        <w:t>SegmentMediaOffsetBox</w:t>
      </w:r>
      <w:bookmarkEnd w:id="980"/>
      <w:proofErr w:type="spellEnd"/>
    </w:p>
    <w:p w14:paraId="167874E9" w14:textId="77777777" w:rsidR="000A307B" w:rsidRDefault="000A307B" w:rsidP="000A307B">
      <w:r>
        <w:t xml:space="preserve">This section provides results of the reader compatibility tests of the options in the </w:t>
      </w:r>
      <w:proofErr w:type="spellStart"/>
      <w:r>
        <w:t>TuC</w:t>
      </w:r>
      <w:proofErr w:type="spellEnd"/>
      <w:r>
        <w:t xml:space="preserve">. </w:t>
      </w:r>
    </w:p>
    <w:p w14:paraId="2629CAD0" w14:textId="77777777" w:rsidR="000A307B" w:rsidRDefault="000A307B" w:rsidP="000A307B">
      <w:r>
        <w:t>Tests were carried out by segmenting a video clip with one AVC media track by differently modified MP4Box programs. Files were then served to players from an HTTP server.</w:t>
      </w:r>
    </w:p>
    <w:p w14:paraId="2C5661EF" w14:textId="77777777" w:rsidR="000A307B" w:rsidRDefault="000A307B" w:rsidP="000A307B">
      <w:r>
        <w:t>Three different MP4Box versions were used:</w:t>
      </w:r>
    </w:p>
    <w:p w14:paraId="08F7D589" w14:textId="77777777" w:rsidR="000A307B" w:rsidRDefault="000A307B" w:rsidP="000A307B">
      <w:pPr>
        <w:numPr>
          <w:ilvl w:val="0"/>
          <w:numId w:val="33"/>
        </w:numPr>
        <w:spacing w:after="120"/>
      </w:pPr>
      <w:r>
        <w:t>Unmodified MP4Box</w:t>
      </w:r>
    </w:p>
    <w:p w14:paraId="26C795BA" w14:textId="77777777" w:rsidR="000A307B" w:rsidRDefault="000A307B" w:rsidP="000A307B">
      <w:pPr>
        <w:numPr>
          <w:ilvl w:val="0"/>
          <w:numId w:val="33"/>
        </w:numPr>
        <w:spacing w:after="120"/>
      </w:pPr>
      <w:r>
        <w:t xml:space="preserve">Modified MP4Box which adds </w:t>
      </w:r>
      <w:proofErr w:type="spellStart"/>
      <w:r w:rsidRPr="007D30A0">
        <w:rPr>
          <w:rFonts w:ascii="Courier New" w:hAnsi="Courier New"/>
        </w:rPr>
        <w:t>SegmentMediaOffsetBox</w:t>
      </w:r>
      <w:proofErr w:type="spellEnd"/>
      <w:r>
        <w:t xml:space="preserve"> (</w:t>
      </w:r>
      <w:r w:rsidRPr="007D30A0">
        <w:rPr>
          <w:rFonts w:ascii="Courier New" w:hAnsi="Courier New"/>
        </w:rPr>
        <w:t>'</w:t>
      </w:r>
      <w:proofErr w:type="spellStart"/>
      <w:r w:rsidRPr="007D30A0">
        <w:rPr>
          <w:rFonts w:ascii="Courier New" w:hAnsi="Courier New"/>
        </w:rPr>
        <w:t>smof</w:t>
      </w:r>
      <w:proofErr w:type="spellEnd"/>
      <w:r w:rsidRPr="007D30A0">
        <w:rPr>
          <w:rFonts w:ascii="Courier New" w:hAnsi="Courier New"/>
        </w:rPr>
        <w:t>'</w:t>
      </w:r>
      <w:r>
        <w:t xml:space="preserve">) after </w:t>
      </w:r>
      <w:proofErr w:type="spellStart"/>
      <w:r w:rsidRPr="007D30A0">
        <w:rPr>
          <w:rFonts w:ascii="Courier New" w:hAnsi="Courier New"/>
        </w:rPr>
        <w:t>SegmentIndexBox</w:t>
      </w:r>
      <w:proofErr w:type="spellEnd"/>
    </w:p>
    <w:p w14:paraId="51C7D9CF" w14:textId="77777777" w:rsidR="000A307B" w:rsidRDefault="000A307B" w:rsidP="000A307B">
      <w:pPr>
        <w:numPr>
          <w:ilvl w:val="0"/>
          <w:numId w:val="33"/>
        </w:numPr>
        <w:spacing w:after="120"/>
      </w:pPr>
      <w:r>
        <w:t xml:space="preserve">Modified MP4Box which sets </w:t>
      </w:r>
      <w:r w:rsidRPr="007D30A0">
        <w:rPr>
          <w:rFonts w:ascii="Courier New" w:hAnsi="Courier New"/>
        </w:rPr>
        <w:t>flags</w:t>
      </w:r>
      <w:r>
        <w:t xml:space="preserve"> to 1 in </w:t>
      </w:r>
      <w:proofErr w:type="spellStart"/>
      <w:r w:rsidRPr="007D30A0">
        <w:rPr>
          <w:rFonts w:ascii="Courier New" w:hAnsi="Courier New"/>
        </w:rPr>
        <w:t>SegmentIndexBox</w:t>
      </w:r>
      <w:proofErr w:type="spellEnd"/>
      <w:r>
        <w:t xml:space="preserve"> and adds </w:t>
      </w:r>
      <w:proofErr w:type="spellStart"/>
      <w:r w:rsidRPr="007D30A0">
        <w:rPr>
          <w:rFonts w:ascii="Courier New" w:hAnsi="Courier New"/>
        </w:rPr>
        <w:t>media_data_offset</w:t>
      </w:r>
      <w:proofErr w:type="spellEnd"/>
      <w:r>
        <w:t xml:space="preserve"> fields to the end of the </w:t>
      </w:r>
      <w:proofErr w:type="spellStart"/>
      <w:r w:rsidRPr="007D30A0">
        <w:rPr>
          <w:rFonts w:ascii="Courier New" w:hAnsi="Courier New"/>
        </w:rPr>
        <w:t>SegmentIndexBox</w:t>
      </w:r>
      <w:proofErr w:type="spellEnd"/>
      <w:r>
        <w:t>.</w:t>
      </w:r>
    </w:p>
    <w:p w14:paraId="7AFBC0D9" w14:textId="7A9807E5" w:rsidR="000A307B" w:rsidRDefault="000A307B" w:rsidP="000A307B">
      <w:r>
        <w:lastRenderedPageBreak/>
        <w:t xml:space="preserve">As seen in </w:t>
      </w:r>
      <w:r>
        <w:fldChar w:fldCharType="begin"/>
      </w:r>
      <w:r>
        <w:instrText>REF _Ref20497475 \h</w:instrText>
      </w:r>
      <w:r>
        <w:fldChar w:fldCharType="separate"/>
      </w:r>
      <w:r w:rsidR="001E10FB">
        <w:t xml:space="preserve">Table </w:t>
      </w:r>
      <w:r w:rsidR="001E10FB">
        <w:rPr>
          <w:noProof/>
        </w:rPr>
        <w:t>1</w:t>
      </w:r>
      <w:r>
        <w:fldChar w:fldCharType="end"/>
      </w:r>
      <w:r>
        <w:t xml:space="preserve">, extended </w:t>
      </w:r>
      <w:proofErr w:type="spellStart"/>
      <w:r w:rsidRPr="007D30A0">
        <w:rPr>
          <w:rFonts w:ascii="Courier New" w:hAnsi="Courier New"/>
        </w:rPr>
        <w:t>SegmentIndexBox</w:t>
      </w:r>
      <w:proofErr w:type="spellEnd"/>
      <w:r>
        <w:t xml:space="preserve"> did not introduce any degraded functionality in any of tested players, compared to the unmodified input files.</w:t>
      </w:r>
    </w:p>
    <w:p w14:paraId="27223F31" w14:textId="77777777" w:rsidR="000A307B" w:rsidRDefault="000A307B" w:rsidP="000A307B">
      <w:r>
        <w:t xml:space="preserve">In browsers, Dash.js reference client relies on browser-side Media Source Extensions (MSE) to handle segment data parsing. Both Firefox and Chromium browsers use MSE implementations which stop segment processing with an </w:t>
      </w:r>
      <w:proofErr w:type="gramStart"/>
      <w:r>
        <w:t>error, if</w:t>
      </w:r>
      <w:proofErr w:type="gramEnd"/>
      <w:r>
        <w:t xml:space="preserve"> they encounter an unknown root-level box. This prevents playback of files which contain </w:t>
      </w:r>
      <w:proofErr w:type="spellStart"/>
      <w:r w:rsidRPr="007D30A0">
        <w:rPr>
          <w:rFonts w:ascii="Courier New" w:hAnsi="Courier New"/>
        </w:rPr>
        <w:t>SegmentMediaOffsetBox</w:t>
      </w:r>
      <w:proofErr w:type="spellEnd"/>
      <w:r>
        <w:t>.</w:t>
      </w:r>
    </w:p>
    <w:tbl>
      <w:tblPr>
        <w:tblStyle w:val="GridTable5Dark-Accent5"/>
        <w:tblW w:w="9360" w:type="dxa"/>
        <w:shd w:val="clear" w:color="auto" w:fill="D9E2F3"/>
        <w:tblLook w:val="04A0" w:firstRow="1" w:lastRow="0" w:firstColumn="1" w:lastColumn="0" w:noHBand="0" w:noVBand="1"/>
      </w:tblPr>
      <w:tblGrid>
        <w:gridCol w:w="1952"/>
        <w:gridCol w:w="1329"/>
        <w:gridCol w:w="2379"/>
        <w:gridCol w:w="1430"/>
        <w:gridCol w:w="2270"/>
      </w:tblGrid>
      <w:tr w:rsidR="000A307B" w14:paraId="164A36E0" w14:textId="77777777" w:rsidTr="000A3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Pr>
          <w:p w14:paraId="67DF061A" w14:textId="77777777" w:rsidR="000A307B" w:rsidRDefault="000A307B" w:rsidP="000A307B">
            <w:pPr>
              <w:pStyle w:val="TableContents"/>
              <w:keepNext/>
            </w:pPr>
            <w:r>
              <w:t>Media player</w:t>
            </w:r>
          </w:p>
        </w:tc>
        <w:tc>
          <w:tcPr>
            <w:tcW w:w="1298" w:type="dxa"/>
            <w:tcBorders>
              <w:bottom w:val="nil"/>
            </w:tcBorders>
          </w:tcPr>
          <w:p w14:paraId="71FA0256"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Unmodified</w:t>
            </w:r>
          </w:p>
        </w:tc>
        <w:tc>
          <w:tcPr>
            <w:tcW w:w="2392" w:type="dxa"/>
            <w:tcBorders>
              <w:bottom w:val="nil"/>
            </w:tcBorders>
          </w:tcPr>
          <w:p w14:paraId="1F3896DA"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Added '</w:t>
            </w:r>
            <w:proofErr w:type="spellStart"/>
            <w:r>
              <w:t>smof</w:t>
            </w:r>
            <w:proofErr w:type="spellEnd"/>
            <w:r>
              <w:t>' box</w:t>
            </w:r>
          </w:p>
        </w:tc>
        <w:tc>
          <w:tcPr>
            <w:tcW w:w="1433" w:type="dxa"/>
            <w:tcBorders>
              <w:bottom w:val="nil"/>
            </w:tcBorders>
          </w:tcPr>
          <w:p w14:paraId="58FFFB8A"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Extended '</w:t>
            </w:r>
            <w:proofErr w:type="spellStart"/>
            <w:r>
              <w:t>sidx</w:t>
            </w:r>
            <w:proofErr w:type="spellEnd"/>
            <w:r>
              <w:t>' box</w:t>
            </w:r>
          </w:p>
        </w:tc>
        <w:tc>
          <w:tcPr>
            <w:tcW w:w="2281" w:type="dxa"/>
            <w:tcBorders>
              <w:bottom w:val="nil"/>
            </w:tcBorders>
          </w:tcPr>
          <w:p w14:paraId="6F61CEDF"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Notes</w:t>
            </w:r>
          </w:p>
        </w:tc>
      </w:tr>
      <w:tr w:rsidR="000A307B" w14:paraId="41202E19"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3827FE93" w14:textId="77777777" w:rsidR="000A307B" w:rsidRDefault="000A307B" w:rsidP="000A307B">
            <w:pPr>
              <w:keepNext/>
            </w:pPr>
            <w:proofErr w:type="spellStart"/>
            <w:r>
              <w:t>Vlc</w:t>
            </w:r>
            <w:proofErr w:type="spellEnd"/>
            <w:r>
              <w:t xml:space="preserve"> (3.0.8)</w:t>
            </w:r>
          </w:p>
        </w:tc>
        <w:tc>
          <w:tcPr>
            <w:tcW w:w="1298" w:type="dxa"/>
          </w:tcPr>
          <w:p w14:paraId="715E2704"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40BA795"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0E28E4F6"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1E45F13"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p>
        </w:tc>
      </w:tr>
      <w:tr w:rsidR="000A307B" w14:paraId="7D14180B"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A9558E4" w14:textId="77777777" w:rsidR="000A307B" w:rsidRDefault="000A307B" w:rsidP="000A307B">
            <w:pPr>
              <w:keepNext/>
            </w:pPr>
            <w:r>
              <w:t>MP4Client (GPAC 0.8.0)</w:t>
            </w:r>
          </w:p>
        </w:tc>
        <w:tc>
          <w:tcPr>
            <w:tcW w:w="1298" w:type="dxa"/>
          </w:tcPr>
          <w:p w14:paraId="1E7FD435"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8FCC3A1"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03E9D12E"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3C0A9572"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Log messages about extra bytes in '</w:t>
            </w:r>
            <w:proofErr w:type="spellStart"/>
            <w:r>
              <w:t>sidx</w:t>
            </w:r>
            <w:proofErr w:type="spellEnd"/>
            <w:r>
              <w:t>' box.</w:t>
            </w:r>
          </w:p>
        </w:tc>
      </w:tr>
      <w:tr w:rsidR="000A307B" w14:paraId="7B722D64"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6EB51D7" w14:textId="77777777" w:rsidR="000A307B" w:rsidRDefault="000A307B" w:rsidP="000A307B">
            <w:pPr>
              <w:keepNext/>
            </w:pPr>
            <w:proofErr w:type="spellStart"/>
            <w:r>
              <w:t>ffplay</w:t>
            </w:r>
            <w:proofErr w:type="spellEnd"/>
            <w:r>
              <w:t xml:space="preserve"> (</w:t>
            </w:r>
            <w:proofErr w:type="spellStart"/>
            <w:r>
              <w:t>ffmpeg</w:t>
            </w:r>
            <w:proofErr w:type="spellEnd"/>
            <w:r>
              <w:t xml:space="preserve"> 4.1.3)</w:t>
            </w:r>
          </w:p>
        </w:tc>
        <w:tc>
          <w:tcPr>
            <w:tcW w:w="1298" w:type="dxa"/>
          </w:tcPr>
          <w:p w14:paraId="0CAF51B1"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3CDDA9B3"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1EC40CEC"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62308BDB"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p>
        </w:tc>
      </w:tr>
      <w:tr w:rsidR="000A307B" w14:paraId="13E9C120"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644578D" w14:textId="77777777" w:rsidR="000A307B" w:rsidRDefault="000A307B" w:rsidP="000A307B">
            <w:pPr>
              <w:pStyle w:val="TableContents"/>
              <w:keepNext/>
            </w:pPr>
            <w:r>
              <w:t xml:space="preserve">Android </w:t>
            </w:r>
            <w:proofErr w:type="spellStart"/>
            <w:r>
              <w:t>Exoplayer</w:t>
            </w:r>
            <w:proofErr w:type="spellEnd"/>
            <w:r>
              <w:t xml:space="preserve"> (2.10.4)</w:t>
            </w:r>
          </w:p>
        </w:tc>
        <w:tc>
          <w:tcPr>
            <w:tcW w:w="1298" w:type="dxa"/>
          </w:tcPr>
          <w:p w14:paraId="66DFB0BC"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E8C0772"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4D067083"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0B17321A"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p>
        </w:tc>
      </w:tr>
      <w:tr w:rsidR="000A307B" w14:paraId="56B0CD96"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9A2AC84" w14:textId="77777777" w:rsidR="000A307B" w:rsidRDefault="000A307B" w:rsidP="000A307B">
            <w:pPr>
              <w:pStyle w:val="TableContents"/>
              <w:keepNext/>
            </w:pPr>
            <w:r>
              <w:t>Dash.js reference client (3.0.0) running in Firefox browser (69.0.1)</w:t>
            </w:r>
          </w:p>
        </w:tc>
        <w:tc>
          <w:tcPr>
            <w:tcW w:w="1298" w:type="dxa"/>
          </w:tcPr>
          <w:p w14:paraId="40C0E6CC"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362E558"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3" w:type="dxa"/>
          </w:tcPr>
          <w:p w14:paraId="44053484"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16BC73B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p>
        </w:tc>
      </w:tr>
      <w:tr w:rsidR="000A307B" w14:paraId="2371E177" w14:textId="77777777" w:rsidTr="000A307B">
        <w:trPr>
          <w:trHeight w:val="814"/>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57CBC89C" w14:textId="77777777" w:rsidR="000A307B" w:rsidRDefault="000A307B" w:rsidP="000A307B">
            <w:pPr>
              <w:pStyle w:val="TableContents"/>
              <w:keepNext/>
            </w:pPr>
            <w:r>
              <w:t>Dash.js reference client (3.0.0) running in Chromium browser (76.0.3809.100)</w:t>
            </w:r>
          </w:p>
        </w:tc>
        <w:tc>
          <w:tcPr>
            <w:tcW w:w="1298" w:type="dxa"/>
          </w:tcPr>
          <w:p w14:paraId="3FDBEFB3"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7387767F"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3" w:type="dxa"/>
          </w:tcPr>
          <w:p w14:paraId="2ED9E97D"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78DF23EB"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p>
        </w:tc>
      </w:tr>
      <w:tr w:rsidR="000A307B" w14:paraId="26FA6993" w14:textId="77777777" w:rsidTr="000A307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2E345B4" w14:textId="77777777" w:rsidR="000A307B" w:rsidRDefault="000A307B" w:rsidP="000A307B">
            <w:pPr>
              <w:pStyle w:val="TableContents"/>
              <w:keepNext/>
            </w:pPr>
            <w:r>
              <w:t>Dash.js reference client (3.0.0) running in Safari browser (13.0.1)</w:t>
            </w:r>
          </w:p>
        </w:tc>
        <w:tc>
          <w:tcPr>
            <w:tcW w:w="1298" w:type="dxa"/>
          </w:tcPr>
          <w:p w14:paraId="43F6026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FC7E8F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43420023"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60C0A77"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p>
        </w:tc>
      </w:tr>
    </w:tbl>
    <w:p w14:paraId="6FB0E6EB" w14:textId="24BFCFCA" w:rsidR="000A307B" w:rsidRDefault="000A307B" w:rsidP="000A307B">
      <w:pPr>
        <w:pStyle w:val="Caption"/>
        <w:jc w:val="center"/>
      </w:pPr>
      <w:bookmarkStart w:id="981" w:name="_Ref20497475"/>
      <w:bookmarkStart w:id="982" w:name="Ref_Table0_full"/>
      <w:r>
        <w:t xml:space="preserve">Table </w:t>
      </w:r>
      <w:r>
        <w:fldChar w:fldCharType="begin"/>
      </w:r>
      <w:r>
        <w:instrText>SEQ Table \* ARABIC</w:instrText>
      </w:r>
      <w:r>
        <w:fldChar w:fldCharType="separate"/>
      </w:r>
      <w:r w:rsidR="001E10FB">
        <w:rPr>
          <w:noProof/>
        </w:rPr>
        <w:t>1</w:t>
      </w:r>
      <w:r>
        <w:fldChar w:fldCharType="end"/>
      </w:r>
      <w:bookmarkEnd w:id="981"/>
      <w:r>
        <w:t>: Playback test results</w:t>
      </w:r>
      <w:bookmarkEnd w:id="982"/>
    </w:p>
    <w:p w14:paraId="0B2AFB48" w14:textId="77777777" w:rsidR="000A307B" w:rsidRPr="00905C89" w:rsidRDefault="000A307B" w:rsidP="000237A2">
      <w:pPr>
        <w:rPr>
          <w:highlight w:val="yellow"/>
        </w:rPr>
      </w:pPr>
    </w:p>
    <w:p w14:paraId="76B5FAC6" w14:textId="77777777" w:rsidR="009C7DCE" w:rsidRPr="00D92AB4" w:rsidRDefault="009C7DCE" w:rsidP="009C7DCE">
      <w:pPr>
        <w:pStyle w:val="Heading2"/>
      </w:pPr>
      <w:bookmarkStart w:id="983" w:name="_Ref15037979"/>
      <w:proofErr w:type="spellStart"/>
      <w:r>
        <w:rPr>
          <w:lang w:val="fi-FI"/>
        </w:rPr>
        <w:t>Flag</w:t>
      </w:r>
      <w:proofErr w:type="spellEnd"/>
      <w:r>
        <w:rPr>
          <w:lang w:val="fi-FI"/>
        </w:rPr>
        <w:t xml:space="preserve"> in data </w:t>
      </w:r>
      <w:proofErr w:type="spellStart"/>
      <w:r>
        <w:rPr>
          <w:lang w:val="fi-FI"/>
        </w:rPr>
        <w:t>reference</w:t>
      </w:r>
      <w:proofErr w:type="spellEnd"/>
      <w:r>
        <w:rPr>
          <w:lang w:val="fi-FI"/>
        </w:rPr>
        <w:t xml:space="preserve"> box</w:t>
      </w:r>
      <w:bookmarkEnd w:id="983"/>
    </w:p>
    <w:p w14:paraId="3E627870" w14:textId="77777777" w:rsidR="009C7DCE" w:rsidRDefault="009C7DCE" w:rsidP="009C7DCE">
      <w:r>
        <w:t>The following is proposed to be added into clause 8.7.2.1 of ISOBMFF:</w:t>
      </w:r>
    </w:p>
    <w:p w14:paraId="62B339ED" w14:textId="411847FF" w:rsidR="009C7DCE" w:rsidRDefault="009C7DCE" w:rsidP="009C7DCE">
      <w:r>
        <w:t xml:space="preserve">When (flags &amp; 0x000002) is greater than 0 in a data reference box, all </w:t>
      </w:r>
      <w:proofErr w:type="spellStart"/>
      <w:r>
        <w:t>MediaDataBoxes</w:t>
      </w:r>
      <w:proofErr w:type="spellEnd"/>
      <w:r>
        <w:t xml:space="preserve"> that are referenced through the data reference box are "</w:t>
      </w:r>
      <w:r w:rsidR="000C75E0">
        <w:t>tightly</w:t>
      </w:r>
      <w:r>
        <w:t xml:space="preserve"> packed", i.e.: </w:t>
      </w:r>
    </w:p>
    <w:p w14:paraId="10C21FC1" w14:textId="77777777" w:rsidR="009C7DCE" w:rsidRDefault="009C7DCE" w:rsidP="009C7DCE">
      <w:pPr>
        <w:pStyle w:val="ListParagraph"/>
        <w:widowControl/>
        <w:numPr>
          <w:ilvl w:val="1"/>
          <w:numId w:val="21"/>
        </w:numPr>
        <w:autoSpaceDN/>
        <w:spacing w:after="120" w:line="240" w:lineRule="auto"/>
        <w:contextualSpacing w:val="0"/>
        <w:textAlignment w:val="auto"/>
      </w:pPr>
      <w:proofErr w:type="spellStart"/>
      <w:r>
        <w:t>MediaDataBoxes</w:t>
      </w:r>
      <w:proofErr w:type="spellEnd"/>
      <w:r>
        <w:t xml:space="preserve"> contain samples for a single track only.</w:t>
      </w:r>
    </w:p>
    <w:p w14:paraId="0248DCC0" w14:textId="77777777" w:rsidR="009C7DCE" w:rsidRDefault="009C7DCE" w:rsidP="009C7DCE">
      <w:pPr>
        <w:pStyle w:val="ListParagraph"/>
        <w:widowControl/>
        <w:numPr>
          <w:ilvl w:val="1"/>
          <w:numId w:val="21"/>
        </w:numPr>
        <w:autoSpaceDN/>
        <w:spacing w:after="120" w:line="240" w:lineRule="auto"/>
        <w:contextualSpacing w:val="0"/>
        <w:textAlignment w:val="auto"/>
      </w:pPr>
      <w:r>
        <w:t xml:space="preserve">The samples are in decoding order within a </w:t>
      </w:r>
      <w:proofErr w:type="spellStart"/>
      <w:r>
        <w:t>MediaDataBox</w:t>
      </w:r>
      <w:proofErr w:type="spellEnd"/>
      <w:r>
        <w:t xml:space="preserve">. </w:t>
      </w:r>
    </w:p>
    <w:p w14:paraId="4049569D" w14:textId="77777777" w:rsidR="009C7DCE" w:rsidRDefault="009C7DCE" w:rsidP="009C7DCE">
      <w:pPr>
        <w:pStyle w:val="ListParagraph"/>
        <w:widowControl/>
        <w:numPr>
          <w:ilvl w:val="1"/>
          <w:numId w:val="21"/>
        </w:numPr>
        <w:autoSpaceDN/>
        <w:spacing w:after="120" w:line="240" w:lineRule="auto"/>
        <w:contextualSpacing w:val="0"/>
        <w:textAlignment w:val="auto"/>
      </w:pPr>
      <w:proofErr w:type="spellStart"/>
      <w:r>
        <w:t>MediaDataBoxes</w:t>
      </w:r>
      <w:proofErr w:type="spellEnd"/>
      <w:r>
        <w:t xml:space="preserve"> contain no unused bytes, sample auxiliary information, metadata, or any other information that does not belong to the sample format.</w:t>
      </w:r>
    </w:p>
    <w:p w14:paraId="588CACF6" w14:textId="77777777" w:rsidR="009C7DCE" w:rsidRPr="00D92AB4" w:rsidRDefault="009C7DCE" w:rsidP="009C7DCE">
      <w:pPr>
        <w:pStyle w:val="Heading2"/>
      </w:pPr>
      <w:bookmarkStart w:id="984" w:name="_Ref15038217"/>
      <w:r>
        <w:rPr>
          <w:lang w:val="fi-FI"/>
        </w:rPr>
        <w:lastRenderedPageBreak/>
        <w:t>Box in 14496-15</w:t>
      </w:r>
      <w:bookmarkEnd w:id="984"/>
    </w:p>
    <w:p w14:paraId="14133327" w14:textId="77777777" w:rsidR="00EA2879" w:rsidRDefault="00EA2879" w:rsidP="00EA2879">
      <w:pPr>
        <w:rPr>
          <w:i/>
        </w:rPr>
      </w:pPr>
      <w:r>
        <w:rPr>
          <w:i/>
        </w:rPr>
        <w:t>Add the following clause 4.13:</w:t>
      </w:r>
    </w:p>
    <w:p w14:paraId="3F9E26A6" w14:textId="77777777" w:rsidR="00EA2879" w:rsidRDefault="00EA2879" w:rsidP="00EA2879">
      <w:pPr>
        <w:keepNext/>
        <w:tabs>
          <w:tab w:val="left" w:pos="540"/>
          <w:tab w:val="left" w:pos="700"/>
        </w:tabs>
        <w:suppressAutoHyphens/>
        <w:spacing w:before="60" w:after="240" w:line="250" w:lineRule="exact"/>
        <w:outlineLvl w:val="1"/>
        <w:rPr>
          <w:rFonts w:ascii="Cambria" w:hAnsi="Cambria"/>
          <w:b/>
          <w:bCs/>
          <w:szCs w:val="26"/>
          <w:lang w:val="en-GB"/>
        </w:rPr>
      </w:pPr>
      <w:bookmarkStart w:id="985" w:name="_Toc536711588"/>
      <w:r>
        <w:rPr>
          <w:rFonts w:ascii="Cambria" w:hAnsi="Cambria"/>
          <w:b/>
          <w:bCs/>
          <w:szCs w:val="26"/>
          <w:lang w:val="en-GB"/>
        </w:rPr>
        <w:t>4.13</w:t>
      </w:r>
      <w:r>
        <w:rPr>
          <w:rFonts w:ascii="Cambria" w:hAnsi="Cambria"/>
          <w:b/>
          <w:bCs/>
          <w:szCs w:val="26"/>
          <w:lang w:val="en-GB"/>
        </w:rPr>
        <w:tab/>
      </w:r>
      <w:bookmarkEnd w:id="985"/>
      <w:r>
        <w:rPr>
          <w:rFonts w:ascii="Cambria" w:hAnsi="Cambria"/>
          <w:b/>
          <w:bCs/>
          <w:szCs w:val="26"/>
          <w:lang w:val="en-GB"/>
        </w:rPr>
        <w:t>Indicating composition times directly proportional to picture order counts</w:t>
      </w:r>
    </w:p>
    <w:p w14:paraId="313D9316" w14:textId="77777777" w:rsidR="00EA2879" w:rsidRDefault="00EA2879" w:rsidP="00EA2879">
      <w:pPr>
        <w:keepNext/>
        <w:spacing w:before="240" w:after="60"/>
        <w:outlineLvl w:val="2"/>
        <w:rPr>
          <w:b/>
          <w:bCs/>
          <w:szCs w:val="26"/>
          <w:lang w:val="x-none"/>
        </w:rPr>
      </w:pPr>
      <w:r w:rsidRPr="00343E33">
        <w:rPr>
          <w:b/>
          <w:bCs/>
          <w:szCs w:val="26"/>
          <w:lang w:val="en-IN"/>
        </w:rPr>
        <w:t>4.13.1</w:t>
      </w:r>
      <w:r w:rsidRPr="00343E33">
        <w:rPr>
          <w:b/>
          <w:bCs/>
          <w:szCs w:val="26"/>
          <w:lang w:val="en-IN"/>
        </w:rPr>
        <w:tab/>
        <w:t>Definition</w:t>
      </w:r>
    </w:p>
    <w:p w14:paraId="2240723C" w14:textId="77777777" w:rsidR="00EA2879" w:rsidRDefault="00EA2879" w:rsidP="00EA2879">
      <w:pPr>
        <w:keepNext/>
        <w:keepLines/>
        <w:tabs>
          <w:tab w:val="left" w:pos="1440"/>
          <w:tab w:val="left" w:pos="2790"/>
        </w:tabs>
        <w:spacing w:after="240"/>
        <w:rPr>
          <w:rFonts w:ascii="Cambria" w:hAnsi="Cambria"/>
          <w:lang w:val="en-GB"/>
        </w:rPr>
      </w:pPr>
      <w:r>
        <w:rPr>
          <w:rFonts w:ascii="Cambria" w:hAnsi="Cambria"/>
          <w:lang w:val="en-GB"/>
        </w:rPr>
        <w:t>Box Type:</w:t>
      </w:r>
      <w:r>
        <w:rPr>
          <w:rFonts w:ascii="Cambria" w:hAnsi="Cambria"/>
          <w:lang w:val="en-GB"/>
        </w:rPr>
        <w:tab/>
      </w:r>
      <w:r w:rsidRPr="007D30A0">
        <w:rPr>
          <w:rFonts w:ascii="Courier New" w:hAnsi="Courier New"/>
          <w:lang w:val="en-GB"/>
        </w:rPr>
        <w:t>'</w:t>
      </w:r>
      <w:proofErr w:type="spellStart"/>
      <w:r w:rsidRPr="007D30A0">
        <w:rPr>
          <w:rFonts w:ascii="Courier New" w:hAnsi="Courier New"/>
          <w:lang w:val="en-GB"/>
        </w:rPr>
        <w:t>reti</w:t>
      </w:r>
      <w:proofErr w:type="spellEnd"/>
      <w:r w:rsidRPr="007D30A0">
        <w:rPr>
          <w:rFonts w:ascii="Courier New" w:hAnsi="Courier New"/>
          <w:lang w:val="en-GB"/>
        </w:rPr>
        <w:t>'</w:t>
      </w:r>
      <w:r>
        <w:rPr>
          <w:rFonts w:ascii="Cambria" w:hAnsi="Cambria"/>
          <w:lang w:val="en-GB"/>
        </w:rPr>
        <w:br/>
        <w:t>Container:</w:t>
      </w:r>
      <w:r>
        <w:rPr>
          <w:rFonts w:ascii="Cambria" w:hAnsi="Cambria"/>
          <w:lang w:val="en-GB"/>
        </w:rPr>
        <w:tab/>
        <w:t xml:space="preserve">Sample Entry </w:t>
      </w:r>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1D6B26F7" w14:textId="77777777" w:rsidR="00EA2879" w:rsidRDefault="00EA2879" w:rsidP="00EA2879">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32C289EE" w14:textId="77777777" w:rsidR="00EA2879" w:rsidRDefault="00EA2879" w:rsidP="00EA2879">
      <w:pPr>
        <w:keepNext/>
        <w:spacing w:before="240" w:after="60"/>
        <w:outlineLvl w:val="2"/>
        <w:rPr>
          <w:b/>
          <w:bCs/>
          <w:szCs w:val="26"/>
          <w:lang w:val="x-none"/>
        </w:rPr>
      </w:pPr>
      <w:r w:rsidRPr="00343E33">
        <w:rPr>
          <w:b/>
          <w:bCs/>
          <w:szCs w:val="26"/>
          <w:lang w:val="en-IN"/>
        </w:rPr>
        <w:t>4.13.2</w:t>
      </w:r>
      <w:r w:rsidRPr="00343E33">
        <w:rPr>
          <w:b/>
          <w:bCs/>
          <w:szCs w:val="26"/>
          <w:lang w:val="en-IN"/>
        </w:rPr>
        <w:tab/>
        <w:t>Syntax</w:t>
      </w:r>
    </w:p>
    <w:p w14:paraId="6C322BC7" w14:textId="77777777" w:rsidR="00EA2879" w:rsidRPr="007D30A0" w:rsidRDefault="00EA2879" w:rsidP="007D30A0">
      <w:pPr>
        <w:pStyle w:val="code"/>
      </w:pPr>
      <w:r w:rsidRPr="007D30A0">
        <w:t>class RelativeTimingBox extends FullBox ('reti', version=0, flags=0) {</w:t>
      </w:r>
      <w:r w:rsidRPr="007D30A0">
        <w:br/>
      </w:r>
      <w:r w:rsidRPr="007D30A0">
        <w:tab/>
        <w:t>unsigned int(32)</w:t>
      </w:r>
      <w:r w:rsidRPr="007D30A0">
        <w:tab/>
        <w:t>poc_unit_duration;</w:t>
      </w:r>
      <w:r w:rsidRPr="007D30A0">
        <w:br/>
      </w:r>
      <w:r w:rsidRPr="007D30A0">
        <w:tab/>
        <w:t>unsigned int(32)</w:t>
      </w:r>
      <w:r w:rsidRPr="007D30A0">
        <w:tab/>
        <w:t>cvs_start_interval;</w:t>
      </w:r>
      <w:r w:rsidRPr="007D30A0">
        <w:br/>
        <w:t>}</w:t>
      </w:r>
    </w:p>
    <w:p w14:paraId="5BC65399" w14:textId="77777777" w:rsidR="00EA2879" w:rsidRDefault="00EA2879" w:rsidP="00EA2879">
      <w:pPr>
        <w:keepNext/>
        <w:spacing w:before="240" w:after="60"/>
        <w:outlineLvl w:val="2"/>
        <w:rPr>
          <w:b/>
          <w:bCs/>
          <w:szCs w:val="26"/>
          <w:lang w:val="x-none"/>
        </w:rPr>
      </w:pPr>
      <w:r w:rsidRPr="00343E33">
        <w:rPr>
          <w:b/>
          <w:bCs/>
          <w:szCs w:val="26"/>
          <w:lang w:val="en-IN"/>
        </w:rPr>
        <w:t>4.13.3</w:t>
      </w:r>
      <w:r w:rsidRPr="00343E33">
        <w:rPr>
          <w:b/>
          <w:bCs/>
          <w:szCs w:val="26"/>
          <w:lang w:val="en-IN"/>
        </w:rPr>
        <w:tab/>
        <w:t>Semantics</w:t>
      </w:r>
    </w:p>
    <w:p w14:paraId="6281FA68" w14:textId="77777777" w:rsidR="00EA2879" w:rsidRDefault="00EA2879" w:rsidP="00EA2879">
      <w:proofErr w:type="spellStart"/>
      <w:r>
        <w:rPr>
          <w:rFonts w:ascii="Courier New" w:hAnsi="Courier New" w:cs="Courier New"/>
        </w:rPr>
        <w:t>poc_unit_duration</w:t>
      </w:r>
      <w:proofErr w:type="spellEnd"/>
      <w:r>
        <w:t xml:space="preserve"> specifies the composition time difference that corresponds to a picture order count difference equal to 1.</w:t>
      </w:r>
    </w:p>
    <w:p w14:paraId="2F706237" w14:textId="77777777" w:rsidR="00EA2879" w:rsidRDefault="00EA2879" w:rsidP="00EA2879">
      <w:proofErr w:type="spellStart"/>
      <w:r>
        <w:rPr>
          <w:rFonts w:ascii="Courier New" w:hAnsi="Courier New" w:cs="Courier New"/>
        </w:rPr>
        <w:t>cvs_start_interval</w:t>
      </w:r>
      <w:proofErr w:type="spellEnd"/>
      <w:r>
        <w:t xml:space="preserve"> specifies the composition time difference of the first picture of each coded video sequence, in output order, relative to the last picture of the previous coded video sequence, in output order.</w:t>
      </w:r>
    </w:p>
    <w:p w14:paraId="0574AA2E" w14:textId="77777777" w:rsidR="00EA2879" w:rsidRDefault="00EA2879" w:rsidP="00EA2879">
      <w:pPr>
        <w:ind w:left="576"/>
      </w:pPr>
      <w:r>
        <w:t xml:space="preserve">NOTE: In practice, </w:t>
      </w:r>
      <w:proofErr w:type="spellStart"/>
      <w:r>
        <w:t>cvs_start_interval</w:t>
      </w:r>
      <w:proofErr w:type="spellEnd"/>
      <w:r>
        <w:t xml:space="preserve"> is the sample duration of the last picture of each coded video sequence.</w:t>
      </w:r>
    </w:p>
    <w:p w14:paraId="686AA7D1" w14:textId="77777777" w:rsidR="009C7DCE" w:rsidRPr="00343E33" w:rsidRDefault="009C7DCE" w:rsidP="009C7DCE">
      <w:pPr>
        <w:pStyle w:val="Heading2"/>
        <w:rPr>
          <w:lang w:val="en-IN"/>
        </w:rPr>
      </w:pPr>
      <w:bookmarkStart w:id="986" w:name="_Ref6492593"/>
      <w:r w:rsidRPr="00343E33">
        <w:rPr>
          <w:lang w:val="en-IN"/>
        </w:rPr>
        <w:t>Extension of the segment index box</w:t>
      </w:r>
      <w:bookmarkEnd w:id="986"/>
    </w:p>
    <w:p w14:paraId="5EB4DE42" w14:textId="77777777" w:rsidR="009C7DCE" w:rsidRDefault="009C7DCE" w:rsidP="009C7DCE">
      <w:pPr>
        <w:pStyle w:val="Heading3"/>
      </w:pPr>
      <w:proofErr w:type="spellStart"/>
      <w:r>
        <w:rPr>
          <w:lang w:val="fi-FI"/>
        </w:rPr>
        <w:t>Overview</w:t>
      </w:r>
      <w:proofErr w:type="spellEnd"/>
    </w:p>
    <w:p w14:paraId="5BBF61F1" w14:textId="3729197D" w:rsidR="009C7DCE" w:rsidRDefault="009C7DCE" w:rsidP="009C7DCE">
      <w:pPr>
        <w:rPr>
          <w:rFonts w:eastAsia="MS Mincho"/>
        </w:rPr>
      </w:pPr>
      <w:r>
        <w:fldChar w:fldCharType="begin"/>
      </w:r>
      <w:r>
        <w:instrText xml:space="preserve"> REF _Ref3557417 \h </w:instrText>
      </w:r>
      <w:r>
        <w:fldChar w:fldCharType="separate"/>
      </w:r>
      <w:r w:rsidR="001E10FB">
        <w:t xml:space="preserve">Figure </w:t>
      </w:r>
      <w:r w:rsidR="001E10FB">
        <w:rPr>
          <w:noProof/>
        </w:rPr>
        <w:t>1</w:t>
      </w:r>
      <w:r>
        <w:fldChar w:fldCharType="end"/>
      </w:r>
      <w:r>
        <w:t xml:space="preserve"> below illustrates new versions of the extended segment index box ‘</w:t>
      </w:r>
      <w:proofErr w:type="spellStart"/>
      <w:r>
        <w:t>sidx</w:t>
      </w:r>
      <w:proofErr w:type="spellEnd"/>
      <w:r>
        <w:t>’. In these new versions of the segment index box, when indexing fragments (</w:t>
      </w:r>
      <w:proofErr w:type="gramStart"/>
      <w:r>
        <w:t>i.e.</w:t>
      </w:r>
      <w:proofErr w:type="gramEnd"/>
      <w:r>
        <w:t xml:space="preserve"> </w:t>
      </w:r>
      <w:proofErr w:type="spellStart"/>
      <w:r>
        <w:t>reference_type</w:t>
      </w:r>
      <w:proofErr w:type="spellEnd"/>
      <w:r>
        <w:t xml:space="preserve">=0), two indexes can be stored per fragment (instead of a single one currently: </w:t>
      </w:r>
      <w:r w:rsidRPr="007D30A0">
        <w:rPr>
          <w:rFonts w:ascii="Courier New" w:hAnsi="Courier New"/>
          <w:noProof/>
          <w:szCs w:val="20"/>
          <w:lang w:val="en-GB"/>
        </w:rPr>
        <w:t>referenced_size</w:t>
      </w:r>
      <w:r>
        <w:t xml:space="preserve">). </w:t>
      </w:r>
    </w:p>
    <w:p w14:paraId="581D3DD4" w14:textId="77777777" w:rsidR="009C7DCE" w:rsidRDefault="009C7DCE" w:rsidP="009C7DCE">
      <w:pPr>
        <w:jc w:val="center"/>
        <w:rPr>
          <w:u w:val="single"/>
        </w:rPr>
      </w:pPr>
      <w:r>
        <w:rPr>
          <w:noProof/>
          <w:lang w:val="fr-FR" w:eastAsia="fr-FR"/>
        </w:rPr>
        <w:drawing>
          <wp:inline distT="0" distB="0" distL="0" distR="0" wp14:anchorId="095BC240" wp14:editId="2037C69A">
            <wp:extent cx="30003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00375" cy="1019175"/>
                    </a:xfrm>
                    <a:prstGeom prst="rect">
                      <a:avLst/>
                    </a:prstGeom>
                    <a:noFill/>
                    <a:ln>
                      <a:noFill/>
                    </a:ln>
                  </pic:spPr>
                </pic:pic>
              </a:graphicData>
            </a:graphic>
          </wp:inline>
        </w:drawing>
      </w:r>
    </w:p>
    <w:p w14:paraId="74D9E1B4" w14:textId="408EB0D2" w:rsidR="009C7DCE" w:rsidRDefault="009C7DCE" w:rsidP="009C7DCE">
      <w:pPr>
        <w:pStyle w:val="Caption"/>
        <w:jc w:val="center"/>
      </w:pPr>
      <w:bookmarkStart w:id="987" w:name="_Ref3557417"/>
      <w:r>
        <w:t xml:space="preserve">Figure </w:t>
      </w:r>
      <w:r w:rsidR="004D7C7B">
        <w:fldChar w:fldCharType="begin"/>
      </w:r>
      <w:r w:rsidR="004D7C7B">
        <w:instrText xml:space="preserve"> SEQ Figure \* ARABIC </w:instrText>
      </w:r>
      <w:r w:rsidR="004D7C7B">
        <w:fldChar w:fldCharType="separate"/>
      </w:r>
      <w:r w:rsidR="001E10FB">
        <w:rPr>
          <w:noProof/>
        </w:rPr>
        <w:t>1</w:t>
      </w:r>
      <w:r w:rsidR="004D7C7B">
        <w:rPr>
          <w:noProof/>
        </w:rPr>
        <w:fldChar w:fldCharType="end"/>
      </w:r>
      <w:bookmarkEnd w:id="987"/>
      <w:r>
        <w:t>: New version of ‘</w:t>
      </w:r>
      <w:proofErr w:type="spellStart"/>
      <w:r>
        <w:t>sidx</w:t>
      </w:r>
      <w:proofErr w:type="spellEnd"/>
      <w:r>
        <w:t>’</w:t>
      </w:r>
    </w:p>
    <w:p w14:paraId="65B4A19C" w14:textId="7975D540" w:rsidR="009C7DCE" w:rsidRDefault="009C7DCE" w:rsidP="009C7DCE">
      <w:r>
        <w:t>As illustrated in the new ‘</w:t>
      </w:r>
      <w:proofErr w:type="spellStart"/>
      <w:r>
        <w:t>sidx</w:t>
      </w:r>
      <w:proofErr w:type="spellEnd"/>
      <w:r>
        <w:t>’ syntax below, the first index is associated with the actual data of the considered fragment while the second index is associated with the metadata of this fragment.</w:t>
      </w:r>
    </w:p>
    <w:p w14:paraId="708DE47F" w14:textId="77777777" w:rsidR="00EA2879" w:rsidRDefault="00EA2879" w:rsidP="00EA2879">
      <w:pPr>
        <w:rPr>
          <w:i/>
        </w:rPr>
      </w:pPr>
      <w:r>
        <w:rPr>
          <w:i/>
        </w:rPr>
        <w:t xml:space="preserve">Add the following at the end of clause 8.16.3.1 (definition of </w:t>
      </w:r>
      <w:proofErr w:type="spellStart"/>
      <w:r>
        <w:rPr>
          <w:i/>
        </w:rPr>
        <w:t>SegmentIndexBox</w:t>
      </w:r>
      <w:proofErr w:type="spellEnd"/>
      <w:r>
        <w:rPr>
          <w:i/>
        </w:rPr>
        <w:t>):</w:t>
      </w:r>
    </w:p>
    <w:p w14:paraId="0E83D1ED" w14:textId="77777777" w:rsidR="00EA2879" w:rsidRDefault="00EA2879" w:rsidP="00EA2879">
      <w:r>
        <w:t>The flags field has the following semantics:</w:t>
      </w:r>
    </w:p>
    <w:p w14:paraId="72193940" w14:textId="77777777" w:rsidR="00EA2879" w:rsidRDefault="00EA2879" w:rsidP="00EA2879">
      <w:r>
        <w:lastRenderedPageBreak/>
        <w:t>(</w:t>
      </w:r>
      <w:r w:rsidRPr="007D30A0">
        <w:rPr>
          <w:rFonts w:ascii="Courier New" w:hAnsi="Courier New"/>
        </w:rPr>
        <w:t>flags</w:t>
      </w:r>
      <w:r>
        <w:t xml:space="preserve"> &amp; 1) equal to 1 specifies that the referenced segments are constrained as follows:</w:t>
      </w:r>
    </w:p>
    <w:p w14:paraId="4CB64961" w14:textId="77777777" w:rsidR="00EA2879" w:rsidRDefault="00EA2879" w:rsidP="00EA2879">
      <w:pPr>
        <w:numPr>
          <w:ilvl w:val="1"/>
          <w:numId w:val="34"/>
        </w:numPr>
        <w:ind w:left="360"/>
      </w:pPr>
      <w:r>
        <w:t xml:space="preserve">There is a single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for references with </w:t>
      </w:r>
      <w:proofErr w:type="spellStart"/>
      <w:r w:rsidRPr="007D30A0">
        <w:rPr>
          <w:rFonts w:ascii="Courier New" w:hAnsi="Courier New"/>
        </w:rPr>
        <w:t>reference_type</w:t>
      </w:r>
      <w:proofErr w:type="spellEnd"/>
      <w:r>
        <w:t xml:space="preserve"> equal to 0.</w:t>
      </w:r>
    </w:p>
    <w:p w14:paraId="0829F545" w14:textId="77777777" w:rsidR="00EA2879" w:rsidRDefault="00EA2879" w:rsidP="00EA2879">
      <w:pPr>
        <w:numPr>
          <w:ilvl w:val="1"/>
          <w:numId w:val="34"/>
        </w:numPr>
        <w:ind w:left="360"/>
      </w:pPr>
      <w:r>
        <w:t xml:space="preserve">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contains samples for a single track only.</w:t>
      </w:r>
    </w:p>
    <w:p w14:paraId="4CB3022D" w14:textId="77777777" w:rsidR="00EA2879" w:rsidRDefault="00EA2879" w:rsidP="00EA2879">
      <w:pPr>
        <w:numPr>
          <w:ilvl w:val="1"/>
          <w:numId w:val="34"/>
        </w:numPr>
        <w:ind w:left="360"/>
      </w:pPr>
      <w:r>
        <w:t xml:space="preserve">The samples are in decoding order within 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w:t>
      </w:r>
    </w:p>
    <w:p w14:paraId="0A675556" w14:textId="77777777" w:rsidR="00EA2879" w:rsidRDefault="00EA2879" w:rsidP="00EA2879">
      <w:pPr>
        <w:numPr>
          <w:ilvl w:val="1"/>
          <w:numId w:val="34"/>
        </w:numPr>
        <w:ind w:left="360"/>
      </w:pPr>
      <w:r>
        <w:t xml:space="preserve">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contains no unused bytes, sample auxiliary information, metadata, or any other information that does not belong to the sample format.</w:t>
      </w:r>
    </w:p>
    <w:p w14:paraId="394187AE" w14:textId="77777777" w:rsidR="00EA2879" w:rsidRDefault="00EA2879" w:rsidP="00EA2879">
      <w:pPr>
        <w:ind w:left="360"/>
        <w:contextualSpacing/>
        <w:textAlignment w:val="baseline"/>
      </w:pPr>
      <w:r>
        <w:t>NOTE 1: Since encryption requires extra data to be stored with samples, it is not possible to use (</w:t>
      </w:r>
      <w:r w:rsidRPr="007D30A0">
        <w:rPr>
          <w:rFonts w:ascii="Courier New" w:hAnsi="Courier New"/>
        </w:rPr>
        <w:t>flags</w:t>
      </w:r>
      <w:r>
        <w:t xml:space="preserve"> &amp; 1) equal to 1 with encrypted media data.</w:t>
      </w:r>
    </w:p>
    <w:p w14:paraId="21FEE3F9" w14:textId="77777777" w:rsidR="00EA2879" w:rsidRDefault="00EA2879" w:rsidP="00EA2879">
      <w:pPr>
        <w:ind w:left="360"/>
        <w:contextualSpacing/>
        <w:textAlignment w:val="baseline"/>
      </w:pPr>
      <w:r>
        <w:t>NOTE 2: When (</w:t>
      </w:r>
      <w:r w:rsidRPr="007D30A0">
        <w:rPr>
          <w:rFonts w:ascii="Courier New" w:hAnsi="Courier New"/>
        </w:rPr>
        <w:t>flags</w:t>
      </w:r>
      <w:r>
        <w:t xml:space="preserve"> &amp; 1) is equal to 1, and media samples are either self-framing or of constant size (indicated by </w:t>
      </w:r>
      <w:r w:rsidRPr="007D30A0">
        <w:rPr>
          <w:rFonts w:ascii="Courier New" w:hAnsi="Courier New"/>
        </w:rPr>
        <w:t>flags</w:t>
      </w:r>
      <w:r>
        <w:t xml:space="preserve"> &amp; 4), and the sample times are either predictable (indicated by </w:t>
      </w:r>
      <w:r w:rsidRPr="007D30A0">
        <w:rPr>
          <w:rFonts w:ascii="Courier New" w:hAnsi="Courier New"/>
        </w:rPr>
        <w:t>flags</w:t>
      </w:r>
      <w:r>
        <w:t xml:space="preserve"> &amp; 2) or calculable, it is possible to process 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without the </w:t>
      </w:r>
      <w:proofErr w:type="spellStart"/>
      <w:r w:rsidRPr="007D30A0">
        <w:rPr>
          <w:rFonts w:ascii="Courier New" w:hAnsi="Courier New"/>
        </w:rPr>
        <w:t>MovieFragmentBox</w:t>
      </w:r>
      <w:proofErr w:type="spellEnd"/>
      <w:r>
        <w:t xml:space="preserve">. Clause J.2.5 provides background and rationale for using </w:t>
      </w:r>
      <w:r w:rsidRPr="007D30A0">
        <w:rPr>
          <w:rFonts w:ascii="Courier New" w:hAnsi="Courier New"/>
        </w:rPr>
        <w:t>flags</w:t>
      </w:r>
      <w:r>
        <w:t xml:space="preserve"> and contains an example of a file structure.</w:t>
      </w:r>
    </w:p>
    <w:p w14:paraId="4A7C7F0E" w14:textId="77777777" w:rsidR="00EA2879" w:rsidRDefault="00EA2879" w:rsidP="00EA2879">
      <w:r>
        <w:t>(</w:t>
      </w:r>
      <w:r w:rsidRPr="007D30A0">
        <w:rPr>
          <w:rFonts w:ascii="Courier New" w:hAnsi="Courier New"/>
        </w:rPr>
        <w:t>flags</w:t>
      </w:r>
      <w:r>
        <w:t xml:space="preserve"> &amp; 2) equal to 2 specifies that the referenced segments are constrained so that </w:t>
      </w:r>
      <w:proofErr w:type="spellStart"/>
      <w:r w:rsidRPr="007D30A0">
        <w:rPr>
          <w:rFonts w:ascii="Courier New" w:hAnsi="Courier New"/>
        </w:rPr>
        <w:t>default_sample_duration</w:t>
      </w:r>
      <w:proofErr w:type="spellEnd"/>
      <w:r>
        <w:t xml:space="preserve"> of </w:t>
      </w:r>
      <w:proofErr w:type="spellStart"/>
      <w:r w:rsidRPr="007D30A0">
        <w:rPr>
          <w:rFonts w:ascii="Courier New" w:hAnsi="Courier New"/>
        </w:rPr>
        <w:t>TrackExtendsBox</w:t>
      </w:r>
      <w:proofErr w:type="spellEnd"/>
      <w:r>
        <w:t xml:space="preserve"> applies to each sample and that </w:t>
      </w:r>
      <w:proofErr w:type="spellStart"/>
      <w:r w:rsidRPr="007D30A0">
        <w:rPr>
          <w:rFonts w:ascii="Courier New" w:hAnsi="Courier New"/>
        </w:rPr>
        <w:t>sample_composition_time_offset</w:t>
      </w:r>
      <w:proofErr w:type="spellEnd"/>
      <w:r>
        <w:t xml:space="preserve"> is equal to 0 for each sample.</w:t>
      </w:r>
    </w:p>
    <w:p w14:paraId="25230D63" w14:textId="77777777" w:rsidR="00EA2879" w:rsidRDefault="00EA2879" w:rsidP="00EA2879">
      <w:r>
        <w:t>(</w:t>
      </w:r>
      <w:r w:rsidRPr="007D30A0">
        <w:rPr>
          <w:rFonts w:ascii="Courier New" w:hAnsi="Courier New"/>
        </w:rPr>
        <w:t>flags</w:t>
      </w:r>
      <w:r>
        <w:t xml:space="preserve"> &amp; 4) equal to 4 specifies that the referenced segments are constrained so that </w:t>
      </w:r>
      <w:proofErr w:type="spellStart"/>
      <w:r w:rsidRPr="007D30A0">
        <w:rPr>
          <w:rFonts w:ascii="Courier New" w:hAnsi="Courier New"/>
        </w:rPr>
        <w:t>default_sample_size</w:t>
      </w:r>
      <w:proofErr w:type="spellEnd"/>
      <w:r>
        <w:t xml:space="preserve"> of </w:t>
      </w:r>
      <w:proofErr w:type="spellStart"/>
      <w:r w:rsidRPr="007D30A0">
        <w:rPr>
          <w:rFonts w:ascii="Courier New" w:hAnsi="Courier New"/>
        </w:rPr>
        <w:t>TrackExtendsBox</w:t>
      </w:r>
      <w:proofErr w:type="spellEnd"/>
      <w:r>
        <w:t xml:space="preserve"> applies to each sample.</w:t>
      </w:r>
    </w:p>
    <w:p w14:paraId="4CC54583" w14:textId="77777777" w:rsidR="00EA2879" w:rsidRDefault="00EA2879" w:rsidP="00EA2879"/>
    <w:p w14:paraId="4708956C" w14:textId="77777777" w:rsidR="00EA2879" w:rsidRDefault="00EA2879" w:rsidP="00EA2879">
      <w:pPr>
        <w:rPr>
          <w:i/>
        </w:rPr>
      </w:pPr>
      <w:r>
        <w:rPr>
          <w:i/>
        </w:rPr>
        <w:t xml:space="preserve">Change the syntax of the </w:t>
      </w:r>
      <w:proofErr w:type="spellStart"/>
      <w:r w:rsidRPr="007D30A0">
        <w:rPr>
          <w:rFonts w:ascii="Courier New" w:hAnsi="Courier New"/>
        </w:rPr>
        <w:t>SegmentIndexBox</w:t>
      </w:r>
      <w:proofErr w:type="spellEnd"/>
      <w:r>
        <w:rPr>
          <w:i/>
        </w:rPr>
        <w:t xml:space="preserve"> in clause 8.16.3.2 to the following (i.e., replacing </w:t>
      </w:r>
      <w:r w:rsidRPr="007D30A0">
        <w:rPr>
          <w:rFonts w:ascii="Courier New" w:hAnsi="Courier New"/>
        </w:rPr>
        <w:t>0</w:t>
      </w:r>
      <w:r>
        <w:rPr>
          <w:i/>
        </w:rPr>
        <w:t xml:space="preserve"> with </w:t>
      </w:r>
      <w:r w:rsidRPr="007D30A0">
        <w:rPr>
          <w:rFonts w:ascii="Courier New" w:hAnsi="Courier New"/>
        </w:rPr>
        <w:t>flags</w:t>
      </w:r>
      <w:r>
        <w:rPr>
          <w:i/>
        </w:rPr>
        <w:t xml:space="preserve"> in the box header, and adding the parts conditioned by the value of </w:t>
      </w:r>
      <w:r w:rsidRPr="007D30A0">
        <w:rPr>
          <w:rFonts w:ascii="Courier New" w:hAnsi="Courier New"/>
        </w:rPr>
        <w:t>flags</w:t>
      </w:r>
      <w:r>
        <w:rPr>
          <w:i/>
        </w:rPr>
        <w:t>):</w:t>
      </w:r>
    </w:p>
    <w:p w14:paraId="2F591A1D" w14:textId="77777777" w:rsidR="00EA2879" w:rsidRDefault="00EA2879" w:rsidP="007D30A0">
      <w:pPr>
        <w:pStyle w:val="code"/>
      </w:pPr>
      <w:r>
        <w:lastRenderedPageBreak/>
        <w:t>aligned(8) class SegmentIndexBox extends FullBox('sidx', version, flags)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t>}</w:t>
      </w:r>
      <w:r>
        <w:br/>
      </w:r>
      <w:r>
        <w:tab/>
        <w:t>if (flags &amp; 1)</w:t>
      </w:r>
      <w:r>
        <w:br/>
      </w:r>
      <w:r>
        <w:tab/>
      </w:r>
      <w:r>
        <w:tab/>
        <w:t>for(i=1; i &lt;= reference_count; i++)</w:t>
      </w:r>
      <w:r>
        <w:br/>
      </w:r>
      <w:r>
        <w:tab/>
      </w:r>
      <w:r>
        <w:tab/>
      </w:r>
      <w:r>
        <w:tab/>
        <w:t>if (reference_type == 0) // reference_type of the same i value</w:t>
      </w:r>
      <w:r>
        <w:br/>
      </w:r>
      <w:r>
        <w:tab/>
      </w:r>
      <w:r>
        <w:tab/>
      </w:r>
      <w:r>
        <w:tab/>
      </w:r>
      <w:r>
        <w:tab/>
        <w:t>unsigned int(32) media_data_offset;</w:t>
      </w:r>
      <w:r>
        <w:br/>
        <w:t>}</w:t>
      </w:r>
    </w:p>
    <w:p w14:paraId="597D8214" w14:textId="77777777" w:rsidR="00EA2879" w:rsidRDefault="00EA2879" w:rsidP="00EA2879">
      <w:pPr>
        <w:rPr>
          <w:i/>
        </w:rPr>
      </w:pPr>
      <w:r>
        <w:rPr>
          <w:i/>
        </w:rPr>
        <w:t>Add the following to the end of clause 8.16.3.3:</w:t>
      </w:r>
    </w:p>
    <w:p w14:paraId="3EF42AC8" w14:textId="77777777" w:rsidR="00EA2879" w:rsidRDefault="00EA2879" w:rsidP="00EA2879">
      <w:pPr>
        <w:keepLines/>
        <w:tabs>
          <w:tab w:val="left" w:pos="1440"/>
          <w:tab w:val="left" w:pos="8010"/>
        </w:tabs>
        <w:spacing w:after="220"/>
        <w:ind w:left="720" w:hanging="360"/>
        <w:rPr>
          <w:rFonts w:ascii="Cambria" w:eastAsia="Batang" w:hAnsi="Cambria"/>
          <w:lang w:val="en-GB" w:eastAsia="ko-KR"/>
        </w:rPr>
      </w:pPr>
      <w:proofErr w:type="spellStart"/>
      <w:r w:rsidRPr="007D30A0">
        <w:rPr>
          <w:rFonts w:ascii="Courier New" w:eastAsia="Batang" w:hAnsi="Courier New"/>
          <w:lang w:eastAsia="ko-KR"/>
        </w:rPr>
        <w:t>media_data_offset</w:t>
      </w:r>
      <w:proofErr w:type="spellEnd"/>
      <w:r>
        <w:rPr>
          <w:rFonts w:ascii="Cambria" w:eastAsia="Batang" w:hAnsi="Cambria"/>
          <w:lang w:eastAsia="ko-KR"/>
        </w:rPr>
        <w:t xml:space="preserve"> specifies the offset to the start of the referenced </w:t>
      </w:r>
      <w:proofErr w:type="spellStart"/>
      <w:r w:rsidRPr="007D30A0">
        <w:rPr>
          <w:rFonts w:ascii="Courier New" w:eastAsia="Batang" w:hAnsi="Courier New"/>
          <w:lang w:eastAsia="ko-KR"/>
        </w:rPr>
        <w:t>MediaDataBox</w:t>
      </w:r>
      <w:proofErr w:type="spellEnd"/>
      <w:r>
        <w:rPr>
          <w:rFonts w:ascii="Cambria" w:eastAsia="Batang" w:hAnsi="Cambria"/>
          <w:lang w:eastAsia="ko-KR"/>
        </w:rPr>
        <w:t xml:space="preserve"> or the </w:t>
      </w:r>
      <w:proofErr w:type="spellStart"/>
      <w:r w:rsidRPr="007D30A0">
        <w:rPr>
          <w:rFonts w:ascii="Courier New" w:eastAsia="Batang" w:hAnsi="Courier New"/>
          <w:lang w:eastAsia="ko-KR"/>
        </w:rPr>
        <w:t>IdentifiedMediaDataBox</w:t>
      </w:r>
      <w:proofErr w:type="spellEnd"/>
      <w:r>
        <w:rPr>
          <w:rFonts w:ascii="Cambria" w:eastAsia="Batang" w:hAnsi="Cambria"/>
          <w:lang w:eastAsia="ko-KR"/>
        </w:rPr>
        <w:t xml:space="preserve"> of a subsegment from the start of the subsegment.</w:t>
      </w:r>
    </w:p>
    <w:p w14:paraId="1DDF4AC3" w14:textId="359A1C0A" w:rsidR="00853BF6" w:rsidRDefault="00853BF6" w:rsidP="009C7DCE">
      <w:pPr>
        <w:pStyle w:val="Heading2"/>
        <w:rPr>
          <w:lang w:val="en-US"/>
        </w:rPr>
      </w:pPr>
      <w:bookmarkStart w:id="988" w:name="_Ref15038172"/>
      <w:r>
        <w:rPr>
          <w:lang w:val="en-US"/>
        </w:rPr>
        <w:t xml:space="preserve">Alternative improvements to the </w:t>
      </w:r>
      <w:proofErr w:type="spellStart"/>
      <w:r>
        <w:rPr>
          <w:lang w:val="en-US"/>
        </w:rPr>
        <w:t>SegmentIndexBox</w:t>
      </w:r>
      <w:bookmarkEnd w:id="988"/>
      <w:proofErr w:type="spellEnd"/>
    </w:p>
    <w:p w14:paraId="74327BA7" w14:textId="05BA1F07" w:rsidR="00853BF6" w:rsidRDefault="00853BF6" w:rsidP="00853BF6">
      <w:pPr>
        <w:pStyle w:val="Heading3"/>
      </w:pPr>
      <w:r>
        <w:t>Option 1</w:t>
      </w:r>
    </w:p>
    <w:p w14:paraId="3117052C" w14:textId="77777777" w:rsidR="004F49FD" w:rsidRDefault="004F49FD" w:rsidP="004F49FD">
      <w:r>
        <w:t xml:space="preserve">To support the different indexing modes, the semantics of </w:t>
      </w:r>
      <w:r w:rsidRPr="00403CA4">
        <w:rPr>
          <w:rStyle w:val="codeChar"/>
        </w:rPr>
        <w:t>reference_type</w:t>
      </w:r>
      <w:r>
        <w:t xml:space="preserve"> is extended as </w:t>
      </w:r>
      <w:proofErr w:type="gramStart"/>
      <w:r>
        <w:t>follows  (</w:t>
      </w:r>
      <w:proofErr w:type="gramEnd"/>
      <w:r>
        <w:t>highlighted in yellow):</w:t>
      </w:r>
    </w:p>
    <w:p w14:paraId="5B2E4871" w14:textId="2A5E0FD7" w:rsidR="004F49FD" w:rsidRDefault="004F49FD" w:rsidP="005064FD">
      <w:pPr>
        <w:pStyle w:val="ListParagraph"/>
        <w:numPr>
          <w:ilvl w:val="0"/>
          <w:numId w:val="30"/>
        </w:numPr>
      </w:pPr>
      <w:r w:rsidRPr="004B0949">
        <w:t xml:space="preserve">when set to 1 indicates that the reference is to a </w:t>
      </w:r>
      <w:proofErr w:type="spellStart"/>
      <w:r w:rsidRPr="004B0949">
        <w:t>SegmentIndexBox</w:t>
      </w:r>
      <w:proofErr w:type="spellEnd"/>
      <w:r w:rsidRPr="004B0949">
        <w:t xml:space="preserve">; </w:t>
      </w:r>
      <w:proofErr w:type="gramStart"/>
      <w:r w:rsidRPr="004B0949">
        <w:t>otherwise</w:t>
      </w:r>
      <w:proofErr w:type="gramEnd"/>
      <w:r w:rsidRPr="004B0949">
        <w:t xml:space="preserve"> the reference is to media content as follows:</w:t>
      </w:r>
    </w:p>
    <w:p w14:paraId="199E00A1" w14:textId="7E430430" w:rsidR="004F49FD" w:rsidRDefault="004F49FD" w:rsidP="005064FD">
      <w:pPr>
        <w:pStyle w:val="ListParagraph"/>
        <w:numPr>
          <w:ilvl w:val="0"/>
          <w:numId w:val="30"/>
        </w:numPr>
      </w:pPr>
      <w:r w:rsidRPr="004B0949">
        <w:t xml:space="preserve">when set to 0 indicates content including both metadata and media data (e.g., in the case of files based on this document, </w:t>
      </w:r>
      <w:r>
        <w:t xml:space="preserve">to a </w:t>
      </w:r>
      <w:proofErr w:type="spellStart"/>
      <w:r w:rsidRPr="004B0949">
        <w:t>MovieFragmentBox</w:t>
      </w:r>
      <w:proofErr w:type="spellEnd"/>
      <w:proofErr w:type="gramStart"/>
      <w:r w:rsidRPr="004B0949">
        <w:t>);</w:t>
      </w:r>
      <w:proofErr w:type="gramEnd"/>
      <w:r>
        <w:t xml:space="preserve"> </w:t>
      </w:r>
    </w:p>
    <w:p w14:paraId="5D8AD157" w14:textId="536626E4" w:rsidR="004F49FD" w:rsidRPr="004F49FD" w:rsidRDefault="004F49FD" w:rsidP="005064FD">
      <w:pPr>
        <w:pStyle w:val="ListParagraph"/>
        <w:numPr>
          <w:ilvl w:val="0"/>
          <w:numId w:val="30"/>
        </w:numPr>
        <w:rPr>
          <w:highlight w:val="yellow"/>
        </w:rPr>
      </w:pPr>
      <w:r w:rsidRPr="004F49FD">
        <w:rPr>
          <w:highlight w:val="yellow"/>
        </w:rPr>
        <w:t xml:space="preserve">when set to 2 indicates content including metadata only (e.g., in the case of files based on this document, one or more </w:t>
      </w:r>
      <w:proofErr w:type="spellStart"/>
      <w:r w:rsidRPr="004F49FD">
        <w:rPr>
          <w:highlight w:val="yellow"/>
        </w:rPr>
        <w:t>MovieFragmentBox</w:t>
      </w:r>
      <w:proofErr w:type="spellEnd"/>
      <w:proofErr w:type="gramStart"/>
      <w:r w:rsidRPr="004F49FD">
        <w:rPr>
          <w:highlight w:val="yellow"/>
        </w:rPr>
        <w:t>);</w:t>
      </w:r>
      <w:proofErr w:type="gramEnd"/>
    </w:p>
    <w:p w14:paraId="318DE0EE" w14:textId="06F5C136" w:rsidR="004F49FD" w:rsidRPr="004F49FD" w:rsidRDefault="004F49FD" w:rsidP="005064FD">
      <w:pPr>
        <w:pStyle w:val="ListParagraph"/>
        <w:numPr>
          <w:ilvl w:val="0"/>
          <w:numId w:val="30"/>
        </w:numPr>
        <w:rPr>
          <w:highlight w:val="yellow"/>
        </w:rPr>
      </w:pPr>
      <w:r w:rsidRPr="004F49FD">
        <w:rPr>
          <w:highlight w:val="yellow"/>
        </w:rPr>
        <w:t xml:space="preserve">when set to 3 indicates content including media data only (e.g., in </w:t>
      </w:r>
      <w:proofErr w:type="gramStart"/>
      <w:r w:rsidRPr="004F49FD">
        <w:rPr>
          <w:highlight w:val="yellow"/>
        </w:rPr>
        <w:t>the  case</w:t>
      </w:r>
      <w:proofErr w:type="gramEnd"/>
      <w:r w:rsidRPr="004F49FD">
        <w:rPr>
          <w:highlight w:val="yellow"/>
        </w:rPr>
        <w:t xml:space="preserve"> of files based on this document, one or more </w:t>
      </w:r>
      <w:proofErr w:type="spellStart"/>
      <w:r w:rsidRPr="004F49FD">
        <w:rPr>
          <w:highlight w:val="yellow"/>
        </w:rPr>
        <w:t>MediaDataBox</w:t>
      </w:r>
      <w:proofErr w:type="spellEnd"/>
      <w:r w:rsidRPr="004F49FD">
        <w:rPr>
          <w:highlight w:val="yellow"/>
        </w:rPr>
        <w:t xml:space="preserve"> or </w:t>
      </w:r>
      <w:proofErr w:type="spellStart"/>
      <w:r w:rsidRPr="004F49FD">
        <w:rPr>
          <w:highlight w:val="yellow"/>
        </w:rPr>
        <w:t>IdentifiedMediaDataBox</w:t>
      </w:r>
      <w:proofErr w:type="spellEnd"/>
      <w:r w:rsidRPr="004F49FD">
        <w:rPr>
          <w:highlight w:val="yellow"/>
        </w:rPr>
        <w:t xml:space="preserve">); </w:t>
      </w:r>
    </w:p>
    <w:p w14:paraId="2AFADAA3" w14:textId="77777777" w:rsidR="004F49FD" w:rsidRDefault="004F49FD" w:rsidP="004F49FD">
      <w:r>
        <w:t xml:space="preserve">if a separate index segment is used, then entries with reference </w:t>
      </w:r>
      <w:proofErr w:type="gramStart"/>
      <w:r>
        <w:t>type</w:t>
      </w:r>
      <w:proofErr w:type="gramEnd"/>
      <w:r>
        <w:t xml:space="preserve"> 1 </w:t>
      </w:r>
      <w:r w:rsidRPr="00A0696F">
        <w:rPr>
          <w:highlight w:val="yellow"/>
        </w:rPr>
        <w:t>or 2</w:t>
      </w:r>
      <w:r>
        <w:t xml:space="preserve"> are in the index segment, and entries with reference type 0 </w:t>
      </w:r>
      <w:r w:rsidRPr="001B3163">
        <w:rPr>
          <w:highlight w:val="yellow"/>
        </w:rPr>
        <w:t>or 3</w:t>
      </w:r>
      <w:r>
        <w:t xml:space="preserve"> are in the media file;</w:t>
      </w:r>
    </w:p>
    <w:p w14:paraId="0144377F" w14:textId="58137FE6" w:rsidR="00853BF6" w:rsidRDefault="00853BF6" w:rsidP="00853BF6">
      <w:r>
        <w:t xml:space="preserve">In this option a new version of the segment index box requires two bits for the representation of the </w:t>
      </w:r>
      <w:proofErr w:type="spellStart"/>
      <w:r w:rsidRPr="007D30A0">
        <w:rPr>
          <w:rFonts w:ascii="Courier New" w:hAnsi="Courier New"/>
        </w:rPr>
        <w:t>reference_type</w:t>
      </w:r>
      <w:proofErr w:type="spellEnd"/>
      <w:r>
        <w:t xml:space="preserve"> as illustrated below. The </w:t>
      </w:r>
      <w:proofErr w:type="spellStart"/>
      <w:r w:rsidRPr="007D30A0">
        <w:rPr>
          <w:rFonts w:ascii="Courier New" w:hAnsi="Courier New"/>
        </w:rPr>
        <w:t>referenced_size</w:t>
      </w:r>
      <w:proofErr w:type="spellEnd"/>
      <w:r>
        <w:t xml:space="preserve"> field in the new version is interpreted according to the following values of the </w:t>
      </w:r>
      <w:proofErr w:type="spellStart"/>
      <w:r w:rsidRPr="007D30A0">
        <w:rPr>
          <w:rFonts w:ascii="Courier New" w:hAnsi="Courier New"/>
        </w:rPr>
        <w:t>reference_type</w:t>
      </w:r>
      <w:proofErr w:type="spellEnd"/>
      <w:r>
        <w:t xml:space="preserve">: </w:t>
      </w:r>
    </w:p>
    <w:p w14:paraId="3111A17C" w14:textId="77777777" w:rsidR="00853BF6" w:rsidRPr="00A060BB" w:rsidRDefault="00853BF6" w:rsidP="00853BF6">
      <w:pPr>
        <w:pStyle w:val="ListParagraph"/>
        <w:widowControl/>
        <w:numPr>
          <w:ilvl w:val="0"/>
          <w:numId w:val="29"/>
        </w:numPr>
        <w:autoSpaceDN/>
        <w:spacing w:after="0" w:line="240" w:lineRule="auto"/>
        <w:textAlignment w:val="auto"/>
      </w:pPr>
      <w:r w:rsidRPr="00A060BB">
        <w:lastRenderedPageBreak/>
        <w:t xml:space="preserve">When set to </w:t>
      </w:r>
      <w:r>
        <w:t>0</w:t>
      </w:r>
      <w:r w:rsidRPr="00A060BB">
        <w:t xml:space="preserve">, the </w:t>
      </w:r>
      <w:proofErr w:type="spellStart"/>
      <w:r w:rsidRPr="007D30A0">
        <w:rPr>
          <w:rFonts w:ascii="Courier New" w:hAnsi="Courier New"/>
        </w:rPr>
        <w:t>referenced_size</w:t>
      </w:r>
      <w:proofErr w:type="spellEnd"/>
      <w:r w:rsidRPr="00A060BB">
        <w:t xml:space="preserve"> is the distance in bytes from the first byte of the referenced index to the first byte of the next referenced index </w:t>
      </w:r>
      <w:r>
        <w:t>(</w:t>
      </w:r>
      <w:proofErr w:type="spellStart"/>
      <w:r>
        <w:t>moof</w:t>
      </w:r>
      <w:proofErr w:type="spellEnd"/>
      <w:r>
        <w:t xml:space="preserve">) </w:t>
      </w:r>
      <w:r w:rsidRPr="00A060BB">
        <w:t xml:space="preserve">item. </w:t>
      </w:r>
    </w:p>
    <w:p w14:paraId="0C6CDB2E"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1, the </w:t>
      </w:r>
      <w:proofErr w:type="spellStart"/>
      <w:r w:rsidRPr="007D30A0">
        <w:rPr>
          <w:rFonts w:ascii="Courier New" w:hAnsi="Courier New"/>
        </w:rPr>
        <w:t>referenced_size</w:t>
      </w:r>
      <w:proofErr w:type="spellEnd"/>
      <w:r w:rsidRPr="00A060BB">
        <w:t xml:space="preserve"> is the distance in bytes from the first byte of the referenced index to the first byte of the next referenced index </w:t>
      </w:r>
      <w:r>
        <w:t>(</w:t>
      </w:r>
      <w:proofErr w:type="spellStart"/>
      <w:r>
        <w:t>sidx</w:t>
      </w:r>
      <w:proofErr w:type="spellEnd"/>
      <w:r>
        <w:t xml:space="preserve">) </w:t>
      </w:r>
      <w:r w:rsidRPr="00A060BB">
        <w:t xml:space="preserve">item. </w:t>
      </w:r>
    </w:p>
    <w:p w14:paraId="47213D7A"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2, </w:t>
      </w:r>
      <w:proofErr w:type="spellStart"/>
      <w:r w:rsidRPr="007D30A0">
        <w:rPr>
          <w:rFonts w:ascii="Courier New" w:hAnsi="Courier New"/>
        </w:rPr>
        <w:t>referenced_size</w:t>
      </w:r>
      <w:proofErr w:type="spellEnd"/>
      <w:r w:rsidRPr="00A060BB">
        <w:t xml:space="preserve"> is the distance in bytes from the first byte of the referenced metadata item to the first byte of the next referenced </w:t>
      </w:r>
      <w:r>
        <w:t xml:space="preserve">index </w:t>
      </w:r>
      <w:r w:rsidRPr="00A060BB">
        <w:t xml:space="preserve">metadata item, or in the case of the last entry, the end of the referenced </w:t>
      </w:r>
      <w:r>
        <w:t xml:space="preserve">index </w:t>
      </w:r>
      <w:r w:rsidRPr="00A060BB">
        <w:t xml:space="preserve">metadata </w:t>
      </w:r>
      <w:r>
        <w:t>item</w:t>
      </w:r>
      <w:r w:rsidRPr="00A060BB">
        <w:t xml:space="preserve">. </w:t>
      </w:r>
    </w:p>
    <w:p w14:paraId="614057A2"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3, </w:t>
      </w:r>
      <w:proofErr w:type="spellStart"/>
      <w:r w:rsidRPr="007D30A0">
        <w:rPr>
          <w:rFonts w:ascii="Courier New" w:hAnsi="Courier New"/>
        </w:rPr>
        <w:t>referenced_size</w:t>
      </w:r>
      <w:proofErr w:type="spellEnd"/>
      <w:r w:rsidRPr="00A060BB">
        <w:t xml:space="preserve"> is the distance in bytes from the first byte of the referenced data item to the first byte of the next referenced </w:t>
      </w:r>
      <w:r>
        <w:t xml:space="preserve">index </w:t>
      </w:r>
      <w:r w:rsidRPr="00A060BB">
        <w:t xml:space="preserve">data item, or in the case of the last entry, the end of the referenced </w:t>
      </w:r>
      <w:r>
        <w:t xml:space="preserve">index </w:t>
      </w:r>
      <w:r w:rsidRPr="00A060BB">
        <w:t xml:space="preserve">data </w:t>
      </w:r>
      <w:proofErr w:type="gramStart"/>
      <w:r>
        <w:t xml:space="preserve">item </w:t>
      </w:r>
      <w:r w:rsidRPr="00A060BB">
        <w:t>.</w:t>
      </w:r>
      <w:proofErr w:type="gramEnd"/>
      <w:r w:rsidRPr="00A060BB">
        <w:t xml:space="preserve"> </w:t>
      </w:r>
    </w:p>
    <w:p w14:paraId="5044FA54" w14:textId="7C6ECFFE" w:rsidR="00853BF6" w:rsidRPr="005064FD" w:rsidRDefault="00853BF6" w:rsidP="00853BF6">
      <w:pPr>
        <w:rPr>
          <w:lang w:val="x-none"/>
        </w:rPr>
      </w:pPr>
      <w:r w:rsidRPr="00A060BB">
        <w:t xml:space="preserve">The value of </w:t>
      </w:r>
      <w:proofErr w:type="spellStart"/>
      <w:r w:rsidRPr="007D30A0">
        <w:rPr>
          <w:rFonts w:ascii="Courier New" w:hAnsi="Courier New"/>
        </w:rPr>
        <w:t>subsegment_duration</w:t>
      </w:r>
      <w:proofErr w:type="spellEnd"/>
      <w:r w:rsidRPr="00A060BB">
        <w:t xml:space="preserve"> of each entry with </w:t>
      </w:r>
      <w:proofErr w:type="spellStart"/>
      <w:r w:rsidRPr="007D30A0">
        <w:rPr>
          <w:rFonts w:ascii="Courier New" w:hAnsi="Courier New"/>
        </w:rPr>
        <w:t>reference_type</w:t>
      </w:r>
      <w:proofErr w:type="spellEnd"/>
      <w:r w:rsidRPr="00A060BB">
        <w:t xml:space="preserve"> equal to 2 or 3 corresponds to the duration of the indexed sub-segment. When the </w:t>
      </w:r>
      <w:proofErr w:type="spellStart"/>
      <w:r w:rsidRPr="00A060BB">
        <w:t>reference_type</w:t>
      </w:r>
      <w:proofErr w:type="spellEnd"/>
      <w:r w:rsidRPr="00A060BB">
        <w:t xml:space="preserve"> is set to 1, the </w:t>
      </w:r>
      <w:r>
        <w:t xml:space="preserve">semantics of the </w:t>
      </w:r>
      <w:proofErr w:type="spellStart"/>
      <w:r w:rsidRPr="007D30A0">
        <w:rPr>
          <w:rFonts w:ascii="Courier New" w:hAnsi="Courier New"/>
        </w:rPr>
        <w:t>subsegment_duration</w:t>
      </w:r>
      <w:proofErr w:type="spellEnd"/>
      <w:r w:rsidRPr="00A060BB">
        <w:t xml:space="preserve"> </w:t>
      </w:r>
      <w:r>
        <w:t>is the same as in ISOBMFF Table J.3.</w:t>
      </w:r>
    </w:p>
    <w:p w14:paraId="3C03D10C" w14:textId="2E7C8E0D" w:rsidR="00853BF6" w:rsidRDefault="00853BF6" w:rsidP="005064FD">
      <w:pPr>
        <w:pStyle w:val="Heading3"/>
      </w:pPr>
      <w:r>
        <w:t>Option 2</w:t>
      </w:r>
    </w:p>
    <w:p w14:paraId="7B625093" w14:textId="407EF4C2" w:rsidR="00853BF6" w:rsidRDefault="004F49FD" w:rsidP="005064FD">
      <w:pPr>
        <w:pStyle w:val="Heading4"/>
      </w:pPr>
      <w:r>
        <w:t>Syntax</w:t>
      </w:r>
    </w:p>
    <w:p w14:paraId="61809E8D" w14:textId="62449654" w:rsidR="004F49FD" w:rsidRDefault="004F49FD" w:rsidP="005064FD">
      <w:pPr>
        <w:pStyle w:val="code"/>
      </w:pPr>
      <w:r>
        <w:t>aligned(8) class SegmentIndexBox extends FullBox('sidx', version, flags) {</w:t>
      </w:r>
      <w:r>
        <w:br/>
      </w:r>
      <w:r>
        <w:tab/>
        <w:t>unsigned int(32) reference_ID;</w:t>
      </w:r>
      <w:r>
        <w:br/>
      </w:r>
      <w:r>
        <w:tab/>
        <w:t>unsigned int(32) timescale;</w:t>
      </w:r>
      <w:r>
        <w:br/>
      </w:r>
      <w:r>
        <w:tab/>
        <w:t>if (version==0 || new_version) {</w:t>
      </w:r>
      <w:r>
        <w:br/>
      </w:r>
      <w:r>
        <w:tab/>
      </w:r>
      <w:r>
        <w:tab/>
        <w:t>unsigned int(32) earliest_presentation_time;</w:t>
      </w:r>
      <w:r>
        <w:br/>
      </w:r>
      <w:r>
        <w:tab/>
      </w:r>
      <w:r>
        <w:tab/>
        <w:t>unsigned int(32) first_offset;</w:t>
      </w:r>
      <w:r>
        <w:br/>
      </w:r>
      <w:r>
        <w:tab/>
        <w:t>} else { //version =1 || new_version</w:t>
      </w:r>
      <w:r>
        <w:br/>
      </w:r>
      <w:r>
        <w:tab/>
      </w:r>
      <w:r>
        <w:tab/>
        <w:t>unsigned int(64) earliest_presentation_time;</w:t>
      </w:r>
      <w:r>
        <w:br/>
      </w:r>
      <w:r>
        <w:tab/>
      </w:r>
      <w:r>
        <w:tab/>
        <w:t>unsigned int(64) first_offset;</w:t>
      </w:r>
      <w:r>
        <w:br/>
      </w:r>
      <w:r>
        <w:tab/>
        <w:t>}</w:t>
      </w:r>
      <w:r>
        <w:br/>
      </w:r>
      <w:r>
        <w:tab/>
        <w:t>unsigned int(16) reserved = 0;</w:t>
      </w:r>
      <w:r>
        <w:br/>
      </w:r>
      <w:r>
        <w:tab/>
        <w:t>unsigned int(16) reference_count;</w:t>
      </w:r>
      <w:r>
        <w:br/>
      </w:r>
      <w:r>
        <w:tab/>
        <w:t>if (new version)</w:t>
      </w:r>
      <w:r>
        <w:br/>
      </w:r>
      <w:r>
        <w:tab/>
      </w:r>
      <w:r>
        <w:tab/>
        <w:t>unsigned int(16) subpart_count;</w:t>
      </w:r>
      <w:r>
        <w:br/>
      </w:r>
      <w:r>
        <w:tab/>
        <w:t>for(i=1; i &lt;= reference_count; i++) {</w:t>
      </w:r>
      <w:r>
        <w:br/>
      </w:r>
      <w:r>
        <w:tab/>
      </w:r>
      <w:r>
        <w:tab/>
      </w:r>
      <w:r>
        <w:tab/>
        <w:t xml:space="preserve">bit (1) </w:t>
      </w:r>
      <w:r>
        <w:tab/>
      </w:r>
      <w:r>
        <w:tab/>
        <w:t xml:space="preserve">reference_type; </w:t>
      </w:r>
      <w:r>
        <w:br/>
      </w:r>
      <w:r>
        <w:tab/>
      </w:r>
      <w:r>
        <w:tab/>
      </w:r>
      <w:r>
        <w:tab/>
        <w:t>unsigned int(31)</w:t>
      </w:r>
      <w:r>
        <w:tab/>
        <w:t>referenced_size;</w:t>
      </w:r>
      <w:r>
        <w:br/>
      </w:r>
      <w:r>
        <w:tab/>
      </w:r>
      <w:r>
        <w:tab/>
      </w:r>
      <w:r>
        <w:tab/>
        <w:t>if (new_version) {</w:t>
      </w:r>
      <w:r>
        <w:br/>
      </w:r>
      <w:r>
        <w:tab/>
      </w:r>
      <w:r>
        <w:tab/>
      </w:r>
      <w:r>
        <w:tab/>
      </w:r>
      <w:r>
        <w:tab/>
        <w:t>for (j=1; j&lt;=subpart_count;j++) {</w:t>
      </w:r>
      <w:r>
        <w:br/>
      </w:r>
      <w:r>
        <w:tab/>
      </w:r>
      <w:r>
        <w:tab/>
      </w:r>
      <w:r>
        <w:tab/>
      </w:r>
      <w:r>
        <w:tab/>
      </w:r>
      <w:r>
        <w:tab/>
        <w:t>unsigned int(32)</w:t>
      </w:r>
      <w:r>
        <w:tab/>
        <w:t xml:space="preserve"> data_reference_offset; </w:t>
      </w:r>
      <w:r>
        <w:br/>
      </w:r>
      <w:r>
        <w:tab/>
      </w:r>
      <w:r>
        <w:tab/>
      </w:r>
      <w:r>
        <w:tab/>
      </w:r>
      <w:r>
        <w:tab/>
      </w:r>
      <w:r>
        <w:tab/>
        <w:t xml:space="preserve">// may be controlled by a flags value </w:t>
      </w:r>
      <w:r>
        <w:br/>
      </w:r>
      <w:r>
        <w:tab/>
      </w:r>
      <w:r>
        <w:tab/>
      </w:r>
      <w:r>
        <w:tab/>
      </w:r>
      <w:r>
        <w:tab/>
      </w:r>
      <w:r>
        <w:tab/>
        <w:t xml:space="preserve">unsigned int(32) </w:t>
      </w:r>
      <w:r>
        <w:tab/>
        <w:t xml:space="preserve"> referenced_data_size; </w:t>
      </w:r>
      <w:r>
        <w:br/>
      </w:r>
      <w:r>
        <w:tab/>
      </w:r>
      <w:r>
        <w:tab/>
      </w:r>
      <w:r>
        <w:tab/>
      </w:r>
      <w:r>
        <w:tab/>
        <w:t>}</w:t>
      </w:r>
      <w:r>
        <w:br/>
      </w:r>
      <w:r>
        <w:tab/>
      </w:r>
      <w:r>
        <w:tab/>
      </w:r>
      <w:r>
        <w:tab/>
        <w:t>}</w:t>
      </w:r>
      <w:r>
        <w:br/>
      </w:r>
      <w:r>
        <w:tab/>
      </w:r>
      <w:r>
        <w:tab/>
      </w:r>
      <w:r>
        <w:tab/>
        <w:t>unsigned int(32)</w:t>
      </w:r>
      <w:r>
        <w:tab/>
        <w:t xml:space="preserve">subsegment_duration; </w:t>
      </w:r>
      <w:r>
        <w:br/>
      </w:r>
      <w:r>
        <w:tab/>
      </w:r>
      <w:r>
        <w:tab/>
      </w:r>
      <w:r>
        <w:tab/>
        <w:t xml:space="preserve">bit(1) </w:t>
      </w:r>
      <w:r>
        <w:tab/>
      </w:r>
      <w:r>
        <w:tab/>
        <w:t>starts_with_SAP;</w:t>
      </w:r>
      <w:r>
        <w:br/>
      </w:r>
      <w:r>
        <w:tab/>
      </w:r>
      <w:r>
        <w:tab/>
      </w:r>
      <w:r>
        <w:tab/>
        <w:t>unsigned int(3)</w:t>
      </w:r>
      <w:r>
        <w:tab/>
        <w:t>SAP_type;</w:t>
      </w:r>
      <w:r>
        <w:br/>
      </w:r>
      <w:r>
        <w:tab/>
      </w:r>
      <w:r>
        <w:tab/>
      </w:r>
      <w:r>
        <w:tab/>
        <w:t>unsigned int(28)</w:t>
      </w:r>
      <w:r>
        <w:tab/>
        <w:t>SAP_delta_time;</w:t>
      </w:r>
      <w:r>
        <w:br/>
      </w:r>
      <w:r>
        <w:tab/>
        <w:t>}</w:t>
      </w:r>
      <w:r>
        <w:br/>
        <w:t>}</w:t>
      </w:r>
    </w:p>
    <w:p w14:paraId="2EC3D4DD" w14:textId="5B670FD6" w:rsidR="004F49FD" w:rsidRDefault="004F49FD" w:rsidP="005064FD">
      <w:pPr>
        <w:pStyle w:val="Heading4"/>
      </w:pPr>
      <w:r>
        <w:t xml:space="preserve">Semantics </w:t>
      </w:r>
      <w:r>
        <w:rPr>
          <w:u w:val="single"/>
          <w:lang w:val="en-GB"/>
        </w:rPr>
        <w:t>(for the new fields, the other remaining unchanged)</w:t>
      </w:r>
    </w:p>
    <w:p w14:paraId="2B5C53FD" w14:textId="77777777" w:rsidR="004F49FD" w:rsidRDefault="004F49FD" w:rsidP="005064FD">
      <w:pPr>
        <w:pStyle w:val="fields"/>
      </w:pPr>
      <w:proofErr w:type="spellStart"/>
      <w:r w:rsidRPr="007D30A0">
        <w:rPr>
          <w:rFonts w:ascii="Courier New" w:hAnsi="Courier New"/>
        </w:rPr>
        <w:t>Data_reference_offset</w:t>
      </w:r>
      <w:proofErr w:type="spellEnd"/>
      <w:r w:rsidRPr="003A2FE4">
        <w:t xml:space="preserve"> </w:t>
      </w:r>
      <w:r>
        <w:t xml:space="preserve">indicates in bytes from </w:t>
      </w:r>
      <w:proofErr w:type="gramStart"/>
      <w:r>
        <w:t>where</w:t>
      </w:r>
      <w:proofErr w:type="gramEnd"/>
      <w:r>
        <w:t xml:space="preserve">, in a file or in a segment file, the indexed data start. The offset corresponds to the first byte of the file or to the first byte of the considered segment file. </w:t>
      </w:r>
    </w:p>
    <w:p w14:paraId="2719FBE2" w14:textId="77777777" w:rsidR="004F49FD" w:rsidRDefault="004F49FD" w:rsidP="005064FD">
      <w:pPr>
        <w:pStyle w:val="fields"/>
      </w:pPr>
      <w:r w:rsidRPr="007D30A0">
        <w:rPr>
          <w:rFonts w:ascii="Courier New" w:hAnsi="Courier New"/>
          <w:noProof/>
          <w:sz w:val="22"/>
        </w:rPr>
        <w:t xml:space="preserve">referenced_data_size </w:t>
      </w:r>
      <w:r w:rsidRPr="00095252">
        <w:t xml:space="preserve">indicates </w:t>
      </w:r>
      <w:r>
        <w:t xml:space="preserve">a size </w:t>
      </w:r>
      <w:r w:rsidRPr="00095252">
        <w:t>in bytes</w:t>
      </w:r>
      <w:r>
        <w:t xml:space="preserve"> </w:t>
      </w:r>
      <w:r w:rsidRPr="00DC060F">
        <w:rPr>
          <w:szCs w:val="22"/>
        </w:rPr>
        <w:t>for a contiguous byte range in the data part of the referenced fragment</w:t>
      </w:r>
    </w:p>
    <w:p w14:paraId="2AE0C1B4" w14:textId="77777777" w:rsidR="004F49FD" w:rsidRDefault="004F49FD" w:rsidP="005064FD">
      <w:pPr>
        <w:pStyle w:val="fields"/>
      </w:pPr>
      <w:r w:rsidRPr="007D30A0">
        <w:rPr>
          <w:rFonts w:ascii="Courier New" w:hAnsi="Courier New"/>
          <w:noProof/>
          <w:sz w:val="22"/>
        </w:rPr>
        <w:t xml:space="preserve">subpart_count </w:t>
      </w:r>
      <w:r>
        <w:t>indicates the number of data blocks (for example tiles) for the current subsegment.</w:t>
      </w:r>
    </w:p>
    <w:p w14:paraId="7705396F" w14:textId="0C162CB5" w:rsidR="004F49FD" w:rsidRPr="00ED6ACD" w:rsidRDefault="004F49FD" w:rsidP="005064FD">
      <w:pPr>
        <w:pStyle w:val="fields"/>
      </w:pPr>
      <w:r w:rsidRPr="00DC060F">
        <w:rPr>
          <w:szCs w:val="22"/>
        </w:rPr>
        <w:lastRenderedPageBreak/>
        <w:t xml:space="preserve">This extended </w:t>
      </w:r>
      <w:r w:rsidR="003439FD" w:rsidRPr="003439FD">
        <w:rPr>
          <w:rFonts w:ascii="Courier New" w:hAnsi="Courier New"/>
          <w:szCs w:val="22"/>
        </w:rPr>
        <w:t>'</w:t>
      </w:r>
      <w:proofErr w:type="spellStart"/>
      <w:r w:rsidRPr="007D30A0">
        <w:rPr>
          <w:rFonts w:ascii="Courier New" w:hAnsi="Courier New"/>
          <w:i/>
          <w:szCs w:val="22"/>
        </w:rPr>
        <w:t>sidx</w:t>
      </w:r>
      <w:proofErr w:type="spellEnd"/>
      <w:r w:rsidR="003439FD" w:rsidRPr="003439FD">
        <w:rPr>
          <w:rFonts w:ascii="Courier New" w:hAnsi="Courier New"/>
          <w:szCs w:val="22"/>
        </w:rPr>
        <w:t>'</w:t>
      </w:r>
      <w:r>
        <w:rPr>
          <w:szCs w:val="22"/>
        </w:rPr>
        <w:t xml:space="preserve"> box</w:t>
      </w:r>
      <w:r w:rsidRPr="00DC060F">
        <w:rPr>
          <w:szCs w:val="22"/>
        </w:rPr>
        <w:t xml:space="preserve"> can </w:t>
      </w:r>
      <w:r>
        <w:rPr>
          <w:szCs w:val="22"/>
        </w:rPr>
        <w:t xml:space="preserve">also </w:t>
      </w:r>
      <w:r w:rsidRPr="00DC060F">
        <w:rPr>
          <w:szCs w:val="22"/>
        </w:rPr>
        <w:t xml:space="preserve">be combined with </w:t>
      </w:r>
      <w:r w:rsidR="003439FD" w:rsidRPr="003439FD">
        <w:rPr>
          <w:rFonts w:ascii="Courier New" w:hAnsi="Courier New"/>
          <w:szCs w:val="22"/>
        </w:rPr>
        <w:t>'</w:t>
      </w:r>
      <w:proofErr w:type="spellStart"/>
      <w:r w:rsidRPr="007D30A0">
        <w:rPr>
          <w:rFonts w:ascii="Courier New" w:hAnsi="Courier New"/>
          <w:i/>
          <w:szCs w:val="22"/>
        </w:rPr>
        <w:t>sidx</w:t>
      </w:r>
      <w:proofErr w:type="spellEnd"/>
      <w:r w:rsidR="003439FD" w:rsidRPr="003439FD">
        <w:rPr>
          <w:rFonts w:ascii="Courier New" w:hAnsi="Courier New"/>
          <w:szCs w:val="22"/>
        </w:rPr>
        <w:t>'</w:t>
      </w:r>
      <w:r>
        <w:rPr>
          <w:szCs w:val="22"/>
        </w:rPr>
        <w:t xml:space="preserve"> boxes of the current version</w:t>
      </w:r>
      <w:r w:rsidRPr="00DC060F">
        <w:rPr>
          <w:szCs w:val="22"/>
        </w:rPr>
        <w:t xml:space="preserve">, for example as in the hierarchical </w:t>
      </w:r>
      <w:r>
        <w:rPr>
          <w:szCs w:val="22"/>
        </w:rPr>
        <w:t xml:space="preserve">or daisy-chain </w:t>
      </w:r>
      <w:r w:rsidRPr="00DC060F">
        <w:rPr>
          <w:szCs w:val="22"/>
        </w:rPr>
        <w:t>scheme</w:t>
      </w:r>
      <w:r>
        <w:rPr>
          <w:szCs w:val="22"/>
        </w:rPr>
        <w:t>s</w:t>
      </w:r>
      <w:r w:rsidRPr="00DC060F">
        <w:rPr>
          <w:szCs w:val="22"/>
        </w:rPr>
        <w:t xml:space="preserve"> defined in ISO/IEC 14496-12</w:t>
      </w:r>
      <w:r w:rsidRPr="00ED6ACD">
        <w:t xml:space="preserve"> </w:t>
      </w:r>
    </w:p>
    <w:p w14:paraId="4FB088D6" w14:textId="0EF66722" w:rsidR="009C7DCE" w:rsidRPr="00D92AB4" w:rsidRDefault="009C7DCE" w:rsidP="009C7DCE">
      <w:pPr>
        <w:pStyle w:val="Heading2"/>
      </w:pPr>
      <w:bookmarkStart w:id="989" w:name="_Ref15038191"/>
      <w:proofErr w:type="spellStart"/>
      <w:r>
        <w:rPr>
          <w:lang w:val="fi-FI"/>
        </w:rPr>
        <w:t>Attributes</w:t>
      </w:r>
      <w:proofErr w:type="spellEnd"/>
      <w:r>
        <w:rPr>
          <w:lang w:val="fi-FI"/>
        </w:rPr>
        <w:t xml:space="preserve"> in DASH MPD</w:t>
      </w:r>
      <w:bookmarkEnd w:id="989"/>
    </w:p>
    <w:p w14:paraId="427E6244" w14:textId="77777777" w:rsidR="009C7DCE" w:rsidRPr="009B3C38" w:rsidRDefault="009C7DCE" w:rsidP="009C7DCE">
      <w:pPr>
        <w:spacing w:after="120"/>
        <w:rPr>
          <w:rFonts w:eastAsia="MS Mincho"/>
        </w:rPr>
      </w:pPr>
      <w:r w:rsidRPr="009B3C38">
        <w:rPr>
          <w:rFonts w:eastAsia="MS Mincho"/>
        </w:rPr>
        <w:t xml:space="preserve">The following is proposed to be added into the </w:t>
      </w:r>
      <w:proofErr w:type="spellStart"/>
      <w:r w:rsidRPr="009B3C38">
        <w:rPr>
          <w:rFonts w:eastAsia="MS Mincho"/>
        </w:rPr>
        <w:t>SegmentBase</w:t>
      </w:r>
      <w:proofErr w:type="spellEnd"/>
      <w:r w:rsidRPr="009B3C38">
        <w:rPr>
          <w:rFonts w:eastAsia="MS Mincho"/>
        </w:rPr>
        <w:t xml:space="preserve"> element (clause 5.3.9.2.2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80964FE" w14:textId="77777777" w:rsidTr="00F53D9E">
        <w:tc>
          <w:tcPr>
            <w:tcW w:w="128" w:type="pct"/>
            <w:tcBorders>
              <w:right w:val="nil"/>
            </w:tcBorders>
          </w:tcPr>
          <w:p w14:paraId="058CB375"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28" w:type="pct"/>
            <w:tcBorders>
              <w:left w:val="nil"/>
              <w:right w:val="nil"/>
            </w:tcBorders>
          </w:tcPr>
          <w:p w14:paraId="01CD4070"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528" w:type="pct"/>
            <w:tcBorders>
              <w:left w:val="nil"/>
              <w:right w:val="single" w:sz="4" w:space="0" w:color="000000"/>
            </w:tcBorders>
          </w:tcPr>
          <w:p w14:paraId="3A2DAD41"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Courier New"/>
                <w:sz w:val="18"/>
              </w:rPr>
            </w:pPr>
            <w:r w:rsidRPr="0014577E">
              <w:rPr>
                <w:rFonts w:eastAsia="MS Mincho" w:cs="Courier New"/>
                <w:sz w:val="18"/>
              </w:rPr>
              <w:t>@mediaOnlyRange</w:t>
            </w:r>
          </w:p>
        </w:tc>
        <w:tc>
          <w:tcPr>
            <w:tcW w:w="652" w:type="pct"/>
            <w:tcBorders>
              <w:left w:val="single" w:sz="4" w:space="0" w:color="000000"/>
              <w:right w:val="single" w:sz="4" w:space="0" w:color="000000"/>
            </w:tcBorders>
          </w:tcPr>
          <w:p w14:paraId="055C62AC" w14:textId="77777777" w:rsidR="009C7DCE" w:rsidRPr="0014577E" w:rsidRDefault="009C7DCE" w:rsidP="00F53D9E">
            <w:pPr>
              <w:tabs>
                <w:tab w:val="left" w:pos="720"/>
                <w:tab w:val="left" w:pos="1080"/>
                <w:tab w:val="left" w:pos="1440"/>
                <w:tab w:val="left" w:pos="1800"/>
                <w:tab w:val="left" w:pos="2160"/>
              </w:tabs>
              <w:suppressAutoHyphens/>
              <w:spacing w:after="190"/>
              <w:jc w:val="center"/>
              <w:rPr>
                <w:rFonts w:eastAsia="MS Mincho"/>
                <w:sz w:val="18"/>
                <w:szCs w:val="16"/>
                <w:lang w:eastAsia="zh-CN"/>
              </w:rPr>
            </w:pPr>
            <w:r w:rsidRPr="0014577E">
              <w:rPr>
                <w:rFonts w:eastAsia="MS Mincho"/>
                <w:sz w:val="18"/>
                <w:szCs w:val="16"/>
                <w:lang w:eastAsia="zh-CN"/>
              </w:rPr>
              <w:t>O</w:t>
            </w:r>
          </w:p>
        </w:tc>
        <w:tc>
          <w:tcPr>
            <w:tcW w:w="2564" w:type="pct"/>
            <w:tcBorders>
              <w:left w:val="single" w:sz="4" w:space="0" w:color="000000"/>
            </w:tcBorders>
          </w:tcPr>
          <w:p w14:paraId="4442129D"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sz w:val="18"/>
                <w:szCs w:val="18"/>
              </w:rPr>
            </w:pPr>
            <w:r w:rsidRPr="0014577E">
              <w:rPr>
                <w:rFonts w:eastAsia="MS Mincho"/>
                <w:sz w:val="18"/>
                <w:szCs w:val="18"/>
              </w:rPr>
              <w:t xml:space="preserve">specifies the byte range that consists only of the media data, such as </w:t>
            </w:r>
            <w:proofErr w:type="spellStart"/>
            <w:r w:rsidRPr="0014577E">
              <w:rPr>
                <w:rFonts w:eastAsia="MS Mincho"/>
                <w:sz w:val="18"/>
                <w:szCs w:val="18"/>
              </w:rPr>
              <w:t>MediaDataBox</w:t>
            </w:r>
            <w:proofErr w:type="spellEnd"/>
            <w:r w:rsidRPr="0014577E">
              <w:rPr>
                <w:rFonts w:eastAsia="MS Mincho"/>
                <w:sz w:val="18"/>
                <w:szCs w:val="18"/>
              </w:rPr>
              <w:t>, applicable to all Media Segments of the Representation. When used with ISOBMFF Media Segments, the indicated byte range shall start with a box.</w:t>
            </w:r>
          </w:p>
          <w:p w14:paraId="35D0D85E"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w:t>
            </w:r>
            <w:proofErr w:type="gramStart"/>
            <w:r w:rsidRPr="0014577E">
              <w:rPr>
                <w:rFonts w:eastAsia="MS Mincho"/>
                <w:sz w:val="18"/>
                <w:szCs w:val="18"/>
              </w:rPr>
              <w:t>2.1..</w:t>
            </w:r>
            <w:proofErr w:type="gramEnd"/>
            <w:r w:rsidRPr="0014577E">
              <w:rPr>
                <w:rFonts w:eastAsia="MS Mincho"/>
                <w:sz w:val="18"/>
                <w:szCs w:val="18"/>
              </w:rPr>
              <w:t xml:space="preserve"> It is restricted to a single expression identifying a contiguous range of bytes.</w:t>
            </w:r>
          </w:p>
        </w:tc>
      </w:tr>
    </w:tbl>
    <w:p w14:paraId="0B742BC2" w14:textId="77777777" w:rsidR="009C7DCE" w:rsidRPr="009B3C38" w:rsidRDefault="009C7DCE" w:rsidP="009C7DCE">
      <w:pPr>
        <w:spacing w:after="120"/>
        <w:rPr>
          <w:rFonts w:eastAsia="MS Mincho"/>
        </w:rPr>
      </w:pPr>
    </w:p>
    <w:p w14:paraId="02BF6FE5" w14:textId="77777777" w:rsidR="009C7DCE" w:rsidRPr="009B3C38" w:rsidRDefault="009C7DCE" w:rsidP="009C7DCE">
      <w:pPr>
        <w:spacing w:after="120"/>
        <w:rPr>
          <w:rFonts w:eastAsia="MS Mincho"/>
        </w:rPr>
      </w:pPr>
      <w:r w:rsidRPr="009B3C38">
        <w:rPr>
          <w:rFonts w:eastAsia="MS Mincho"/>
        </w:rPr>
        <w:t xml:space="preserve">The following is proposed to be added into the </w:t>
      </w:r>
      <w:proofErr w:type="spellStart"/>
      <w:r w:rsidRPr="009B3C38">
        <w:rPr>
          <w:rFonts w:eastAsia="MS Mincho"/>
        </w:rPr>
        <w:t>SegmentList.SegmentURL</w:t>
      </w:r>
      <w:proofErr w:type="spellEnd"/>
      <w:r w:rsidRPr="009B3C38">
        <w:rPr>
          <w:rFonts w:eastAsia="MS Mincho"/>
        </w:rPr>
        <w:t xml:space="preserve"> element (clause 5.3.9.3.2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18CED7B" w14:textId="77777777" w:rsidTr="00F53D9E">
        <w:tc>
          <w:tcPr>
            <w:tcW w:w="125" w:type="pct"/>
            <w:tcBorders>
              <w:right w:val="nil"/>
            </w:tcBorders>
          </w:tcPr>
          <w:p w14:paraId="0534636F"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25" w:type="pct"/>
            <w:tcBorders>
              <w:left w:val="nil"/>
              <w:right w:val="nil"/>
            </w:tcBorders>
          </w:tcPr>
          <w:p w14:paraId="45D7587E"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530" w:type="pct"/>
            <w:tcBorders>
              <w:left w:val="nil"/>
              <w:right w:val="single" w:sz="4" w:space="0" w:color="000000"/>
            </w:tcBorders>
          </w:tcPr>
          <w:p w14:paraId="716AA8F6"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Courier New"/>
                <w:sz w:val="18"/>
              </w:rPr>
            </w:pPr>
            <w:r w:rsidRPr="0014577E">
              <w:rPr>
                <w:rFonts w:eastAsia="MS Mincho" w:cs="Courier New"/>
                <w:sz w:val="18"/>
              </w:rPr>
              <w:t>@mediaOnlyRange</w:t>
            </w:r>
          </w:p>
        </w:tc>
        <w:tc>
          <w:tcPr>
            <w:tcW w:w="654" w:type="pct"/>
            <w:tcBorders>
              <w:left w:val="single" w:sz="4" w:space="0" w:color="000000"/>
              <w:right w:val="single" w:sz="4" w:space="0" w:color="000000"/>
            </w:tcBorders>
          </w:tcPr>
          <w:p w14:paraId="23E0D610" w14:textId="77777777" w:rsidR="009C7DCE" w:rsidRPr="0014577E" w:rsidRDefault="009C7DCE" w:rsidP="00F53D9E">
            <w:pPr>
              <w:tabs>
                <w:tab w:val="left" w:pos="720"/>
                <w:tab w:val="left" w:pos="1080"/>
                <w:tab w:val="left" w:pos="1440"/>
                <w:tab w:val="left" w:pos="1800"/>
                <w:tab w:val="left" w:pos="2160"/>
              </w:tabs>
              <w:suppressAutoHyphens/>
              <w:spacing w:after="190"/>
              <w:jc w:val="center"/>
              <w:rPr>
                <w:rFonts w:eastAsia="MS Mincho"/>
                <w:sz w:val="18"/>
                <w:szCs w:val="16"/>
                <w:lang w:eastAsia="zh-CN"/>
              </w:rPr>
            </w:pPr>
            <w:r w:rsidRPr="0014577E">
              <w:rPr>
                <w:rFonts w:eastAsia="MS Mincho"/>
                <w:sz w:val="18"/>
                <w:szCs w:val="16"/>
                <w:lang w:eastAsia="zh-CN"/>
              </w:rPr>
              <w:t>O</w:t>
            </w:r>
          </w:p>
        </w:tc>
        <w:tc>
          <w:tcPr>
            <w:tcW w:w="2566" w:type="pct"/>
            <w:tcBorders>
              <w:left w:val="single" w:sz="4" w:space="0" w:color="000000"/>
            </w:tcBorders>
          </w:tcPr>
          <w:p w14:paraId="0380DE7C"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sz w:val="18"/>
                <w:szCs w:val="18"/>
              </w:rPr>
            </w:pPr>
            <w:r w:rsidRPr="0014577E">
              <w:rPr>
                <w:rFonts w:eastAsia="MS Mincho"/>
                <w:sz w:val="18"/>
                <w:szCs w:val="18"/>
              </w:rPr>
              <w:t xml:space="preserve">specifies the byte range </w:t>
            </w:r>
            <w:r w:rsidRPr="0014577E">
              <w:rPr>
                <w:rFonts w:eastAsia="MS Mincho"/>
                <w:sz w:val="18"/>
                <w:szCs w:val="16"/>
              </w:rPr>
              <w:t xml:space="preserve">within the resource identified by the </w:t>
            </w:r>
            <w:r w:rsidRPr="0014577E">
              <w:rPr>
                <w:rFonts w:eastAsia="MS Mincho" w:cs="Courier New"/>
                <w:noProof/>
                <w:sz w:val="18"/>
              </w:rPr>
              <w:t>@media</w:t>
            </w:r>
            <w:r w:rsidRPr="0014577E">
              <w:rPr>
                <w:rFonts w:eastAsia="MS Mincho"/>
                <w:sz w:val="18"/>
                <w:szCs w:val="18"/>
              </w:rPr>
              <w:t xml:space="preserve"> that consists only of the media data, such as </w:t>
            </w:r>
            <w:proofErr w:type="spellStart"/>
            <w:r w:rsidRPr="0014577E">
              <w:rPr>
                <w:rFonts w:eastAsia="MS Mincho"/>
                <w:sz w:val="18"/>
                <w:szCs w:val="18"/>
              </w:rPr>
              <w:t>MediaDataBox</w:t>
            </w:r>
            <w:proofErr w:type="spellEnd"/>
            <w:r w:rsidRPr="0014577E">
              <w:rPr>
                <w:rFonts w:eastAsia="MS Mincho"/>
                <w:sz w:val="18"/>
                <w:szCs w:val="18"/>
              </w:rPr>
              <w:t>. When used with ISOBMFF Media Segments, the indicated byte range shall start with a box.</w:t>
            </w:r>
          </w:p>
          <w:p w14:paraId="01E3F725"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w:t>
            </w:r>
            <w:proofErr w:type="gramStart"/>
            <w:r w:rsidRPr="0014577E">
              <w:rPr>
                <w:rFonts w:eastAsia="MS Mincho"/>
                <w:sz w:val="18"/>
                <w:szCs w:val="18"/>
              </w:rPr>
              <w:t>2.1..</w:t>
            </w:r>
            <w:proofErr w:type="gramEnd"/>
            <w:r w:rsidRPr="0014577E">
              <w:rPr>
                <w:rFonts w:eastAsia="MS Mincho"/>
                <w:sz w:val="18"/>
                <w:szCs w:val="18"/>
              </w:rPr>
              <w:t xml:space="preserve"> It is restricted to a single expression identifying a contiguous range of bytes.</w:t>
            </w:r>
          </w:p>
        </w:tc>
      </w:tr>
    </w:tbl>
    <w:p w14:paraId="367F5384" w14:textId="77777777" w:rsidR="009C7DCE" w:rsidRPr="009B3C38" w:rsidRDefault="009C7DCE" w:rsidP="009C7DCE">
      <w:pPr>
        <w:spacing w:after="120"/>
        <w:rPr>
          <w:rFonts w:eastAsia="MS Mincho"/>
        </w:rPr>
      </w:pPr>
    </w:p>
    <w:p w14:paraId="4DB3B28A" w14:textId="77777777" w:rsidR="009C7DCE" w:rsidRPr="009B3C38" w:rsidRDefault="009C7DCE" w:rsidP="009C7DCE">
      <w:pPr>
        <w:spacing w:after="120"/>
        <w:rPr>
          <w:rFonts w:eastAsia="MS Mincho"/>
        </w:rPr>
      </w:pPr>
      <w:r w:rsidRPr="009B3C38">
        <w:rPr>
          <w:rFonts w:eastAsia="MS Mincho"/>
        </w:rPr>
        <w:t xml:space="preserve">The following is proposed to be added into the </w:t>
      </w:r>
      <w:proofErr w:type="spellStart"/>
      <w:r w:rsidRPr="009B3C38">
        <w:rPr>
          <w:rFonts w:eastAsia="MS Mincho"/>
        </w:rPr>
        <w:t>SegmentTemplate</w:t>
      </w:r>
      <w:proofErr w:type="spellEnd"/>
      <w:r w:rsidRPr="009B3C38">
        <w:rPr>
          <w:rFonts w:eastAsia="MS Mincho"/>
        </w:rPr>
        <w:t xml:space="preserve"> element (clause 5.4.9.4.2 of DASH).</w:t>
      </w:r>
    </w:p>
    <w:tbl>
      <w:tblPr>
        <w:tblW w:w="4944"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3053"/>
        <w:gridCol w:w="789"/>
        <w:gridCol w:w="4117"/>
      </w:tblGrid>
      <w:tr w:rsidR="009C7DCE" w:rsidRPr="0014577E" w14:paraId="138250A0" w14:textId="77777777" w:rsidTr="00F53D9E">
        <w:tc>
          <w:tcPr>
            <w:tcW w:w="125" w:type="pct"/>
          </w:tcPr>
          <w:p w14:paraId="01D52BD5" w14:textId="77777777" w:rsidR="009C7DCE" w:rsidRPr="0014577E" w:rsidRDefault="009C7DCE" w:rsidP="00F53D9E">
            <w:pPr>
              <w:spacing w:after="240" w:line="230" w:lineRule="atLeast"/>
              <w:rPr>
                <w:rFonts w:eastAsia="MS Mincho"/>
                <w:b/>
                <w:noProof/>
                <w:sz w:val="18"/>
                <w:szCs w:val="20"/>
                <w:lang w:eastAsia="ja-JP"/>
              </w:rPr>
            </w:pPr>
          </w:p>
        </w:tc>
        <w:tc>
          <w:tcPr>
            <w:tcW w:w="125" w:type="pct"/>
          </w:tcPr>
          <w:p w14:paraId="69FF39BB" w14:textId="77777777" w:rsidR="009C7DCE" w:rsidRPr="0014577E" w:rsidRDefault="009C7DCE" w:rsidP="00F53D9E">
            <w:pPr>
              <w:spacing w:after="240" w:line="230" w:lineRule="atLeast"/>
              <w:rPr>
                <w:rFonts w:eastAsia="MS Mincho"/>
                <w:noProof/>
                <w:sz w:val="18"/>
                <w:szCs w:val="20"/>
                <w:lang w:eastAsia="ja-JP"/>
              </w:rPr>
            </w:pPr>
          </w:p>
        </w:tc>
        <w:tc>
          <w:tcPr>
            <w:tcW w:w="131" w:type="pct"/>
            <w:tcBorders>
              <w:right w:val="nil"/>
            </w:tcBorders>
          </w:tcPr>
          <w:p w14:paraId="7F56B358" w14:textId="77777777" w:rsidR="009C7DCE" w:rsidRPr="0014577E" w:rsidRDefault="009C7DCE" w:rsidP="00F53D9E">
            <w:pPr>
              <w:spacing w:after="240" w:line="230" w:lineRule="atLeast"/>
              <w:rPr>
                <w:rFonts w:eastAsia="MS Mincho" w:cs="Courier New"/>
                <w:noProof/>
                <w:sz w:val="18"/>
                <w:szCs w:val="20"/>
                <w:lang w:eastAsia="ja-JP"/>
              </w:rPr>
            </w:pPr>
          </w:p>
        </w:tc>
        <w:tc>
          <w:tcPr>
            <w:tcW w:w="125" w:type="pct"/>
            <w:tcBorders>
              <w:left w:val="nil"/>
              <w:right w:val="nil"/>
            </w:tcBorders>
          </w:tcPr>
          <w:p w14:paraId="3C2B23D7" w14:textId="77777777" w:rsidR="009C7DCE" w:rsidRPr="0014577E" w:rsidRDefault="009C7DCE" w:rsidP="00F53D9E">
            <w:pPr>
              <w:spacing w:after="240" w:line="230" w:lineRule="atLeast"/>
              <w:rPr>
                <w:rFonts w:eastAsia="MS Mincho" w:cs="Courier New"/>
                <w:noProof/>
                <w:sz w:val="18"/>
                <w:szCs w:val="20"/>
                <w:lang w:eastAsia="ja-JP"/>
              </w:rPr>
            </w:pPr>
          </w:p>
        </w:tc>
        <w:tc>
          <w:tcPr>
            <w:tcW w:w="1723" w:type="pct"/>
            <w:tcBorders>
              <w:left w:val="nil"/>
              <w:right w:val="single" w:sz="4" w:space="0" w:color="000000"/>
            </w:tcBorders>
          </w:tcPr>
          <w:p w14:paraId="5E0AC619" w14:textId="77777777" w:rsidR="009C7DCE" w:rsidRPr="0014577E" w:rsidRDefault="009C7DCE" w:rsidP="00F53D9E">
            <w:pPr>
              <w:spacing w:after="240" w:line="230" w:lineRule="atLeast"/>
              <w:rPr>
                <w:rFonts w:eastAsia="MS Mincho" w:cs="Courier New"/>
                <w:noProof/>
                <w:sz w:val="18"/>
                <w:szCs w:val="20"/>
                <w:lang w:eastAsia="ja-JP"/>
              </w:rPr>
            </w:pPr>
            <w:r w:rsidRPr="0014577E">
              <w:rPr>
                <w:rFonts w:eastAsia="MS Mincho" w:cs="Courier New"/>
                <w:noProof/>
                <w:sz w:val="18"/>
                <w:szCs w:val="20"/>
                <w:lang w:eastAsia="ja-JP"/>
              </w:rPr>
              <w:t>@mediaOnly</w:t>
            </w:r>
          </w:p>
        </w:tc>
        <w:tc>
          <w:tcPr>
            <w:tcW w:w="451" w:type="pct"/>
            <w:tcBorders>
              <w:left w:val="single" w:sz="4" w:space="0" w:color="000000"/>
              <w:right w:val="single" w:sz="4" w:space="0" w:color="000000"/>
            </w:tcBorders>
          </w:tcPr>
          <w:p w14:paraId="5E5E8280" w14:textId="77777777" w:rsidR="009C7DCE" w:rsidRPr="0014577E" w:rsidRDefault="009C7DCE" w:rsidP="00F53D9E">
            <w:pPr>
              <w:spacing w:after="240" w:line="230" w:lineRule="atLeast"/>
              <w:jc w:val="center"/>
              <w:rPr>
                <w:rFonts w:eastAsia="MS Mincho"/>
                <w:sz w:val="18"/>
                <w:szCs w:val="16"/>
                <w:lang w:eastAsia="ja-JP"/>
              </w:rPr>
            </w:pPr>
            <w:r w:rsidRPr="0014577E">
              <w:rPr>
                <w:rFonts w:eastAsia="MS Mincho"/>
                <w:sz w:val="18"/>
                <w:szCs w:val="16"/>
                <w:lang w:eastAsia="ja-JP"/>
              </w:rPr>
              <w:t>O</w:t>
            </w:r>
          </w:p>
        </w:tc>
        <w:tc>
          <w:tcPr>
            <w:tcW w:w="2320" w:type="pct"/>
            <w:tcBorders>
              <w:left w:val="single" w:sz="4" w:space="0" w:color="000000"/>
            </w:tcBorders>
          </w:tcPr>
          <w:p w14:paraId="6AC14509" w14:textId="77777777" w:rsidR="009C7DCE" w:rsidRPr="0014577E" w:rsidRDefault="009C7DCE" w:rsidP="00F53D9E">
            <w:pPr>
              <w:spacing w:after="240" w:line="230" w:lineRule="atLeast"/>
              <w:rPr>
                <w:rFonts w:eastAsia="MS Mincho"/>
                <w:sz w:val="18"/>
                <w:szCs w:val="16"/>
                <w:lang w:eastAsia="ja-JP"/>
              </w:rPr>
            </w:pPr>
            <w:r w:rsidRPr="0014577E">
              <w:rPr>
                <w:rFonts w:eastAsia="MS Mincho"/>
                <w:sz w:val="18"/>
                <w:szCs w:val="16"/>
                <w:lang w:eastAsia="ja-JP"/>
              </w:rPr>
              <w:t>specifies</w:t>
            </w:r>
            <w:r w:rsidRPr="0014577E" w:rsidDel="001F4B0D">
              <w:rPr>
                <w:rFonts w:eastAsia="MS Mincho"/>
                <w:sz w:val="18"/>
                <w:szCs w:val="16"/>
                <w:lang w:eastAsia="ja-JP"/>
              </w:rPr>
              <w:t xml:space="preserve"> </w:t>
            </w:r>
            <w:r w:rsidRPr="0014577E">
              <w:rPr>
                <w:rFonts w:eastAsia="MS Mincho"/>
                <w:sz w:val="18"/>
                <w:szCs w:val="16"/>
                <w:lang w:eastAsia="ja-JP"/>
              </w:rPr>
              <w:t xml:space="preserve">the template to create the Media Segment List where Media Segments only consist of the media data, such as </w:t>
            </w:r>
            <w:proofErr w:type="spellStart"/>
            <w:r w:rsidRPr="0014577E">
              <w:rPr>
                <w:rFonts w:eastAsia="MS Mincho"/>
                <w:sz w:val="18"/>
                <w:szCs w:val="16"/>
                <w:lang w:eastAsia="ja-JP"/>
              </w:rPr>
              <w:t>MediaDataBoxes</w:t>
            </w:r>
            <w:proofErr w:type="spellEnd"/>
            <w:r w:rsidRPr="0014577E">
              <w:rPr>
                <w:rFonts w:eastAsia="MS Mincho"/>
                <w:sz w:val="18"/>
                <w:szCs w:val="16"/>
                <w:lang w:eastAsia="ja-JP"/>
              </w:rPr>
              <w:t xml:space="preserve">. </w:t>
            </w:r>
          </w:p>
        </w:tc>
      </w:tr>
    </w:tbl>
    <w:p w14:paraId="1B10AD6E" w14:textId="71F8F293" w:rsidR="00A741D6" w:rsidRDefault="00A741D6" w:rsidP="00A741D6">
      <w:pPr>
        <w:tabs>
          <w:tab w:val="left" w:pos="5940"/>
        </w:tabs>
        <w:rPr>
          <w:lang w:val="en-GB"/>
        </w:rPr>
      </w:pPr>
    </w:p>
    <w:p w14:paraId="7F9FF21F" w14:textId="1DE343FA" w:rsidR="00CC4CEA" w:rsidRPr="00343E33" w:rsidRDefault="00CC4CEA" w:rsidP="00CC4CEA">
      <w:pPr>
        <w:pStyle w:val="Heading2"/>
        <w:rPr>
          <w:lang w:val="en-IN"/>
        </w:rPr>
      </w:pPr>
      <w:r w:rsidRPr="00343E33">
        <w:rPr>
          <w:lang w:val="en-IN"/>
        </w:rPr>
        <w:t>Example usage of the segment index box</w:t>
      </w:r>
    </w:p>
    <w:p w14:paraId="6989B66E" w14:textId="77777777" w:rsidR="00EA2879" w:rsidRDefault="00EA2879" w:rsidP="00EA2879">
      <w:pPr>
        <w:rPr>
          <w:i/>
        </w:rPr>
      </w:pPr>
      <w:r>
        <w:rPr>
          <w:i/>
        </w:rPr>
        <w:t>Add the following clause J.2.5:</w:t>
      </w:r>
    </w:p>
    <w:p w14:paraId="63288A80" w14:textId="77777777" w:rsidR="00EA2879" w:rsidRDefault="00EA2879" w:rsidP="00EA2879">
      <w:pPr>
        <w:rPr>
          <w:b/>
        </w:rPr>
      </w:pPr>
      <w:r>
        <w:rPr>
          <w:b/>
        </w:rPr>
        <w:t>J.2.5</w:t>
      </w:r>
      <w:r>
        <w:rPr>
          <w:b/>
        </w:rPr>
        <w:tab/>
        <w:t>Simple one-level indexing of "tightly packed" media</w:t>
      </w:r>
    </w:p>
    <w:p w14:paraId="255649F6" w14:textId="77777777" w:rsidR="00EA2879" w:rsidRDefault="00EA2879" w:rsidP="00EA2879">
      <w:r>
        <w:t xml:space="preserve">When the </w:t>
      </w:r>
      <w:r w:rsidRPr="007D30A0">
        <w:rPr>
          <w:rFonts w:ascii="Courier New" w:hAnsi="Courier New"/>
        </w:rPr>
        <w:t>flags</w:t>
      </w:r>
      <w:r>
        <w:t xml:space="preserve"> field of the </w:t>
      </w:r>
      <w:proofErr w:type="spellStart"/>
      <w:r w:rsidRPr="007D30A0">
        <w:rPr>
          <w:rFonts w:ascii="Courier New" w:hAnsi="Courier New"/>
        </w:rPr>
        <w:t>SegmentIndexBox</w:t>
      </w:r>
      <w:proofErr w:type="spellEnd"/>
      <w:r>
        <w:t xml:space="preserve"> is set so that (</w:t>
      </w:r>
      <w:r w:rsidRPr="007D30A0">
        <w:rPr>
          <w:rFonts w:ascii="Courier New" w:hAnsi="Courier New"/>
        </w:rPr>
        <w:t>flags</w:t>
      </w:r>
      <w:r>
        <w:t xml:space="preserve"> &amp; 1) is equal to 1, the media data is "</w:t>
      </w:r>
      <w:proofErr w:type="spellStart"/>
      <w:r>
        <w:t>tigthly</w:t>
      </w:r>
      <w:proofErr w:type="spellEnd"/>
      <w:r>
        <w:t xml:space="preserve"> packed", </w:t>
      </w:r>
      <w:proofErr w:type="gramStart"/>
      <w:r>
        <w:t>i.e.</w:t>
      </w:r>
      <w:proofErr w:type="gramEnd"/>
      <w:r>
        <w:t xml:space="preserve"> a single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 samples for a single track only in decoding order without unused bytes, sample auxiliary information, metadata, or any other information that does not belong to the sample format. A legacy client simply omits the flags field and the </w:t>
      </w:r>
      <w:proofErr w:type="spellStart"/>
      <w:r w:rsidRPr="007D30A0">
        <w:rPr>
          <w:rFonts w:ascii="Courier New" w:hAnsi="Courier New"/>
        </w:rPr>
        <w:t>SegmentIndexBox</w:t>
      </w:r>
      <w:proofErr w:type="spellEnd"/>
      <w:r>
        <w:t xml:space="preserve"> syntax conditional on the values of the flags field. A client taking advantage of the "tightly packed" media could operate as follows:</w:t>
      </w:r>
    </w:p>
    <w:p w14:paraId="7A6026B3" w14:textId="77777777" w:rsidR="00EA2879" w:rsidRDefault="00EA2879" w:rsidP="00EA2879">
      <w:pPr>
        <w:numPr>
          <w:ilvl w:val="0"/>
          <w:numId w:val="35"/>
        </w:numPr>
      </w:pPr>
      <w:r>
        <w:t xml:space="preserve">Conclude that since the </w:t>
      </w:r>
      <w:proofErr w:type="spellStart"/>
      <w:r w:rsidRPr="007D30A0">
        <w:rPr>
          <w:rFonts w:ascii="Courier New" w:hAnsi="Courier New"/>
        </w:rPr>
        <w:t>SegmentIndexBox</w:t>
      </w:r>
      <w:proofErr w:type="spellEnd"/>
      <w:r>
        <w:t xml:space="preserve"> has (</w:t>
      </w:r>
      <w:r w:rsidRPr="007D30A0">
        <w:rPr>
          <w:rFonts w:ascii="Courier New" w:hAnsi="Courier New"/>
        </w:rPr>
        <w:t>flags</w:t>
      </w:r>
      <w:r>
        <w:t xml:space="preserve"> &amp; 1) equal to 1, the reception of </w:t>
      </w:r>
      <w:proofErr w:type="spellStart"/>
      <w:r w:rsidRPr="007D30A0">
        <w:rPr>
          <w:rFonts w:ascii="Courier New" w:hAnsi="Courier New"/>
        </w:rPr>
        <w:t>MovieFragmentBox</w:t>
      </w:r>
      <w:r>
        <w:t>es</w:t>
      </w:r>
      <w:proofErr w:type="spellEnd"/>
      <w:r>
        <w:t xml:space="preserve"> is not necessary.</w:t>
      </w:r>
    </w:p>
    <w:p w14:paraId="55B9940B" w14:textId="77777777" w:rsidR="00EA2879" w:rsidRDefault="00EA2879" w:rsidP="00EA2879">
      <w:pPr>
        <w:numPr>
          <w:ilvl w:val="0"/>
          <w:numId w:val="35"/>
        </w:numPr>
      </w:pPr>
      <w:r>
        <w:lastRenderedPageBreak/>
        <w:t xml:space="preserve">Omit the downloading of </w:t>
      </w:r>
      <w:proofErr w:type="spellStart"/>
      <w:r w:rsidRPr="007D30A0">
        <w:rPr>
          <w:rFonts w:ascii="Courier New" w:hAnsi="Courier New"/>
        </w:rPr>
        <w:t>MovieFragmentBox</w:t>
      </w:r>
      <w:r>
        <w:t>es</w:t>
      </w:r>
      <w:proofErr w:type="spellEnd"/>
      <w:r>
        <w:t xml:space="preserve"> and only download the media data by deriving a byte range from the </w:t>
      </w:r>
      <w:proofErr w:type="spellStart"/>
      <w:r>
        <w:rPr>
          <w:rFonts w:ascii="Courier New" w:hAnsi="Courier New"/>
          <w:szCs w:val="20"/>
        </w:rPr>
        <w:t>media_data_offset</w:t>
      </w:r>
      <w:proofErr w:type="spellEnd"/>
      <w:r>
        <w:t xml:space="preserve"> given in the </w:t>
      </w:r>
      <w:proofErr w:type="spellStart"/>
      <w:r w:rsidRPr="007D30A0">
        <w:rPr>
          <w:rFonts w:ascii="Courier New" w:hAnsi="Courier New"/>
        </w:rPr>
        <w:t>SegmentIndexBox</w:t>
      </w:r>
      <w:proofErr w:type="spellEnd"/>
      <w:r>
        <w:t>. Thus, a bitrate saving in the transmitted data is achieved.</w:t>
      </w:r>
    </w:p>
    <w:p w14:paraId="4B713CF1" w14:textId="77777777" w:rsidR="00EA2879" w:rsidRDefault="00EA2879" w:rsidP="00EA2879">
      <w:pPr>
        <w:numPr>
          <w:ilvl w:val="0"/>
          <w:numId w:val="35"/>
        </w:numPr>
      </w:pPr>
      <w:r>
        <w:t xml:space="preserve">Create the </w:t>
      </w:r>
      <w:proofErr w:type="spellStart"/>
      <w:r w:rsidRPr="007D30A0">
        <w:rPr>
          <w:rFonts w:ascii="Courier New" w:hAnsi="Courier New"/>
        </w:rPr>
        <w:t>MovieFragmentBox</w:t>
      </w:r>
      <w:r>
        <w:t>es</w:t>
      </w:r>
      <w:proofErr w:type="spellEnd"/>
      <w:r>
        <w:t xml:space="preserve"> in the client side either by parsing the high-level syntax of the received media data or, when (flags &amp; 2) and (flags &amp; 4) are set, use the default values given in of </w:t>
      </w:r>
      <w:proofErr w:type="spellStart"/>
      <w:r w:rsidRPr="007D30A0">
        <w:rPr>
          <w:rFonts w:ascii="Courier New" w:hAnsi="Courier New"/>
        </w:rPr>
        <w:t>TrackExtendsBox</w:t>
      </w:r>
      <w:proofErr w:type="spellEnd"/>
      <w:r>
        <w:t xml:space="preserve">. For example, in case of AVC or HEVC, the information in the </w:t>
      </w:r>
      <w:proofErr w:type="spellStart"/>
      <w:r w:rsidRPr="007D30A0">
        <w:rPr>
          <w:rFonts w:ascii="Courier New" w:hAnsi="Courier New"/>
        </w:rPr>
        <w:t>TrackRunBox</w:t>
      </w:r>
      <w:proofErr w:type="spellEnd"/>
      <w:r>
        <w:t xml:space="preserve"> could be concluded as follows:</w:t>
      </w:r>
    </w:p>
    <w:p w14:paraId="523BC650" w14:textId="77777777" w:rsidR="00EA2879" w:rsidRDefault="00EA2879" w:rsidP="00EA2879">
      <w:pPr>
        <w:numPr>
          <w:ilvl w:val="1"/>
          <w:numId w:val="35"/>
        </w:numPr>
      </w:pPr>
      <w:r>
        <w:t>Deriving the sample sizes and the sample size by carrying out the access unit boundary determination as specified in AVC or HEVC.</w:t>
      </w:r>
    </w:p>
    <w:p w14:paraId="5A33BFF4" w14:textId="77777777" w:rsidR="00EA2879" w:rsidRDefault="00EA2879" w:rsidP="00EA2879">
      <w:pPr>
        <w:numPr>
          <w:ilvl w:val="1"/>
          <w:numId w:val="35"/>
        </w:numPr>
      </w:pPr>
      <w:r>
        <w:t>Deriving sample composition times from picture timing SEI messages present in the bitstream or concluding that composition times are proportional to picture order count.</w:t>
      </w:r>
    </w:p>
    <w:p w14:paraId="0E57EC21" w14:textId="77777777" w:rsidR="00EA2879" w:rsidRDefault="00EA2879" w:rsidP="00EA2879">
      <w:pPr>
        <w:numPr>
          <w:ilvl w:val="1"/>
          <w:numId w:val="35"/>
        </w:numPr>
      </w:pPr>
      <w:r>
        <w:t>Deriving sample flags from the VCL NAL unit types or setting sample flags to indicate an unknown status.</w:t>
      </w:r>
    </w:p>
    <w:p w14:paraId="5E0A6476" w14:textId="3B5C88E9" w:rsidR="00EA2879" w:rsidRDefault="00EA2879" w:rsidP="00EA2879">
      <w:r>
        <w:fldChar w:fldCharType="begin"/>
      </w:r>
      <w:r>
        <w:instrText>REF _Ref20495436 \h</w:instrText>
      </w:r>
      <w:r>
        <w:fldChar w:fldCharType="separate"/>
      </w:r>
      <w:r w:rsidR="001E10FB">
        <w:t>Figure J.</w:t>
      </w:r>
      <w:r w:rsidR="001E10FB">
        <w:rPr>
          <w:noProof/>
        </w:rPr>
        <w:t>2</w:t>
      </w:r>
      <w:r>
        <w:fldChar w:fldCharType="end"/>
      </w:r>
      <w:r>
        <w:t xml:space="preserve"> shows an example that is aligned with the structure presented in Figure J.1. </w:t>
      </w:r>
      <w:r>
        <w:rPr>
          <w:lang w:val="en-GB"/>
        </w:rPr>
        <w:t xml:space="preserve">All entries of the top level </w:t>
      </w:r>
      <w:proofErr w:type="spellStart"/>
      <w:r w:rsidRPr="007D30A0">
        <w:rPr>
          <w:rFonts w:ascii="Courier New" w:hAnsi="Courier New"/>
          <w:lang w:val="en-GB"/>
        </w:rPr>
        <w:t>SegmentIndexBox</w:t>
      </w:r>
      <w:proofErr w:type="spellEnd"/>
      <w:r>
        <w:rPr>
          <w:lang w:val="en-GB"/>
        </w:rPr>
        <w:t xml:space="preserve"> point to segments comprising one or more movie fragments, </w:t>
      </w:r>
      <w:proofErr w:type="gramStart"/>
      <w:r>
        <w:rPr>
          <w:lang w:val="en-GB"/>
        </w:rPr>
        <w:t>i.e.</w:t>
      </w:r>
      <w:proofErr w:type="gramEnd"/>
      <w:r>
        <w:rPr>
          <w:lang w:val="en-GB"/>
        </w:rPr>
        <w:t xml:space="preserve"> </w:t>
      </w:r>
      <w:proofErr w:type="spellStart"/>
      <w:r w:rsidRPr="007D30A0">
        <w:rPr>
          <w:rFonts w:ascii="Courier New" w:hAnsi="Courier New"/>
          <w:lang w:val="en-GB"/>
        </w:rPr>
        <w:t>reference_type</w:t>
      </w:r>
      <w:proofErr w:type="spellEnd"/>
      <w:r>
        <w:rPr>
          <w:lang w:val="en-GB"/>
        </w:rPr>
        <w:t xml:space="preserve"> is equal to 0. The values of </w:t>
      </w:r>
      <w:proofErr w:type="spellStart"/>
      <w:r w:rsidRPr="007D30A0">
        <w:rPr>
          <w:rFonts w:ascii="Courier New" w:hAnsi="Courier New"/>
          <w:lang w:val="en-GB"/>
        </w:rPr>
        <w:t>referenced_size</w:t>
      </w:r>
      <w:proofErr w:type="spellEnd"/>
      <w:r>
        <w:rPr>
          <w:lang w:val="en-GB"/>
        </w:rPr>
        <w:t xml:space="preserve"> and </w:t>
      </w:r>
      <w:proofErr w:type="spellStart"/>
      <w:r w:rsidRPr="007D30A0">
        <w:rPr>
          <w:rFonts w:ascii="Courier New" w:hAnsi="Courier New"/>
          <w:lang w:val="en-GB"/>
        </w:rPr>
        <w:t>subsegment_duration</w:t>
      </w:r>
      <w:proofErr w:type="spellEnd"/>
      <w:r>
        <w:rPr>
          <w:lang w:val="en-GB"/>
        </w:rPr>
        <w:t xml:space="preserve"> of each entry </w:t>
      </w:r>
      <w:proofErr w:type="gramStart"/>
      <w:r>
        <w:rPr>
          <w:lang w:val="en-GB"/>
        </w:rPr>
        <w:t>are</w:t>
      </w:r>
      <w:proofErr w:type="gramEnd"/>
      <w:r>
        <w:rPr>
          <w:lang w:val="en-GB"/>
        </w:rPr>
        <w:t xml:space="preserve"> calculated as in Table J.1 above. The dashed double-ended arrows in </w:t>
      </w:r>
      <w:r>
        <w:fldChar w:fldCharType="begin"/>
      </w:r>
      <w:r>
        <w:instrText>REF _Ref20495436 \h</w:instrText>
      </w:r>
      <w:r>
        <w:fldChar w:fldCharType="separate"/>
      </w:r>
      <w:r w:rsidR="001E10FB">
        <w:t>Figure J.</w:t>
      </w:r>
      <w:r w:rsidR="001E10FB">
        <w:rPr>
          <w:noProof/>
        </w:rPr>
        <w:t>2</w:t>
      </w:r>
      <w:r>
        <w:fldChar w:fldCharType="end"/>
      </w:r>
      <w:r>
        <w:rPr>
          <w:lang w:val="en-GB"/>
        </w:rPr>
        <w:t xml:space="preserve"> indicate the values of </w:t>
      </w:r>
      <w:proofErr w:type="spellStart"/>
      <w:r w:rsidRPr="007D30A0">
        <w:rPr>
          <w:rFonts w:ascii="Courier New" w:hAnsi="Courier New"/>
          <w:lang w:val="en-GB"/>
        </w:rPr>
        <w:t>media_data_offset</w:t>
      </w:r>
      <w:proofErr w:type="spellEnd"/>
      <w:r>
        <w:rPr>
          <w:lang w:val="en-GB"/>
        </w:rPr>
        <w:t>.</w:t>
      </w:r>
    </w:p>
    <w:p w14:paraId="4FBCDEBB" w14:textId="77777777" w:rsidR="00EA2879" w:rsidRDefault="00EA2879" w:rsidP="00EA2879">
      <w:pPr>
        <w:jc w:val="center"/>
      </w:pPr>
      <w:r>
        <w:rPr>
          <w:noProof/>
        </w:rPr>
        <w:drawing>
          <wp:inline distT="0" distB="0" distL="0" distR="0" wp14:anchorId="2F86689C" wp14:editId="5268086E">
            <wp:extent cx="3000375" cy="10191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24"/>
                    <a:stretch>
                      <a:fillRect/>
                    </a:stretch>
                  </pic:blipFill>
                  <pic:spPr bwMode="auto">
                    <a:xfrm>
                      <a:off x="0" y="0"/>
                      <a:ext cx="3000375" cy="1019175"/>
                    </a:xfrm>
                    <a:prstGeom prst="rect">
                      <a:avLst/>
                    </a:prstGeom>
                  </pic:spPr>
                </pic:pic>
              </a:graphicData>
            </a:graphic>
          </wp:inline>
        </w:drawing>
      </w:r>
    </w:p>
    <w:p w14:paraId="1BB979F0" w14:textId="01A0DFBA" w:rsidR="00EA2879" w:rsidRDefault="00EA2879" w:rsidP="00EA2879">
      <w:pPr>
        <w:pStyle w:val="Caption"/>
        <w:jc w:val="center"/>
      </w:pPr>
      <w:bookmarkStart w:id="990" w:name="_Ref20495436"/>
      <w:r>
        <w:t>Figure J.</w:t>
      </w:r>
      <w:r>
        <w:fldChar w:fldCharType="begin"/>
      </w:r>
      <w:r>
        <w:instrText>SEQ Figure \* ARABIC</w:instrText>
      </w:r>
      <w:r>
        <w:fldChar w:fldCharType="separate"/>
      </w:r>
      <w:r w:rsidR="001E10FB">
        <w:rPr>
          <w:noProof/>
        </w:rPr>
        <w:t>2</w:t>
      </w:r>
      <w:r>
        <w:fldChar w:fldCharType="end"/>
      </w:r>
      <w:bookmarkEnd w:id="990"/>
      <w:r>
        <w:t xml:space="preserve">. Simple segment index including </w:t>
      </w:r>
      <w:proofErr w:type="spellStart"/>
      <w:r w:rsidRPr="007D30A0">
        <w:rPr>
          <w:rFonts w:ascii="Courier New" w:hAnsi="Courier New"/>
        </w:rPr>
        <w:t>media_data_offset</w:t>
      </w:r>
      <w:proofErr w:type="spellEnd"/>
      <w:r>
        <w:t xml:space="preserve"> values (dashed arrows).</w:t>
      </w:r>
    </w:p>
    <w:p w14:paraId="0190F9B0" w14:textId="75D447B9" w:rsidR="008B6198" w:rsidRPr="00D92AB4" w:rsidRDefault="008B6198" w:rsidP="008B6198">
      <w:pPr>
        <w:pStyle w:val="Heading1"/>
      </w:pPr>
      <w:bookmarkStart w:id="991" w:name="_Toc109894053"/>
      <w:r w:rsidRPr="00D92AB4">
        <w:t>S</w:t>
      </w:r>
      <w:r w:rsidR="00565946">
        <w:t>ample reordering</w:t>
      </w:r>
      <w:r w:rsidRPr="00D92AB4">
        <w:t xml:space="preserve"> in Track Runs</w:t>
      </w:r>
      <w:bookmarkEnd w:id="991"/>
    </w:p>
    <w:p w14:paraId="2B56AD4F" w14:textId="77777777" w:rsidR="008B6198" w:rsidRPr="000237A2" w:rsidRDefault="008B6198" w:rsidP="000237A2">
      <w:pPr>
        <w:pStyle w:val="Heading2"/>
      </w:pPr>
      <w:r w:rsidRPr="000237A2">
        <w:t>Introduction</w:t>
      </w:r>
    </w:p>
    <w:p w14:paraId="37438066" w14:textId="77777777" w:rsidR="008B6198" w:rsidRDefault="008B6198" w:rsidP="008B6198">
      <w:r>
        <w:t>Samples in TRUN are contiguous in byte range and stored in decoding order. As discussed previously, we identified use cases where changing the sample ordering could be beneficial:</w:t>
      </w:r>
    </w:p>
    <w:p w14:paraId="33A19495" w14:textId="77777777" w:rsidR="008B6198" w:rsidRDefault="008B6198" w:rsidP="008B6198">
      <w:r>
        <w:t>- Usage of partially received segments (HTTP streaming, ISOBMFF-based broadcast)</w:t>
      </w:r>
    </w:p>
    <w:p w14:paraId="58CDF590" w14:textId="77777777" w:rsidR="008B6198" w:rsidRDefault="008B6198" w:rsidP="008B6198">
      <w:r>
        <w:t xml:space="preserve">- More efficient unequal FEC protection of the segment, with </w:t>
      </w:r>
      <w:proofErr w:type="spellStart"/>
      <w:r>
        <w:t>moof</w:t>
      </w:r>
      <w:proofErr w:type="spellEnd"/>
      <w:r>
        <w:t xml:space="preserve"> and base sublayer in a single, more protected zone </w:t>
      </w:r>
    </w:p>
    <w:p w14:paraId="28677B59" w14:textId="77777777" w:rsidR="008B6198" w:rsidRDefault="008B6198" w:rsidP="008B6198">
      <w:r>
        <w:t xml:space="preserve">In these use cases, the movie fragment is </w:t>
      </w:r>
      <w:proofErr w:type="gramStart"/>
      <w:r>
        <w:t>incomplete</w:t>
      </w:r>
      <w:proofErr w:type="gramEnd"/>
      <w:r>
        <w:t xml:space="preserv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35FCE3C0" w14:textId="77777777" w:rsidR="008B6198" w:rsidRDefault="008B6198" w:rsidP="008B6198">
      <w:r>
        <w:t>As discussed in m44768, there are several options to do this:</w:t>
      </w:r>
    </w:p>
    <w:p w14:paraId="41BA0D00" w14:textId="77777777" w:rsidR="008B6198" w:rsidRDefault="008B6198" w:rsidP="008B6198">
      <w:r>
        <w:t>- Option1: split the temporal layers as one per track</w:t>
      </w:r>
    </w:p>
    <w:p w14:paraId="19918115" w14:textId="77777777" w:rsidR="008B6198" w:rsidRDefault="008B6198" w:rsidP="008B6198">
      <w:r>
        <w:tab/>
        <w:t xml:space="preserve">This is straightforward and works for codecs having a multi-track ISOBMFF encapsulation defined (yet not all of them do). However, this is quite costly in terms of ISOBMFF structures, each sublayer requiring a dedicated track hence duplication of </w:t>
      </w:r>
      <w:proofErr w:type="spellStart"/>
      <w:r>
        <w:t>traf</w:t>
      </w:r>
      <w:proofErr w:type="spellEnd"/>
      <w:r>
        <w:t xml:space="preserve">, </w:t>
      </w:r>
      <w:proofErr w:type="spellStart"/>
      <w:r>
        <w:t>tfhd</w:t>
      </w:r>
      <w:proofErr w:type="spellEnd"/>
      <w:r>
        <w:t xml:space="preserve"> and </w:t>
      </w:r>
      <w:proofErr w:type="spellStart"/>
      <w:r>
        <w:t>trun</w:t>
      </w:r>
      <w:proofErr w:type="spellEnd"/>
      <w:r>
        <w:t xml:space="preserve"> boxes for each track. The complexity is also high since samples </w:t>
      </w:r>
      <w:proofErr w:type="gramStart"/>
      <w:r>
        <w:t>have to</w:t>
      </w:r>
      <w:proofErr w:type="gramEnd"/>
      <w:r>
        <w:t xml:space="preserve"> be properly re-interleaved when "merging" these tracks. This also requires multi-track segments which is </w:t>
      </w:r>
      <w:r>
        <w:lastRenderedPageBreak/>
        <w:t xml:space="preserve">not very friendly in HAS delivery or ISOBMFF-based broadcast. It finally requires splitting sample grouping and CENC information per track, which is both complex and costly (additional sample to group boxes, subsamples boxes, sample group descriptions if not in </w:t>
      </w:r>
      <w:proofErr w:type="spellStart"/>
      <w:r>
        <w:t>moov</w:t>
      </w:r>
      <w:proofErr w:type="spellEnd"/>
      <w:r>
        <w:t xml:space="preserve">, </w:t>
      </w:r>
      <w:proofErr w:type="spellStart"/>
      <w:r>
        <w:t>saio</w:t>
      </w:r>
      <w:proofErr w:type="spellEnd"/>
      <w:r>
        <w:t>/</w:t>
      </w:r>
      <w:proofErr w:type="spellStart"/>
      <w:r>
        <w:t>saiz</w:t>
      </w:r>
      <w:proofErr w:type="spellEnd"/>
      <w:r>
        <w:t>/</w:t>
      </w:r>
      <w:proofErr w:type="spellStart"/>
      <w:r>
        <w:t>senc</w:t>
      </w:r>
      <w:proofErr w:type="spellEnd"/>
      <w:r>
        <w:t xml:space="preserve"> boxes </w:t>
      </w:r>
      <w:proofErr w:type="spellStart"/>
      <w:r>
        <w:t>etc</w:t>
      </w:r>
      <w:proofErr w:type="spellEnd"/>
      <w:r>
        <w:t xml:space="preserve"> ...)</w:t>
      </w:r>
    </w:p>
    <w:p w14:paraId="0CC28A99" w14:textId="77777777" w:rsidR="008B6198" w:rsidRDefault="008B6198" w:rsidP="008B6198">
      <w:r>
        <w:t>- Option 2: split the temporal layers as one per TRUN</w:t>
      </w:r>
    </w:p>
    <w:p w14:paraId="1E4BD1BF" w14:textId="77777777" w:rsidR="008B6198" w:rsidRDefault="008B6198" w:rsidP="008B6198">
      <w:r>
        <w:t xml:space="preserve">Since samples have to be in decoding order within the fragment, the only possibility to store data per temporal sublayer is to have a new </w:t>
      </w:r>
      <w:proofErr w:type="spellStart"/>
      <w:r>
        <w:t>trun</w:t>
      </w:r>
      <w:proofErr w:type="spellEnd"/>
      <w:r>
        <w:t xml:space="preserve"> whenever </w:t>
      </w:r>
      <w:proofErr w:type="gramStart"/>
      <w:r>
        <w:t>a we</w:t>
      </w:r>
      <w:proofErr w:type="gramEnd"/>
      <w:r>
        <w:t xml:space="preserve"> have a change of temporal sublayer between </w:t>
      </w:r>
      <w:proofErr w:type="spellStart"/>
      <w:r>
        <w:t>non contiguous</w:t>
      </w:r>
      <w:proofErr w:type="spellEnd"/>
      <w:r>
        <w:t xml:space="preserve"> samples:</w:t>
      </w:r>
    </w:p>
    <w:p w14:paraId="4F6CD938" w14:textId="77777777" w:rsidR="008B6198" w:rsidRPr="0084684F" w:rsidRDefault="008B6198" w:rsidP="008B6198">
      <w:pPr>
        <w:rPr>
          <w:i/>
          <w:u w:val="single"/>
        </w:rPr>
      </w:pPr>
      <w:r w:rsidRPr="0084684F">
        <w:rPr>
          <w:i/>
          <w:u w:val="single"/>
        </w:rPr>
        <w:t>Example:</w:t>
      </w:r>
    </w:p>
    <w:p w14:paraId="3C2E7B45" w14:textId="77777777" w:rsidR="008B6198" w:rsidRPr="0084684F" w:rsidRDefault="008B6198" w:rsidP="008B6198">
      <w:r w:rsidRPr="0084684F">
        <w:t>For a classical I</w:t>
      </w:r>
      <w:r w:rsidRPr="0084684F">
        <w:rPr>
          <w:vertAlign w:val="superscript"/>
        </w:rPr>
        <w:t>0</w:t>
      </w:r>
      <w:r w:rsidRPr="0084684F">
        <w:t>P</w:t>
      </w:r>
      <w:r w:rsidRPr="0084684F">
        <w:rPr>
          <w:vertAlign w:val="superscript"/>
        </w:rPr>
        <w:t>0</w:t>
      </w:r>
      <w:r w:rsidRPr="0084684F">
        <w:t>B</w:t>
      </w:r>
      <w:r w:rsidRPr="0084684F">
        <w:rPr>
          <w:vertAlign w:val="superscript"/>
        </w:rPr>
        <w:t>1</w:t>
      </w:r>
      <w:r w:rsidRPr="0084684F">
        <w:t>B</w:t>
      </w:r>
      <w:r w:rsidRPr="0084684F">
        <w:rPr>
          <w:vertAlign w:val="superscript"/>
        </w:rPr>
        <w:t>2</w:t>
      </w:r>
      <w:r w:rsidRPr="0084684F">
        <w:t>B</w:t>
      </w:r>
      <w:r w:rsidRPr="0084684F">
        <w:rPr>
          <w:vertAlign w:val="superscript"/>
        </w:rPr>
        <w:t>3</w:t>
      </w:r>
      <w:r w:rsidRPr="0084684F">
        <w:t xml:space="preserve"> layout at 25 fps, with B</w:t>
      </w:r>
      <w:r w:rsidRPr="0084684F">
        <w:rPr>
          <w:vertAlign w:val="superscript"/>
        </w:rPr>
        <w:t>N</w:t>
      </w:r>
      <w:r w:rsidRPr="0084684F">
        <w:t xml:space="preserve"> having no dependencies on B</w:t>
      </w:r>
      <w:r w:rsidRPr="0084684F">
        <w:rPr>
          <w:vertAlign w:val="superscript"/>
        </w:rPr>
        <w:t>N+1</w:t>
      </w:r>
      <w:r w:rsidRPr="0084684F">
        <w:t xml:space="preserve"> a potential 1s GOP structure could be:</w:t>
      </w:r>
    </w:p>
    <w:p w14:paraId="366362FC"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13</w:t>
      </w:r>
      <w:r w:rsidRPr="0084684F">
        <w:rPr>
          <w:vertAlign w:val="superscript"/>
        </w:rPr>
        <w:t>1</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309C093C" w14:textId="77777777" w:rsidR="008B6198" w:rsidRPr="0084684F" w:rsidRDefault="008B6198" w:rsidP="008B6198">
      <w:r w:rsidRPr="0084684F">
        <w:t>Our expected layout would be:</w:t>
      </w:r>
    </w:p>
    <w:p w14:paraId="4115AE31"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13</w:t>
      </w:r>
      <w:r w:rsidRPr="0084684F">
        <w:rPr>
          <w:vertAlign w:val="superscript"/>
        </w:rPr>
        <w:t>1</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600E7B4C" w14:textId="77777777" w:rsidR="008B6198" w:rsidRPr="0084684F" w:rsidRDefault="008B6198" w:rsidP="008B6198">
      <w:r w:rsidRPr="0084684F">
        <w:t xml:space="preserve">To achieve this with the current </w:t>
      </w:r>
      <w:r>
        <w:t>‘</w:t>
      </w:r>
      <w:proofErr w:type="spellStart"/>
      <w:r w:rsidRPr="0084684F">
        <w:t>trun</w:t>
      </w:r>
      <w:proofErr w:type="spellEnd"/>
      <w:r>
        <w:t>’</w:t>
      </w:r>
      <w:r w:rsidRPr="0084684F">
        <w:t xml:space="preserve"> design, we would need:</w:t>
      </w:r>
    </w:p>
    <w:p w14:paraId="708622A6" w14:textId="77777777" w:rsidR="008B6198" w:rsidRPr="0084684F" w:rsidRDefault="008B6198" w:rsidP="008B6198">
      <w:pPr>
        <w:rPr>
          <w:vertAlign w:val="subscript"/>
        </w:rPr>
      </w:pPr>
      <w:r w:rsidRPr="0084684F">
        <w:rPr>
          <w:i/>
          <w:color w:val="FF0000"/>
        </w:rPr>
        <w:t>TRUN</w:t>
      </w:r>
      <w:r w:rsidRPr="0084684F">
        <w:t xml:space="preserve"> 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9</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7</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rPr>
          <w:i/>
          <w:color w:val="FF0000"/>
        </w:rPr>
        <w:t>TRUN</w:t>
      </w:r>
      <w:r w:rsidRPr="0084684F">
        <w:t xml:space="preserve"> B</w:t>
      </w:r>
      <w:r w:rsidRPr="0084684F">
        <w:rPr>
          <w:vertAlign w:val="subscript"/>
        </w:rPr>
        <w:t>13</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11</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17</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15</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21</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19</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542EAEC0" w14:textId="77777777" w:rsidR="008B6198" w:rsidRDefault="008B6198" w:rsidP="008B6198">
      <w:r w:rsidRPr="00152C83">
        <w:t xml:space="preserve">Hence 17 </w:t>
      </w:r>
      <w:proofErr w:type="spellStart"/>
      <w:r w:rsidRPr="00152C83">
        <w:t>trun</w:t>
      </w:r>
      <w:proofErr w:type="spellEnd"/>
      <w:r w:rsidRPr="00152C83">
        <w:t xml:space="preserve"> instead of 1! With a base TRUN size of 20 (12 for full box + 8 for sample </w:t>
      </w:r>
      <w:proofErr w:type="spellStart"/>
      <w:r w:rsidRPr="00152C83">
        <w:t>count+data</w:t>
      </w:r>
      <w:proofErr w:type="spellEnd"/>
      <w:r w:rsidRPr="00152C83">
        <w:t xml:space="preserve"> offset) or 16 for </w:t>
      </w:r>
      <w:proofErr w:type="spellStart"/>
      <w:r w:rsidRPr="00152C83">
        <w:t>ctrn</w:t>
      </w:r>
      <w:proofErr w:type="spellEnd"/>
      <w:r w:rsidRPr="00152C83">
        <w:t xml:space="preserve"> (12 for full box + 8 for sample </w:t>
      </w:r>
      <w:proofErr w:type="spellStart"/>
      <w:r w:rsidRPr="00152C83">
        <w:t>count+data</w:t>
      </w:r>
      <w:proofErr w:type="spellEnd"/>
      <w:r w:rsidRPr="00152C83">
        <w:t xml:space="preserve"> offset assuming offset can be less than 65k), we end up with at least 320 bytes (</w:t>
      </w:r>
      <w:proofErr w:type="spellStart"/>
      <w:r w:rsidRPr="00152C83">
        <w:t>trun</w:t>
      </w:r>
      <w:proofErr w:type="spellEnd"/>
      <w:r w:rsidRPr="00152C83">
        <w:t>) or 256 bytes (</w:t>
      </w:r>
      <w:proofErr w:type="spellStart"/>
      <w:r w:rsidRPr="00152C83">
        <w:t>ctrn</w:t>
      </w:r>
      <w:proofErr w:type="spellEnd"/>
      <w:r w:rsidRPr="00152C83">
        <w:t>) of overhead.</w:t>
      </w:r>
    </w:p>
    <w:p w14:paraId="1DF2E028" w14:textId="77777777" w:rsidR="008B6198" w:rsidRPr="0084684F" w:rsidRDefault="008B6198" w:rsidP="008B6198">
      <w:r w:rsidRPr="0084684F">
        <w:t>This gets even worse if we start increasing the GOP size</w:t>
      </w:r>
      <w:r>
        <w:t xml:space="preserve"> or the frame rate</w:t>
      </w:r>
      <w:r w:rsidRPr="0084684F">
        <w:t>.</w:t>
      </w:r>
    </w:p>
    <w:p w14:paraId="2CA00E04" w14:textId="77777777" w:rsidR="008B6198" w:rsidRDefault="008B6198" w:rsidP="008B6198">
      <w:r>
        <w:t xml:space="preserve">The proposal in m44768 to overcome this was to use a single </w:t>
      </w:r>
      <w:proofErr w:type="spellStart"/>
      <w:r>
        <w:t>trun</w:t>
      </w:r>
      <w:proofErr w:type="spellEnd"/>
      <w:r>
        <w:t xml:space="preserve"> with a sample layout index allowing custom sample layouts (more details below).</w:t>
      </w:r>
    </w:p>
    <w:p w14:paraId="13468C24" w14:textId="77777777" w:rsidR="008B6198" w:rsidRPr="000237A2" w:rsidRDefault="008B6198" w:rsidP="000237A2">
      <w:pPr>
        <w:pStyle w:val="Heading2"/>
      </w:pPr>
      <w:r w:rsidRPr="000237A2">
        <w:t>Further discussion</w:t>
      </w:r>
    </w:p>
    <w:p w14:paraId="147B0F02" w14:textId="77777777" w:rsidR="008B6198" w:rsidRPr="000237A2" w:rsidRDefault="008B6198" w:rsidP="000237A2">
      <w:pPr>
        <w:pStyle w:val="Heading3"/>
      </w:pPr>
      <w:r w:rsidRPr="000237A2">
        <w:t>Context</w:t>
      </w:r>
    </w:p>
    <w:p w14:paraId="7BF569C4" w14:textId="77777777" w:rsidR="008B6198" w:rsidRDefault="008B6198" w:rsidP="008B6198">
      <w:r>
        <w:t xml:space="preserve">We investigated how to reuse an existing ISOBMFF HAS packaging (single file or segmented) to provide a low frame rate version of the content without duplicating the files. Our ultimate goal is to have as few </w:t>
      </w:r>
      <w:proofErr w:type="gramStart"/>
      <w:r>
        <w:t>byte</w:t>
      </w:r>
      <w:proofErr w:type="gramEnd"/>
      <w:r>
        <w:t xml:space="preserve"> range requests to issue as possible for a given media segment, to reduce complexity.</w:t>
      </w:r>
    </w:p>
    <w:p w14:paraId="1DA411F6" w14:textId="77777777" w:rsidR="008B6198" w:rsidRDefault="008B6198" w:rsidP="008B6198">
      <w:r>
        <w:t>The level assignment box ‘leva’ seemed to be designed for this, as illustrated in DASH 4th edition (Figure 6):</w:t>
      </w:r>
    </w:p>
    <w:p w14:paraId="6E31AA86" w14:textId="77777777" w:rsidR="008B6198" w:rsidRDefault="008B6198" w:rsidP="008B6198">
      <w:pPr>
        <w:jc w:val="center"/>
      </w:pPr>
      <w:r w:rsidRPr="0096567F">
        <w:rPr>
          <w:rFonts w:eastAsia="MS Mincho"/>
          <w:noProof/>
        </w:rPr>
        <w:lastRenderedPageBreak/>
        <w:drawing>
          <wp:inline distT="0" distB="0" distL="0" distR="0" wp14:anchorId="4287CA7E" wp14:editId="6E70119F">
            <wp:extent cx="5166371" cy="3742952"/>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25"/>
                    <a:stretch>
                      <a:fillRect/>
                    </a:stretch>
                  </pic:blipFill>
                  <pic:spPr>
                    <a:xfrm>
                      <a:off x="0" y="0"/>
                      <a:ext cx="5166371" cy="3742952"/>
                    </a:xfrm>
                    <a:prstGeom prst="rect">
                      <a:avLst/>
                    </a:prstGeom>
                  </pic:spPr>
                </pic:pic>
              </a:graphicData>
            </a:graphic>
          </wp:inline>
        </w:drawing>
      </w:r>
    </w:p>
    <w:p w14:paraId="0267D11E" w14:textId="13C00B62" w:rsidR="008B6198" w:rsidRDefault="008B6198" w:rsidP="008B6198">
      <w:pPr>
        <w:pStyle w:val="Caption"/>
        <w:jc w:val="center"/>
      </w:pPr>
      <w:bookmarkStart w:id="992" w:name="_Ref19602913"/>
      <w:r>
        <w:t xml:space="preserve">Figure </w:t>
      </w:r>
      <w:r w:rsidR="004D7C7B">
        <w:fldChar w:fldCharType="begin"/>
      </w:r>
      <w:r w:rsidR="004D7C7B">
        <w:instrText xml:space="preserve"> SEQ Figure \* ARABIC </w:instrText>
      </w:r>
      <w:r w:rsidR="004D7C7B">
        <w:fldChar w:fldCharType="separate"/>
      </w:r>
      <w:r w:rsidR="001E10FB">
        <w:rPr>
          <w:noProof/>
        </w:rPr>
        <w:t>3</w:t>
      </w:r>
      <w:r w:rsidR="004D7C7B">
        <w:rPr>
          <w:noProof/>
        </w:rPr>
        <w:fldChar w:fldCharType="end"/>
      </w:r>
      <w:bookmarkEnd w:id="992"/>
      <w:r>
        <w:t>: Mapping temporal sub-layers to Sub-Segment Index Box for trick mode in DASH</w:t>
      </w:r>
    </w:p>
    <w:p w14:paraId="63CE17E1" w14:textId="77777777" w:rsidR="008B6198" w:rsidRDefault="008B6198" w:rsidP="008B6198">
      <w:pPr>
        <w:jc w:val="center"/>
      </w:pPr>
    </w:p>
    <w:p w14:paraId="7477047B" w14:textId="77777777" w:rsidR="008B6198" w:rsidRDefault="008B6198" w:rsidP="008B6198">
      <w:r>
        <w:t>This box describes the assignment of one level per temporal sublayer and each level is further described in terms of byte range in an ‘</w:t>
      </w:r>
      <w:proofErr w:type="spellStart"/>
      <w:r>
        <w:t>ssix</w:t>
      </w:r>
      <w:proofErr w:type="spellEnd"/>
      <w:r>
        <w:t>’ box.</w:t>
      </w:r>
    </w:p>
    <w:p w14:paraId="6779FC7E" w14:textId="77777777" w:rsidR="008B6198" w:rsidRPr="000237A2" w:rsidRDefault="008B6198" w:rsidP="000237A2">
      <w:pPr>
        <w:pStyle w:val="Heading3"/>
      </w:pPr>
      <w:r w:rsidRPr="000237A2">
        <w:t xml:space="preserve">leva and </w:t>
      </w:r>
      <w:proofErr w:type="spellStart"/>
      <w:r w:rsidRPr="000237A2">
        <w:t>ssix</w:t>
      </w:r>
      <w:proofErr w:type="spellEnd"/>
      <w:r w:rsidRPr="000237A2">
        <w:t xml:space="preserve"> clarifications</w:t>
      </w:r>
    </w:p>
    <w:p w14:paraId="49C6E5C7" w14:textId="4CB3A3A7" w:rsidR="008B6198" w:rsidRPr="008301A5" w:rsidRDefault="000237A2" w:rsidP="008B6198">
      <w:pPr>
        <w:pStyle w:val="NormalWeb"/>
      </w:pPr>
      <w:r>
        <w:t>See the Defect Report for 14496-12.</w:t>
      </w:r>
    </w:p>
    <w:p w14:paraId="07115E08" w14:textId="77777777" w:rsidR="008B6198" w:rsidRPr="000237A2" w:rsidRDefault="008B6198" w:rsidP="000237A2">
      <w:pPr>
        <w:pStyle w:val="Heading3"/>
      </w:pPr>
      <w:r w:rsidRPr="000237A2">
        <w:t xml:space="preserve">Sample reordering using leva and </w:t>
      </w:r>
      <w:proofErr w:type="spellStart"/>
      <w:r w:rsidRPr="000237A2">
        <w:t>ssix</w:t>
      </w:r>
      <w:proofErr w:type="spellEnd"/>
      <w:r w:rsidRPr="000237A2">
        <w:t xml:space="preserve"> </w:t>
      </w:r>
    </w:p>
    <w:p w14:paraId="7E947172" w14:textId="77777777" w:rsidR="008B6198" w:rsidRDefault="008B6198" w:rsidP="008B6198">
      <w:r>
        <w:t>Assuming our previous interpretation is correct, if we want to have samples organized per temporal dependencies, we have two possibilities:</w:t>
      </w:r>
    </w:p>
    <w:p w14:paraId="1FD118E1" w14:textId="77777777" w:rsidR="008B6198" w:rsidRPr="00B95B5C" w:rsidRDefault="008B6198" w:rsidP="008B6198">
      <w:pPr>
        <w:pStyle w:val="ListParagraph"/>
        <w:widowControl/>
        <w:numPr>
          <w:ilvl w:val="0"/>
          <w:numId w:val="37"/>
        </w:numPr>
        <w:autoSpaceDN/>
        <w:spacing w:after="0" w:line="240" w:lineRule="auto"/>
        <w:jc w:val="left"/>
        <w:textAlignment w:val="auto"/>
      </w:pPr>
      <w:r>
        <w:t>S</w:t>
      </w:r>
      <w:r w:rsidRPr="00AD7BBB">
        <w:t xml:space="preserve">eparate each sublayer in </w:t>
      </w:r>
      <w:r>
        <w:t xml:space="preserve">a </w:t>
      </w:r>
      <w:r w:rsidRPr="00AD7BBB">
        <w:t xml:space="preserve">dedicated </w:t>
      </w:r>
      <w:proofErr w:type="spellStart"/>
      <w:r w:rsidRPr="00AD7BBB">
        <w:t>traf</w:t>
      </w:r>
      <w:proofErr w:type="spellEnd"/>
      <w:r w:rsidRPr="00AD7BBB">
        <w:t>, which we would want to avoid</w:t>
      </w:r>
      <w:r>
        <w:t xml:space="preserve"> as we explained in section 2.</w:t>
      </w:r>
    </w:p>
    <w:p w14:paraId="33B429F5" w14:textId="77777777" w:rsidR="008B6198" w:rsidRDefault="008B6198" w:rsidP="008B6198">
      <w:pPr>
        <w:pStyle w:val="ListParagraph"/>
        <w:widowControl/>
        <w:numPr>
          <w:ilvl w:val="0"/>
          <w:numId w:val="37"/>
        </w:numPr>
        <w:autoSpaceDN/>
        <w:spacing w:after="0" w:line="240" w:lineRule="auto"/>
        <w:jc w:val="left"/>
        <w:textAlignment w:val="auto"/>
      </w:pPr>
      <w:r>
        <w:t xml:space="preserve">When a single track is used, the common (if not only) usage is to map the </w:t>
      </w:r>
      <w:proofErr w:type="spellStart"/>
      <w:r>
        <w:t>moof</w:t>
      </w:r>
      <w:proofErr w:type="spellEnd"/>
      <w:r>
        <w:t xml:space="preserve">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w:t>
      </w:r>
      <w:proofErr w:type="spellStart"/>
      <w:r>
        <w:t>trun</w:t>
      </w:r>
      <w:proofErr w:type="spellEnd"/>
      <w:r>
        <w:t>’ into multiple ‘</w:t>
      </w:r>
      <w:proofErr w:type="spellStart"/>
      <w:r>
        <w:t>trun</w:t>
      </w:r>
      <w:proofErr w:type="spellEnd"/>
      <w:r>
        <w:t xml:space="preserve">’ to reorder the samples, with the size increase it induces. </w:t>
      </w:r>
    </w:p>
    <w:p w14:paraId="0A0E0839" w14:textId="77777777" w:rsidR="008B6198" w:rsidRDefault="008B6198" w:rsidP="008B6198">
      <w:r>
        <w:t>One possibility would be to relax the leva/</w:t>
      </w:r>
      <w:proofErr w:type="spellStart"/>
      <w:r>
        <w:t>ssix</w:t>
      </w:r>
      <w:proofErr w:type="spellEnd"/>
      <w:r>
        <w:t xml:space="preserve"> constraint on byte range continuity per </w:t>
      </w:r>
      <w:proofErr w:type="gramStart"/>
      <w:r>
        <w:t>level, and</w:t>
      </w:r>
      <w:proofErr w:type="gramEnd"/>
      <w:r>
        <w:t xml:space="preserve"> allow multiple occurrences of a level in an ‘</w:t>
      </w:r>
      <w:proofErr w:type="spellStart"/>
      <w:r>
        <w:t>ssix</w:t>
      </w:r>
      <w:proofErr w:type="spellEnd"/>
      <w:r>
        <w:t>’ box (see discussion in previous section). While this works, this has the following drawbacks:</w:t>
      </w:r>
    </w:p>
    <w:p w14:paraId="575E15EC" w14:textId="77777777" w:rsidR="008B6198" w:rsidRDefault="008B6198" w:rsidP="008B6198">
      <w:r>
        <w:t xml:space="preserve">- the </w:t>
      </w:r>
      <w:proofErr w:type="spellStart"/>
      <w:r>
        <w:t>ssix</w:t>
      </w:r>
      <w:proofErr w:type="spellEnd"/>
      <w:r>
        <w:t xml:space="preserve"> box becomes quite big: for our previous example, 17 entries instead of 4 (one per sublayer), each entry counting for 32 bits</w:t>
      </w:r>
    </w:p>
    <w:p w14:paraId="4F7BE6CF" w14:textId="77777777" w:rsidR="008B6198" w:rsidRDefault="008B6198" w:rsidP="008B6198">
      <w:r>
        <w:t xml:space="preserve">- it seems to break the philosophy of </w:t>
      </w:r>
      <w:proofErr w:type="spellStart"/>
      <w:r>
        <w:t>ssix</w:t>
      </w:r>
      <w:proofErr w:type="spellEnd"/>
    </w:p>
    <w:p w14:paraId="5F527880" w14:textId="77777777" w:rsidR="008B6198" w:rsidRDefault="008B6198" w:rsidP="008B6198">
      <w:r>
        <w:t>- multiple byte ranges will be required for a given level</w:t>
      </w:r>
    </w:p>
    <w:p w14:paraId="79E5B684" w14:textId="77777777" w:rsidR="008B6198" w:rsidRDefault="008B6198" w:rsidP="008B6198">
      <w:r>
        <w:lastRenderedPageBreak/>
        <w:t>- samples are still in decoding order in the ‘</w:t>
      </w:r>
      <w:proofErr w:type="spellStart"/>
      <w:r>
        <w:t>mdat</w:t>
      </w:r>
      <w:proofErr w:type="spellEnd"/>
      <w:r>
        <w:t>’ (not compatible with the identified use cases above)</w:t>
      </w:r>
    </w:p>
    <w:p w14:paraId="67D31BF7" w14:textId="77777777" w:rsidR="008B6198" w:rsidRDefault="008B6198" w:rsidP="008B6198">
      <w:r>
        <w:t>We therefore propose to introduce a sample ordering index at the ‘</w:t>
      </w:r>
      <w:proofErr w:type="spellStart"/>
      <w:r>
        <w:t>trun</w:t>
      </w:r>
      <w:proofErr w:type="spellEnd"/>
      <w:r>
        <w:t>’ level to enable:</w:t>
      </w:r>
    </w:p>
    <w:p w14:paraId="28E4D123" w14:textId="77777777" w:rsidR="008B6198" w:rsidRDefault="008B6198" w:rsidP="008B6198">
      <w:r>
        <w:t xml:space="preserve">- Single </w:t>
      </w:r>
      <w:proofErr w:type="spellStart"/>
      <w:r>
        <w:t>trun</w:t>
      </w:r>
      <w:proofErr w:type="spellEnd"/>
      <w:r>
        <w:t>, single track</w:t>
      </w:r>
    </w:p>
    <w:p w14:paraId="6D37EF99" w14:textId="77777777" w:rsidR="008B6198" w:rsidRDefault="008B6198" w:rsidP="008B6198">
      <w:r>
        <w:t>- Single byte-range request for a given sublayer (or level)</w:t>
      </w:r>
    </w:p>
    <w:p w14:paraId="15EFB027" w14:textId="77777777" w:rsidR="008B6198" w:rsidRDefault="008B6198" w:rsidP="008B6198">
      <w:r>
        <w:t>- Unmodified '</w:t>
      </w:r>
      <w:proofErr w:type="spellStart"/>
      <w:r>
        <w:t>ssix</w:t>
      </w:r>
      <w:proofErr w:type="spellEnd"/>
      <w:r>
        <w:t xml:space="preserve">' / 'leva', except specification clarifications as discussed in previous section </w:t>
      </w:r>
    </w:p>
    <w:p w14:paraId="27458D7A" w14:textId="77777777" w:rsidR="008B6198" w:rsidRDefault="008B6198" w:rsidP="008B6198">
      <w:r>
        <w:t>- Reusability of partially downloaded segments</w:t>
      </w:r>
    </w:p>
    <w:p w14:paraId="32515BD6" w14:textId="77777777" w:rsidR="008B6198" w:rsidRDefault="008B6198" w:rsidP="008B6198">
      <w:r>
        <w:t>- Friendliness for unequal FEC protection schemes</w:t>
      </w:r>
    </w:p>
    <w:p w14:paraId="763CE466" w14:textId="77777777" w:rsidR="008B6198" w:rsidRPr="000237A2" w:rsidRDefault="008B6198" w:rsidP="000237A2">
      <w:pPr>
        <w:pStyle w:val="Heading2"/>
      </w:pPr>
      <w:r w:rsidRPr="000237A2">
        <w:t>Proposal</w:t>
      </w:r>
    </w:p>
    <w:p w14:paraId="19131E15" w14:textId="77777777" w:rsidR="008B6198" w:rsidRPr="000F2A31" w:rsidRDefault="008B6198" w:rsidP="008B6198">
      <w:r>
        <w:t>The proposed syntax below could be added either directly in the '</w:t>
      </w:r>
      <w:proofErr w:type="spellStart"/>
      <w:r>
        <w:t>trun</w:t>
      </w:r>
      <w:proofErr w:type="spellEnd"/>
      <w:proofErr w:type="gramStart"/>
      <w:r>
        <w:t>'  or</w:t>
      </w:r>
      <w:proofErr w:type="gramEnd"/>
      <w:r>
        <w:t xml:space="preserve"> '</w:t>
      </w:r>
      <w:proofErr w:type="spellStart"/>
      <w:r>
        <w:t>ctrn</w:t>
      </w:r>
      <w:proofErr w:type="spellEnd"/>
      <w:r>
        <w:t>', or as a companion box (with mandatory processing) of the '</w:t>
      </w:r>
      <w:proofErr w:type="spellStart"/>
      <w:r>
        <w:t>trun</w:t>
      </w:r>
      <w:proofErr w:type="spellEnd"/>
      <w:r>
        <w:t>'. We propose here our preferred solution which is an extension of '</w:t>
      </w:r>
      <w:proofErr w:type="spellStart"/>
      <w:r>
        <w:t>ctrn</w:t>
      </w:r>
      <w:proofErr w:type="spellEnd"/>
      <w:r>
        <w:t>'.</w:t>
      </w:r>
    </w:p>
    <w:p w14:paraId="0D75DD61" w14:textId="77777777" w:rsidR="008B6198" w:rsidRPr="000237A2" w:rsidRDefault="008B6198" w:rsidP="000237A2">
      <w:pPr>
        <w:pStyle w:val="Heading3"/>
      </w:pPr>
      <w:r w:rsidRPr="000237A2">
        <w:t xml:space="preserve">Sample interleave index in (Compact) </w:t>
      </w:r>
      <w:proofErr w:type="spellStart"/>
      <w:r w:rsidRPr="000237A2">
        <w:t>Trun</w:t>
      </w:r>
      <w:proofErr w:type="spellEnd"/>
    </w:p>
    <w:p w14:paraId="7DBA8C3B" w14:textId="77777777" w:rsidR="008B6198" w:rsidRDefault="008B6198" w:rsidP="008B6198">
      <w:r>
        <w:t xml:space="preserve">The initial proposal in m44768 </w:t>
      </w:r>
      <w:r w:rsidRPr="004335C7">
        <w:t>propose</w:t>
      </w:r>
      <w:r>
        <w:t>d</w:t>
      </w:r>
      <w:r w:rsidRPr="004335C7">
        <w:t xml:space="preserve"> to use the </w:t>
      </w:r>
      <w:proofErr w:type="spellStart"/>
      <w:r w:rsidRPr="004335C7">
        <w:t>trun</w:t>
      </w:r>
      <w:proofErr w:type="spellEnd"/>
      <w:r w:rsidRPr="004335C7">
        <w:t xml:space="preserve"> </w:t>
      </w:r>
      <w:r>
        <w:t xml:space="preserve">or compact </w:t>
      </w:r>
      <w:proofErr w:type="spellStart"/>
      <w:r>
        <w:t>trun</w:t>
      </w:r>
      <w:proofErr w:type="spellEnd"/>
      <w:r>
        <w:t xml:space="preserve"> </w:t>
      </w:r>
      <w:r w:rsidRPr="004335C7">
        <w:t xml:space="preserve">currently under investigation to provide sample interleaving </w:t>
      </w:r>
      <w:r>
        <w:t xml:space="preserve">(or reordering) </w:t>
      </w:r>
      <w:r w:rsidRPr="004335C7">
        <w:t>information. The principle</w:t>
      </w:r>
      <w:r>
        <w:t>s</w:t>
      </w:r>
      <w:r w:rsidRPr="004335C7">
        <w:t xml:space="preserve"> of </w:t>
      </w:r>
      <w:proofErr w:type="spellStart"/>
      <w:r w:rsidRPr="004335C7">
        <w:t>trun</w:t>
      </w:r>
      <w:proofErr w:type="spellEnd"/>
      <w:r w:rsidRPr="004335C7">
        <w:t xml:space="preserve"> </w:t>
      </w:r>
      <w:r>
        <w:t>are</w:t>
      </w:r>
      <w:r w:rsidRPr="004335C7">
        <w:t xml:space="preserve"> kept (</w:t>
      </w:r>
      <w:r>
        <w:t xml:space="preserve">still </w:t>
      </w:r>
      <w:r w:rsidRPr="004335C7">
        <w:t>describes contiguous set of samples in decoding order in file), only the location</w:t>
      </w:r>
      <w:r>
        <w:t>s</w:t>
      </w:r>
      <w:r w:rsidRPr="004335C7">
        <w:t xml:space="preserve"> of the samples </w:t>
      </w:r>
      <w:r>
        <w:t xml:space="preserve">in the </w:t>
      </w:r>
      <w:proofErr w:type="spellStart"/>
      <w:r>
        <w:t>mdat</w:t>
      </w:r>
      <w:proofErr w:type="spellEnd"/>
      <w:r>
        <w:t xml:space="preserve"> </w:t>
      </w:r>
      <w:r w:rsidRPr="007B6D94">
        <w:t>within the run change</w:t>
      </w:r>
      <w:r w:rsidRPr="004335C7">
        <w:t xml:space="preserve">. This </w:t>
      </w:r>
      <w:proofErr w:type="gramStart"/>
      <w:r w:rsidRPr="004335C7">
        <w:t>make</w:t>
      </w:r>
      <w:proofErr w:type="gramEnd"/>
      <w:r w:rsidRPr="004335C7">
        <w:t xml:space="preserve"> sure that one reader fetching one </w:t>
      </w:r>
      <w:proofErr w:type="spellStart"/>
      <w:r w:rsidRPr="004335C7">
        <w:t>trun</w:t>
      </w:r>
      <w:proofErr w:type="spellEnd"/>
      <w:r w:rsidRPr="004335C7">
        <w:t xml:space="preserve"> has still all the data for these samples</w:t>
      </w:r>
      <w:r>
        <w:t>.</w:t>
      </w:r>
    </w:p>
    <w:p w14:paraId="78A2A3E6" w14:textId="77777777" w:rsidR="008B6198" w:rsidRDefault="008B6198" w:rsidP="008B6198">
      <w:r>
        <w:t xml:space="preserve">As noted in m44768, using a data offset per sample to provide the </w:t>
      </w:r>
      <w:proofErr w:type="spellStart"/>
      <w:r>
        <w:t>sample_interleave_index</w:t>
      </w:r>
      <w:proofErr w:type="spellEnd"/>
      <w:r>
        <w:t xml:space="preserve"> would not be very efficient since we already have the ‘</w:t>
      </w:r>
      <w:proofErr w:type="spellStart"/>
      <w:r>
        <w:t>trun</w:t>
      </w:r>
      <w:proofErr w:type="spellEnd"/>
      <w:r>
        <w:t xml:space="preserve">’ base offset and each sample size. We therefore need to indicate the </w:t>
      </w:r>
      <w:proofErr w:type="spellStart"/>
      <w:r>
        <w:t>sample_interleave_index</w:t>
      </w:r>
      <w:proofErr w:type="spellEnd"/>
      <w:r>
        <w:t xml:space="preserve"> in the track run in a compact way. </w:t>
      </w:r>
    </w:p>
    <w:p w14:paraId="6C0FF1C2" w14:textId="77777777" w:rsidR="008B6198" w:rsidRDefault="008B6198" w:rsidP="008B6198">
      <w:r>
        <w:t xml:space="preserve">The initial proposal from m44768 cost one index per sample, the </w:t>
      </w:r>
      <w:proofErr w:type="spellStart"/>
      <w:r>
        <w:t>sample_interleave_</w:t>
      </w:r>
      <w:proofErr w:type="gramStart"/>
      <w:r>
        <w:t>index</w:t>
      </w:r>
      <w:proofErr w:type="spellEnd"/>
      <w:r>
        <w:t xml:space="preserve">  using</w:t>
      </w:r>
      <w:proofErr w:type="gramEnd"/>
      <w:r>
        <w:t xml:space="preserve"> the same coding trick (1, 2 or 4 bytes) as the other fields in ‘</w:t>
      </w:r>
      <w:proofErr w:type="spellStart"/>
      <w:r>
        <w:t>ctrn</w:t>
      </w:r>
      <w:proofErr w:type="spellEnd"/>
      <w:r>
        <w:t xml:space="preserve">’. We propose to deduce the number of bits to use for the </w:t>
      </w:r>
      <w:proofErr w:type="spellStart"/>
      <w:r>
        <w:t>sample_interleave_index</w:t>
      </w:r>
      <w:proofErr w:type="spellEnd"/>
      <w:r>
        <w:t xml:space="preserve"> from the one for sample count, since the </w:t>
      </w:r>
      <w:proofErr w:type="spellStart"/>
      <w:r>
        <w:t>sample_interleave_index</w:t>
      </w:r>
      <w:proofErr w:type="spellEnd"/>
      <w:r>
        <w:t xml:space="preserve"> shall be given for each sample.</w:t>
      </w:r>
    </w:p>
    <w:p w14:paraId="22F19A61" w14:textId="77777777" w:rsidR="008B6198" w:rsidRDefault="008B6198" w:rsidP="008B6198">
      <w:r>
        <w:t>We then need:</w:t>
      </w:r>
    </w:p>
    <w:p w14:paraId="29BC3C21" w14:textId="77777777" w:rsidR="008B6198" w:rsidRDefault="008B6198" w:rsidP="008B6198">
      <w:pPr>
        <w:pStyle w:val="ListParagraph"/>
        <w:widowControl/>
        <w:numPr>
          <w:ilvl w:val="0"/>
          <w:numId w:val="39"/>
        </w:numPr>
        <w:autoSpaceDN/>
        <w:spacing w:after="0" w:line="240" w:lineRule="auto"/>
        <w:jc w:val="left"/>
        <w:textAlignment w:val="auto"/>
      </w:pPr>
      <w:proofErr w:type="gramStart"/>
      <w:r w:rsidRPr="00181710">
        <w:t>1 bit</w:t>
      </w:r>
      <w:proofErr w:type="gramEnd"/>
      <w:r w:rsidRPr="00181710">
        <w:t xml:space="preserve"> </w:t>
      </w:r>
      <w:r>
        <w:t>flags to indicate</w:t>
      </w:r>
      <w:r w:rsidRPr="00181710">
        <w:t xml:space="preserve"> p</w:t>
      </w:r>
      <w:r>
        <w:t xml:space="preserve">resence/absence of reordering/interleaving index </w:t>
      </w:r>
    </w:p>
    <w:p w14:paraId="355B7D01" w14:textId="77777777" w:rsidR="008B6198" w:rsidRPr="00181710" w:rsidRDefault="008B6198" w:rsidP="008B6198">
      <w:pPr>
        <w:pStyle w:val="ListParagraph"/>
        <w:widowControl/>
        <w:numPr>
          <w:ilvl w:val="0"/>
          <w:numId w:val="38"/>
        </w:numPr>
        <w:autoSpaceDN/>
        <w:spacing w:after="0" w:line="240" w:lineRule="auto"/>
        <w:jc w:val="left"/>
        <w:textAlignment w:val="auto"/>
      </w:pPr>
      <w:proofErr w:type="gramStart"/>
      <w:r>
        <w:t>1 bit</w:t>
      </w:r>
      <w:proofErr w:type="gramEnd"/>
      <w:r>
        <w:t xml:space="preserve"> flags for the </w:t>
      </w:r>
      <w:proofErr w:type="spellStart"/>
      <w:r>
        <w:t>sample_count_index_size</w:t>
      </w:r>
      <w:proofErr w:type="spellEnd"/>
      <w:r>
        <w:t xml:space="preserve"> </w:t>
      </w:r>
    </w:p>
    <w:p w14:paraId="0E8A3179" w14:textId="77777777" w:rsidR="008B6198" w:rsidRDefault="008B6198" w:rsidP="008B6198">
      <w:r>
        <w:t>We propose to add the following flags value in ‘</w:t>
      </w:r>
      <w:proofErr w:type="spellStart"/>
      <w:r>
        <w:t>ctrn</w:t>
      </w:r>
      <w:proofErr w:type="spellEnd"/>
      <w:r>
        <w:t>’ flags (see m</w:t>
      </w:r>
      <w:r w:rsidRPr="006458AD">
        <w:t>50571</w:t>
      </w:r>
      <w:r>
        <w:t xml:space="preserve"> on </w:t>
      </w:r>
      <w:proofErr w:type="spellStart"/>
      <w:r>
        <w:t>ctrn</w:t>
      </w:r>
      <w:proofErr w:type="spellEnd"/>
      <w:r>
        <w:t xml:space="preserve"> tests):</w:t>
      </w:r>
    </w:p>
    <w:p w14:paraId="09C460AE" w14:textId="77777777" w:rsidR="008B6198" w:rsidRDefault="008B6198" w:rsidP="008B6198">
      <w:r w:rsidRPr="00E55A34">
        <w:rPr>
          <w:highlight w:val="yellow"/>
        </w:rPr>
        <w:t>0x</w:t>
      </w:r>
      <w:r>
        <w:rPr>
          <w:highlight w:val="yellow"/>
        </w:rPr>
        <w:t xml:space="preserve">TO_BE_DEFINED </w:t>
      </w:r>
      <w:r w:rsidRPr="007D30A0">
        <w:rPr>
          <w:rFonts w:ascii="Courier New" w:hAnsi="Courier New"/>
          <w:noProof/>
          <w:sz w:val="20"/>
          <w:szCs w:val="20"/>
          <w:highlight w:val="yellow"/>
          <w:lang w:val="en-GB"/>
        </w:rPr>
        <w:t xml:space="preserve">sample_interleave_bit: when set, </w:t>
      </w:r>
      <w:r w:rsidRPr="00E55A34">
        <w:rPr>
          <w:highlight w:val="yellow"/>
        </w:rPr>
        <w:t xml:space="preserve">indicates the samples in the </w:t>
      </w:r>
      <w:proofErr w:type="spellStart"/>
      <w:r w:rsidRPr="00E55A34">
        <w:rPr>
          <w:highlight w:val="yellow"/>
        </w:rPr>
        <w:t>trun</w:t>
      </w:r>
      <w:proofErr w:type="spellEnd"/>
      <w:r w:rsidRPr="00E55A34">
        <w:rPr>
          <w:highlight w:val="yellow"/>
        </w:rPr>
        <w:t xml:space="preserve"> may be in an order different from the decoding order, and that a map of sample index in decoding order will be given at the end of the </w:t>
      </w:r>
      <w:proofErr w:type="spellStart"/>
      <w:r w:rsidRPr="00E55A34">
        <w:rPr>
          <w:highlight w:val="yellow"/>
        </w:rPr>
        <w:t>trun</w:t>
      </w:r>
      <w:proofErr w:type="spellEnd"/>
      <w:r>
        <w:t>.</w:t>
      </w:r>
    </w:p>
    <w:p w14:paraId="7F4064A6" w14:textId="77777777" w:rsidR="008B6198" w:rsidRDefault="008B6198" w:rsidP="008B6198">
      <w:r>
        <w:t xml:space="preserve">Add in </w:t>
      </w:r>
      <w:proofErr w:type="spellStart"/>
      <w:r>
        <w:t>ctrn</w:t>
      </w:r>
      <w:proofErr w:type="spellEnd"/>
      <w:r>
        <w:t xml:space="preserve"> syntax section:</w:t>
      </w:r>
    </w:p>
    <w:p w14:paraId="11BF24BD" w14:textId="7EE015F0" w:rsidR="008B6198" w:rsidRDefault="008B6198" w:rsidP="000237A2">
      <w:pPr>
        <w:pStyle w:val="code"/>
        <w:rPr>
          <w:highlight w:val="yellow"/>
        </w:rPr>
      </w:pPr>
      <w:r w:rsidRPr="00E55A34">
        <w:rPr>
          <w:highlight w:val="yellow"/>
        </w:rPr>
        <w:t>unsigned int(8) function indexToBitSize(sample_count) {</w:t>
      </w:r>
      <w:r>
        <w:rPr>
          <w:highlight w:val="yellow"/>
        </w:rPr>
        <w:br/>
      </w:r>
      <w:r w:rsidRPr="00E55A34">
        <w:rPr>
          <w:highlight w:val="yellow"/>
        </w:rPr>
        <w:tab/>
        <w:t>if (sample_count&lt;256) return 8;</w:t>
      </w:r>
      <w:r w:rsidRPr="00E55A34">
        <w:rPr>
          <w:highlight w:val="yellow"/>
        </w:rPr>
        <w:br/>
      </w:r>
      <w:r w:rsidRPr="00E55A34">
        <w:rPr>
          <w:highlight w:val="yellow"/>
        </w:rPr>
        <w:tab/>
        <w:t>else return 16;</w:t>
      </w:r>
      <w:r w:rsidRPr="00E55A34">
        <w:rPr>
          <w:highlight w:val="yellow"/>
        </w:rPr>
        <w:br/>
        <w:t>}</w:t>
      </w:r>
    </w:p>
    <w:p w14:paraId="7AA6A9D0" w14:textId="77777777" w:rsidR="008B6198" w:rsidRDefault="008B6198" w:rsidP="008B6198">
      <w:r>
        <w:t xml:space="preserve">Add at the end of </w:t>
      </w:r>
      <w:proofErr w:type="spellStart"/>
      <w:r>
        <w:t>ctrn</w:t>
      </w:r>
      <w:proofErr w:type="spellEnd"/>
      <w:r>
        <w:t xml:space="preserve"> box syntax:</w:t>
      </w:r>
    </w:p>
    <w:p w14:paraId="1BF17241" w14:textId="79A1FED4" w:rsidR="008B6198" w:rsidRDefault="008B6198" w:rsidP="000237A2">
      <w:pPr>
        <w:pStyle w:val="code"/>
        <w:rPr>
          <w:highlight w:val="yellow"/>
        </w:rPr>
      </w:pPr>
      <w:r w:rsidRPr="00E55A34">
        <w:rPr>
          <w:highlight w:val="yellow"/>
        </w:rPr>
        <w:t>if (</w:t>
      </w:r>
      <w:r>
        <w:rPr>
          <w:highlight w:val="yellow"/>
        </w:rPr>
        <w:t>tr_flags &amp; sample_i</w:t>
      </w:r>
      <w:r w:rsidRPr="00E55A34">
        <w:rPr>
          <w:highlight w:val="yellow"/>
        </w:rPr>
        <w:t>nterleave_</w:t>
      </w:r>
      <w:r>
        <w:rPr>
          <w:highlight w:val="yellow"/>
        </w:rPr>
        <w:t>bit</w:t>
      </w:r>
      <w:r w:rsidRPr="00E55A34">
        <w:rPr>
          <w:highlight w:val="yellow"/>
        </w:rPr>
        <w:t>) {</w:t>
      </w:r>
      <w:r>
        <w:rPr>
          <w:highlight w:val="yellow"/>
        </w:rPr>
        <w:br/>
      </w:r>
      <w:r>
        <w:rPr>
          <w:highlight w:val="yellow"/>
        </w:rPr>
        <w:tab/>
      </w:r>
      <w:r w:rsidRPr="006D508B">
        <w:rPr>
          <w:highlight w:val="yellow"/>
        </w:rPr>
        <w:t>unsigned int(</w:t>
      </w:r>
      <w:r w:rsidRPr="00335A0B">
        <w:rPr>
          <w:highlight w:val="yellow"/>
        </w:rPr>
        <w:t>indexToBitSize</w:t>
      </w:r>
      <w:r w:rsidRPr="006D508B">
        <w:rPr>
          <w:highlight w:val="yellow"/>
        </w:rPr>
        <w:t>(</w:t>
      </w:r>
      <w:r>
        <w:rPr>
          <w:highlight w:val="yellow"/>
        </w:rPr>
        <w:t>sample_count</w:t>
      </w:r>
      <w:r w:rsidRPr="006D508B">
        <w:rPr>
          <w:highlight w:val="yellow"/>
        </w:rPr>
        <w:t xml:space="preserve">)) </w:t>
      </w:r>
      <w:r w:rsidRPr="006D508B">
        <w:rPr>
          <w:highlight w:val="yellow"/>
        </w:rPr>
        <w:br/>
      </w:r>
      <w:r w:rsidRPr="006D508B">
        <w:rPr>
          <w:highlight w:val="yellow"/>
        </w:rPr>
        <w:tab/>
      </w:r>
      <w:r w:rsidRPr="006D508B">
        <w:rPr>
          <w:highlight w:val="yellow"/>
        </w:rPr>
        <w:tab/>
      </w:r>
      <w:r w:rsidRPr="006D508B">
        <w:rPr>
          <w:highlight w:val="yellow"/>
        </w:rPr>
        <w:tab/>
        <w:t>sample_interleave_index [ sample_count];</w:t>
      </w:r>
      <w:r w:rsidRPr="006D508B">
        <w:rPr>
          <w:highlight w:val="yellow"/>
        </w:rPr>
        <w:br/>
        <w:t>}</w:t>
      </w:r>
    </w:p>
    <w:p w14:paraId="0982B2F5"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lang w:val="en-GB"/>
        </w:rPr>
      </w:pPr>
      <w:r>
        <w:t xml:space="preserve">Add to </w:t>
      </w:r>
      <w:r w:rsidRPr="004612F9">
        <w:t>semantics:</w:t>
      </w:r>
    </w:p>
    <w:p w14:paraId="761821D0" w14:textId="77777777" w:rsidR="008B6198" w:rsidRPr="00676DA6" w:rsidRDefault="008B6198" w:rsidP="000237A2">
      <w:pPr>
        <w:pStyle w:val="fields"/>
      </w:pPr>
      <w:r w:rsidRPr="007D30A0">
        <w:rPr>
          <w:rFonts w:ascii="Courier New" w:hAnsi="Courier New"/>
          <w:noProof/>
          <w:highlight w:val="yellow"/>
        </w:rPr>
        <w:t xml:space="preserve">sample_interleave_index: </w:t>
      </w:r>
      <w:r w:rsidRPr="00E55A34">
        <w:t xml:space="preserve">indicates the order of sample interleaving in the </w:t>
      </w:r>
      <w:proofErr w:type="spellStart"/>
      <w:r w:rsidRPr="00E55A34">
        <w:t>trun</w:t>
      </w:r>
      <w:proofErr w:type="spellEnd"/>
      <w:r w:rsidRPr="00E55A34">
        <w:t xml:space="preserve">. A value of 0 indicates that the sample data start at the </w:t>
      </w:r>
      <w:proofErr w:type="spellStart"/>
      <w:r w:rsidRPr="00E55A34">
        <w:t>trun</w:t>
      </w:r>
      <w:proofErr w:type="spellEnd"/>
      <w:r w:rsidRPr="00E55A34">
        <w:t xml:space="preserve"> data offset. </w:t>
      </w:r>
      <w:r w:rsidRPr="00676DA6">
        <w:t xml:space="preserve">A value of K&gt;0 indicates that the sample data start at the </w:t>
      </w:r>
      <w:proofErr w:type="spellStart"/>
      <w:r w:rsidRPr="00676DA6">
        <w:t>trun</w:t>
      </w:r>
      <w:proofErr w:type="spellEnd"/>
      <w:r w:rsidRPr="00676DA6">
        <w:t xml:space="preserve"> data offset plus the sum of the size of all samples with an interleaving index strictly less </w:t>
      </w:r>
      <w:r w:rsidRPr="00676DA6">
        <w:lastRenderedPageBreak/>
        <w:t xml:space="preserve">than K. </w:t>
      </w:r>
      <w:r>
        <w:t xml:space="preserve">The index shall range between 0 and </w:t>
      </w:r>
      <w:r w:rsidRPr="007D30A0">
        <w:rPr>
          <w:rFonts w:ascii="Courier New" w:hAnsi="Courier New"/>
          <w:noProof/>
        </w:rPr>
        <w:t>sample_count-1</w:t>
      </w:r>
      <w:r>
        <w:t xml:space="preserve"> inclusive. </w:t>
      </w:r>
      <w:r w:rsidRPr="00676DA6">
        <w:t xml:space="preserve">There shall not be two samples with the same interleaving index in the same </w:t>
      </w:r>
      <w:proofErr w:type="spellStart"/>
      <w:r w:rsidRPr="00676DA6">
        <w:t>trun</w:t>
      </w:r>
      <w:proofErr w:type="spellEnd"/>
      <w:r w:rsidRPr="00676DA6">
        <w:t>.</w:t>
      </w:r>
    </w:p>
    <w:p w14:paraId="16D62D57"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highlight w:val="yellow"/>
        </w:rPr>
      </w:pPr>
    </w:p>
    <w:p w14:paraId="65167E18" w14:textId="77777777" w:rsidR="008B6198" w:rsidRPr="007D53AB" w:rsidRDefault="008B6198" w:rsidP="008B6198">
      <w:r w:rsidRPr="007D53AB">
        <w:t xml:space="preserve">We also propose to clarify the content of </w:t>
      </w:r>
      <w:r>
        <w:t xml:space="preserve">a compact track run </w:t>
      </w:r>
      <w:r w:rsidRPr="007D53AB">
        <w:t>in its definition</w:t>
      </w:r>
      <w:r>
        <w:t xml:space="preserve"> section</w:t>
      </w:r>
      <w:r w:rsidRPr="007D53AB">
        <w:t>:</w:t>
      </w:r>
    </w:p>
    <w:p w14:paraId="5E65C438" w14:textId="214A9D24" w:rsidR="008B6198" w:rsidRPr="007D53AB" w:rsidRDefault="008B6198" w:rsidP="008B6198">
      <w:pPr>
        <w:pStyle w:val="CommentText"/>
      </w:pPr>
      <w:r w:rsidRPr="007D53AB">
        <w:t xml:space="preserve"> “</w:t>
      </w:r>
      <w:r w:rsidRPr="00FA2063">
        <w:rPr>
          <w:lang w:val="en-GB"/>
        </w:rPr>
        <w:t xml:space="preserve">A track run documents a </w:t>
      </w:r>
      <w:r w:rsidRPr="005C52E0">
        <w:rPr>
          <w:u w:val="single"/>
          <w:lang w:val="en-GB"/>
        </w:rPr>
        <w:t>contiguous set of samples</w:t>
      </w:r>
      <w:r w:rsidRPr="00FA2063">
        <w:rPr>
          <w:lang w:val="en-GB"/>
        </w:rPr>
        <w:t xml:space="preserve"> </w:t>
      </w:r>
      <w:r>
        <w:rPr>
          <w:lang w:val="en-GB"/>
        </w:rPr>
        <w:t xml:space="preserve">in </w:t>
      </w:r>
      <w:r w:rsidRPr="00C955BA">
        <w:rPr>
          <w:u w:val="single"/>
          <w:lang w:val="en-GB"/>
        </w:rPr>
        <w:t>decoding order</w:t>
      </w:r>
      <w:r>
        <w:rPr>
          <w:lang w:val="en-GB"/>
        </w:rPr>
        <w:t xml:space="preserve"> </w:t>
      </w:r>
      <w:r w:rsidRPr="00FA2063">
        <w:rPr>
          <w:lang w:val="en-GB"/>
        </w:rPr>
        <w:t>for a track</w:t>
      </w:r>
      <w:r>
        <w:rPr>
          <w:lang w:val="en-GB"/>
        </w:rPr>
        <w:t xml:space="preserve">. However, the actual storage of samples in </w:t>
      </w:r>
      <w:proofErr w:type="spellStart"/>
      <w:r>
        <w:rPr>
          <w:lang w:val="en-GB"/>
        </w:rPr>
        <w:t>mdat</w:t>
      </w:r>
      <w:proofErr w:type="spellEnd"/>
      <w:r>
        <w:rPr>
          <w:lang w:val="en-GB"/>
        </w:rPr>
        <w:t xml:space="preserve"> within the track run may be interleaved according to an optional index </w:t>
      </w:r>
      <w:r w:rsidRPr="007D30A0">
        <w:rPr>
          <w:rFonts w:ascii="Courier New" w:hAnsi="Courier New"/>
          <w:noProof/>
          <w:lang w:val="en-GB"/>
        </w:rPr>
        <w:t>sample_interleave_index</w:t>
      </w:r>
      <w:r w:rsidRPr="007D53AB">
        <w:t>”</w:t>
      </w:r>
    </w:p>
    <w:p w14:paraId="19A20CD0" w14:textId="77777777" w:rsidR="008B6198" w:rsidRPr="000237A2" w:rsidRDefault="008B6198" w:rsidP="000237A2">
      <w:pPr>
        <w:pStyle w:val="Heading3"/>
      </w:pPr>
      <w:r w:rsidRPr="000237A2">
        <w:t xml:space="preserve">Sample count in Compact </w:t>
      </w:r>
      <w:proofErr w:type="spellStart"/>
      <w:r w:rsidRPr="000237A2">
        <w:t>Trun</w:t>
      </w:r>
      <w:proofErr w:type="spellEnd"/>
    </w:p>
    <w:p w14:paraId="336694DC" w14:textId="77777777" w:rsidR="008B6198" w:rsidRDefault="008B6198" w:rsidP="008B6198">
      <w:r>
        <w:t xml:space="preserve">We note that </w:t>
      </w:r>
      <w:proofErr w:type="spellStart"/>
      <w:r>
        <w:t>sample_count</w:t>
      </w:r>
      <w:proofErr w:type="spellEnd"/>
      <w:r>
        <w:t xml:space="preserve"> is hardcoded to 16 bits in </w:t>
      </w:r>
      <w:proofErr w:type="spellStart"/>
      <w:r>
        <w:t>ctrn</w:t>
      </w:r>
      <w:proofErr w:type="spellEnd"/>
      <w:r>
        <w:t>, but it is quite common for fragments to have less than 256 samples. Was this made on purpose?</w:t>
      </w:r>
    </w:p>
    <w:p w14:paraId="01699192" w14:textId="77777777" w:rsidR="008B6198" w:rsidRDefault="008B6198" w:rsidP="008B6198">
      <w:r>
        <w:t xml:space="preserve">We suggest using one remaining flag in </w:t>
      </w:r>
      <w:proofErr w:type="spellStart"/>
      <w:r>
        <w:t>ctrn</w:t>
      </w:r>
      <w:proofErr w:type="spellEnd"/>
      <w:r>
        <w:t xml:space="preserve"> to signal the size of the </w:t>
      </w:r>
      <w:proofErr w:type="spellStart"/>
      <w:r>
        <w:t>sample_count</w:t>
      </w:r>
      <w:proofErr w:type="spellEnd"/>
      <w:r>
        <w:t xml:space="preserve"> field (see m</w:t>
      </w:r>
      <w:r w:rsidRPr="006458AD">
        <w:t>50571</w:t>
      </w:r>
      <w:r>
        <w:t xml:space="preserve"> on </w:t>
      </w:r>
      <w:proofErr w:type="spellStart"/>
      <w:r>
        <w:t>ctrn</w:t>
      </w:r>
      <w:proofErr w:type="spellEnd"/>
      <w:r>
        <w:t xml:space="preserve"> tests results), as follows:</w:t>
      </w:r>
    </w:p>
    <w:p w14:paraId="5161F01A" w14:textId="77777777" w:rsidR="008B6198" w:rsidRDefault="008B6198" w:rsidP="008B6198">
      <w:r>
        <w:t>In Section 8.8.8.2.2 of AMD4, add the following:</w:t>
      </w:r>
    </w:p>
    <w:p w14:paraId="35450085" w14:textId="77777777" w:rsidR="008B6198" w:rsidRDefault="008B6198" w:rsidP="008B6198">
      <w:r w:rsidRPr="00FD5E4F">
        <w:rPr>
          <w:highlight w:val="yellow"/>
        </w:rPr>
        <w:t>0xTO_BE_DEFINED</w:t>
      </w:r>
      <w:r>
        <w:t xml:space="preserve"> </w:t>
      </w:r>
      <w:r w:rsidRPr="007D30A0">
        <w:rPr>
          <w:rFonts w:ascii="Courier New" w:hAnsi="Courier New"/>
        </w:rPr>
        <w:t xml:space="preserve">sample_count16bits that when set indicates that </w:t>
      </w:r>
      <w:proofErr w:type="spellStart"/>
      <w:r w:rsidRPr="007D30A0">
        <w:rPr>
          <w:rFonts w:ascii="Courier New" w:hAnsi="Courier New"/>
        </w:rPr>
        <w:t>sample_count</w:t>
      </w:r>
      <w:proofErr w:type="spellEnd"/>
      <w:r w:rsidRPr="007D30A0">
        <w:rPr>
          <w:rFonts w:ascii="Courier New" w:hAnsi="Courier New"/>
        </w:rPr>
        <w:t xml:space="preserve"> is coded on 16 bits. When not set, </w:t>
      </w:r>
      <w:proofErr w:type="spellStart"/>
      <w:r w:rsidRPr="007D30A0">
        <w:rPr>
          <w:rFonts w:ascii="Courier New" w:hAnsi="Courier New"/>
        </w:rPr>
        <w:t>sample_count</w:t>
      </w:r>
      <w:proofErr w:type="spellEnd"/>
      <w:r w:rsidRPr="007D30A0">
        <w:rPr>
          <w:rFonts w:ascii="Courier New" w:hAnsi="Courier New"/>
        </w:rPr>
        <w:t xml:space="preserve"> is coded on 8 bits.</w:t>
      </w:r>
    </w:p>
    <w:p w14:paraId="1557750C" w14:textId="77777777" w:rsidR="008B6198" w:rsidRDefault="008B6198" w:rsidP="008B6198">
      <w:r>
        <w:t xml:space="preserve">and in Section 8.8.8.2.2 of AMD4, replace in the syntax for </w:t>
      </w:r>
      <w:proofErr w:type="spellStart"/>
      <w:r>
        <w:t>CompactTrackRunBox</w:t>
      </w:r>
      <w:proofErr w:type="spellEnd"/>
      <w:r>
        <w:t>:</w:t>
      </w:r>
    </w:p>
    <w:p w14:paraId="63EB800B" w14:textId="77777777" w:rsidR="008B6198" w:rsidRDefault="008B6198" w:rsidP="000237A2">
      <w:pPr>
        <w:pStyle w:val="code"/>
      </w:pPr>
      <w:r w:rsidRPr="00B130D6">
        <w:tab/>
        <w:t>unsigned int(16)</w:t>
      </w:r>
      <w:r w:rsidRPr="00B130D6">
        <w:tab/>
        <w:t>sample_count;</w:t>
      </w:r>
    </w:p>
    <w:p w14:paraId="3403872A" w14:textId="48C5B632" w:rsidR="008B6198" w:rsidRDefault="008B6198" w:rsidP="008B6198">
      <w:r>
        <w:t>with</w:t>
      </w:r>
    </w:p>
    <w:p w14:paraId="4404B1B5" w14:textId="09128F66" w:rsidR="008B6198" w:rsidRDefault="008B6198" w:rsidP="000237A2">
      <w:pPr>
        <w:pStyle w:val="code"/>
      </w:pPr>
      <w:r w:rsidRPr="00B130D6">
        <w:tab/>
        <w:t>if (tr_flags &amp; sample_count16bits)</w:t>
      </w:r>
      <w:r w:rsidRPr="00B130D6">
        <w:br/>
      </w:r>
      <w:r w:rsidRPr="00B130D6">
        <w:tab/>
      </w:r>
      <w:r w:rsidRPr="00B130D6">
        <w:tab/>
        <w:t>unsigned int(16)</w:t>
      </w:r>
      <w:r w:rsidRPr="00B130D6">
        <w:tab/>
        <w:t>sample_count;</w:t>
      </w:r>
      <w:r w:rsidRPr="00B130D6">
        <w:br/>
      </w:r>
      <w:r w:rsidRPr="00B130D6">
        <w:tab/>
        <w:t>else</w:t>
      </w:r>
      <w:r>
        <w:br/>
      </w:r>
      <w:r w:rsidRPr="00B130D6">
        <w:tab/>
      </w:r>
      <w:r w:rsidRPr="00B130D6">
        <w:tab/>
      </w:r>
      <w:r w:rsidRPr="00C44283">
        <w:t>unsigned int(8)</w:t>
      </w:r>
      <w:r w:rsidRPr="00C44283">
        <w:tab/>
        <w:t>sample_count;</w:t>
      </w:r>
      <w:r w:rsidRPr="00C44283">
        <w:br/>
      </w:r>
    </w:p>
    <w:p w14:paraId="33308C8F" w14:textId="7F780ED5" w:rsidR="00677E36" w:rsidRDefault="000A28E0" w:rsidP="0061510D">
      <w:pPr>
        <w:pStyle w:val="Heading1"/>
      </w:pPr>
      <w:bookmarkStart w:id="993" w:name="_Toc109403173"/>
      <w:bookmarkStart w:id="994" w:name="_Toc109403174"/>
      <w:bookmarkStart w:id="995" w:name="_Toc109403175"/>
      <w:bookmarkStart w:id="996" w:name="_Toc109403176"/>
      <w:bookmarkStart w:id="997" w:name="_Toc109403177"/>
      <w:bookmarkStart w:id="998" w:name="_Toc109403178"/>
      <w:bookmarkStart w:id="999" w:name="_Toc109403179"/>
      <w:bookmarkStart w:id="1000" w:name="_Toc109403180"/>
      <w:bookmarkStart w:id="1001" w:name="_Toc109403181"/>
      <w:bookmarkStart w:id="1002" w:name="_Toc109403182"/>
      <w:bookmarkStart w:id="1003" w:name="_Toc109403183"/>
      <w:bookmarkStart w:id="1004" w:name="_Toc109403184"/>
      <w:bookmarkStart w:id="1005" w:name="_Toc109403185"/>
      <w:bookmarkStart w:id="1006" w:name="_Toc109403186"/>
      <w:bookmarkStart w:id="1007" w:name="_Toc109403187"/>
      <w:bookmarkStart w:id="1008" w:name="_Toc109403188"/>
      <w:bookmarkStart w:id="1009" w:name="_Toc109403189"/>
      <w:bookmarkStart w:id="1010" w:name="_Toc109403190"/>
      <w:bookmarkStart w:id="1011" w:name="_Toc109403191"/>
      <w:bookmarkStart w:id="1012" w:name="_Toc109403192"/>
      <w:bookmarkStart w:id="1013" w:name="_Toc109403193"/>
      <w:bookmarkStart w:id="1014" w:name="_Toc109403194"/>
      <w:bookmarkStart w:id="1015" w:name="_Toc109403195"/>
      <w:bookmarkStart w:id="1016" w:name="_Toc109403196"/>
      <w:bookmarkStart w:id="1017" w:name="_Toc109403197"/>
      <w:bookmarkStart w:id="1018" w:name="_Toc109403198"/>
      <w:bookmarkStart w:id="1019" w:name="_Toc109403199"/>
      <w:bookmarkStart w:id="1020" w:name="_Toc109403200"/>
      <w:bookmarkStart w:id="1021" w:name="_Toc31708212"/>
      <w:bookmarkStart w:id="1022" w:name="_Toc109894054"/>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t>Segment Index and Level Assignment</w:t>
      </w:r>
      <w:bookmarkEnd w:id="1022"/>
    </w:p>
    <w:p w14:paraId="04C554C1" w14:textId="2EF671CD" w:rsidR="008D37F5" w:rsidRDefault="008D37F5" w:rsidP="001A6786">
      <w:r>
        <w:t>Issue</w:t>
      </w:r>
      <w:r w:rsidR="009227CE">
        <w:t>s</w:t>
      </w:r>
      <w:r>
        <w:t xml:space="preserve">: </w:t>
      </w:r>
      <w:hyperlink r:id="rId26" w:history="1">
        <w:r w:rsidRPr="00095712">
          <w:rPr>
            <w:rStyle w:val="Hyperlink"/>
            <w:i/>
            <w:iCs/>
          </w:rPr>
          <w:t>http://mpegx.int-evry.fr/software/MPEG/Systems/FileFormat/isobmff/-/issues/123</w:t>
        </w:r>
      </w:hyperlink>
      <w:r>
        <w:rPr>
          <w:i/>
          <w:iCs/>
        </w:rPr>
        <w:t xml:space="preserve"> </w:t>
      </w:r>
      <w:r w:rsidR="009227CE">
        <w:rPr>
          <w:i/>
          <w:iCs/>
        </w:rPr>
        <w:t xml:space="preserve">and </w:t>
      </w:r>
      <w:hyperlink r:id="rId27" w:history="1">
        <w:r w:rsidR="009227CE" w:rsidRPr="009227CE">
          <w:rPr>
            <w:rStyle w:val="Hyperlink"/>
            <w:i/>
            <w:iCs/>
          </w:rPr>
          <w:t>http://mpegx.int-evry.fr/software/MPEG/Systems/FileFormat/isobmff/-/issues/42</w:t>
        </w:r>
      </w:hyperlink>
    </w:p>
    <w:p w14:paraId="78E6D28C" w14:textId="5B48CBCB" w:rsidR="001A6786" w:rsidRPr="00B53815" w:rsidRDefault="001A6786" w:rsidP="001A6786">
      <w:pPr>
        <w:rPr>
          <w:i/>
          <w:iCs/>
        </w:rPr>
      </w:pPr>
      <w:r>
        <w:t xml:space="preserve">See also </w:t>
      </w:r>
      <w:hyperlink r:id="rId28" w:history="1">
        <w:r w:rsidR="008D37F5" w:rsidRPr="001D4A23">
          <w:rPr>
            <w:rStyle w:val="Hyperlink"/>
            <w:i/>
            <w:iCs/>
          </w:rPr>
          <w:t>https://github.com/MPEGGroup/FileFormat/issues/12</w:t>
        </w:r>
      </w:hyperlink>
      <w:r w:rsidR="008D37F5">
        <w:rPr>
          <w:i/>
          <w:iCs/>
        </w:rPr>
        <w:t xml:space="preserve"> </w:t>
      </w:r>
    </w:p>
    <w:p w14:paraId="37E79887" w14:textId="77777777" w:rsidR="000C75E0" w:rsidRDefault="000C75E0" w:rsidP="000C75E0">
      <w:pPr>
        <w:pStyle w:val="Heading2"/>
        <w:rPr>
          <w:lang w:val="en-US"/>
        </w:rPr>
      </w:pPr>
      <w:r>
        <w:rPr>
          <w:lang w:val="en-US"/>
        </w:rPr>
        <w:t>Discussion</w:t>
      </w:r>
    </w:p>
    <w:p w14:paraId="4AD33ECC" w14:textId="77777777" w:rsidR="000C75E0" w:rsidRPr="00B520EB" w:rsidRDefault="000C75E0" w:rsidP="00B520EB">
      <w:pPr>
        <w:rPr>
          <w:i/>
        </w:rPr>
      </w:pPr>
      <w:r w:rsidRPr="00B5637D">
        <w:rPr>
          <w:i/>
          <w:iCs/>
        </w:rPr>
        <w:t>https://github.com/MPEGGroup/FileFormat/issues/12</w:t>
      </w:r>
    </w:p>
    <w:p w14:paraId="251CE417" w14:textId="77777777" w:rsidR="000C75E0" w:rsidRDefault="000C75E0" w:rsidP="000C75E0">
      <w:r>
        <w:t>The proposal is based on the following observations:</w:t>
      </w:r>
    </w:p>
    <w:p w14:paraId="606700DF" w14:textId="77777777" w:rsidR="000C75E0" w:rsidRPr="00CA0E86" w:rsidRDefault="000C75E0" w:rsidP="000C75E0">
      <w:pPr>
        <w:pStyle w:val="ListParagraph"/>
        <w:widowControl/>
        <w:numPr>
          <w:ilvl w:val="0"/>
          <w:numId w:val="54"/>
        </w:numPr>
        <w:autoSpaceDN/>
        <w:spacing w:after="0" w:line="240" w:lineRule="auto"/>
        <w:ind w:left="709" w:hanging="357"/>
        <w:jc w:val="left"/>
        <w:textAlignment w:val="auto"/>
      </w:pPr>
      <w:r w:rsidRPr="003B4B77">
        <w:t>signaling of IDR byte-range is very similar to the range concepts of ‘</w:t>
      </w:r>
      <w:proofErr w:type="spellStart"/>
      <w:r w:rsidRPr="003B4B77">
        <w:t>ssix</w:t>
      </w:r>
      <w:proofErr w:type="spellEnd"/>
      <w:r w:rsidRPr="003B4B77">
        <w:t>’</w:t>
      </w:r>
    </w:p>
    <w:p w14:paraId="6A9965E4"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511DA1">
        <w:t>avoid modifying ‘</w:t>
      </w:r>
      <w:proofErr w:type="spellStart"/>
      <w:r w:rsidRPr="002C7688">
        <w:t>sidx</w:t>
      </w:r>
      <w:proofErr w:type="spellEnd"/>
      <w:r w:rsidRPr="003B4B77">
        <w:t xml:space="preserve">’ box, both for backward compatibility issues (comment from </w:t>
      </w:r>
      <w:proofErr w:type="spellStart"/>
      <w:r w:rsidRPr="003B4B77">
        <w:t>TuC</w:t>
      </w:r>
      <w:proofErr w:type="spellEnd"/>
      <w:r w:rsidRPr="003B4B77">
        <w:t>, section 15) and because we index subsegments</w:t>
      </w:r>
    </w:p>
    <w:p w14:paraId="19E6D7D6"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3B4B77">
        <w:t>signaling multiple byte-ranges for the same level in ‘</w:t>
      </w:r>
      <w:proofErr w:type="spellStart"/>
      <w:r w:rsidRPr="003B4B77">
        <w:t>ssix</w:t>
      </w:r>
      <w:proofErr w:type="spellEnd"/>
      <w:r w:rsidRPr="003B4B77">
        <w:t xml:space="preserve">’ seems reasonable (for example, </w:t>
      </w:r>
      <w:r>
        <w:t>two</w:t>
      </w:r>
      <w:r w:rsidRPr="003B4B77">
        <w:t xml:space="preserve"> IDRs in a </w:t>
      </w:r>
      <w:r>
        <w:t>sub</w:t>
      </w:r>
      <w:r w:rsidRPr="003B4B77">
        <w:t>segment)</w:t>
      </w:r>
    </w:p>
    <w:p w14:paraId="47F2F7D2"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3B4B77">
        <w:t>usage of ‘</w:t>
      </w:r>
      <w:proofErr w:type="spellStart"/>
      <w:r w:rsidRPr="003B4B77">
        <w:t>ssix</w:t>
      </w:r>
      <w:proofErr w:type="spellEnd"/>
      <w:r w:rsidRPr="003B4B77">
        <w:t>’ with ‘leva’ is not always desirable, especially since:</w:t>
      </w:r>
    </w:p>
    <w:p w14:paraId="4F1A0D47" w14:textId="77777777" w:rsidR="000C75E0" w:rsidRPr="00CA0E86" w:rsidRDefault="000C75E0" w:rsidP="000C75E0">
      <w:pPr>
        <w:pStyle w:val="ListParagraph"/>
        <w:widowControl/>
        <w:numPr>
          <w:ilvl w:val="0"/>
          <w:numId w:val="56"/>
        </w:numPr>
        <w:autoSpaceDN/>
        <w:spacing w:after="0" w:line="240" w:lineRule="auto"/>
        <w:ind w:left="1134"/>
        <w:jc w:val="left"/>
        <w:textAlignment w:val="auto"/>
      </w:pPr>
      <w:r w:rsidRPr="003B4B77">
        <w:t>level assignment may be dependent on sample group description and sample to group mapping, which is not always available (‘</w:t>
      </w:r>
      <w:proofErr w:type="spellStart"/>
      <w:r w:rsidRPr="003B4B77">
        <w:t>moof</w:t>
      </w:r>
      <w:proofErr w:type="spellEnd"/>
      <w:r w:rsidRPr="003B4B77">
        <w:t>’</w:t>
      </w:r>
      <w:r w:rsidRPr="00CA0E86">
        <w:t xml:space="preserve"> not yet fetched).</w:t>
      </w:r>
    </w:p>
    <w:p w14:paraId="357C3C67" w14:textId="77777777" w:rsidR="000C75E0" w:rsidRPr="003B4B77" w:rsidRDefault="000C75E0" w:rsidP="000C75E0">
      <w:pPr>
        <w:pStyle w:val="ListParagraph"/>
        <w:widowControl/>
        <w:numPr>
          <w:ilvl w:val="0"/>
          <w:numId w:val="56"/>
        </w:numPr>
        <w:autoSpaceDN/>
        <w:spacing w:after="0" w:line="240" w:lineRule="auto"/>
        <w:ind w:left="1134"/>
        <w:jc w:val="left"/>
        <w:textAlignment w:val="auto"/>
      </w:pPr>
      <w:r w:rsidRPr="00511DA1">
        <w:t>‘leva</w:t>
      </w:r>
      <w:r w:rsidRPr="002C7688">
        <w:t>’</w:t>
      </w:r>
      <w:r w:rsidRPr="003B4B77">
        <w:t xml:space="preserve"> requires level to be present in increasing order in the ‘</w:t>
      </w:r>
      <w:proofErr w:type="spellStart"/>
      <w:r w:rsidRPr="003B4B77">
        <w:t>mdat</w:t>
      </w:r>
      <w:proofErr w:type="spellEnd"/>
      <w:r w:rsidRPr="003B4B77">
        <w:t xml:space="preserve">’, which </w:t>
      </w:r>
      <w:r>
        <w:t xml:space="preserve">does not allow </w:t>
      </w:r>
      <w:r w:rsidRPr="003B4B77">
        <w:t>multiple byte-ranges</w:t>
      </w:r>
      <w:r>
        <w:t xml:space="preserve"> for a given level.</w:t>
      </w:r>
    </w:p>
    <w:p w14:paraId="7A260C90" w14:textId="77777777" w:rsidR="000C75E0" w:rsidRPr="003B4B77" w:rsidRDefault="000C75E0" w:rsidP="000C75E0">
      <w:pPr>
        <w:pStyle w:val="ListParagraph"/>
        <w:widowControl/>
        <w:numPr>
          <w:ilvl w:val="0"/>
          <w:numId w:val="56"/>
        </w:numPr>
        <w:autoSpaceDN/>
        <w:spacing w:after="0" w:line="240" w:lineRule="auto"/>
        <w:ind w:left="1134"/>
        <w:jc w:val="left"/>
        <w:textAlignment w:val="auto"/>
      </w:pPr>
      <w:r w:rsidRPr="00511DA1">
        <w:t>‘</w:t>
      </w:r>
      <w:r w:rsidRPr="002C7688">
        <w:t>leva</w:t>
      </w:r>
      <w:r w:rsidRPr="003B4B77">
        <w:t>’ cannot be updated on the fly</w:t>
      </w:r>
      <w:r>
        <w:t xml:space="preserve"> (present in '</w:t>
      </w:r>
      <w:proofErr w:type="spellStart"/>
      <w:r>
        <w:t>mvex</w:t>
      </w:r>
      <w:proofErr w:type="spellEnd"/>
      <w:r>
        <w:t>')</w:t>
      </w:r>
      <w:r w:rsidRPr="003B4B77">
        <w:t xml:space="preserve">, all levels to describe </w:t>
      </w:r>
      <w:proofErr w:type="gramStart"/>
      <w:r w:rsidRPr="003B4B77">
        <w:t>have to</w:t>
      </w:r>
      <w:proofErr w:type="gramEnd"/>
      <w:r w:rsidRPr="003B4B77">
        <w:t xml:space="preserve"> be known at the start of the session</w:t>
      </w:r>
    </w:p>
    <w:p w14:paraId="20BCE5A7" w14:textId="77777777" w:rsidR="000C75E0" w:rsidRDefault="000C75E0" w:rsidP="000C75E0">
      <w:r>
        <w:t>We therefore would like to introduce a new design of ‘</w:t>
      </w:r>
      <w:proofErr w:type="spellStart"/>
      <w:r>
        <w:t>ssix</w:t>
      </w:r>
      <w:proofErr w:type="spellEnd"/>
      <w:r>
        <w:t>’, fixing the above shortcomings. Moreover, while redesigning ‘</w:t>
      </w:r>
      <w:proofErr w:type="spellStart"/>
      <w:r>
        <w:t>ssix</w:t>
      </w:r>
      <w:proofErr w:type="spellEnd"/>
      <w:r>
        <w:t xml:space="preserve">’, we also considered the use case of spatial indexing for tile tracks in a file. </w:t>
      </w:r>
    </w:p>
    <w:p w14:paraId="09C2FC88" w14:textId="77777777" w:rsidR="000C75E0" w:rsidRDefault="000C75E0" w:rsidP="000C75E0">
      <w:pPr>
        <w:pStyle w:val="Heading2"/>
        <w:rPr>
          <w:lang w:val="en-US"/>
        </w:rPr>
      </w:pPr>
      <w:r>
        <w:rPr>
          <w:lang w:val="en-US"/>
        </w:rPr>
        <w:lastRenderedPageBreak/>
        <w:t>Proposal</w:t>
      </w:r>
    </w:p>
    <w:p w14:paraId="185E9E1D" w14:textId="77777777" w:rsidR="000C75E0" w:rsidRDefault="000C75E0" w:rsidP="000C75E0">
      <w:r>
        <w:t>The proposal defines a way to use multiple byte ranges per level in ‘</w:t>
      </w:r>
      <w:proofErr w:type="spellStart"/>
      <w:r>
        <w:t>ssix</w:t>
      </w:r>
      <w:proofErr w:type="spellEnd"/>
      <w:r>
        <w:t>’/’leva’, and multiple byte ranges with ‘</w:t>
      </w:r>
      <w:proofErr w:type="spellStart"/>
      <w:r>
        <w:t>ssix</w:t>
      </w:r>
      <w:proofErr w:type="spellEnd"/>
      <w:r>
        <w:t>’ without ‘leva’ through predefined level assignments.</w:t>
      </w:r>
    </w:p>
    <w:p w14:paraId="47A677B9" w14:textId="584BBF6F" w:rsidR="008D37F5" w:rsidRDefault="008D37F5" w:rsidP="008D37F5"/>
    <w:p w14:paraId="2E14CAE7" w14:textId="77777777" w:rsidR="003968E4" w:rsidRPr="003968E4" w:rsidRDefault="003968E4" w:rsidP="003968E4">
      <w:pPr>
        <w:tabs>
          <w:tab w:val="left" w:pos="284"/>
        </w:tabs>
        <w:ind w:left="624" w:hanging="454"/>
        <w:jc w:val="both"/>
        <w:rPr>
          <w:rFonts w:ascii="Cambria" w:eastAsia="MS Mincho" w:hAnsi="Cambria"/>
        </w:rPr>
      </w:pPr>
      <w:r w:rsidRPr="003968E4">
        <w:rPr>
          <w:rFonts w:ascii="Cambria" w:eastAsia="MS Mincho" w:hAnsi="Cambria"/>
          <w:highlight w:val="yellow"/>
        </w:rPr>
        <w:t>Yellow</w:t>
      </w:r>
      <w:r w:rsidRPr="003968E4">
        <w:rPr>
          <w:rFonts w:ascii="Cambria" w:eastAsia="MS Mincho" w:hAnsi="Cambria"/>
        </w:rPr>
        <w:t>-highlighted corresponds to text (Part-12) move</w:t>
      </w:r>
    </w:p>
    <w:p w14:paraId="6EB8DC9A" w14:textId="77777777" w:rsidR="003968E4" w:rsidRPr="003968E4" w:rsidRDefault="003968E4" w:rsidP="003968E4">
      <w:pPr>
        <w:tabs>
          <w:tab w:val="left" w:pos="284"/>
        </w:tabs>
        <w:ind w:left="624" w:hanging="454"/>
        <w:jc w:val="both"/>
        <w:rPr>
          <w:rFonts w:ascii="Cambria" w:eastAsia="MS Mincho" w:hAnsi="Cambria"/>
        </w:rPr>
      </w:pPr>
      <w:r w:rsidRPr="003968E4">
        <w:rPr>
          <w:rFonts w:ascii="Cambria" w:eastAsia="MS Mincho" w:hAnsi="Cambria"/>
          <w:highlight w:val="green"/>
        </w:rPr>
        <w:t>Green</w:t>
      </w:r>
      <w:r w:rsidRPr="003968E4">
        <w:rPr>
          <w:rFonts w:ascii="Cambria" w:eastAsia="MS Mincho" w:hAnsi="Cambria"/>
        </w:rPr>
        <w:t xml:space="preserve"> comes from above proposal</w:t>
      </w:r>
    </w:p>
    <w:p w14:paraId="44F3F43C" w14:textId="77777777" w:rsidR="003968E4" w:rsidRPr="003968E4" w:rsidRDefault="003968E4" w:rsidP="003968E4">
      <w:pPr>
        <w:tabs>
          <w:tab w:val="left" w:pos="284"/>
        </w:tabs>
        <w:ind w:left="624" w:hanging="454"/>
        <w:jc w:val="both"/>
        <w:rPr>
          <w:rFonts w:eastAsia="MS Mincho"/>
        </w:rPr>
      </w:pPr>
      <w:r w:rsidRPr="003968E4">
        <w:rPr>
          <w:rFonts w:ascii="Cambria" w:eastAsia="MS Mincho" w:hAnsi="Cambria"/>
          <w:highlight w:val="cyan"/>
        </w:rPr>
        <w:t>Blue</w:t>
      </w:r>
      <w:r w:rsidRPr="003968E4">
        <w:rPr>
          <w:rFonts w:ascii="Cambria" w:eastAsia="MS Mincho" w:hAnsi="Cambria"/>
        </w:rPr>
        <w:t xml:space="preserve"> are changes as proposed in </w:t>
      </w:r>
      <w:proofErr w:type="spellStart"/>
      <w:r w:rsidRPr="003968E4">
        <w:rPr>
          <w:rFonts w:ascii="Cambria" w:eastAsia="MS Mincho" w:hAnsi="Cambria"/>
        </w:rPr>
        <w:t>TuC</w:t>
      </w:r>
      <w:proofErr w:type="spellEnd"/>
      <w:r w:rsidRPr="003968E4">
        <w:rPr>
          <w:rFonts w:ascii="Cambria" w:eastAsia="MS Mincho" w:hAnsi="Cambria"/>
        </w:rPr>
        <w:t>.</w:t>
      </w:r>
    </w:p>
    <w:p w14:paraId="5DED780A" w14:textId="77777777" w:rsidR="003968E4" w:rsidRPr="003968E4" w:rsidRDefault="003968E4" w:rsidP="003968E4">
      <w:pPr>
        <w:tabs>
          <w:tab w:val="left" w:pos="284"/>
        </w:tabs>
        <w:ind w:left="624" w:hanging="454"/>
        <w:jc w:val="both"/>
        <w:rPr>
          <w:rFonts w:eastAsia="MS Mincho"/>
        </w:rPr>
      </w:pPr>
    </w:p>
    <w:p w14:paraId="7A22F417" w14:textId="77777777" w:rsidR="003968E4" w:rsidRPr="003968E4" w:rsidRDefault="003968E4" w:rsidP="003968E4">
      <w:pPr>
        <w:tabs>
          <w:tab w:val="left" w:pos="284"/>
        </w:tabs>
        <w:ind w:left="624" w:hanging="454"/>
        <w:jc w:val="both"/>
        <w:rPr>
          <w:rFonts w:eastAsia="MS Mincho"/>
        </w:rPr>
      </w:pPr>
    </w:p>
    <w:p w14:paraId="29FB1C1B" w14:textId="77777777" w:rsidR="003968E4" w:rsidRPr="003968E4" w:rsidRDefault="003968E4" w:rsidP="003968E4">
      <w:pPr>
        <w:rPr>
          <w:i/>
          <w:iCs/>
          <w:lang w:eastAsia="fr-FR"/>
        </w:rPr>
      </w:pPr>
      <w:r w:rsidRPr="003968E4">
        <w:rPr>
          <w:i/>
          <w:iCs/>
          <w:lang w:eastAsia="fr-FR"/>
        </w:rPr>
        <w:t>In 8.8.13.1 replace</w:t>
      </w:r>
    </w:p>
    <w:p w14:paraId="2171F421" w14:textId="77777777" w:rsidR="003968E4" w:rsidRPr="003968E4" w:rsidRDefault="003968E4" w:rsidP="003968E4">
      <w:pPr>
        <w:spacing w:before="100" w:beforeAutospacing="1" w:after="100" w:afterAutospacing="1"/>
        <w:rPr>
          <w:lang w:eastAsia="fr-FR"/>
        </w:rPr>
      </w:pPr>
      <w:r w:rsidRPr="003968E4">
        <w:rPr>
          <w:rFonts w:ascii="Cambria" w:hAnsi="Cambria"/>
          <w:lang w:eastAsia="fr-FR"/>
        </w:rPr>
        <w:t>"Within a fraction, data for each level shall appear contiguously. Data for levels within a fraction shall appear in increasing order of level value. All data in a fraction shall be assigned to levels. "</w:t>
      </w:r>
    </w:p>
    <w:p w14:paraId="2BAF51EF" w14:textId="77777777" w:rsidR="003968E4" w:rsidRPr="003968E4" w:rsidRDefault="003968E4" w:rsidP="003968E4">
      <w:pPr>
        <w:rPr>
          <w:i/>
          <w:iCs/>
          <w:lang w:eastAsia="fr-FR"/>
        </w:rPr>
      </w:pPr>
      <w:r w:rsidRPr="003968E4">
        <w:rPr>
          <w:i/>
          <w:iCs/>
          <w:lang w:eastAsia="fr-FR"/>
        </w:rPr>
        <w:t>with</w:t>
      </w:r>
    </w:p>
    <w:p w14:paraId="7FE6FD49" w14:textId="77777777" w:rsidR="003968E4" w:rsidRPr="003968E4" w:rsidRDefault="003968E4" w:rsidP="003968E4">
      <w:pPr>
        <w:spacing w:before="100" w:beforeAutospacing="1" w:after="100" w:afterAutospacing="1"/>
        <w:rPr>
          <w:lang w:eastAsia="fr-FR"/>
        </w:rPr>
      </w:pPr>
      <w:r w:rsidRPr="003968E4">
        <w:rPr>
          <w:rFonts w:ascii="Cambria" w:hAnsi="Cambria"/>
          <w:lang w:eastAsia="fr-FR"/>
        </w:rPr>
        <w:t>"</w:t>
      </w:r>
      <w:r w:rsidRPr="003968E4">
        <w:rPr>
          <w:rFonts w:ascii="Cambria" w:hAnsi="Cambria"/>
          <w:highlight w:val="cyan"/>
          <w:lang w:eastAsia="fr-FR"/>
        </w:rPr>
        <w:t xml:space="preserve">When version 0 of the </w:t>
      </w:r>
      <w:proofErr w:type="spellStart"/>
      <w:r w:rsidRPr="003968E4">
        <w:rPr>
          <w:rFonts w:ascii="Cambria" w:hAnsi="Cambria"/>
          <w:highlight w:val="cyan"/>
          <w:lang w:eastAsia="fr-FR"/>
        </w:rPr>
        <w:t>LevelAssignmentBox</w:t>
      </w:r>
      <w:proofErr w:type="spellEnd"/>
      <w:r w:rsidRPr="003968E4">
        <w:rPr>
          <w:rFonts w:ascii="Cambria" w:hAnsi="Cambria"/>
          <w:highlight w:val="cyan"/>
          <w:lang w:eastAsia="fr-FR"/>
        </w:rPr>
        <w:t xml:space="preserve"> is used</w:t>
      </w:r>
      <w:r w:rsidRPr="003968E4">
        <w:rPr>
          <w:rFonts w:ascii="Cambria" w:hAnsi="Cambria"/>
          <w:lang w:eastAsia="fr-FR"/>
        </w:rPr>
        <w:t xml:space="preserve">, within a fraction, data for each level shall appear contiguously, and data for levels shall appear in increasing order of level value. </w:t>
      </w:r>
      <w:r w:rsidRPr="003968E4">
        <w:rPr>
          <w:rFonts w:ascii="Cambria" w:hAnsi="Cambria"/>
          <w:highlight w:val="cyan"/>
          <w:lang w:eastAsia="fr-FR"/>
        </w:rPr>
        <w:t>All data in a fraction shall be assigned to levels</w:t>
      </w:r>
      <w:r w:rsidRPr="003968E4">
        <w:rPr>
          <w:rFonts w:ascii="Cambria" w:hAnsi="Cambria"/>
          <w:lang w:eastAsia="fr-FR"/>
        </w:rPr>
        <w:t xml:space="preserve">. </w:t>
      </w:r>
    </w:p>
    <w:p w14:paraId="5B8FD3F3" w14:textId="77777777" w:rsidR="003968E4" w:rsidRPr="003968E4" w:rsidRDefault="003968E4" w:rsidP="003968E4">
      <w:pPr>
        <w:rPr>
          <w:rFonts w:ascii="Cambria" w:hAnsi="Cambria"/>
          <w:lang w:eastAsia="fr-FR"/>
        </w:rPr>
      </w:pPr>
      <w:r w:rsidRPr="003968E4">
        <w:rPr>
          <w:rFonts w:ascii="Cambria" w:hAnsi="Cambria"/>
          <w:highlight w:val="cyan"/>
          <w:lang w:eastAsia="fr-FR"/>
        </w:rPr>
        <w:t xml:space="preserve">When version 1 or more of the </w:t>
      </w:r>
      <w:proofErr w:type="spellStart"/>
      <w:r w:rsidRPr="003968E4">
        <w:rPr>
          <w:rFonts w:ascii="Cambria" w:hAnsi="Cambria"/>
          <w:highlight w:val="cyan"/>
          <w:lang w:eastAsia="fr-FR"/>
        </w:rPr>
        <w:t>LevelAssignmentBox</w:t>
      </w:r>
      <w:proofErr w:type="spellEnd"/>
      <w:r w:rsidRPr="003968E4">
        <w:rPr>
          <w:rFonts w:ascii="Cambria" w:hAnsi="Cambria"/>
          <w:highlight w:val="cyan"/>
          <w:lang w:eastAsia="fr-FR"/>
        </w:rPr>
        <w:t xml:space="preserve"> is used, data for each level need not be stored contiguously and data for levels may be stored in random order of level value. Some data in a fraction may have no level assigned, in which case the level is unknow but is not a level from the levels defined by the </w:t>
      </w:r>
      <w:proofErr w:type="spellStart"/>
      <w:r w:rsidRPr="003968E4">
        <w:rPr>
          <w:rFonts w:ascii="Cambria" w:hAnsi="Cambria"/>
          <w:highlight w:val="cyan"/>
          <w:lang w:eastAsia="fr-FR"/>
        </w:rPr>
        <w:t>LevelAssignmentBox</w:t>
      </w:r>
      <w:proofErr w:type="spellEnd"/>
      <w:r w:rsidRPr="003968E4">
        <w:rPr>
          <w:rFonts w:ascii="Cambria" w:hAnsi="Cambria"/>
          <w:lang w:eastAsia="fr-FR"/>
        </w:rPr>
        <w:t>."</w:t>
      </w:r>
    </w:p>
    <w:p w14:paraId="37C309FD" w14:textId="77777777" w:rsidR="003968E4" w:rsidRPr="003968E4" w:rsidRDefault="003968E4" w:rsidP="003968E4">
      <w:pPr>
        <w:rPr>
          <w:rFonts w:ascii="Cambria" w:hAnsi="Cambria"/>
          <w:lang w:eastAsia="fr-FR"/>
        </w:rPr>
      </w:pPr>
    </w:p>
    <w:p w14:paraId="5062FA4A" w14:textId="77777777" w:rsidR="003968E4" w:rsidRPr="003968E4" w:rsidRDefault="003968E4" w:rsidP="003968E4">
      <w:pPr>
        <w:rPr>
          <w:i/>
          <w:iCs/>
          <w:lang w:eastAsia="fr-FR"/>
        </w:rPr>
      </w:pPr>
      <w:r w:rsidRPr="003968E4">
        <w:rPr>
          <w:i/>
          <w:iCs/>
          <w:lang w:eastAsia="fr-FR"/>
        </w:rPr>
        <w:t>In 8.8.13.1 remove</w:t>
      </w:r>
    </w:p>
    <w:p w14:paraId="0028B863" w14:textId="77777777" w:rsidR="003968E4" w:rsidRPr="003968E4" w:rsidRDefault="003968E4" w:rsidP="003968E4">
      <w:pPr>
        <w:rPr>
          <w:rFonts w:ascii="Cambria" w:hAnsi="Cambria"/>
          <w:lang w:eastAsia="fr-FR"/>
        </w:rPr>
      </w:pPr>
      <w:r w:rsidRPr="003968E4">
        <w:rPr>
          <w:rFonts w:ascii="Cambria" w:hAnsi="Cambria"/>
          <w:lang w:eastAsia="fr-FR"/>
        </w:rPr>
        <w:t>“</w:t>
      </w:r>
    </w:p>
    <w:p w14:paraId="353656BA" w14:textId="77777777" w:rsidR="003968E4" w:rsidRPr="003968E4" w:rsidRDefault="003968E4" w:rsidP="003968E4">
      <w:pPr>
        <w:spacing w:before="100" w:beforeAutospacing="1" w:after="100" w:afterAutospacing="1"/>
        <w:rPr>
          <w:lang w:eastAsia="fr-FR"/>
        </w:rPr>
      </w:pPr>
      <w:r w:rsidRPr="003968E4">
        <w:rPr>
          <w:rFonts w:ascii="Cambria" w:hAnsi="Cambria"/>
          <w:sz w:val="22"/>
          <w:szCs w:val="22"/>
          <w:lang w:eastAsia="fr-FR"/>
        </w:rPr>
        <w:t xml:space="preserve">When </w:t>
      </w:r>
      <w:proofErr w:type="spellStart"/>
      <w:r w:rsidRPr="003968E4">
        <w:rPr>
          <w:rFonts w:ascii="CourierNewPSMT" w:hAnsi="CourierNewPSMT" w:cs="CourierNewPSMT"/>
          <w:sz w:val="22"/>
          <w:szCs w:val="22"/>
          <w:lang w:eastAsia="fr-FR"/>
        </w:rPr>
        <w:t>padding_flag</w:t>
      </w:r>
      <w:proofErr w:type="spellEnd"/>
      <w:r w:rsidRPr="003968E4">
        <w:rPr>
          <w:rFonts w:ascii="CourierNewPSMT" w:hAnsi="CourierNewPSMT" w:cs="CourierNewPSMT"/>
          <w:sz w:val="22"/>
          <w:szCs w:val="22"/>
          <w:lang w:eastAsia="fr-FR"/>
        </w:rPr>
        <w:t xml:space="preserve"> </w:t>
      </w:r>
      <w:r w:rsidRPr="003968E4">
        <w:rPr>
          <w:rFonts w:ascii="Cambria" w:hAnsi="Cambria"/>
          <w:sz w:val="22"/>
          <w:szCs w:val="22"/>
          <w:lang w:eastAsia="fr-FR"/>
        </w:rPr>
        <w:t xml:space="preserve">is equal to 1 this indicates that a conforming fraction can be formed by concatenating any positive integer number of levels within a fraction and padding the last </w:t>
      </w:r>
      <w:proofErr w:type="spellStart"/>
      <w:r w:rsidRPr="003968E4">
        <w:rPr>
          <w:rFonts w:ascii="CourierNewPSMT" w:hAnsi="CourierNewPSMT" w:cs="CourierNewPSMT"/>
          <w:sz w:val="22"/>
          <w:szCs w:val="22"/>
          <w:lang w:eastAsia="fr-FR"/>
        </w:rPr>
        <w:t>MediaDataBox</w:t>
      </w:r>
      <w:proofErr w:type="spellEnd"/>
      <w:r w:rsidRPr="003968E4">
        <w:rPr>
          <w:rFonts w:ascii="CourierNewPSMT" w:hAnsi="CourierNewPSMT" w:cs="CourierNewPSMT"/>
          <w:sz w:val="22"/>
          <w:szCs w:val="22"/>
          <w:lang w:eastAsia="fr-FR"/>
        </w:rPr>
        <w:t xml:space="preserve"> </w:t>
      </w:r>
      <w:r w:rsidRPr="003968E4">
        <w:rPr>
          <w:rFonts w:ascii="Cambria" w:hAnsi="Cambria"/>
          <w:sz w:val="22"/>
          <w:szCs w:val="22"/>
          <w:lang w:eastAsia="fr-FR"/>
        </w:rPr>
        <w:t xml:space="preserve">by zero bytes up to the full size that is indicated in the header of the last </w:t>
      </w:r>
      <w:proofErr w:type="spellStart"/>
      <w:r w:rsidRPr="003968E4">
        <w:rPr>
          <w:rFonts w:ascii="CourierNewPSMT" w:hAnsi="CourierNewPSMT" w:cs="CourierNewPSMT"/>
          <w:sz w:val="22"/>
          <w:szCs w:val="22"/>
          <w:lang w:eastAsia="fr-FR"/>
        </w:rPr>
        <w:t>MediaDataBox</w:t>
      </w:r>
      <w:proofErr w:type="spellEnd"/>
      <w:r w:rsidRPr="003968E4">
        <w:rPr>
          <w:rFonts w:ascii="Cambria" w:hAnsi="Cambria"/>
          <w:sz w:val="22"/>
          <w:szCs w:val="22"/>
          <w:lang w:eastAsia="fr-FR"/>
        </w:rPr>
        <w:t xml:space="preserve">. The use of </w:t>
      </w:r>
      <w:proofErr w:type="spellStart"/>
      <w:r w:rsidRPr="003968E4">
        <w:rPr>
          <w:rFonts w:ascii="CourierNewPSMT" w:hAnsi="CourierNewPSMT" w:cs="CourierNewPSMT"/>
          <w:sz w:val="22"/>
          <w:szCs w:val="22"/>
          <w:lang w:eastAsia="fr-FR"/>
        </w:rPr>
        <w:t>padding_flag</w:t>
      </w:r>
      <w:proofErr w:type="spellEnd"/>
      <w:r w:rsidRPr="003968E4">
        <w:rPr>
          <w:rFonts w:ascii="CourierNewPSMT" w:hAnsi="CourierNewPSMT" w:cs="CourierNewPSMT"/>
          <w:sz w:val="22"/>
          <w:szCs w:val="22"/>
          <w:lang w:eastAsia="fr-FR"/>
        </w:rPr>
        <w:t xml:space="preserve"> </w:t>
      </w:r>
      <w:r w:rsidRPr="003968E4">
        <w:rPr>
          <w:rFonts w:ascii="Cambria" w:hAnsi="Cambria"/>
          <w:sz w:val="22"/>
          <w:szCs w:val="22"/>
          <w:lang w:eastAsia="fr-FR"/>
        </w:rPr>
        <w:t xml:space="preserve">is deprecated. </w:t>
      </w:r>
    </w:p>
    <w:p w14:paraId="00A9F039" w14:textId="77777777" w:rsidR="003968E4" w:rsidRPr="003968E4" w:rsidRDefault="003968E4" w:rsidP="003968E4">
      <w:pPr>
        <w:rPr>
          <w:rFonts w:ascii="Cambria" w:hAnsi="Cambria"/>
          <w:lang w:eastAsia="fr-FR"/>
        </w:rPr>
      </w:pPr>
      <w:r w:rsidRPr="003968E4">
        <w:rPr>
          <w:rFonts w:ascii="Cambria" w:hAnsi="Cambria"/>
          <w:lang w:eastAsia="fr-FR"/>
        </w:rPr>
        <w:t>”</w:t>
      </w:r>
    </w:p>
    <w:p w14:paraId="1271639F" w14:textId="77777777" w:rsidR="003968E4" w:rsidRPr="003968E4" w:rsidRDefault="003968E4" w:rsidP="003968E4">
      <w:pPr>
        <w:rPr>
          <w:rFonts w:ascii="Cambria" w:hAnsi="Cambria"/>
          <w:lang w:eastAsia="fr-FR"/>
        </w:rPr>
      </w:pPr>
    </w:p>
    <w:p w14:paraId="230784FC" w14:textId="77777777" w:rsidR="003968E4" w:rsidRPr="003968E4" w:rsidRDefault="003968E4" w:rsidP="003968E4">
      <w:pPr>
        <w:rPr>
          <w:i/>
          <w:iCs/>
          <w:lang w:eastAsia="fr-FR"/>
        </w:rPr>
      </w:pPr>
      <w:r w:rsidRPr="003968E4">
        <w:rPr>
          <w:i/>
          <w:iCs/>
          <w:lang w:eastAsia="fr-FR"/>
        </w:rPr>
        <w:t>In 8.8.13.2 replace</w:t>
      </w:r>
    </w:p>
    <w:p w14:paraId="72857BB1" w14:textId="77777777" w:rsidR="003968E4" w:rsidRPr="003968E4" w:rsidRDefault="003968E4" w:rsidP="003968E4">
      <w:pPr>
        <w:rPr>
          <w:lang w:eastAsia="fr-FR"/>
        </w:rPr>
      </w:pPr>
      <w:proofErr w:type="gramStart"/>
      <w:r w:rsidRPr="003968E4">
        <w:rPr>
          <w:rFonts w:ascii="CourierNewPSMT" w:hAnsi="CourierNewPSMT"/>
          <w:lang w:eastAsia="fr-FR"/>
        </w:rPr>
        <w:t>aligned(</w:t>
      </w:r>
      <w:proofErr w:type="gramEnd"/>
      <w:r w:rsidRPr="003968E4">
        <w:rPr>
          <w:rFonts w:ascii="CourierNewPSMT" w:hAnsi="CourierNewPSMT"/>
          <w:lang w:eastAsia="fr-FR"/>
        </w:rPr>
        <w:t xml:space="preserve">8) class </w:t>
      </w:r>
      <w:proofErr w:type="spellStart"/>
      <w:r w:rsidRPr="003968E4">
        <w:rPr>
          <w:rFonts w:ascii="CourierNewPSMT" w:hAnsi="CourierNewPSMT"/>
          <w:lang w:eastAsia="fr-FR"/>
        </w:rPr>
        <w:t>LevelAssignmentBox</w:t>
      </w:r>
      <w:proofErr w:type="spellEnd"/>
      <w:r w:rsidRPr="003968E4">
        <w:rPr>
          <w:rFonts w:ascii="CourierNewPSMT" w:hAnsi="CourierNewPSMT"/>
          <w:lang w:eastAsia="fr-FR"/>
        </w:rPr>
        <w:t xml:space="preserve"> extends </w:t>
      </w:r>
      <w:proofErr w:type="spellStart"/>
      <w:r w:rsidRPr="003968E4">
        <w:rPr>
          <w:rFonts w:ascii="CourierNewPSMT" w:hAnsi="CourierNewPSMT"/>
          <w:lang w:eastAsia="fr-FR"/>
        </w:rPr>
        <w:t>FullBox</w:t>
      </w:r>
      <w:proofErr w:type="spellEnd"/>
      <w:r w:rsidRPr="003968E4">
        <w:rPr>
          <w:rFonts w:ascii="CourierNewPSMT" w:hAnsi="CourierNewPSMT"/>
          <w:lang w:eastAsia="fr-FR"/>
        </w:rPr>
        <w:t xml:space="preserve">('leva', 0, 0) </w:t>
      </w:r>
    </w:p>
    <w:p w14:paraId="05E72A15" w14:textId="77777777" w:rsidR="003968E4" w:rsidRPr="003968E4" w:rsidRDefault="003968E4" w:rsidP="003968E4">
      <w:pPr>
        <w:rPr>
          <w:i/>
          <w:iCs/>
          <w:lang w:eastAsia="fr-FR"/>
        </w:rPr>
      </w:pPr>
      <w:r w:rsidRPr="003968E4">
        <w:rPr>
          <w:i/>
          <w:iCs/>
          <w:lang w:eastAsia="fr-FR"/>
        </w:rPr>
        <w:t>with</w:t>
      </w:r>
    </w:p>
    <w:p w14:paraId="10460B5F" w14:textId="77777777" w:rsidR="003968E4" w:rsidRPr="003968E4" w:rsidRDefault="003968E4" w:rsidP="003968E4">
      <w:pPr>
        <w:rPr>
          <w:lang w:eastAsia="fr-FR"/>
        </w:rPr>
      </w:pPr>
      <w:proofErr w:type="gramStart"/>
      <w:r w:rsidRPr="003968E4">
        <w:rPr>
          <w:rFonts w:ascii="CourierNewPSMT" w:hAnsi="CourierNewPSMT"/>
          <w:lang w:eastAsia="fr-FR"/>
        </w:rPr>
        <w:t>aligned(</w:t>
      </w:r>
      <w:proofErr w:type="gramEnd"/>
      <w:r w:rsidRPr="003968E4">
        <w:rPr>
          <w:rFonts w:ascii="CourierNewPSMT" w:hAnsi="CourierNewPSMT"/>
          <w:lang w:eastAsia="fr-FR"/>
        </w:rPr>
        <w:t xml:space="preserve">8) class </w:t>
      </w:r>
      <w:proofErr w:type="spellStart"/>
      <w:r w:rsidRPr="003968E4">
        <w:rPr>
          <w:rFonts w:ascii="CourierNewPSMT" w:hAnsi="CourierNewPSMT"/>
          <w:lang w:eastAsia="fr-FR"/>
        </w:rPr>
        <w:t>LevelAssignmentBox</w:t>
      </w:r>
      <w:proofErr w:type="spellEnd"/>
      <w:r w:rsidRPr="003968E4">
        <w:rPr>
          <w:rFonts w:ascii="CourierNewPSMT" w:hAnsi="CourierNewPSMT"/>
          <w:lang w:eastAsia="fr-FR"/>
        </w:rPr>
        <w:t xml:space="preserve"> extends </w:t>
      </w:r>
      <w:proofErr w:type="spellStart"/>
      <w:r w:rsidRPr="003968E4">
        <w:rPr>
          <w:rFonts w:ascii="CourierNewPSMT" w:hAnsi="CourierNewPSMT"/>
          <w:lang w:eastAsia="fr-FR"/>
        </w:rPr>
        <w:t>FullBox</w:t>
      </w:r>
      <w:proofErr w:type="spellEnd"/>
      <w:r w:rsidRPr="003968E4">
        <w:rPr>
          <w:rFonts w:ascii="CourierNewPSMT" w:hAnsi="CourierNewPSMT"/>
          <w:lang w:eastAsia="fr-FR"/>
        </w:rPr>
        <w:t xml:space="preserve">('leva', </w:t>
      </w:r>
      <w:r w:rsidRPr="003968E4">
        <w:rPr>
          <w:rFonts w:ascii="CourierNewPSMT" w:hAnsi="CourierNewPSMT"/>
          <w:highlight w:val="cyan"/>
          <w:lang w:eastAsia="fr-FR"/>
        </w:rPr>
        <w:t>version</w:t>
      </w:r>
      <w:r w:rsidRPr="003968E4">
        <w:rPr>
          <w:rFonts w:ascii="CourierNewPSMT" w:hAnsi="CourierNewPSMT"/>
          <w:lang w:eastAsia="fr-FR"/>
        </w:rPr>
        <w:t xml:space="preserve">, 0) </w:t>
      </w:r>
    </w:p>
    <w:p w14:paraId="6A2F07A3" w14:textId="77777777" w:rsidR="003968E4" w:rsidRPr="003968E4" w:rsidRDefault="003968E4" w:rsidP="003968E4">
      <w:pPr>
        <w:tabs>
          <w:tab w:val="left" w:pos="284"/>
        </w:tabs>
        <w:jc w:val="both"/>
        <w:rPr>
          <w:rFonts w:eastAsia="MS Mincho"/>
        </w:rPr>
      </w:pPr>
    </w:p>
    <w:p w14:paraId="2944E709" w14:textId="77777777" w:rsidR="003968E4" w:rsidRPr="003968E4" w:rsidRDefault="003968E4" w:rsidP="003968E4">
      <w:pPr>
        <w:rPr>
          <w:i/>
          <w:iCs/>
          <w:lang w:eastAsia="fr-FR"/>
        </w:rPr>
      </w:pPr>
      <w:r w:rsidRPr="003968E4">
        <w:rPr>
          <w:i/>
          <w:iCs/>
          <w:lang w:eastAsia="fr-FR"/>
        </w:rPr>
        <w:t>In 8.8.13.3 replace</w:t>
      </w:r>
    </w:p>
    <w:p w14:paraId="5360108C" w14:textId="77777777" w:rsidR="003968E4" w:rsidRPr="003968E4" w:rsidRDefault="003968E4" w:rsidP="003968E4">
      <w:pPr>
        <w:spacing w:before="100" w:beforeAutospacing="1" w:after="100" w:afterAutospacing="1"/>
        <w:rPr>
          <w:lang w:eastAsia="fr-FR"/>
        </w:rPr>
      </w:pPr>
      <w:r w:rsidRPr="003968E4">
        <w:rPr>
          <w:rFonts w:eastAsia="MS Mincho"/>
          <w:lang w:eastAsia="fr-FR"/>
        </w:rPr>
        <w:t>“</w:t>
      </w:r>
      <w:proofErr w:type="spellStart"/>
      <w:proofErr w:type="gramStart"/>
      <w:r w:rsidRPr="003968E4">
        <w:rPr>
          <w:rFonts w:ascii="CourierNewPSMT" w:hAnsi="CourierNewPSMT" w:cs="CourierNewPSMT"/>
          <w:sz w:val="22"/>
          <w:szCs w:val="22"/>
          <w:lang w:eastAsia="fr-FR"/>
        </w:rPr>
        <w:t>padding</w:t>
      </w:r>
      <w:proofErr w:type="gramEnd"/>
      <w:r w:rsidRPr="003968E4">
        <w:rPr>
          <w:rFonts w:ascii="CourierNewPSMT" w:hAnsi="CourierNewPSMT" w:cs="CourierNewPSMT"/>
          <w:sz w:val="22"/>
          <w:szCs w:val="22"/>
          <w:lang w:eastAsia="fr-FR"/>
        </w:rPr>
        <w:t>_flag</w:t>
      </w:r>
      <w:proofErr w:type="spellEnd"/>
      <w:r w:rsidRPr="003968E4">
        <w:rPr>
          <w:rFonts w:ascii="CourierNewPSMT" w:hAnsi="CourierNewPSMT" w:cs="CourierNewPSMT"/>
          <w:sz w:val="22"/>
          <w:szCs w:val="22"/>
          <w:lang w:eastAsia="fr-FR"/>
        </w:rPr>
        <w:t xml:space="preserve"> </w:t>
      </w:r>
      <w:r w:rsidRPr="003968E4">
        <w:rPr>
          <w:rFonts w:ascii="Cambria" w:hAnsi="Cambria"/>
          <w:sz w:val="22"/>
          <w:szCs w:val="22"/>
          <w:lang w:eastAsia="fr-FR"/>
        </w:rPr>
        <w:t xml:space="preserve">equal to 1 indicates that a conforming fraction can be formed by concatenating any positive integer number of levels within a fraction and padding the last </w:t>
      </w:r>
      <w:proofErr w:type="spellStart"/>
      <w:r w:rsidRPr="003968E4">
        <w:rPr>
          <w:rFonts w:ascii="CourierNewPSMT" w:hAnsi="CourierNewPSMT" w:cs="CourierNewPSMT"/>
          <w:sz w:val="22"/>
          <w:szCs w:val="22"/>
          <w:lang w:eastAsia="fr-FR"/>
        </w:rPr>
        <w:lastRenderedPageBreak/>
        <w:t>MediaDataBox</w:t>
      </w:r>
      <w:proofErr w:type="spellEnd"/>
      <w:r w:rsidRPr="003968E4">
        <w:rPr>
          <w:rFonts w:ascii="CourierNewPSMT" w:hAnsi="CourierNewPSMT" w:cs="CourierNewPSMT"/>
          <w:sz w:val="22"/>
          <w:szCs w:val="22"/>
          <w:lang w:eastAsia="fr-FR"/>
        </w:rPr>
        <w:t xml:space="preserve"> </w:t>
      </w:r>
      <w:r w:rsidRPr="003968E4">
        <w:rPr>
          <w:rFonts w:ascii="Cambria" w:hAnsi="Cambria"/>
          <w:sz w:val="22"/>
          <w:szCs w:val="22"/>
          <w:lang w:eastAsia="fr-FR"/>
        </w:rPr>
        <w:t xml:space="preserve">by zero bytes up to the full size that is indicated in the header of the last </w:t>
      </w:r>
      <w:proofErr w:type="spellStart"/>
      <w:r w:rsidRPr="003968E4">
        <w:rPr>
          <w:rFonts w:ascii="CourierNewPSMT" w:hAnsi="CourierNewPSMT" w:cs="CourierNewPSMT"/>
          <w:sz w:val="22"/>
          <w:szCs w:val="22"/>
          <w:lang w:eastAsia="fr-FR"/>
        </w:rPr>
        <w:t>MediaDataBox</w:t>
      </w:r>
      <w:proofErr w:type="spellEnd"/>
      <w:r w:rsidRPr="003968E4">
        <w:rPr>
          <w:rFonts w:ascii="Cambria" w:hAnsi="Cambria"/>
          <w:sz w:val="22"/>
          <w:szCs w:val="22"/>
          <w:lang w:eastAsia="fr-FR"/>
        </w:rPr>
        <w:t xml:space="preserve">. When </w:t>
      </w:r>
    </w:p>
    <w:p w14:paraId="2767A141" w14:textId="77777777" w:rsidR="003968E4" w:rsidRPr="003968E4" w:rsidRDefault="003968E4" w:rsidP="003968E4">
      <w:pPr>
        <w:spacing w:before="100" w:beforeAutospacing="1" w:after="100" w:afterAutospacing="1"/>
        <w:rPr>
          <w:lang w:eastAsia="fr-FR"/>
        </w:rPr>
      </w:pPr>
      <w:proofErr w:type="spellStart"/>
      <w:r w:rsidRPr="003968E4">
        <w:rPr>
          <w:rFonts w:ascii="CourierNewPSMT" w:hAnsi="CourierNewPSMT" w:cs="CourierNewPSMT"/>
          <w:sz w:val="22"/>
          <w:szCs w:val="22"/>
          <w:lang w:eastAsia="fr-FR"/>
        </w:rPr>
        <w:t>padding_flag</w:t>
      </w:r>
      <w:proofErr w:type="spellEnd"/>
      <w:r w:rsidRPr="003968E4">
        <w:rPr>
          <w:rFonts w:ascii="CourierNewPSMT" w:hAnsi="CourierNewPSMT" w:cs="CourierNewPSMT"/>
          <w:sz w:val="22"/>
          <w:szCs w:val="22"/>
          <w:lang w:eastAsia="fr-FR"/>
        </w:rPr>
        <w:t xml:space="preserve"> </w:t>
      </w:r>
      <w:r w:rsidRPr="003968E4">
        <w:rPr>
          <w:rFonts w:ascii="Cambria" w:hAnsi="Cambria"/>
          <w:sz w:val="22"/>
          <w:szCs w:val="22"/>
          <w:lang w:eastAsia="fr-FR"/>
        </w:rPr>
        <w:t>is equal to 0 this is not assured.</w:t>
      </w:r>
    </w:p>
    <w:p w14:paraId="4DA1FEA6" w14:textId="77777777" w:rsidR="003968E4" w:rsidRPr="003968E4" w:rsidRDefault="003968E4" w:rsidP="003968E4">
      <w:pPr>
        <w:tabs>
          <w:tab w:val="left" w:pos="284"/>
        </w:tabs>
        <w:jc w:val="both"/>
        <w:rPr>
          <w:rFonts w:eastAsia="MS Mincho"/>
        </w:rPr>
      </w:pPr>
      <w:r w:rsidRPr="003968E4">
        <w:rPr>
          <w:rFonts w:eastAsia="MS Mincho"/>
        </w:rPr>
        <w:t>”</w:t>
      </w:r>
    </w:p>
    <w:p w14:paraId="5AB2FD72" w14:textId="77777777" w:rsidR="003968E4" w:rsidRPr="003968E4" w:rsidRDefault="003968E4" w:rsidP="003968E4">
      <w:pPr>
        <w:tabs>
          <w:tab w:val="left" w:pos="284"/>
        </w:tabs>
        <w:jc w:val="both"/>
        <w:rPr>
          <w:rFonts w:eastAsia="MS Mincho"/>
        </w:rPr>
      </w:pPr>
      <w:r w:rsidRPr="003968E4">
        <w:rPr>
          <w:rFonts w:eastAsia="MS Mincho"/>
        </w:rPr>
        <w:t>with</w:t>
      </w:r>
    </w:p>
    <w:p w14:paraId="1FB1E1C5" w14:textId="77777777" w:rsidR="003968E4" w:rsidRPr="003968E4" w:rsidRDefault="003968E4" w:rsidP="003968E4">
      <w:pPr>
        <w:spacing w:before="100" w:beforeAutospacing="1" w:after="100" w:afterAutospacing="1"/>
        <w:rPr>
          <w:rFonts w:eastAsia="MS Mincho"/>
          <w:lang w:eastAsia="fr-FR"/>
        </w:rPr>
      </w:pPr>
      <w:r w:rsidRPr="003968E4">
        <w:rPr>
          <w:rFonts w:eastAsia="MS Mincho"/>
          <w:lang w:eastAsia="fr-FR"/>
        </w:rPr>
        <w:t>“</w:t>
      </w:r>
    </w:p>
    <w:p w14:paraId="062F16DD" w14:textId="77777777" w:rsidR="003968E4" w:rsidRPr="003968E4" w:rsidRDefault="003968E4" w:rsidP="003968E4">
      <w:pPr>
        <w:spacing w:before="100" w:beforeAutospacing="1" w:after="100" w:afterAutospacing="1"/>
        <w:rPr>
          <w:rFonts w:eastAsia="MS Mincho"/>
          <w:lang w:eastAsia="fr-FR"/>
        </w:rPr>
      </w:pPr>
      <w:proofErr w:type="spellStart"/>
      <w:r w:rsidRPr="003968E4">
        <w:rPr>
          <w:rFonts w:ascii="CourierNewPSMT" w:hAnsi="CourierNewPSMT" w:cs="CourierNewPSMT"/>
          <w:sz w:val="22"/>
          <w:szCs w:val="22"/>
          <w:lang w:eastAsia="fr-FR"/>
        </w:rPr>
        <w:t>padding_flag</w:t>
      </w:r>
      <w:proofErr w:type="spellEnd"/>
      <w:r w:rsidRPr="003968E4">
        <w:rPr>
          <w:rFonts w:ascii="CourierNewPSMT" w:hAnsi="CourierNewPSMT" w:cs="CourierNewPSMT"/>
          <w:sz w:val="22"/>
          <w:szCs w:val="22"/>
          <w:lang w:eastAsia="fr-FR"/>
        </w:rPr>
        <w:t xml:space="preserve"> </w:t>
      </w:r>
      <w:r w:rsidRPr="003968E4">
        <w:rPr>
          <w:rFonts w:ascii="Cambria" w:hAnsi="Cambria"/>
          <w:sz w:val="22"/>
          <w:szCs w:val="22"/>
          <w:lang w:eastAsia="fr-FR"/>
        </w:rPr>
        <w:t>deprecated, should be set to 0.</w:t>
      </w:r>
    </w:p>
    <w:p w14:paraId="578CDD06" w14:textId="77777777" w:rsidR="003968E4" w:rsidRPr="003968E4" w:rsidRDefault="003968E4" w:rsidP="003968E4">
      <w:pPr>
        <w:tabs>
          <w:tab w:val="left" w:pos="284"/>
        </w:tabs>
        <w:jc w:val="both"/>
        <w:rPr>
          <w:rFonts w:eastAsia="MS Mincho"/>
        </w:rPr>
      </w:pPr>
      <w:r w:rsidRPr="003968E4">
        <w:rPr>
          <w:rFonts w:eastAsia="MS Mincho"/>
        </w:rPr>
        <w:t>”</w:t>
      </w:r>
    </w:p>
    <w:p w14:paraId="5208069F" w14:textId="77777777" w:rsidR="003968E4" w:rsidRPr="003968E4" w:rsidRDefault="003968E4" w:rsidP="003968E4">
      <w:pPr>
        <w:tabs>
          <w:tab w:val="left" w:pos="284"/>
        </w:tabs>
        <w:jc w:val="both"/>
        <w:rPr>
          <w:rFonts w:eastAsia="MS Mincho"/>
        </w:rPr>
      </w:pPr>
    </w:p>
    <w:p w14:paraId="18F2DAA1" w14:textId="64DC4240" w:rsidR="003968E4" w:rsidRPr="003968E4" w:rsidRDefault="003968E4" w:rsidP="003968E4">
      <w:pPr>
        <w:rPr>
          <w:i/>
          <w:iCs/>
          <w:lang w:eastAsia="fr-FR"/>
        </w:rPr>
      </w:pPr>
      <w:r w:rsidRPr="003968E4">
        <w:rPr>
          <w:i/>
          <w:iCs/>
          <w:lang w:eastAsia="fr-FR"/>
        </w:rPr>
        <w:t>Replace 8.</w:t>
      </w:r>
      <w:r w:rsidR="004322EA">
        <w:rPr>
          <w:i/>
          <w:iCs/>
          <w:lang w:eastAsia="fr-FR"/>
        </w:rPr>
        <w:t>16</w:t>
      </w:r>
      <w:r w:rsidRPr="003968E4">
        <w:rPr>
          <w:i/>
          <w:iCs/>
          <w:lang w:eastAsia="fr-FR"/>
        </w:rPr>
        <w:t>.4.1 with</w:t>
      </w:r>
    </w:p>
    <w:p w14:paraId="37BA164D" w14:textId="77777777" w:rsidR="003968E4" w:rsidRPr="003968E4" w:rsidRDefault="003968E4" w:rsidP="003968E4">
      <w:pPr>
        <w:spacing w:before="100" w:beforeAutospacing="1" w:after="100" w:afterAutospacing="1"/>
        <w:rPr>
          <w:rFonts w:eastAsia="MS Mincho"/>
          <w:lang w:eastAsia="fr-FR"/>
        </w:rPr>
      </w:pPr>
      <w:r w:rsidRPr="003968E4">
        <w:rPr>
          <w:rFonts w:eastAsia="MS Mincho"/>
          <w:lang w:eastAsia="fr-FR"/>
        </w:rPr>
        <w:t>“</w:t>
      </w:r>
    </w:p>
    <w:p w14:paraId="78F64A35"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The </w:t>
      </w:r>
      <w:proofErr w:type="spellStart"/>
      <w:r w:rsidRPr="003968E4">
        <w:rPr>
          <w:rFonts w:ascii="CourierNewPSMT" w:hAnsi="CourierNewPSMT"/>
          <w:lang w:eastAsia="fr-FR"/>
        </w:rPr>
        <w:t>SubsegmentIndexBox</w:t>
      </w:r>
      <w:proofErr w:type="spellEnd"/>
      <w:r w:rsidRPr="003968E4">
        <w:rPr>
          <w:rFonts w:ascii="CourierNewPSMT" w:hAnsi="CourierNewPSMT"/>
          <w:lang w:eastAsia="fr-FR"/>
        </w:rPr>
        <w:t xml:space="preserve"> </w:t>
      </w:r>
      <w:r w:rsidRPr="003968E4">
        <w:rPr>
          <w:rFonts w:ascii="Cambria" w:hAnsi="Cambria"/>
          <w:lang w:eastAsia="fr-FR"/>
        </w:rPr>
        <w:t xml:space="preserve">provides a mapping from levels (as specified by the </w:t>
      </w:r>
      <w:proofErr w:type="spellStart"/>
      <w:r w:rsidRPr="003968E4">
        <w:rPr>
          <w:rFonts w:ascii="CourierNewPSMT" w:hAnsi="CourierNewPSMT"/>
          <w:lang w:eastAsia="fr-FR"/>
        </w:rPr>
        <w:t>LevelAssignmentBox</w:t>
      </w:r>
      <w:proofErr w:type="spellEnd"/>
      <w:r w:rsidRPr="003968E4">
        <w:rPr>
          <w:rFonts w:ascii="CourierNewPSMT" w:hAnsi="CourierNewPSMT"/>
          <w:lang w:eastAsia="fr-FR"/>
        </w:rPr>
        <w:t xml:space="preserve"> </w:t>
      </w:r>
      <w:r w:rsidRPr="003968E4">
        <w:rPr>
          <w:rFonts w:ascii="Cambria" w:hAnsi="Cambria"/>
          <w:highlight w:val="cyan"/>
          <w:lang w:eastAsia="fr-FR"/>
        </w:rPr>
        <w:t>or as indicated in the box itself</w:t>
      </w:r>
      <w:r w:rsidRPr="003968E4">
        <w:rPr>
          <w:rFonts w:ascii="Cambria" w:hAnsi="Cambria"/>
          <w:lang w:eastAsia="fr-FR"/>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1B89C2F9" w14:textId="77777777" w:rsidR="003968E4" w:rsidRPr="003968E4" w:rsidRDefault="003968E4" w:rsidP="003968E4">
      <w:pPr>
        <w:spacing w:before="100" w:beforeAutospacing="1" w:after="100" w:afterAutospacing="1"/>
        <w:jc w:val="both"/>
        <w:rPr>
          <w:lang w:eastAsia="fr-FR"/>
        </w:rPr>
      </w:pPr>
      <w:r w:rsidRPr="003968E4">
        <w:rPr>
          <w:rFonts w:ascii="Cambria" w:hAnsi="Cambria"/>
          <w:strike/>
          <w:color w:val="FF0000"/>
          <w:lang w:eastAsia="fr-FR"/>
        </w:rPr>
        <w:t>Each byte in the subsegment shall be explicitly assigned to a level, and hence the range count shall be 2 or greater.</w:t>
      </w:r>
      <w:r w:rsidRPr="003968E4">
        <w:rPr>
          <w:rFonts w:ascii="Cambria" w:hAnsi="Cambria"/>
          <w:color w:val="FF0000"/>
          <w:lang w:eastAsia="fr-FR"/>
        </w:rPr>
        <w:t xml:space="preserve"> </w:t>
      </w:r>
      <w:r w:rsidRPr="003968E4">
        <w:rPr>
          <w:rFonts w:ascii="Cambria" w:hAnsi="Cambria"/>
          <w:strike/>
          <w:color w:val="FF0000"/>
          <w:lang w:eastAsia="fr-FR"/>
        </w:rPr>
        <w:t>If the range is not associated with any information in the level assignment, then any level that is not included in the level assignment may be used.</w:t>
      </w:r>
      <w:r w:rsidRPr="003968E4">
        <w:rPr>
          <w:rFonts w:ascii="Cambria" w:hAnsi="Cambria"/>
          <w:lang w:eastAsia="fr-FR"/>
        </w:rPr>
        <w:t xml:space="preserve"> </w:t>
      </w:r>
    </w:p>
    <w:p w14:paraId="0F099DB5" w14:textId="77777777" w:rsidR="003968E4" w:rsidRPr="003968E4" w:rsidRDefault="003968E4" w:rsidP="003968E4">
      <w:pPr>
        <w:spacing w:before="100" w:beforeAutospacing="1" w:after="100" w:afterAutospacing="1"/>
        <w:jc w:val="both"/>
        <w:rPr>
          <w:rFonts w:eastAsia="MS Mincho"/>
          <w:lang w:eastAsia="fr-FR"/>
        </w:rPr>
      </w:pPr>
      <w:r w:rsidRPr="003968E4">
        <w:rPr>
          <w:rFonts w:ascii="Cambria" w:eastAsia="MS Mincho" w:hAnsi="Cambria"/>
          <w:lang w:eastAsia="fr-FR"/>
        </w:rPr>
        <w:t xml:space="preserve">There shall be 0 or 1 </w:t>
      </w:r>
      <w:proofErr w:type="spellStart"/>
      <w:r w:rsidRPr="003968E4">
        <w:rPr>
          <w:rFonts w:ascii="CourierNewPSMT" w:eastAsia="MS Mincho" w:hAnsi="CourierNewPSMT"/>
          <w:lang w:eastAsia="fr-FR"/>
        </w:rPr>
        <w:t>SubsegmentIndexBox</w:t>
      </w:r>
      <w:r w:rsidRPr="003968E4">
        <w:rPr>
          <w:rFonts w:ascii="Cambria" w:eastAsia="MS Mincho" w:hAnsi="Cambria"/>
          <w:lang w:eastAsia="fr-FR"/>
        </w:rPr>
        <w:t>es</w:t>
      </w:r>
      <w:proofErr w:type="spellEnd"/>
      <w:r w:rsidRPr="003968E4">
        <w:rPr>
          <w:rFonts w:ascii="Cambria" w:eastAsia="MS Mincho" w:hAnsi="Cambria"/>
          <w:lang w:eastAsia="fr-FR"/>
        </w:rPr>
        <w:t xml:space="preserve"> per each </w:t>
      </w:r>
      <w:proofErr w:type="spellStart"/>
      <w:r w:rsidRPr="003968E4">
        <w:rPr>
          <w:rFonts w:ascii="CourierNewPSMT" w:eastAsia="MS Mincho" w:hAnsi="CourierNewPSMT"/>
          <w:lang w:eastAsia="fr-FR"/>
        </w:rPr>
        <w:t>SegmentIndexBox</w:t>
      </w:r>
      <w:proofErr w:type="spellEnd"/>
      <w:r w:rsidRPr="003968E4">
        <w:rPr>
          <w:rFonts w:ascii="CourierNewPSMT" w:eastAsia="MS Mincho" w:hAnsi="CourierNewPSMT"/>
          <w:lang w:eastAsia="fr-FR"/>
        </w:rPr>
        <w:t xml:space="preserve"> </w:t>
      </w:r>
      <w:r w:rsidRPr="003968E4">
        <w:rPr>
          <w:rFonts w:ascii="Cambria" w:eastAsia="MS Mincho" w:hAnsi="Cambria"/>
          <w:lang w:eastAsia="fr-FR"/>
        </w:rPr>
        <w:t xml:space="preserve">that indexes only leaf subsegments, </w:t>
      </w:r>
      <w:proofErr w:type="gramStart"/>
      <w:r w:rsidRPr="003968E4">
        <w:rPr>
          <w:rFonts w:ascii="Cambria" w:eastAsia="MS Mincho" w:hAnsi="Cambria"/>
          <w:lang w:eastAsia="fr-FR"/>
        </w:rPr>
        <w:t>i.e.</w:t>
      </w:r>
      <w:proofErr w:type="gramEnd"/>
      <w:r w:rsidRPr="003968E4">
        <w:rPr>
          <w:rFonts w:ascii="Cambria" w:eastAsia="MS Mincho" w:hAnsi="Cambria"/>
          <w:lang w:eastAsia="fr-FR"/>
        </w:rPr>
        <w:t xml:space="preserve"> that only indexes subsegments but no segment indexes. A </w:t>
      </w:r>
      <w:proofErr w:type="spellStart"/>
      <w:r w:rsidRPr="003968E4">
        <w:rPr>
          <w:rFonts w:ascii="CourierNewPSMT" w:eastAsia="MS Mincho" w:hAnsi="CourierNewPSMT"/>
          <w:lang w:eastAsia="fr-FR"/>
        </w:rPr>
        <w:t>SubsegmentIndexBox</w:t>
      </w:r>
      <w:proofErr w:type="spellEnd"/>
      <w:r w:rsidRPr="003968E4">
        <w:rPr>
          <w:rFonts w:ascii="Cambria" w:eastAsia="MS Mincho" w:hAnsi="Cambria"/>
          <w:lang w:eastAsia="fr-FR"/>
        </w:rPr>
        <w:t xml:space="preserve">, if any, shall be the next box after the associated </w:t>
      </w:r>
      <w:proofErr w:type="spellStart"/>
      <w:r w:rsidRPr="003968E4">
        <w:rPr>
          <w:rFonts w:ascii="CourierNewPSMT" w:eastAsia="MS Mincho" w:hAnsi="CourierNewPSMT"/>
          <w:lang w:eastAsia="fr-FR"/>
        </w:rPr>
        <w:t>SegmentIndexBox</w:t>
      </w:r>
      <w:proofErr w:type="spellEnd"/>
      <w:r w:rsidRPr="003968E4">
        <w:rPr>
          <w:rFonts w:ascii="Cambria" w:eastAsia="MS Mincho" w:hAnsi="Cambria"/>
          <w:lang w:eastAsia="fr-FR"/>
        </w:rPr>
        <w:t xml:space="preserve">. A </w:t>
      </w:r>
      <w:proofErr w:type="spellStart"/>
      <w:r w:rsidRPr="003968E4">
        <w:rPr>
          <w:rFonts w:ascii="CourierNewPSMT" w:eastAsia="MS Mincho" w:hAnsi="CourierNewPSMT"/>
          <w:lang w:eastAsia="fr-FR"/>
        </w:rPr>
        <w:t>SubsegmentIndexBox</w:t>
      </w:r>
      <w:proofErr w:type="spellEnd"/>
      <w:r w:rsidRPr="003968E4">
        <w:rPr>
          <w:rFonts w:ascii="CourierNewPSMT" w:eastAsia="MS Mincho" w:hAnsi="CourierNewPSMT"/>
          <w:lang w:eastAsia="fr-FR"/>
        </w:rPr>
        <w:t xml:space="preserve"> </w:t>
      </w:r>
      <w:r w:rsidRPr="003968E4">
        <w:rPr>
          <w:rFonts w:ascii="Cambria" w:eastAsia="MS Mincho" w:hAnsi="Cambria"/>
          <w:lang w:eastAsia="fr-FR"/>
        </w:rPr>
        <w:t xml:space="preserve">documents the subsegments that are indicated in the immediately preceding </w:t>
      </w:r>
      <w:proofErr w:type="spellStart"/>
      <w:r w:rsidRPr="003968E4">
        <w:rPr>
          <w:rFonts w:ascii="CourierNewPSMT" w:eastAsia="MS Mincho" w:hAnsi="CourierNewPSMT"/>
          <w:lang w:eastAsia="fr-FR"/>
        </w:rPr>
        <w:t>SegmentIndexBox</w:t>
      </w:r>
      <w:proofErr w:type="spellEnd"/>
      <w:r w:rsidRPr="003968E4">
        <w:rPr>
          <w:rFonts w:ascii="Cambria" w:eastAsia="MS Mincho" w:hAnsi="Cambria"/>
          <w:lang w:eastAsia="fr-FR"/>
        </w:rPr>
        <w:t xml:space="preserve">. </w:t>
      </w:r>
    </w:p>
    <w:p w14:paraId="7EF3D4A9"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In general, the media data constructed from the byte ranges is incomplete, </w:t>
      </w:r>
      <w:proofErr w:type="gramStart"/>
      <w:r w:rsidRPr="003968E4">
        <w:rPr>
          <w:rFonts w:ascii="Cambria" w:hAnsi="Cambria"/>
          <w:lang w:eastAsia="fr-FR"/>
        </w:rPr>
        <w:t>i.e.</w:t>
      </w:r>
      <w:proofErr w:type="gramEnd"/>
      <w:r w:rsidRPr="003968E4">
        <w:rPr>
          <w:rFonts w:ascii="Cambria" w:hAnsi="Cambria"/>
          <w:lang w:eastAsia="fr-FR"/>
        </w:rPr>
        <w:t xml:space="preserve"> it does not conform to the media format of the entire subsegment. </w:t>
      </w:r>
    </w:p>
    <w:p w14:paraId="6B32422A"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For leaf subsegments based on this document (</w:t>
      </w:r>
      <w:proofErr w:type="gramStart"/>
      <w:r w:rsidRPr="003968E4">
        <w:rPr>
          <w:rFonts w:ascii="Cambria" w:hAnsi="Cambria"/>
          <w:lang w:eastAsia="fr-FR"/>
        </w:rPr>
        <w:t>i.e.</w:t>
      </w:r>
      <w:proofErr w:type="gramEnd"/>
      <w:r w:rsidRPr="003968E4">
        <w:rPr>
          <w:rFonts w:ascii="Cambria" w:hAnsi="Cambria"/>
          <w:lang w:eastAsia="fr-FR"/>
        </w:rPr>
        <w:t xml:space="preserve"> based on movie sample tables and movie fragments): </w:t>
      </w:r>
    </w:p>
    <w:p w14:paraId="02213F52" w14:textId="77777777" w:rsidR="003968E4" w:rsidRPr="003968E4" w:rsidRDefault="003968E4" w:rsidP="003968E4">
      <w:pPr>
        <w:numPr>
          <w:ilvl w:val="0"/>
          <w:numId w:val="52"/>
        </w:numPr>
        <w:spacing w:before="100" w:beforeAutospacing="1" w:after="100" w:afterAutospacing="1"/>
        <w:jc w:val="both"/>
        <w:rPr>
          <w:rFonts w:ascii="SymbolMT" w:hAnsi="SymbolMT"/>
          <w:strike/>
          <w:color w:val="FF0000"/>
          <w:lang w:eastAsia="fr-FR"/>
        </w:rPr>
      </w:pPr>
      <w:r w:rsidRPr="003968E4">
        <w:rPr>
          <w:rFonts w:ascii="Cambria" w:hAnsi="Cambria"/>
          <w:strike/>
          <w:color w:val="FF0000"/>
          <w:lang w:eastAsia="fr-FR"/>
        </w:rPr>
        <w:t xml:space="preserve">Each level shall be assigned to exactly one partial subsegment, </w:t>
      </w:r>
      <w:proofErr w:type="gramStart"/>
      <w:r w:rsidRPr="003968E4">
        <w:rPr>
          <w:rFonts w:ascii="Cambria" w:hAnsi="Cambria"/>
          <w:strike/>
          <w:color w:val="FF0000"/>
          <w:lang w:eastAsia="fr-FR"/>
        </w:rPr>
        <w:t>i.e.</w:t>
      </w:r>
      <w:proofErr w:type="gramEnd"/>
      <w:r w:rsidRPr="003968E4">
        <w:rPr>
          <w:rFonts w:ascii="Cambria" w:hAnsi="Cambria"/>
          <w:strike/>
          <w:color w:val="FF0000"/>
          <w:lang w:eastAsia="fr-FR"/>
        </w:rPr>
        <w:t xml:space="preserve"> byte ranges for one level shall be contiguous. </w:t>
      </w:r>
    </w:p>
    <w:p w14:paraId="5086DC38" w14:textId="77777777" w:rsidR="003968E4" w:rsidRPr="003968E4" w:rsidRDefault="003968E4" w:rsidP="003968E4">
      <w:pPr>
        <w:numPr>
          <w:ilvl w:val="0"/>
          <w:numId w:val="52"/>
        </w:numPr>
        <w:spacing w:before="100" w:beforeAutospacing="1" w:after="100" w:afterAutospacing="1"/>
        <w:jc w:val="both"/>
        <w:rPr>
          <w:rFonts w:ascii="SymbolMT" w:hAnsi="SymbolMT"/>
          <w:lang w:eastAsia="fr-FR"/>
        </w:rPr>
      </w:pPr>
      <w:r w:rsidRPr="003968E4">
        <w:rPr>
          <w:rFonts w:ascii="Cambria" w:hAnsi="Cambria"/>
          <w:strike/>
          <w:color w:val="FF0000"/>
          <w:lang w:eastAsia="fr-FR"/>
        </w:rPr>
        <w:t xml:space="preserve">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w:t>
      </w:r>
      <w:r w:rsidRPr="003968E4">
        <w:rPr>
          <w:rFonts w:ascii="Cambria" w:hAnsi="Cambria"/>
          <w:strike/>
          <w:color w:val="FF0000"/>
          <w:lang w:eastAsia="fr-FR"/>
        </w:rPr>
        <w:lastRenderedPageBreak/>
        <w:t>identical temporal level and partial subsegments appear in increasing temporal level order within the subsegment.</w:t>
      </w:r>
      <w:r w:rsidRPr="003968E4">
        <w:rPr>
          <w:rFonts w:ascii="Cambria" w:hAnsi="Cambria"/>
          <w:lang w:eastAsia="fr-FR"/>
        </w:rPr>
        <w:t xml:space="preserve"> </w:t>
      </w:r>
    </w:p>
    <w:p w14:paraId="60BB295C" w14:textId="77777777" w:rsidR="003968E4" w:rsidRPr="003968E4" w:rsidRDefault="003968E4" w:rsidP="003968E4">
      <w:pPr>
        <w:numPr>
          <w:ilvl w:val="0"/>
          <w:numId w:val="52"/>
        </w:numPr>
        <w:spacing w:before="100" w:beforeAutospacing="1" w:after="100" w:afterAutospacing="1"/>
        <w:jc w:val="both"/>
        <w:rPr>
          <w:rFonts w:ascii="SymbolMT" w:hAnsi="SymbolMT"/>
          <w:highlight w:val="cyan"/>
          <w:lang w:eastAsia="fr-FR"/>
        </w:rPr>
      </w:pPr>
      <w:r w:rsidRPr="003968E4">
        <w:rPr>
          <w:rFonts w:ascii="Cambria" w:hAnsi="Cambria"/>
          <w:highlight w:val="cyan"/>
          <w:lang w:eastAsia="fr-FR"/>
        </w:rPr>
        <w:t>For version 0 of the box, each level shall</w:t>
      </w:r>
      <w:r w:rsidRPr="003968E4">
        <w:rPr>
          <w:rFonts w:ascii="Cambria" w:hAnsi="Cambria"/>
          <w:lang w:eastAsia="fr-FR"/>
        </w:rPr>
        <w:t xml:space="preserve"> </w:t>
      </w:r>
      <w:r w:rsidRPr="003968E4">
        <w:rPr>
          <w:rFonts w:ascii="Cambria" w:hAnsi="Cambria"/>
          <w:color w:val="FF0000"/>
          <w:highlight w:val="yellow"/>
          <w:lang w:eastAsia="fr-FR"/>
        </w:rPr>
        <w:t xml:space="preserve">be assigned to exactly one partial subsegment and in increasing order of level value, </w:t>
      </w:r>
      <w:proofErr w:type="gramStart"/>
      <w:r w:rsidRPr="003968E4">
        <w:rPr>
          <w:rFonts w:ascii="Cambria" w:hAnsi="Cambria"/>
          <w:color w:val="FF0000"/>
          <w:highlight w:val="yellow"/>
          <w:lang w:eastAsia="fr-FR"/>
        </w:rPr>
        <w:t>i.e.</w:t>
      </w:r>
      <w:proofErr w:type="gramEnd"/>
      <w:r w:rsidRPr="003968E4">
        <w:rPr>
          <w:rFonts w:ascii="Cambria" w:hAnsi="Cambria"/>
          <w:color w:val="FF0000"/>
          <w:highlight w:val="yellow"/>
          <w:lang w:eastAsia="fr-FR"/>
        </w:rPr>
        <w:t xml:space="preserve"> byte ranges for one level shall be contiguous and samples of a partial subsegment may depend on any samples of preceding partial subsegments in the same subsegment, but not the other way around</w:t>
      </w:r>
      <w:r w:rsidRPr="003968E4">
        <w:rPr>
          <w:rFonts w:ascii="Cambria" w:hAnsi="Cambria"/>
          <w:color w:val="FF0000"/>
          <w:highlight w:val="cyan"/>
          <w:lang w:eastAsia="fr-FR"/>
        </w:rPr>
        <w:t xml:space="preserve">. </w:t>
      </w:r>
      <w:r w:rsidRPr="003968E4">
        <w:rPr>
          <w:rFonts w:ascii="Cambria" w:hAnsi="Cambria"/>
          <w:color w:val="000000"/>
          <w:highlight w:val="cyan"/>
          <w:lang w:eastAsia="fr-FR"/>
        </w:rPr>
        <w:t xml:space="preserve">This implies that all data for a given level require a single range to be retrieved. </w:t>
      </w:r>
    </w:p>
    <w:p w14:paraId="072E972D" w14:textId="77777777" w:rsidR="003968E4" w:rsidRPr="003968E4" w:rsidRDefault="003968E4" w:rsidP="003968E4">
      <w:pPr>
        <w:numPr>
          <w:ilvl w:val="0"/>
          <w:numId w:val="52"/>
        </w:numPr>
        <w:spacing w:before="100" w:beforeAutospacing="1" w:after="100" w:afterAutospacing="1"/>
        <w:jc w:val="both"/>
        <w:rPr>
          <w:rFonts w:ascii="SymbolMT" w:hAnsi="SymbolMT"/>
          <w:color w:val="000000"/>
          <w:highlight w:val="cyan"/>
          <w:lang w:eastAsia="fr-FR"/>
        </w:rPr>
      </w:pPr>
      <w:r w:rsidRPr="003968E4">
        <w:rPr>
          <w:rFonts w:ascii="Cambria" w:hAnsi="Cambria"/>
          <w:color w:val="000000"/>
          <w:highlight w:val="cyan"/>
          <w:lang w:eastAsia="fr-FR"/>
        </w:rPr>
        <w:t>For version 1 or more of the box, multiple byte ranges, possibly discontinuous, with the same level may be described. This implies that all data for a given level may require multiple byte ranges to be retrieved.</w:t>
      </w:r>
    </w:p>
    <w:p w14:paraId="216A4A47" w14:textId="77777777" w:rsidR="003968E4" w:rsidRPr="003968E4" w:rsidRDefault="003968E4" w:rsidP="003968E4">
      <w:pPr>
        <w:spacing w:before="100" w:beforeAutospacing="1" w:after="100" w:afterAutospacing="1"/>
        <w:ind w:left="360"/>
        <w:jc w:val="both"/>
        <w:rPr>
          <w:rFonts w:ascii="Cambria" w:hAnsi="Cambria"/>
          <w:lang w:eastAsia="fr-FR"/>
        </w:rPr>
      </w:pPr>
      <w:r w:rsidRPr="003968E4">
        <w:rPr>
          <w:rFonts w:ascii="Cambria" w:hAnsi="Cambria"/>
          <w:highlight w:val="yellow"/>
          <w:lang w:eastAsia="fr-FR"/>
        </w:rPr>
        <w:t xml:space="preserve">//editor's note: the next notes correspond to the previously existing last 2 bullets of the </w:t>
      </w:r>
      <w:proofErr w:type="gramStart"/>
      <w:r w:rsidRPr="003968E4">
        <w:rPr>
          <w:rFonts w:ascii="Cambria" w:hAnsi="Cambria"/>
          <w:highlight w:val="yellow"/>
          <w:lang w:eastAsia="fr-FR"/>
        </w:rPr>
        <w:t>spec</w:t>
      </w:r>
      <w:proofErr w:type="gramEnd"/>
      <w:r w:rsidRPr="003968E4">
        <w:rPr>
          <w:rFonts w:ascii="Cambria" w:hAnsi="Cambria"/>
          <w:highlight w:val="yellow"/>
          <w:lang w:eastAsia="fr-FR"/>
        </w:rPr>
        <w:t xml:space="preserve"> but they are informative or repetitions from leva</w:t>
      </w:r>
      <w:r w:rsidRPr="003968E4">
        <w:rPr>
          <w:rFonts w:ascii="Cambria" w:hAnsi="Cambria"/>
          <w:lang w:eastAsia="fr-FR"/>
        </w:rPr>
        <w:t xml:space="preserve">. </w:t>
      </w:r>
    </w:p>
    <w:p w14:paraId="05B050BA" w14:textId="77777777" w:rsidR="003968E4" w:rsidRPr="003968E4" w:rsidRDefault="003968E4" w:rsidP="003968E4">
      <w:pPr>
        <w:spacing w:before="100" w:beforeAutospacing="1" w:after="100" w:afterAutospacing="1"/>
        <w:ind w:left="360"/>
        <w:jc w:val="both"/>
        <w:rPr>
          <w:rFonts w:ascii="SymbolMT" w:hAnsi="SymbolMT"/>
          <w:sz w:val="18"/>
          <w:szCs w:val="18"/>
          <w:lang w:eastAsia="fr-FR"/>
        </w:rPr>
      </w:pPr>
      <w:r w:rsidRPr="003968E4">
        <w:rPr>
          <w:rFonts w:ascii="Cambria" w:hAnsi="Cambria"/>
          <w:sz w:val="18"/>
          <w:szCs w:val="18"/>
          <w:lang w:eastAsia="fr-FR"/>
        </w:rPr>
        <w:t xml:space="preserve">Note 1: When a partial subsegment is accessed in this way, for any </w:t>
      </w:r>
      <w:proofErr w:type="spellStart"/>
      <w:r w:rsidRPr="003968E4">
        <w:rPr>
          <w:rFonts w:ascii="CourierNewPSMT" w:hAnsi="CourierNewPSMT"/>
          <w:sz w:val="18"/>
          <w:szCs w:val="18"/>
          <w:lang w:eastAsia="fr-FR"/>
        </w:rPr>
        <w:t>assignment_type</w:t>
      </w:r>
      <w:proofErr w:type="spellEnd"/>
      <w:r w:rsidRPr="003968E4">
        <w:rPr>
          <w:rFonts w:ascii="CourierNewPSMT" w:hAnsi="CourierNewPSMT"/>
          <w:sz w:val="18"/>
          <w:szCs w:val="18"/>
          <w:lang w:eastAsia="fr-FR"/>
        </w:rPr>
        <w:t xml:space="preserve"> </w:t>
      </w:r>
      <w:r w:rsidRPr="003968E4">
        <w:rPr>
          <w:rFonts w:ascii="Cambria" w:hAnsi="Cambria"/>
          <w:sz w:val="18"/>
          <w:szCs w:val="18"/>
          <w:lang w:eastAsia="fr-FR"/>
        </w:rPr>
        <w:t xml:space="preserve">other than 3, the final </w:t>
      </w:r>
      <w:proofErr w:type="spellStart"/>
      <w:r w:rsidRPr="003968E4">
        <w:rPr>
          <w:rFonts w:ascii="CourierNewPSMT" w:hAnsi="CourierNewPSMT"/>
          <w:sz w:val="18"/>
          <w:szCs w:val="18"/>
          <w:lang w:eastAsia="fr-FR"/>
        </w:rPr>
        <w:t>MediaDataBox</w:t>
      </w:r>
      <w:proofErr w:type="spellEnd"/>
      <w:r w:rsidRPr="003968E4">
        <w:rPr>
          <w:rFonts w:ascii="CourierNewPSMT" w:hAnsi="CourierNewPSMT"/>
          <w:sz w:val="18"/>
          <w:szCs w:val="18"/>
          <w:lang w:eastAsia="fr-FR"/>
        </w:rPr>
        <w:t xml:space="preserve"> </w:t>
      </w:r>
      <w:r w:rsidRPr="003968E4">
        <w:rPr>
          <w:rFonts w:ascii="Cambria" w:hAnsi="Cambria"/>
          <w:sz w:val="18"/>
          <w:szCs w:val="18"/>
          <w:lang w:eastAsia="fr-FR"/>
        </w:rPr>
        <w:t xml:space="preserve">may be incomplete, that is, less data is accessed than the length indication of the </w:t>
      </w:r>
      <w:proofErr w:type="spellStart"/>
      <w:r w:rsidRPr="003968E4">
        <w:rPr>
          <w:rFonts w:ascii="CourierNewPSMT" w:hAnsi="CourierNewPSMT"/>
          <w:sz w:val="18"/>
          <w:szCs w:val="18"/>
          <w:lang w:eastAsia="fr-FR"/>
        </w:rPr>
        <w:t>MediaDataBox</w:t>
      </w:r>
      <w:proofErr w:type="spellEnd"/>
      <w:r w:rsidRPr="003968E4">
        <w:rPr>
          <w:rFonts w:ascii="CourierNewPSMT" w:hAnsi="CourierNewPSMT"/>
          <w:sz w:val="18"/>
          <w:szCs w:val="18"/>
          <w:lang w:eastAsia="fr-FR"/>
        </w:rPr>
        <w:t xml:space="preserve"> </w:t>
      </w:r>
      <w:r w:rsidRPr="003968E4">
        <w:rPr>
          <w:rFonts w:ascii="Cambria" w:hAnsi="Cambria"/>
          <w:sz w:val="18"/>
          <w:szCs w:val="18"/>
          <w:lang w:eastAsia="fr-FR"/>
        </w:rPr>
        <w:t xml:space="preserve">indicates is present. The length of the </w:t>
      </w:r>
      <w:proofErr w:type="spellStart"/>
      <w:r w:rsidRPr="003968E4">
        <w:rPr>
          <w:rFonts w:ascii="CourierNewPSMT" w:hAnsi="CourierNewPSMT"/>
          <w:sz w:val="18"/>
          <w:szCs w:val="18"/>
          <w:lang w:eastAsia="fr-FR"/>
        </w:rPr>
        <w:t>MediaDataBox</w:t>
      </w:r>
      <w:proofErr w:type="spellEnd"/>
      <w:r w:rsidRPr="003968E4">
        <w:rPr>
          <w:rFonts w:ascii="CourierNewPSMT" w:hAnsi="CourierNewPSMT"/>
          <w:sz w:val="18"/>
          <w:szCs w:val="18"/>
          <w:lang w:eastAsia="fr-FR"/>
        </w:rPr>
        <w:t xml:space="preserve"> </w:t>
      </w:r>
      <w:r w:rsidRPr="003968E4">
        <w:rPr>
          <w:rFonts w:ascii="Cambria" w:hAnsi="Cambria"/>
          <w:sz w:val="18"/>
          <w:szCs w:val="18"/>
          <w:lang w:eastAsia="fr-FR"/>
        </w:rPr>
        <w:t>may need adjusting, or padding used.</w:t>
      </w:r>
      <w:r w:rsidRPr="003968E4">
        <w:rPr>
          <w:rFonts w:ascii="Cambria" w:hAnsi="Cambria"/>
          <w:strike/>
          <w:color w:val="FF0000"/>
          <w:sz w:val="18"/>
          <w:szCs w:val="18"/>
          <w:lang w:eastAsia="fr-FR"/>
        </w:rPr>
        <w:t xml:space="preserve"> The </w:t>
      </w:r>
      <w:proofErr w:type="spellStart"/>
      <w:r w:rsidRPr="003968E4">
        <w:rPr>
          <w:rFonts w:ascii="CourierNewPSMT" w:hAnsi="CourierNewPSMT"/>
          <w:strike/>
          <w:color w:val="FF0000"/>
          <w:sz w:val="18"/>
          <w:szCs w:val="18"/>
          <w:lang w:eastAsia="fr-FR"/>
        </w:rPr>
        <w:t>padding_flag</w:t>
      </w:r>
      <w:proofErr w:type="spellEnd"/>
      <w:r w:rsidRPr="003968E4">
        <w:rPr>
          <w:rFonts w:ascii="CourierNewPSMT" w:hAnsi="CourierNewPSMT"/>
          <w:strike/>
          <w:color w:val="FF0000"/>
          <w:sz w:val="18"/>
          <w:szCs w:val="18"/>
          <w:lang w:eastAsia="fr-FR"/>
        </w:rPr>
        <w:t xml:space="preserve"> </w:t>
      </w:r>
      <w:r w:rsidRPr="003968E4">
        <w:rPr>
          <w:rFonts w:ascii="Cambria" w:hAnsi="Cambria"/>
          <w:strike/>
          <w:color w:val="FF0000"/>
          <w:sz w:val="18"/>
          <w:szCs w:val="18"/>
          <w:lang w:eastAsia="fr-FR"/>
        </w:rPr>
        <w:t xml:space="preserve">in the </w:t>
      </w:r>
      <w:proofErr w:type="spellStart"/>
      <w:r w:rsidRPr="003968E4">
        <w:rPr>
          <w:rFonts w:ascii="CourierNewPSMT" w:hAnsi="CourierNewPSMT"/>
          <w:strike/>
          <w:color w:val="FF0000"/>
          <w:sz w:val="18"/>
          <w:szCs w:val="18"/>
          <w:lang w:eastAsia="fr-FR"/>
        </w:rPr>
        <w:t>LevelAssignmentBox</w:t>
      </w:r>
      <w:proofErr w:type="spellEnd"/>
      <w:r w:rsidRPr="003968E4">
        <w:rPr>
          <w:rFonts w:ascii="CourierNewPSMT" w:hAnsi="CourierNewPSMT"/>
          <w:strike/>
          <w:color w:val="FF0000"/>
          <w:sz w:val="18"/>
          <w:szCs w:val="18"/>
          <w:lang w:eastAsia="fr-FR"/>
        </w:rPr>
        <w:t xml:space="preserve"> </w:t>
      </w:r>
      <w:r w:rsidRPr="003968E4">
        <w:rPr>
          <w:rFonts w:ascii="Cambria" w:hAnsi="Cambria"/>
          <w:strike/>
          <w:color w:val="FF0000"/>
          <w:sz w:val="18"/>
          <w:szCs w:val="18"/>
          <w:lang w:eastAsia="fr-FR"/>
        </w:rPr>
        <w:t xml:space="preserve">indicates whether this missing data can be replaced by zeros. If not, the sample data for samples assigned to levels that are not accessed is not present, and care should be taken not to attempt to process such samples. </w:t>
      </w:r>
    </w:p>
    <w:p w14:paraId="58159542" w14:textId="77777777" w:rsidR="003968E4" w:rsidRPr="003968E4" w:rsidRDefault="003968E4" w:rsidP="003968E4">
      <w:pPr>
        <w:spacing w:before="100" w:beforeAutospacing="1" w:after="100" w:afterAutospacing="1"/>
        <w:ind w:left="360"/>
        <w:jc w:val="both"/>
        <w:rPr>
          <w:rFonts w:ascii="Cambria" w:hAnsi="Cambria"/>
          <w:sz w:val="18"/>
          <w:szCs w:val="18"/>
          <w:lang w:eastAsia="fr-FR"/>
        </w:rPr>
      </w:pPr>
      <w:r w:rsidRPr="003968E4">
        <w:rPr>
          <w:rFonts w:ascii="SymbolMT" w:hAnsi="SymbolMT"/>
          <w:sz w:val="18"/>
          <w:szCs w:val="18"/>
          <w:lang w:eastAsia="fr-FR"/>
        </w:rPr>
        <w:t xml:space="preserve">Note 2: </w:t>
      </w:r>
      <w:r w:rsidRPr="003968E4">
        <w:rPr>
          <w:rFonts w:ascii="Cambria" w:hAnsi="Cambria"/>
          <w:sz w:val="18"/>
          <w:szCs w:val="18"/>
          <w:lang w:eastAsia="fr-FR"/>
        </w:rPr>
        <w:t xml:space="preserve">The data ranges corresponding to partial subsegments include both </w:t>
      </w:r>
      <w:proofErr w:type="spellStart"/>
      <w:r w:rsidRPr="003968E4">
        <w:rPr>
          <w:rFonts w:ascii="CourierNewPSMT" w:hAnsi="CourierNewPSMT"/>
          <w:sz w:val="18"/>
          <w:szCs w:val="18"/>
          <w:lang w:eastAsia="fr-FR"/>
        </w:rPr>
        <w:t>MovieFragmentBox</w:t>
      </w:r>
      <w:r w:rsidRPr="003968E4">
        <w:rPr>
          <w:rFonts w:ascii="Cambria" w:hAnsi="Cambria"/>
          <w:sz w:val="18"/>
          <w:szCs w:val="18"/>
          <w:lang w:eastAsia="fr-FR"/>
        </w:rPr>
        <w:t>es</w:t>
      </w:r>
      <w:proofErr w:type="spellEnd"/>
      <w:r w:rsidRPr="003968E4">
        <w:rPr>
          <w:rFonts w:ascii="Cambria" w:hAnsi="Cambria"/>
          <w:sz w:val="18"/>
          <w:szCs w:val="18"/>
          <w:lang w:eastAsia="fr-FR"/>
        </w:rPr>
        <w:t xml:space="preserve"> and </w:t>
      </w:r>
      <w:proofErr w:type="spellStart"/>
      <w:r w:rsidRPr="003968E4">
        <w:rPr>
          <w:rFonts w:ascii="CourierNewPSMT" w:hAnsi="CourierNewPSMT"/>
          <w:sz w:val="18"/>
          <w:szCs w:val="18"/>
          <w:lang w:eastAsia="fr-FR"/>
        </w:rPr>
        <w:t>MediaDataBox</w:t>
      </w:r>
      <w:r w:rsidRPr="003968E4">
        <w:rPr>
          <w:rFonts w:ascii="Cambria" w:hAnsi="Cambria"/>
          <w:sz w:val="18"/>
          <w:szCs w:val="18"/>
          <w:lang w:eastAsia="fr-FR"/>
        </w:rPr>
        <w:t>es</w:t>
      </w:r>
      <w:proofErr w:type="spellEnd"/>
      <w:r w:rsidRPr="003968E4">
        <w:rPr>
          <w:rFonts w:ascii="Cambria" w:hAnsi="Cambria"/>
          <w:sz w:val="18"/>
          <w:szCs w:val="18"/>
          <w:lang w:eastAsia="fr-FR"/>
        </w:rPr>
        <w:t xml:space="preserve">. The first partial subsegment, </w:t>
      </w:r>
      <w:proofErr w:type="gramStart"/>
      <w:r w:rsidRPr="003968E4">
        <w:rPr>
          <w:rFonts w:ascii="Cambria" w:hAnsi="Cambria"/>
          <w:sz w:val="18"/>
          <w:szCs w:val="18"/>
          <w:lang w:eastAsia="fr-FR"/>
        </w:rPr>
        <w:t>i.e.</w:t>
      </w:r>
      <w:proofErr w:type="gramEnd"/>
      <w:r w:rsidRPr="003968E4">
        <w:rPr>
          <w:rFonts w:ascii="Cambria" w:hAnsi="Cambria"/>
          <w:sz w:val="18"/>
          <w:szCs w:val="18"/>
          <w:lang w:eastAsia="fr-FR"/>
        </w:rPr>
        <w:t xml:space="preserve"> the lowest level, will correspond to a </w:t>
      </w:r>
      <w:proofErr w:type="spellStart"/>
      <w:r w:rsidRPr="003968E4">
        <w:rPr>
          <w:rFonts w:ascii="CourierNewPSMT" w:hAnsi="CourierNewPSMT"/>
          <w:sz w:val="18"/>
          <w:szCs w:val="18"/>
          <w:lang w:eastAsia="fr-FR"/>
        </w:rPr>
        <w:t>MovieFragmentBox</w:t>
      </w:r>
      <w:proofErr w:type="spellEnd"/>
      <w:r w:rsidRPr="003968E4">
        <w:rPr>
          <w:rFonts w:ascii="CourierNewPSMT" w:hAnsi="CourierNewPSMT"/>
          <w:sz w:val="18"/>
          <w:szCs w:val="18"/>
          <w:lang w:eastAsia="fr-FR"/>
        </w:rPr>
        <w:t xml:space="preserve"> </w:t>
      </w:r>
      <w:r w:rsidRPr="003968E4">
        <w:rPr>
          <w:rFonts w:ascii="Cambria" w:hAnsi="Cambria"/>
          <w:sz w:val="18"/>
          <w:szCs w:val="18"/>
          <w:lang w:eastAsia="fr-FR"/>
        </w:rPr>
        <w:t xml:space="preserve">as well as (parts of) </w:t>
      </w:r>
      <w:proofErr w:type="spellStart"/>
      <w:r w:rsidRPr="003968E4">
        <w:rPr>
          <w:rFonts w:ascii="CourierNewPSMT" w:hAnsi="CourierNewPSMT"/>
          <w:sz w:val="18"/>
          <w:szCs w:val="18"/>
          <w:lang w:eastAsia="fr-FR"/>
        </w:rPr>
        <w:t>MediaDataBox</w:t>
      </w:r>
      <w:proofErr w:type="spellEnd"/>
      <w:r w:rsidRPr="003968E4">
        <w:rPr>
          <w:rFonts w:ascii="Cambria" w:hAnsi="Cambria"/>
          <w:sz w:val="18"/>
          <w:szCs w:val="18"/>
          <w:lang w:eastAsia="fr-FR"/>
        </w:rPr>
        <w:t xml:space="preserve">(es), whereas subsequent partial subsegments (higher levels) may correspond to (parts of) </w:t>
      </w:r>
      <w:proofErr w:type="spellStart"/>
      <w:r w:rsidRPr="003968E4">
        <w:rPr>
          <w:rFonts w:ascii="CourierNewPSMT" w:hAnsi="CourierNewPSMT"/>
          <w:sz w:val="18"/>
          <w:szCs w:val="18"/>
          <w:lang w:eastAsia="fr-FR"/>
        </w:rPr>
        <w:t>MediaDataBox</w:t>
      </w:r>
      <w:proofErr w:type="spellEnd"/>
      <w:r w:rsidRPr="003968E4">
        <w:rPr>
          <w:rFonts w:ascii="Cambria" w:hAnsi="Cambria"/>
          <w:sz w:val="18"/>
          <w:szCs w:val="18"/>
          <w:lang w:eastAsia="fr-FR"/>
        </w:rPr>
        <w:t>(es) only.</w:t>
      </w:r>
    </w:p>
    <w:p w14:paraId="4F0BECD4" w14:textId="77777777" w:rsidR="003968E4" w:rsidRPr="003968E4" w:rsidRDefault="003968E4" w:rsidP="003968E4">
      <w:pPr>
        <w:spacing w:before="100" w:beforeAutospacing="1" w:after="100" w:afterAutospacing="1"/>
        <w:jc w:val="both"/>
        <w:rPr>
          <w:highlight w:val="cyan"/>
          <w:lang w:eastAsia="fr-FR"/>
        </w:rPr>
      </w:pPr>
      <w:r w:rsidRPr="003968E4">
        <w:rPr>
          <w:highlight w:val="cyan"/>
          <w:lang w:eastAsia="fr-FR"/>
        </w:rPr>
        <w:t xml:space="preserve">For version 0 of this box, the presence of the </w:t>
      </w:r>
      <w:proofErr w:type="spellStart"/>
      <w:r w:rsidRPr="003968E4">
        <w:rPr>
          <w:highlight w:val="cyan"/>
          <w:lang w:eastAsia="fr-FR"/>
        </w:rPr>
        <w:t>LevelAssignmentBox</w:t>
      </w:r>
      <w:proofErr w:type="spellEnd"/>
      <w:r w:rsidRPr="003968E4">
        <w:rPr>
          <w:highlight w:val="cyan"/>
          <w:lang w:eastAsia="fr-FR"/>
        </w:rPr>
        <w:t xml:space="preserve"> in the movie is mandatory, and the </w:t>
      </w:r>
      <w:proofErr w:type="spellStart"/>
      <w:r w:rsidRPr="003968E4">
        <w:rPr>
          <w:highlight w:val="cyan"/>
          <w:lang w:eastAsia="fr-FR"/>
        </w:rPr>
        <w:t>LevelAssignmentBox</w:t>
      </w:r>
      <w:proofErr w:type="spellEnd"/>
      <w:r w:rsidRPr="003968E4">
        <w:rPr>
          <w:highlight w:val="cyan"/>
          <w:lang w:eastAsia="fr-FR"/>
        </w:rPr>
        <w:t xml:space="preserve"> shall have a version equal to 0.</w:t>
      </w:r>
    </w:p>
    <w:p w14:paraId="1789516B" w14:textId="77777777" w:rsidR="003968E4" w:rsidRPr="003968E4" w:rsidRDefault="003968E4" w:rsidP="003968E4">
      <w:pPr>
        <w:spacing w:before="100" w:beforeAutospacing="1" w:after="100" w:afterAutospacing="1"/>
        <w:jc w:val="both"/>
        <w:rPr>
          <w:highlight w:val="cyan"/>
          <w:lang w:eastAsia="fr-FR"/>
        </w:rPr>
      </w:pPr>
      <w:r w:rsidRPr="003968E4">
        <w:rPr>
          <w:i/>
          <w:iCs/>
          <w:highlight w:val="yellow"/>
          <w:u w:val="single"/>
          <w:lang w:eastAsia="fr-FR"/>
        </w:rPr>
        <w:t>Editor's note:</w:t>
      </w:r>
      <w:r w:rsidRPr="003968E4">
        <w:rPr>
          <w:highlight w:val="yellow"/>
          <w:lang w:eastAsia="fr-FR"/>
        </w:rPr>
        <w:t xml:space="preserve"> the current v0 spec is unclear, it does not explicitly mandate leva with </w:t>
      </w:r>
      <w:proofErr w:type="spellStart"/>
      <w:r w:rsidRPr="003968E4">
        <w:rPr>
          <w:highlight w:val="yellow"/>
          <w:lang w:eastAsia="fr-FR"/>
        </w:rPr>
        <w:t>ssix</w:t>
      </w:r>
      <w:proofErr w:type="spellEnd"/>
      <w:r w:rsidRPr="003968E4">
        <w:rPr>
          <w:highlight w:val="yellow"/>
          <w:lang w:eastAsia="fr-FR"/>
        </w:rPr>
        <w:t>, maybe we should keep this.</w:t>
      </w:r>
    </w:p>
    <w:p w14:paraId="0A052587" w14:textId="77777777" w:rsidR="003968E4" w:rsidRPr="003968E4" w:rsidRDefault="003968E4" w:rsidP="003968E4">
      <w:pPr>
        <w:spacing w:before="100" w:beforeAutospacing="1" w:after="100" w:afterAutospacing="1"/>
        <w:ind w:left="360"/>
        <w:jc w:val="both"/>
        <w:rPr>
          <w:rFonts w:ascii="Cambria" w:hAnsi="Cambria"/>
          <w:lang w:eastAsia="fr-FR"/>
        </w:rPr>
      </w:pPr>
      <w:r w:rsidRPr="003968E4">
        <w:rPr>
          <w:rFonts w:ascii="Cambria" w:hAnsi="Cambria"/>
          <w:sz w:val="18"/>
          <w:szCs w:val="18"/>
          <w:lang w:eastAsia="fr-FR"/>
        </w:rPr>
        <w:t xml:space="preserve">Note 3: </w:t>
      </w:r>
      <w:proofErr w:type="spellStart"/>
      <w:r w:rsidRPr="003968E4">
        <w:rPr>
          <w:rFonts w:ascii="CourierNewPSMT" w:hAnsi="CourierNewPSMT" w:cs="CourierNewPSMT"/>
          <w:sz w:val="18"/>
          <w:szCs w:val="18"/>
          <w:lang w:eastAsia="fr-FR"/>
        </w:rPr>
        <w:t>assignment_type</w:t>
      </w:r>
      <w:proofErr w:type="spellEnd"/>
      <w:r w:rsidRPr="003968E4">
        <w:rPr>
          <w:rFonts w:ascii="CourierNewPSMT" w:hAnsi="CourierNewPSMT" w:cs="CourierNewPSMT"/>
          <w:sz w:val="18"/>
          <w:szCs w:val="18"/>
          <w:lang w:eastAsia="fr-FR"/>
        </w:rPr>
        <w:t xml:space="preserve"> </w:t>
      </w:r>
      <w:r w:rsidRPr="003968E4">
        <w:rPr>
          <w:rFonts w:ascii="Cambria" w:hAnsi="Cambria"/>
          <w:sz w:val="18"/>
          <w:szCs w:val="18"/>
          <w:lang w:eastAsia="fr-FR"/>
        </w:rPr>
        <w:t xml:space="preserve">equal to 0 (specified in the </w:t>
      </w:r>
      <w:proofErr w:type="spellStart"/>
      <w:r w:rsidRPr="003968E4">
        <w:rPr>
          <w:rFonts w:ascii="CourierNewPSMT" w:hAnsi="CourierNewPSMT" w:cs="CourierNewPSMT"/>
          <w:sz w:val="18"/>
          <w:szCs w:val="18"/>
          <w:lang w:eastAsia="fr-FR"/>
        </w:rPr>
        <w:t>LevelAssignmentBox</w:t>
      </w:r>
      <w:proofErr w:type="spellEnd"/>
      <w:r w:rsidRPr="003968E4">
        <w:rPr>
          <w:rFonts w:ascii="Cambria" w:hAnsi="Cambria"/>
          <w:sz w:val="18"/>
          <w:szCs w:val="18"/>
          <w:lang w:eastAsia="fr-FR"/>
        </w:rPr>
        <w:t xml:space="preserve">) can be used, for example, together with the temporal level sample grouping ('tele') when frames of a video bitstream are temporally ordered within subsegments; </w:t>
      </w:r>
      <w:proofErr w:type="spellStart"/>
      <w:r w:rsidRPr="003968E4">
        <w:rPr>
          <w:rFonts w:ascii="CourierNewPSMT" w:hAnsi="CourierNewPSMT" w:cs="CourierNewPSMT"/>
          <w:sz w:val="18"/>
          <w:szCs w:val="18"/>
          <w:lang w:eastAsia="fr-FR"/>
        </w:rPr>
        <w:t>assignment_type</w:t>
      </w:r>
      <w:proofErr w:type="spellEnd"/>
      <w:r w:rsidRPr="003968E4">
        <w:rPr>
          <w:rFonts w:ascii="CourierNewPSMT" w:hAnsi="CourierNewPSMT" w:cs="CourierNewPSMT"/>
          <w:sz w:val="18"/>
          <w:szCs w:val="18"/>
          <w:lang w:eastAsia="fr-FR"/>
        </w:rPr>
        <w:t xml:space="preserve"> </w:t>
      </w:r>
      <w:r w:rsidRPr="003968E4">
        <w:rPr>
          <w:rFonts w:ascii="Cambria" w:hAnsi="Cambria"/>
          <w:sz w:val="18"/>
          <w:szCs w:val="18"/>
          <w:lang w:eastAsia="fr-FR"/>
        </w:rPr>
        <w:t xml:space="preserve">equal to 2 can be used, for example, when each view of a multiview video bitstream is contained in a separate track and the track fragments for all the views are contained in a single movie fragment. </w:t>
      </w:r>
      <w:proofErr w:type="spellStart"/>
      <w:r w:rsidRPr="003968E4">
        <w:rPr>
          <w:rFonts w:ascii="CourierNewPSMT" w:hAnsi="CourierNewPSMT" w:cs="CourierNewPSMT"/>
          <w:sz w:val="18"/>
          <w:szCs w:val="18"/>
          <w:lang w:eastAsia="fr-FR"/>
        </w:rPr>
        <w:t>assignment_type</w:t>
      </w:r>
      <w:proofErr w:type="spellEnd"/>
      <w:r w:rsidRPr="003968E4">
        <w:rPr>
          <w:rFonts w:ascii="CourierNewPSMT" w:hAnsi="CourierNewPSMT" w:cs="CourierNewPSMT"/>
          <w:sz w:val="18"/>
          <w:szCs w:val="18"/>
          <w:lang w:eastAsia="fr-FR"/>
        </w:rPr>
        <w:t xml:space="preserve"> </w:t>
      </w:r>
      <w:r w:rsidRPr="003968E4">
        <w:rPr>
          <w:rFonts w:ascii="Cambria" w:hAnsi="Cambria"/>
          <w:sz w:val="18"/>
          <w:szCs w:val="18"/>
          <w:lang w:eastAsia="fr-FR"/>
        </w:rPr>
        <w:t xml:space="preserve">equal to 3 can be used, for example, when audio and video movie fragments (including the respective </w:t>
      </w:r>
      <w:proofErr w:type="spellStart"/>
      <w:r w:rsidRPr="003968E4">
        <w:rPr>
          <w:rFonts w:ascii="CourierNewPSMT" w:hAnsi="CourierNewPSMT" w:cs="CourierNewPSMT"/>
          <w:sz w:val="18"/>
          <w:szCs w:val="18"/>
          <w:lang w:eastAsia="fr-FR"/>
        </w:rPr>
        <w:t>MediaDataBox</w:t>
      </w:r>
      <w:r w:rsidRPr="003968E4">
        <w:rPr>
          <w:rFonts w:ascii="Cambria" w:hAnsi="Cambria"/>
          <w:sz w:val="18"/>
          <w:szCs w:val="18"/>
          <w:lang w:eastAsia="fr-FR"/>
        </w:rPr>
        <w:t>es</w:t>
      </w:r>
      <w:proofErr w:type="spellEnd"/>
      <w:r w:rsidRPr="003968E4">
        <w:rPr>
          <w:rFonts w:ascii="Cambria" w:hAnsi="Cambria"/>
          <w:sz w:val="18"/>
          <w:szCs w:val="18"/>
          <w:lang w:eastAsia="fr-FR"/>
        </w:rPr>
        <w:t xml:space="preserve">) are interleaved. The first level can be specified to contain the audio movie fragments (including the respective </w:t>
      </w:r>
      <w:proofErr w:type="spellStart"/>
      <w:r w:rsidRPr="003968E4">
        <w:rPr>
          <w:rFonts w:ascii="CourierNewPSMT" w:hAnsi="CourierNewPSMT" w:cs="CourierNewPSMT"/>
          <w:sz w:val="18"/>
          <w:szCs w:val="18"/>
          <w:lang w:eastAsia="fr-FR"/>
        </w:rPr>
        <w:t>MediaDataBox</w:t>
      </w:r>
      <w:r w:rsidRPr="003968E4">
        <w:rPr>
          <w:rFonts w:ascii="Cambria" w:hAnsi="Cambria"/>
          <w:sz w:val="18"/>
          <w:szCs w:val="18"/>
          <w:lang w:eastAsia="fr-FR"/>
        </w:rPr>
        <w:t>es</w:t>
      </w:r>
      <w:proofErr w:type="spellEnd"/>
      <w:r w:rsidRPr="003968E4">
        <w:rPr>
          <w:rFonts w:ascii="Cambria" w:hAnsi="Cambria"/>
          <w:sz w:val="18"/>
          <w:szCs w:val="18"/>
          <w:lang w:eastAsia="fr-FR"/>
        </w:rPr>
        <w:t xml:space="preserve">), whereas the second level can be specified to contain both audio and video movie fragments (including all </w:t>
      </w:r>
      <w:proofErr w:type="spellStart"/>
      <w:r w:rsidRPr="003968E4">
        <w:rPr>
          <w:rFonts w:ascii="CourierNewPSMT" w:hAnsi="CourierNewPSMT" w:cs="CourierNewPSMT"/>
          <w:sz w:val="18"/>
          <w:szCs w:val="18"/>
          <w:lang w:eastAsia="fr-FR"/>
        </w:rPr>
        <w:t>MediaDataBox</w:t>
      </w:r>
      <w:r w:rsidRPr="003968E4">
        <w:rPr>
          <w:rFonts w:ascii="Cambria" w:hAnsi="Cambria"/>
          <w:sz w:val="18"/>
          <w:szCs w:val="18"/>
          <w:lang w:eastAsia="fr-FR"/>
        </w:rPr>
        <w:t>es</w:t>
      </w:r>
      <w:proofErr w:type="spellEnd"/>
      <w:r w:rsidRPr="003968E4">
        <w:rPr>
          <w:rFonts w:ascii="Cambria" w:hAnsi="Cambria"/>
          <w:sz w:val="18"/>
          <w:szCs w:val="18"/>
          <w:lang w:eastAsia="fr-FR"/>
        </w:rPr>
        <w:t xml:space="preserve">). </w:t>
      </w:r>
    </w:p>
    <w:p w14:paraId="027D739B" w14:textId="77777777" w:rsidR="003968E4" w:rsidRPr="003968E4" w:rsidRDefault="003968E4" w:rsidP="003968E4">
      <w:pPr>
        <w:spacing w:before="100" w:beforeAutospacing="1" w:after="100" w:afterAutospacing="1"/>
        <w:ind w:left="360"/>
        <w:jc w:val="both"/>
        <w:rPr>
          <w:lang w:eastAsia="fr-FR"/>
        </w:rPr>
      </w:pPr>
      <w:r w:rsidRPr="003968E4">
        <w:rPr>
          <w:highlight w:val="cyan"/>
          <w:lang w:eastAsia="fr-FR"/>
        </w:rPr>
        <w:t xml:space="preserve">For version 1 of this box, the presence of the </w:t>
      </w:r>
      <w:proofErr w:type="spellStart"/>
      <w:r w:rsidRPr="003968E4">
        <w:rPr>
          <w:rFonts w:ascii="CourierNewPSMT" w:hAnsi="CourierNewPSMT" w:cs="CourierNewPSMT"/>
          <w:highlight w:val="cyan"/>
          <w:lang w:eastAsia="fr-FR"/>
        </w:rPr>
        <w:t>LevelAssignmentBox</w:t>
      </w:r>
      <w:proofErr w:type="spellEnd"/>
      <w:r w:rsidRPr="003968E4">
        <w:rPr>
          <w:highlight w:val="cyan"/>
          <w:lang w:eastAsia="fr-FR"/>
        </w:rPr>
        <w:t xml:space="preserve"> is only mandatory for </w:t>
      </w:r>
      <w:proofErr w:type="spellStart"/>
      <w:r w:rsidRPr="003968E4">
        <w:rPr>
          <w:rFonts w:ascii="CourierNewPSMT" w:hAnsi="CourierNewPSMT"/>
          <w:highlight w:val="cyan"/>
          <w:lang w:eastAsia="fr-FR"/>
        </w:rPr>
        <w:t>level_assignment_type</w:t>
      </w:r>
      <w:proofErr w:type="spellEnd"/>
      <w:r w:rsidRPr="003968E4">
        <w:rPr>
          <w:highlight w:val="cyan"/>
          <w:lang w:eastAsia="fr-FR"/>
        </w:rPr>
        <w:t xml:space="preserve"> 0, in which case the </w:t>
      </w:r>
      <w:proofErr w:type="spellStart"/>
      <w:r w:rsidRPr="003968E4">
        <w:rPr>
          <w:rFonts w:ascii="CourierNewPSMT" w:hAnsi="CourierNewPSMT" w:cs="CourierNewPSMT"/>
          <w:highlight w:val="cyan"/>
          <w:lang w:eastAsia="fr-FR"/>
        </w:rPr>
        <w:t>LevelAssignmentBox</w:t>
      </w:r>
      <w:proofErr w:type="spellEnd"/>
      <w:r w:rsidRPr="003968E4">
        <w:rPr>
          <w:highlight w:val="cyan"/>
          <w:lang w:eastAsia="fr-FR"/>
        </w:rPr>
        <w:t xml:space="preserve"> shall have a version of 1.</w:t>
      </w:r>
      <w:r w:rsidRPr="003968E4">
        <w:rPr>
          <w:lang w:eastAsia="fr-FR"/>
        </w:rPr>
        <w:t xml:space="preserve"> </w:t>
      </w:r>
    </w:p>
    <w:p w14:paraId="21C8A055" w14:textId="77777777" w:rsidR="003968E4" w:rsidRPr="003968E4" w:rsidRDefault="003968E4" w:rsidP="003968E4">
      <w:pPr>
        <w:spacing w:before="100" w:beforeAutospacing="1" w:after="100" w:afterAutospacing="1"/>
        <w:jc w:val="both"/>
        <w:rPr>
          <w:lang w:eastAsia="fr-FR"/>
        </w:rPr>
      </w:pPr>
      <w:r w:rsidRPr="003968E4">
        <w:rPr>
          <w:lang w:eastAsia="fr-FR"/>
        </w:rPr>
        <w:t>“</w:t>
      </w:r>
    </w:p>
    <w:p w14:paraId="28BB9800" w14:textId="77777777" w:rsidR="003968E4" w:rsidRPr="003968E4" w:rsidRDefault="003968E4" w:rsidP="003968E4">
      <w:pPr>
        <w:spacing w:before="100" w:beforeAutospacing="1" w:after="100" w:afterAutospacing="1"/>
        <w:jc w:val="both"/>
        <w:rPr>
          <w:lang w:eastAsia="fr-FR"/>
        </w:rPr>
      </w:pPr>
    </w:p>
    <w:p w14:paraId="3FC30E8B" w14:textId="70E68B3B" w:rsidR="003968E4" w:rsidRPr="003968E4" w:rsidRDefault="003968E4" w:rsidP="003968E4">
      <w:pPr>
        <w:rPr>
          <w:i/>
          <w:iCs/>
          <w:lang w:eastAsia="fr-FR"/>
        </w:rPr>
      </w:pPr>
      <w:r w:rsidRPr="003968E4">
        <w:rPr>
          <w:i/>
          <w:iCs/>
          <w:lang w:eastAsia="fr-FR"/>
        </w:rPr>
        <w:t>Replace 8.1</w:t>
      </w:r>
      <w:r w:rsidR="004322EA">
        <w:rPr>
          <w:i/>
          <w:iCs/>
          <w:lang w:eastAsia="fr-FR"/>
        </w:rPr>
        <w:t>6</w:t>
      </w:r>
      <w:r w:rsidRPr="003968E4">
        <w:rPr>
          <w:i/>
          <w:iCs/>
          <w:lang w:eastAsia="fr-FR"/>
        </w:rPr>
        <w:t>.4.2 with</w:t>
      </w:r>
    </w:p>
    <w:p w14:paraId="3911BC78" w14:textId="77777777" w:rsidR="003968E4" w:rsidRPr="003968E4" w:rsidRDefault="003968E4" w:rsidP="003968E4">
      <w:pPr>
        <w:keepLines/>
        <w:numPr>
          <w:ilvl w:val="0"/>
          <w:numId w:val="13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noProof/>
          <w:sz w:val="22"/>
          <w:szCs w:val="20"/>
          <w:lang w:val="en-GB"/>
        </w:rPr>
      </w:pPr>
      <w:r w:rsidRPr="003968E4">
        <w:rPr>
          <w:rFonts w:ascii="Courier New" w:hAnsi="Courier New"/>
          <w:noProof/>
          <w:sz w:val="22"/>
          <w:szCs w:val="20"/>
          <w:lang w:val="en-GB"/>
        </w:rPr>
        <w:lastRenderedPageBreak/>
        <w:t>aligned(8) class SubsegmentIndexBox extends FullBox('ssix', version, flags) {</w:t>
      </w:r>
      <w:r w:rsidRPr="003968E4">
        <w:rPr>
          <w:rFonts w:ascii="Courier New" w:hAnsi="Courier New"/>
          <w:noProof/>
          <w:sz w:val="22"/>
          <w:szCs w:val="20"/>
          <w:lang w:val="en-GB"/>
        </w:rPr>
        <w:br/>
        <w:t>if (version==0)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unsigned int(32)subsegment_count;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for( i=1; i &lt;= subsegment_count; i++)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unsigned int(32)range_count;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for ( j=1; j &lt;= range_count; j++)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unsigned int(8) level;</w:t>
      </w:r>
      <w:r w:rsidRPr="003968E4">
        <w:rPr>
          <w:rFonts w:ascii="Courier New" w:hAnsi="Courier New"/>
          <w:noProof/>
          <w:sz w:val="22"/>
          <w:szCs w:val="20"/>
          <w:lang w:val="en-GB"/>
        </w:rPr>
        <w:t xml:space="preserve">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unsigned int(24) range_size;</w:t>
      </w:r>
      <w:r w:rsidRPr="003968E4">
        <w:rPr>
          <w:rFonts w:ascii="Courier New" w:hAnsi="Courier New"/>
          <w:noProof/>
          <w:sz w:val="22"/>
          <w:szCs w:val="20"/>
          <w:lang w:val="en-GB"/>
        </w:rPr>
        <w:t xml:space="preserve">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w:t>
      </w:r>
      <w:r w:rsidRPr="003968E4">
        <w:rPr>
          <w:rFonts w:ascii="Courier New" w:hAnsi="Courier New"/>
          <w:noProof/>
          <w:sz w:val="22"/>
          <w:szCs w:val="20"/>
          <w:lang w:val="en-GB"/>
        </w:rPr>
        <w:br/>
        <w:t xml:space="preserve">} </w:t>
      </w:r>
      <w:r w:rsidRPr="003968E4">
        <w:rPr>
          <w:rFonts w:ascii="Courier New" w:hAnsi="Courier New"/>
          <w:noProof/>
          <w:sz w:val="22"/>
          <w:szCs w:val="20"/>
          <w:highlight w:val="cyan"/>
          <w:lang w:val="en-GB"/>
        </w:rPr>
        <w:t>else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int(16)subsegment_count;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int(1)lsc;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int(1)incomplete;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int(2)lbs;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int(2)rbs;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int(2)reserved;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int(8)level_assignment_type;</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for( i=1; i &lt;= subsegment_count; i++)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int(lsc ? 32 : 16)range_count;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for ( j=1; j &lt;= range_count; j++)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unsigned int((lbs+1)*8) level;</w:t>
      </w:r>
      <w:r w:rsidRPr="003968E4">
        <w:rPr>
          <w:rFonts w:ascii="Courier New" w:hAnsi="Courier New"/>
          <w:noProof/>
          <w:sz w:val="22"/>
          <w:szCs w:val="20"/>
          <w:highlight w:val="cyan"/>
          <w:lang w:val="en-GB"/>
        </w:rPr>
        <w:t xml:space="preserv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unsigned int((rbs+1)*8) range_size;</w:t>
      </w:r>
      <w:r w:rsidRPr="003968E4">
        <w:rPr>
          <w:rFonts w:ascii="Courier New" w:hAnsi="Courier New"/>
          <w:noProof/>
          <w:sz w:val="22"/>
          <w:szCs w:val="20"/>
          <w:highlight w:val="cyan"/>
          <w:lang w:val="en-GB"/>
        </w:rPr>
        <w:t xml:space="preserv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w:t>
      </w:r>
      <w:r w:rsidRPr="003968E4">
        <w:rPr>
          <w:rFonts w:ascii="Courier New" w:hAnsi="Courier New"/>
          <w:noProof/>
          <w:sz w:val="22"/>
          <w:szCs w:val="20"/>
          <w:highlight w:val="cyan"/>
          <w:lang w:val="en-GB"/>
        </w:rPr>
        <w:br/>
        <w:t>}</w:t>
      </w:r>
      <w:r w:rsidRPr="003968E4">
        <w:rPr>
          <w:rFonts w:ascii="Courier New" w:hAnsi="Courier New"/>
          <w:noProof/>
          <w:sz w:val="22"/>
          <w:szCs w:val="20"/>
          <w:lang w:val="en-GB"/>
        </w:rPr>
        <w:br/>
        <w:t>}</w:t>
      </w:r>
      <w:r w:rsidRPr="003968E4">
        <w:rPr>
          <w:rFonts w:ascii="Courier New" w:hAnsi="Courier New"/>
          <w:noProof/>
          <w:sz w:val="22"/>
          <w:szCs w:val="20"/>
          <w:lang w:val="en-GB"/>
        </w:rPr>
        <w:br/>
      </w:r>
    </w:p>
    <w:p w14:paraId="7878167D" w14:textId="57784B8C" w:rsidR="003968E4" w:rsidRPr="003968E4" w:rsidRDefault="003968E4" w:rsidP="003968E4">
      <w:pPr>
        <w:spacing w:before="100" w:beforeAutospacing="1" w:after="100" w:afterAutospacing="1"/>
        <w:jc w:val="both"/>
        <w:rPr>
          <w:i/>
          <w:iCs/>
          <w:lang w:eastAsia="fr-FR"/>
        </w:rPr>
      </w:pPr>
      <w:r w:rsidRPr="003968E4">
        <w:rPr>
          <w:i/>
          <w:iCs/>
          <w:lang w:eastAsia="fr-FR"/>
        </w:rPr>
        <w:t>Replace 8.</w:t>
      </w:r>
      <w:r w:rsidR="004322EA">
        <w:rPr>
          <w:i/>
          <w:iCs/>
          <w:lang w:eastAsia="fr-FR"/>
        </w:rPr>
        <w:t>16</w:t>
      </w:r>
      <w:r w:rsidRPr="003968E4">
        <w:rPr>
          <w:i/>
          <w:iCs/>
          <w:lang w:eastAsia="fr-FR"/>
        </w:rPr>
        <w:t>.4.3 with</w:t>
      </w:r>
    </w:p>
    <w:p w14:paraId="3203C3E1" w14:textId="77777777" w:rsidR="003968E4" w:rsidRPr="003968E4" w:rsidRDefault="003968E4" w:rsidP="00095712">
      <w:pPr>
        <w:pStyle w:val="fields"/>
        <w:jc w:val="left"/>
        <w:rPr>
          <w:rFonts w:ascii="Cambria" w:hAnsi="Cambria"/>
          <w:sz w:val="22"/>
          <w:szCs w:val="22"/>
        </w:rPr>
      </w:pPr>
      <w:proofErr w:type="spellStart"/>
      <w:r w:rsidRPr="003968E4">
        <w:rPr>
          <w:rFonts w:ascii="CourierNewPSMT" w:hAnsi="CourierNewPSMT"/>
          <w:sz w:val="22"/>
          <w:szCs w:val="22"/>
        </w:rPr>
        <w:t>subsegment_count</w:t>
      </w:r>
      <w:proofErr w:type="spellEnd"/>
      <w:r w:rsidRPr="003968E4">
        <w:rPr>
          <w:rFonts w:ascii="CourierNewPSMT" w:hAnsi="CourierNewPSMT"/>
          <w:sz w:val="22"/>
          <w:szCs w:val="22"/>
        </w:rPr>
        <w:t xml:space="preserve"> </w:t>
      </w:r>
      <w:r w:rsidRPr="003968E4">
        <w:rPr>
          <w:rFonts w:ascii="Cambria" w:hAnsi="Cambria"/>
          <w:sz w:val="22"/>
          <w:szCs w:val="22"/>
        </w:rPr>
        <w:t xml:space="preserve">is a positive integer specifying the number of subsegments for which partial subsegment information is specified in this box. </w:t>
      </w:r>
      <w:proofErr w:type="spellStart"/>
      <w:r w:rsidRPr="003968E4">
        <w:rPr>
          <w:rFonts w:ascii="CourierNewPSMT" w:hAnsi="CourierNewPSMT"/>
          <w:sz w:val="22"/>
          <w:szCs w:val="22"/>
        </w:rPr>
        <w:t>subsegment_count</w:t>
      </w:r>
      <w:proofErr w:type="spellEnd"/>
      <w:r w:rsidRPr="003968E4">
        <w:rPr>
          <w:rFonts w:ascii="CourierNewPSMT" w:hAnsi="CourierNewPSMT"/>
          <w:sz w:val="22"/>
          <w:szCs w:val="22"/>
        </w:rPr>
        <w:t xml:space="preserve"> </w:t>
      </w:r>
      <w:r w:rsidRPr="003968E4">
        <w:rPr>
          <w:rFonts w:ascii="Cambria" w:hAnsi="Cambria"/>
          <w:sz w:val="22"/>
          <w:szCs w:val="22"/>
        </w:rPr>
        <w:t xml:space="preserve">shall be equal to </w:t>
      </w:r>
      <w:proofErr w:type="spellStart"/>
      <w:r w:rsidRPr="003968E4">
        <w:rPr>
          <w:rFonts w:ascii="CourierNewPSMT" w:hAnsi="CourierNewPSMT"/>
          <w:sz w:val="22"/>
          <w:szCs w:val="22"/>
        </w:rPr>
        <w:t>reference_count</w:t>
      </w:r>
      <w:proofErr w:type="spellEnd"/>
      <w:r w:rsidRPr="003968E4">
        <w:rPr>
          <w:rFonts w:ascii="CourierNewPSMT" w:hAnsi="CourierNewPSMT"/>
          <w:sz w:val="22"/>
          <w:szCs w:val="22"/>
        </w:rPr>
        <w:t xml:space="preserve"> </w:t>
      </w:r>
      <w:r w:rsidRPr="003968E4">
        <w:rPr>
          <w:rFonts w:ascii="Cambria" w:hAnsi="Cambria"/>
          <w:sz w:val="22"/>
          <w:szCs w:val="22"/>
        </w:rPr>
        <w:t xml:space="preserve">(i.e., the number of movie fragment references) in the immediately preceding </w:t>
      </w:r>
      <w:proofErr w:type="spellStart"/>
      <w:r w:rsidRPr="003968E4">
        <w:rPr>
          <w:rFonts w:ascii="CourierNewPSMT" w:hAnsi="CourierNewPSMT"/>
          <w:sz w:val="22"/>
          <w:szCs w:val="22"/>
        </w:rPr>
        <w:t>SegmentIndexBox</w:t>
      </w:r>
      <w:proofErr w:type="spellEnd"/>
      <w:r w:rsidRPr="003968E4">
        <w:rPr>
          <w:rFonts w:ascii="Cambria" w:hAnsi="Cambria"/>
          <w:sz w:val="22"/>
          <w:szCs w:val="22"/>
        </w:rPr>
        <w:t xml:space="preserve">. </w:t>
      </w:r>
    </w:p>
    <w:p w14:paraId="557E5BFD" w14:textId="77777777" w:rsidR="003968E4" w:rsidRPr="003968E4" w:rsidRDefault="003968E4" w:rsidP="00095712">
      <w:pPr>
        <w:pStyle w:val="fields"/>
        <w:jc w:val="left"/>
        <w:rPr>
          <w:rFonts w:ascii="Cambria" w:hAnsi="Cambria"/>
          <w:sz w:val="22"/>
          <w:szCs w:val="22"/>
        </w:rPr>
      </w:pPr>
      <w:proofErr w:type="spellStart"/>
      <w:r w:rsidRPr="003968E4">
        <w:rPr>
          <w:rFonts w:ascii="CourierNewPSMT" w:hAnsi="CourierNewPSMT"/>
          <w:sz w:val="22"/>
          <w:szCs w:val="22"/>
        </w:rPr>
        <w:t>lsc</w:t>
      </w:r>
      <w:proofErr w:type="spellEnd"/>
      <w:r w:rsidRPr="003968E4">
        <w:rPr>
          <w:rFonts w:ascii="Cambria" w:hAnsi="Cambria"/>
          <w:sz w:val="22"/>
          <w:szCs w:val="22"/>
        </w:rPr>
        <w:t xml:space="preserve"> if set, indicates that the number of indexed ranges within a partial subsegment is coded on 32 bits, otherwise the number of indexed ranges within a partial subsegment is coded on 16 bits.</w:t>
      </w:r>
    </w:p>
    <w:p w14:paraId="6B9BDD29" w14:textId="77777777" w:rsidR="003968E4" w:rsidRPr="003968E4" w:rsidRDefault="003968E4" w:rsidP="00095712">
      <w:pPr>
        <w:pStyle w:val="fields"/>
        <w:jc w:val="left"/>
        <w:rPr>
          <w:rFonts w:ascii="Cambria" w:hAnsi="Cambria"/>
          <w:sz w:val="22"/>
          <w:szCs w:val="22"/>
        </w:rPr>
      </w:pPr>
      <w:r w:rsidRPr="003968E4">
        <w:rPr>
          <w:rFonts w:ascii="CourierNewPSMT" w:hAnsi="CourierNewPSMT"/>
          <w:sz w:val="22"/>
          <w:szCs w:val="22"/>
        </w:rPr>
        <w:t>incomplete</w:t>
      </w:r>
      <w:r w:rsidRPr="003968E4">
        <w:rPr>
          <w:rFonts w:ascii="Cambria" w:hAnsi="Cambria"/>
          <w:sz w:val="22"/>
          <w:szCs w:val="22"/>
        </w:rPr>
        <w:t xml:space="preserve"> if set, indicates that the last range of a given subsegment may </w:t>
      </w:r>
      <w:r w:rsidRPr="003968E4">
        <w:rPr>
          <w:rFonts w:ascii="Cambria" w:hAnsi="Cambria"/>
          <w:strike/>
          <w:sz w:val="22"/>
          <w:szCs w:val="22"/>
          <w:highlight w:val="red"/>
        </w:rPr>
        <w:t>not cover the entire</w:t>
      </w:r>
      <w:r w:rsidRPr="003968E4">
        <w:rPr>
          <w:rFonts w:ascii="Cambria" w:hAnsi="Cambria"/>
          <w:sz w:val="22"/>
          <w:szCs w:val="22"/>
        </w:rPr>
        <w:t xml:space="preserve"> </w:t>
      </w:r>
      <w:r w:rsidRPr="003968E4">
        <w:rPr>
          <w:rFonts w:ascii="Cambria" w:hAnsi="Cambria"/>
          <w:sz w:val="22"/>
          <w:szCs w:val="22"/>
          <w:highlight w:val="green"/>
        </w:rPr>
        <w:t>end before the last byte of the</w:t>
      </w:r>
      <w:r w:rsidRPr="003968E4">
        <w:rPr>
          <w:rFonts w:ascii="Cambria" w:hAnsi="Cambria"/>
          <w:sz w:val="22"/>
          <w:szCs w:val="22"/>
        </w:rPr>
        <w:t xml:space="preserve"> subsegment, in which case assignment of remaining bytes to level is unknown but the remaining bytes </w:t>
      </w:r>
      <w:r w:rsidRPr="003968E4">
        <w:rPr>
          <w:rFonts w:ascii="Cambria" w:hAnsi="Cambria"/>
          <w:sz w:val="22"/>
          <w:szCs w:val="22"/>
          <w:highlight w:val="green"/>
        </w:rPr>
        <w:t>should not</w:t>
      </w:r>
      <w:r w:rsidRPr="003968E4">
        <w:rPr>
          <w:rFonts w:ascii="Cambria" w:hAnsi="Cambria"/>
          <w:sz w:val="22"/>
          <w:szCs w:val="22"/>
        </w:rPr>
        <w:t xml:space="preserve"> correspond to any level listed in the box.</w:t>
      </w:r>
    </w:p>
    <w:p w14:paraId="55806F72" w14:textId="77777777" w:rsidR="003968E4" w:rsidRPr="003968E4" w:rsidRDefault="003968E4" w:rsidP="00095712">
      <w:pPr>
        <w:pStyle w:val="fields"/>
        <w:jc w:val="left"/>
        <w:rPr>
          <w:rFonts w:ascii="Cambria" w:hAnsi="Cambria"/>
          <w:sz w:val="22"/>
          <w:szCs w:val="22"/>
        </w:rPr>
      </w:pPr>
      <w:r w:rsidRPr="003968E4">
        <w:rPr>
          <w:rFonts w:ascii="CourierNewPSMT" w:hAnsi="CourierNewPSMT"/>
          <w:sz w:val="22"/>
          <w:szCs w:val="22"/>
        </w:rPr>
        <w:t>lbs</w:t>
      </w:r>
      <w:r w:rsidRPr="003968E4">
        <w:rPr>
          <w:rFonts w:ascii="Cambria" w:hAnsi="Cambria"/>
          <w:sz w:val="22"/>
          <w:szCs w:val="22"/>
        </w:rPr>
        <w:t xml:space="preserve"> </w:t>
      </w:r>
      <w:proofErr w:type="gramStart"/>
      <w:r w:rsidRPr="003968E4">
        <w:rPr>
          <w:rFonts w:ascii="Cambria" w:hAnsi="Cambria"/>
          <w:sz w:val="22"/>
          <w:szCs w:val="22"/>
        </w:rPr>
        <w:t>gives</w:t>
      </w:r>
      <w:proofErr w:type="gramEnd"/>
      <w:r w:rsidRPr="003968E4">
        <w:rPr>
          <w:rFonts w:ascii="Cambria" w:hAnsi="Cambria"/>
          <w:sz w:val="22"/>
          <w:szCs w:val="22"/>
        </w:rPr>
        <w:t xml:space="preserve"> the number of bytes, minus 1, used in coding the level field.</w:t>
      </w:r>
    </w:p>
    <w:p w14:paraId="3B404480" w14:textId="77777777" w:rsidR="003968E4" w:rsidRPr="003968E4" w:rsidRDefault="003968E4" w:rsidP="00095712">
      <w:pPr>
        <w:pStyle w:val="fields"/>
        <w:jc w:val="left"/>
        <w:rPr>
          <w:rFonts w:ascii="Cambria" w:hAnsi="Cambria"/>
          <w:sz w:val="22"/>
          <w:szCs w:val="22"/>
        </w:rPr>
      </w:pPr>
      <w:proofErr w:type="spellStart"/>
      <w:r w:rsidRPr="003968E4">
        <w:rPr>
          <w:rFonts w:ascii="CourierNewPSMT" w:hAnsi="CourierNewPSMT"/>
          <w:sz w:val="22"/>
          <w:szCs w:val="22"/>
        </w:rPr>
        <w:t>rbs</w:t>
      </w:r>
      <w:proofErr w:type="spellEnd"/>
      <w:r w:rsidRPr="003968E4">
        <w:rPr>
          <w:rFonts w:ascii="Cambria" w:hAnsi="Cambria"/>
          <w:sz w:val="22"/>
          <w:szCs w:val="22"/>
        </w:rPr>
        <w:t xml:space="preserve"> gives the number of bytes, minus 1, used in coding the range field.</w:t>
      </w:r>
    </w:p>
    <w:p w14:paraId="2B90C568" w14:textId="77777777" w:rsidR="003968E4" w:rsidRPr="003968E4" w:rsidRDefault="003968E4" w:rsidP="00095712">
      <w:pPr>
        <w:pStyle w:val="fields"/>
        <w:jc w:val="left"/>
        <w:rPr>
          <w:rFonts w:ascii="Cambria" w:hAnsi="Cambria"/>
          <w:sz w:val="22"/>
          <w:szCs w:val="22"/>
        </w:rPr>
      </w:pPr>
      <w:proofErr w:type="spellStart"/>
      <w:r w:rsidRPr="003968E4">
        <w:rPr>
          <w:rFonts w:ascii="CourierNewPSMT" w:hAnsi="CourierNewPSMT"/>
          <w:sz w:val="22"/>
          <w:szCs w:val="22"/>
        </w:rPr>
        <w:t>level_assignment_type</w:t>
      </w:r>
      <w:proofErr w:type="spellEnd"/>
      <w:r w:rsidRPr="003968E4">
        <w:rPr>
          <w:rFonts w:ascii="CourierNewPSMT" w:hAnsi="CourierNewPSMT"/>
          <w:sz w:val="22"/>
          <w:szCs w:val="22"/>
        </w:rPr>
        <w:t xml:space="preserve"> </w:t>
      </w:r>
      <w:r w:rsidRPr="003968E4">
        <w:rPr>
          <w:rFonts w:ascii="Cambria" w:hAnsi="Cambria"/>
          <w:sz w:val="22"/>
          <w:szCs w:val="22"/>
        </w:rPr>
        <w:t>gives the associated semantics of the indicated level.</w:t>
      </w:r>
    </w:p>
    <w:p w14:paraId="6BF1F7A0" w14:textId="77777777" w:rsidR="003968E4" w:rsidRPr="003968E4" w:rsidRDefault="003968E4" w:rsidP="003968E4">
      <w:pPr>
        <w:numPr>
          <w:ilvl w:val="0"/>
          <w:numId w:val="53"/>
        </w:numPr>
        <w:spacing w:before="100" w:beforeAutospacing="1" w:after="100" w:afterAutospacing="1"/>
        <w:ind w:left="1080" w:hanging="283"/>
        <w:contextualSpacing/>
        <w:rPr>
          <w:rFonts w:ascii="Cambria" w:hAnsi="Cambria"/>
          <w:lang w:eastAsia="fr-FR"/>
        </w:rPr>
      </w:pPr>
      <w:r w:rsidRPr="003968E4">
        <w:rPr>
          <w:rFonts w:ascii="Cambria" w:hAnsi="Cambria"/>
          <w:lang w:eastAsia="fr-FR"/>
        </w:rPr>
        <w:t>0: the level value corresponds to the level indicated in the leva box</w:t>
      </w:r>
      <w:r w:rsidRPr="003968E4">
        <w:rPr>
          <w:rFonts w:ascii="Cambria" w:hAnsi="Cambria"/>
          <w:highlight w:val="cyan"/>
          <w:lang w:eastAsia="fr-FR"/>
        </w:rPr>
        <w:t>. If the range is not associated with any information in the level assignment, then any level that is not included in the level assignment may be used</w:t>
      </w:r>
      <w:r w:rsidRPr="003968E4">
        <w:rPr>
          <w:rFonts w:ascii="Cambria" w:hAnsi="Cambria"/>
          <w:lang w:eastAsia="fr-FR"/>
        </w:rPr>
        <w:t>. This value shall only be used when the leva box version is 1 or more.</w:t>
      </w:r>
    </w:p>
    <w:p w14:paraId="3CB5B4F4" w14:textId="77777777" w:rsidR="003968E4" w:rsidRPr="003968E4" w:rsidRDefault="003968E4" w:rsidP="003968E4">
      <w:pPr>
        <w:numPr>
          <w:ilvl w:val="0"/>
          <w:numId w:val="53"/>
        </w:numPr>
        <w:spacing w:before="100" w:beforeAutospacing="1" w:after="100" w:afterAutospacing="1"/>
        <w:ind w:left="1080" w:hanging="283"/>
        <w:contextualSpacing/>
        <w:rPr>
          <w:rFonts w:ascii="Cambria" w:hAnsi="Cambria"/>
          <w:lang w:eastAsia="fr-FR"/>
        </w:rPr>
      </w:pPr>
      <w:r w:rsidRPr="003968E4">
        <w:rPr>
          <w:rFonts w:ascii="Cambria" w:hAnsi="Cambria"/>
          <w:lang w:eastAsia="fr-FR"/>
        </w:rPr>
        <w:t xml:space="preserve">1: the level value corresponds to a dependency level. </w:t>
      </w:r>
    </w:p>
    <w:p w14:paraId="21EBC9FC" w14:textId="77777777" w:rsidR="003968E4" w:rsidRPr="003968E4" w:rsidRDefault="003968E4" w:rsidP="003968E4">
      <w:pPr>
        <w:numPr>
          <w:ilvl w:val="1"/>
          <w:numId w:val="53"/>
        </w:numPr>
        <w:spacing w:before="100" w:beforeAutospacing="1" w:after="100" w:afterAutospacing="1"/>
        <w:contextualSpacing/>
        <w:rPr>
          <w:rFonts w:ascii="Cambria" w:hAnsi="Cambria"/>
          <w:highlight w:val="green"/>
          <w:lang w:eastAsia="fr-FR"/>
        </w:rPr>
      </w:pPr>
      <w:r w:rsidRPr="003968E4">
        <w:rPr>
          <w:rFonts w:ascii="Cambria" w:hAnsi="Cambria"/>
          <w:highlight w:val="green"/>
          <w:lang w:eastAsia="fr-FR"/>
        </w:rPr>
        <w:lastRenderedPageBreak/>
        <w:t>Level 0 indicates that the byte range contains:</w:t>
      </w:r>
    </w:p>
    <w:p w14:paraId="6DB09E1D" w14:textId="77777777" w:rsidR="003968E4" w:rsidRPr="003968E4" w:rsidRDefault="003968E4" w:rsidP="003968E4">
      <w:pPr>
        <w:numPr>
          <w:ilvl w:val="2"/>
          <w:numId w:val="53"/>
        </w:numPr>
        <w:spacing w:before="100" w:beforeAutospacing="1" w:after="100" w:afterAutospacing="1"/>
        <w:ind w:left="1701" w:firstLine="0"/>
        <w:contextualSpacing/>
        <w:rPr>
          <w:rFonts w:ascii="Cambria" w:hAnsi="Cambria"/>
          <w:highlight w:val="green"/>
          <w:lang w:eastAsia="fr-FR"/>
        </w:rPr>
      </w:pPr>
      <w:r w:rsidRPr="003968E4">
        <w:rPr>
          <w:rFonts w:ascii="Cambria" w:hAnsi="Cambria"/>
          <w:highlight w:val="green"/>
          <w:lang w:eastAsia="fr-FR"/>
        </w:rPr>
        <w:t xml:space="preserve"> exactly one or more file-level boxes (</w:t>
      </w:r>
      <w:proofErr w:type="gramStart"/>
      <w:r w:rsidRPr="003968E4">
        <w:rPr>
          <w:rFonts w:ascii="Cambria" w:hAnsi="Cambria"/>
          <w:highlight w:val="green"/>
          <w:lang w:eastAsia="fr-FR"/>
        </w:rPr>
        <w:t>e.g.</w:t>
      </w:r>
      <w:proofErr w:type="gramEnd"/>
      <w:r w:rsidRPr="003968E4">
        <w:rPr>
          <w:rFonts w:ascii="Cambria" w:hAnsi="Cambria"/>
          <w:highlight w:val="green"/>
          <w:lang w:eastAsia="fr-FR"/>
        </w:rPr>
        <w:t xml:space="preserve"> </w:t>
      </w:r>
      <w:proofErr w:type="spellStart"/>
      <w:r w:rsidRPr="003968E4">
        <w:rPr>
          <w:rFonts w:ascii="Courier New" w:hAnsi="Courier New" w:cs="Courier New"/>
          <w:highlight w:val="green"/>
          <w:lang w:eastAsia="fr-FR"/>
        </w:rPr>
        <w:t>MovieFragmentBox</w:t>
      </w:r>
      <w:proofErr w:type="spellEnd"/>
      <w:r w:rsidRPr="003968E4">
        <w:rPr>
          <w:rFonts w:ascii="Cambria" w:hAnsi="Cambria"/>
          <w:highlight w:val="green"/>
          <w:lang w:eastAsia="fr-FR"/>
        </w:rPr>
        <w:t xml:space="preserve">) other than a media data container box (e.g. </w:t>
      </w:r>
      <w:proofErr w:type="spellStart"/>
      <w:r w:rsidRPr="003968E4">
        <w:rPr>
          <w:rFonts w:ascii="Courier New" w:hAnsi="Courier New" w:cs="Courier New"/>
          <w:highlight w:val="green"/>
          <w:lang w:eastAsia="fr-FR"/>
        </w:rPr>
        <w:t>MediaDataBox</w:t>
      </w:r>
      <w:proofErr w:type="spellEnd"/>
      <w:r w:rsidRPr="003968E4">
        <w:rPr>
          <w:rFonts w:ascii="Cambria" w:hAnsi="Cambria"/>
          <w:highlight w:val="green"/>
          <w:lang w:eastAsia="fr-FR"/>
        </w:rPr>
        <w:t xml:space="preserve"> or </w:t>
      </w:r>
      <w:proofErr w:type="spellStart"/>
      <w:r w:rsidRPr="003968E4">
        <w:rPr>
          <w:rFonts w:ascii="Courier New" w:hAnsi="Courier New" w:cs="Courier New"/>
          <w:highlight w:val="green"/>
          <w:lang w:eastAsia="fr-FR"/>
        </w:rPr>
        <w:t>IdentifiedMediaDataBox</w:t>
      </w:r>
      <w:proofErr w:type="spellEnd"/>
      <w:r w:rsidRPr="003968E4">
        <w:rPr>
          <w:rFonts w:ascii="Cambria" w:hAnsi="Cambria"/>
          <w:highlight w:val="green"/>
          <w:lang w:eastAsia="fr-FR"/>
        </w:rPr>
        <w:t>), and/or</w:t>
      </w:r>
    </w:p>
    <w:p w14:paraId="2BAEA903" w14:textId="77777777" w:rsidR="003968E4" w:rsidRPr="003968E4" w:rsidRDefault="003968E4" w:rsidP="003968E4">
      <w:pPr>
        <w:numPr>
          <w:ilvl w:val="2"/>
          <w:numId w:val="53"/>
        </w:numPr>
        <w:spacing w:before="100" w:beforeAutospacing="1" w:after="100" w:afterAutospacing="1"/>
        <w:ind w:left="1701" w:firstLine="0"/>
        <w:contextualSpacing/>
        <w:rPr>
          <w:rFonts w:ascii="Cambria" w:hAnsi="Cambria"/>
          <w:highlight w:val="green"/>
          <w:lang w:eastAsia="fr-FR"/>
        </w:rPr>
      </w:pPr>
      <w:r w:rsidRPr="003968E4">
        <w:rPr>
          <w:rFonts w:ascii="Cambria" w:hAnsi="Cambria"/>
          <w:highlight w:val="green"/>
          <w:lang w:eastAsia="fr-FR"/>
        </w:rPr>
        <w:t>zero or at most one box header (8 or 16 bytes) of a media data container box which shall correspond to the last 8 or 16 bytes of the byte range</w:t>
      </w:r>
    </w:p>
    <w:p w14:paraId="66968FE9" w14:textId="77777777" w:rsidR="003968E4" w:rsidRPr="003968E4" w:rsidRDefault="003968E4" w:rsidP="003968E4">
      <w:pPr>
        <w:numPr>
          <w:ilvl w:val="1"/>
          <w:numId w:val="53"/>
        </w:numPr>
        <w:spacing w:before="100" w:beforeAutospacing="1" w:after="100" w:afterAutospacing="1"/>
        <w:ind w:left="1080"/>
        <w:contextualSpacing/>
        <w:rPr>
          <w:rFonts w:ascii="Cambria" w:hAnsi="Cambria"/>
          <w:highlight w:val="green"/>
          <w:lang w:eastAsia="fr-FR"/>
        </w:rPr>
      </w:pPr>
      <w:r w:rsidRPr="003968E4">
        <w:rPr>
          <w:rFonts w:ascii="Cambria" w:hAnsi="Cambria"/>
          <w:highlight w:val="green"/>
          <w:lang w:eastAsia="fr-FR"/>
        </w:rPr>
        <w:t>Level 1 indicates same type of data as level 0 but having a dependency on the previous preceding byte range with level L0 (</w:t>
      </w:r>
      <w:proofErr w:type="gramStart"/>
      <w:r w:rsidRPr="003968E4">
        <w:rPr>
          <w:rFonts w:ascii="Cambria" w:hAnsi="Cambria"/>
          <w:highlight w:val="green"/>
          <w:lang w:eastAsia="fr-FR"/>
        </w:rPr>
        <w:t>e.g.</w:t>
      </w:r>
      <w:proofErr w:type="gramEnd"/>
      <w:r w:rsidRPr="003968E4">
        <w:rPr>
          <w:rFonts w:ascii="Cambria" w:hAnsi="Cambria"/>
          <w:highlight w:val="green"/>
          <w:lang w:eastAsia="fr-FR"/>
        </w:rPr>
        <w:t xml:space="preserve"> one single box header (8 or 16 bytes) of a media data container box, the media data container box containing data described by the preceding </w:t>
      </w:r>
      <w:proofErr w:type="spellStart"/>
      <w:r w:rsidRPr="003968E4">
        <w:rPr>
          <w:rFonts w:ascii="Courier New" w:hAnsi="Courier New" w:cs="Courier New"/>
          <w:highlight w:val="green"/>
          <w:lang w:eastAsia="fr-FR"/>
        </w:rPr>
        <w:t>MovieFragmentBox</w:t>
      </w:r>
      <w:proofErr w:type="spellEnd"/>
      <w:r w:rsidRPr="003968E4">
        <w:rPr>
          <w:rFonts w:ascii="Cambria" w:hAnsi="Cambria"/>
          <w:highlight w:val="green"/>
          <w:lang w:eastAsia="fr-FR"/>
        </w:rPr>
        <w:t>)</w:t>
      </w:r>
    </w:p>
    <w:p w14:paraId="391BC3D9" w14:textId="77777777" w:rsidR="003968E4" w:rsidRPr="003968E4" w:rsidRDefault="003968E4" w:rsidP="003968E4">
      <w:pPr>
        <w:numPr>
          <w:ilvl w:val="1"/>
          <w:numId w:val="53"/>
        </w:numPr>
        <w:spacing w:before="100" w:beforeAutospacing="1" w:after="100" w:afterAutospacing="1"/>
        <w:ind w:left="1080"/>
        <w:contextualSpacing/>
        <w:rPr>
          <w:rFonts w:ascii="Cambria" w:hAnsi="Cambria"/>
          <w:highlight w:val="green"/>
          <w:lang w:eastAsia="fr-FR"/>
        </w:rPr>
      </w:pPr>
      <w:r w:rsidRPr="003968E4">
        <w:rPr>
          <w:rFonts w:ascii="Cambria" w:hAnsi="Cambria"/>
          <w:highlight w:val="green"/>
          <w:lang w:eastAsia="fr-FR"/>
        </w:rPr>
        <w:t>Level 2 means the data is independently decodable (SAP 1, 2 or 3). Byte range with level 1 immediately preceding if specified and the first preceding byte range with level 0 are required to process the data.</w:t>
      </w:r>
    </w:p>
    <w:p w14:paraId="79352C60" w14:textId="77777777" w:rsidR="003968E4" w:rsidRPr="003968E4" w:rsidRDefault="003968E4" w:rsidP="003968E4">
      <w:pPr>
        <w:numPr>
          <w:ilvl w:val="1"/>
          <w:numId w:val="53"/>
        </w:numPr>
        <w:spacing w:before="100" w:beforeAutospacing="1" w:after="100" w:afterAutospacing="1"/>
        <w:ind w:left="1080"/>
        <w:contextualSpacing/>
        <w:rPr>
          <w:rFonts w:ascii="Cambria" w:hAnsi="Cambria"/>
          <w:highlight w:val="green"/>
          <w:lang w:eastAsia="fr-FR"/>
        </w:rPr>
      </w:pPr>
      <w:r w:rsidRPr="003968E4">
        <w:rPr>
          <w:rFonts w:ascii="Cambria" w:hAnsi="Cambria"/>
          <w:highlight w:val="green"/>
          <w:lang w:eastAsia="fr-FR"/>
        </w:rPr>
        <w:t>Level N, with N&gt;2, requires data from the preceding byte ranges with lower levels (level N-1 and below) to be processed, stopping at the previous preceding byte range with level 2 if specified, otherwise at the first byte range in the box. Each first byte range with level 0 or 1 preceding any required byte range (level 2 to N) is required to process the data.</w:t>
      </w:r>
    </w:p>
    <w:p w14:paraId="07F46932" w14:textId="77777777" w:rsidR="003968E4" w:rsidRPr="003968E4" w:rsidRDefault="003968E4" w:rsidP="003968E4">
      <w:pPr>
        <w:numPr>
          <w:ilvl w:val="0"/>
          <w:numId w:val="53"/>
        </w:numPr>
        <w:spacing w:before="100" w:beforeAutospacing="1" w:after="100" w:afterAutospacing="1"/>
        <w:ind w:left="1080" w:hanging="283"/>
        <w:contextualSpacing/>
        <w:rPr>
          <w:rFonts w:ascii="Cambria" w:hAnsi="Cambria"/>
          <w:lang w:eastAsia="fr-FR"/>
        </w:rPr>
      </w:pPr>
      <w:r w:rsidRPr="003968E4">
        <w:rPr>
          <w:rFonts w:ascii="Cambria" w:hAnsi="Cambria"/>
          <w:lang w:eastAsia="fr-FR"/>
        </w:rPr>
        <w:t xml:space="preserve">2: the level value corresponds to a multitrack dependency level. In this mode, </w:t>
      </w:r>
      <w:proofErr w:type="spellStart"/>
      <w:r w:rsidRPr="003968E4">
        <w:rPr>
          <w:rFonts w:ascii="CourierNewPSMT" w:hAnsi="CourierNewPSMT"/>
          <w:lang w:eastAsia="fr-FR"/>
        </w:rPr>
        <w:t>lbs</w:t>
      </w:r>
      <w:proofErr w:type="spellEnd"/>
      <w:r w:rsidRPr="003968E4">
        <w:rPr>
          <w:rFonts w:ascii="Cambria" w:hAnsi="Cambria"/>
          <w:lang w:eastAsia="fr-FR"/>
        </w:rPr>
        <w:t xml:space="preserve"> shall be 1 or more (i.e., at least 16 bits to code the level). The first 8 bits of the </w:t>
      </w:r>
      <w:r w:rsidRPr="003968E4">
        <w:rPr>
          <w:rFonts w:ascii="CourierNewPSMT" w:hAnsi="CourierNewPSMT"/>
          <w:lang w:eastAsia="fr-FR"/>
        </w:rPr>
        <w:t>level</w:t>
      </w:r>
      <w:r w:rsidRPr="003968E4">
        <w:rPr>
          <w:rFonts w:ascii="Cambria" w:hAnsi="Cambria"/>
          <w:lang w:eastAsia="fr-FR"/>
        </w:rPr>
        <w:t xml:space="preserve"> field give the dependency level value, with the same values and semantics as </w:t>
      </w:r>
      <w:proofErr w:type="spellStart"/>
      <w:r w:rsidRPr="003968E4">
        <w:rPr>
          <w:rFonts w:ascii="CourierNewPSMT" w:hAnsi="CourierNewPSMT"/>
          <w:lang w:eastAsia="fr-FR"/>
        </w:rPr>
        <w:t>level_assignment_type</w:t>
      </w:r>
      <w:proofErr w:type="spellEnd"/>
      <w:r w:rsidRPr="003968E4">
        <w:rPr>
          <w:rFonts w:ascii="Cambria" w:hAnsi="Cambria"/>
          <w:lang w:eastAsia="fr-FR"/>
        </w:rPr>
        <w:t xml:space="preserve"> 1. The remaining less significant bits of the </w:t>
      </w:r>
      <w:r w:rsidRPr="003968E4">
        <w:rPr>
          <w:rFonts w:ascii="CourierNewPSMT" w:hAnsi="CourierNewPSMT"/>
          <w:lang w:eastAsia="fr-FR"/>
        </w:rPr>
        <w:t>level</w:t>
      </w:r>
      <w:r w:rsidRPr="003968E4">
        <w:rPr>
          <w:rFonts w:ascii="Cambria" w:hAnsi="Cambria"/>
          <w:lang w:eastAsia="fr-FR"/>
        </w:rPr>
        <w:t xml:space="preserve"> field give a </w:t>
      </w:r>
      <w:proofErr w:type="spellStart"/>
      <w:r w:rsidRPr="003968E4">
        <w:rPr>
          <w:rFonts w:ascii="CourierNewPSMT" w:hAnsi="CourierNewPSMT"/>
          <w:lang w:eastAsia="fr-FR"/>
        </w:rPr>
        <w:t>trackID</w:t>
      </w:r>
      <w:proofErr w:type="spellEnd"/>
      <w:r w:rsidRPr="003968E4">
        <w:rPr>
          <w:rFonts w:ascii="Cambria" w:hAnsi="Cambria"/>
          <w:lang w:eastAsia="fr-FR"/>
        </w:rPr>
        <w:t xml:space="preserve">, which shall identify a track present in the indexed subsegment for level values other than 0 </w:t>
      </w:r>
      <w:r w:rsidRPr="003968E4">
        <w:rPr>
          <w:rFonts w:ascii="Cambria" w:hAnsi="Cambria"/>
          <w:highlight w:val="green"/>
          <w:lang w:eastAsia="fr-FR"/>
        </w:rPr>
        <w:t xml:space="preserve">and </w:t>
      </w:r>
      <w:proofErr w:type="gramStart"/>
      <w:r w:rsidRPr="003968E4">
        <w:rPr>
          <w:rFonts w:ascii="Cambria" w:hAnsi="Cambria"/>
          <w:highlight w:val="green"/>
          <w:lang w:eastAsia="fr-FR"/>
        </w:rPr>
        <w:t>1</w:t>
      </w:r>
      <w:r w:rsidRPr="003968E4">
        <w:rPr>
          <w:rFonts w:ascii="Cambria" w:hAnsi="Cambria"/>
          <w:lang w:eastAsia="fr-FR"/>
        </w:rPr>
        <w:t>, and</w:t>
      </w:r>
      <w:proofErr w:type="gramEnd"/>
      <w:r w:rsidRPr="003968E4">
        <w:rPr>
          <w:rFonts w:ascii="Cambria" w:hAnsi="Cambria"/>
          <w:lang w:eastAsia="fr-FR"/>
        </w:rPr>
        <w:t xml:space="preserve"> shall be 0 if level value is 0 </w:t>
      </w:r>
      <w:r w:rsidRPr="003968E4">
        <w:rPr>
          <w:rFonts w:ascii="Cambria" w:hAnsi="Cambria"/>
          <w:highlight w:val="green"/>
          <w:lang w:eastAsia="fr-FR"/>
        </w:rPr>
        <w:t>or 1</w:t>
      </w:r>
      <w:r w:rsidRPr="003968E4">
        <w:rPr>
          <w:rFonts w:ascii="Cambria" w:hAnsi="Cambria"/>
          <w:lang w:eastAsia="fr-FR"/>
        </w:rPr>
        <w:t xml:space="preserve">. In this mode, each range </w:t>
      </w:r>
      <w:r w:rsidRPr="003968E4">
        <w:rPr>
          <w:rFonts w:ascii="Cambria" w:hAnsi="Cambria"/>
          <w:highlight w:val="green"/>
          <w:lang w:eastAsia="fr-FR"/>
        </w:rPr>
        <w:t>with level N&gt;1</w:t>
      </w:r>
      <w:r w:rsidRPr="003968E4">
        <w:rPr>
          <w:rFonts w:ascii="Cambria" w:hAnsi="Cambria"/>
          <w:lang w:eastAsia="fr-FR"/>
        </w:rPr>
        <w:t xml:space="preserve"> consists only of data from the identified track</w:t>
      </w:r>
      <w:r w:rsidRPr="003968E4">
        <w:rPr>
          <w:rFonts w:ascii="Cambria" w:hAnsi="Cambria"/>
          <w:strike/>
          <w:highlight w:val="red"/>
          <w:lang w:eastAsia="fr-FR"/>
        </w:rPr>
        <w:t>, possibly with some meta-data boxes (movie fragments, etc...). The</w:t>
      </w:r>
      <w:r w:rsidRPr="003968E4">
        <w:rPr>
          <w:rFonts w:ascii="Cambria" w:hAnsi="Cambria"/>
          <w:lang w:eastAsia="fr-FR"/>
        </w:rPr>
        <w:t xml:space="preserve"> </w:t>
      </w:r>
      <w:r w:rsidRPr="003968E4">
        <w:rPr>
          <w:rFonts w:ascii="Cambria" w:hAnsi="Cambria"/>
          <w:highlight w:val="green"/>
          <w:lang w:eastAsia="fr-FR"/>
        </w:rPr>
        <w:t>and the</w:t>
      </w:r>
      <w:r w:rsidRPr="003968E4">
        <w:rPr>
          <w:rFonts w:ascii="Cambria" w:hAnsi="Cambria"/>
          <w:lang w:eastAsia="fr-FR"/>
        </w:rPr>
        <w:t xml:space="preserve"> level value only gives dependency information within the track. This allows cross-track indexation within a same level.</w:t>
      </w:r>
      <w:r w:rsidRPr="003968E4">
        <w:rPr>
          <w:rFonts w:ascii="CourierNewPSMT" w:hAnsi="CourierNewPSMT"/>
          <w:lang w:eastAsia="fr-FR"/>
        </w:rPr>
        <w:t xml:space="preserve"> </w:t>
      </w:r>
    </w:p>
    <w:p w14:paraId="467462A1" w14:textId="77777777" w:rsidR="003968E4" w:rsidRPr="003968E4" w:rsidRDefault="003968E4" w:rsidP="003968E4">
      <w:pPr>
        <w:numPr>
          <w:ilvl w:val="0"/>
          <w:numId w:val="53"/>
        </w:numPr>
        <w:spacing w:before="100" w:beforeAutospacing="1" w:after="100" w:afterAutospacing="1"/>
        <w:ind w:left="1080" w:hanging="283"/>
        <w:contextualSpacing/>
        <w:rPr>
          <w:rFonts w:ascii="Cambria" w:hAnsi="Cambria"/>
          <w:lang w:val="fr-FR" w:eastAsia="fr-FR"/>
        </w:rPr>
      </w:pPr>
      <w:r w:rsidRPr="003968E4">
        <w:rPr>
          <w:rFonts w:ascii="Cambria" w:hAnsi="Cambria"/>
          <w:lang w:val="fr-FR" w:eastAsia="fr-FR"/>
        </w:rPr>
        <w:t xml:space="preserve">3-&gt;0xFF: ISO </w:t>
      </w:r>
      <w:proofErr w:type="spellStart"/>
      <w:r w:rsidRPr="003968E4">
        <w:rPr>
          <w:rFonts w:ascii="Cambria" w:hAnsi="Cambria"/>
          <w:lang w:val="fr-FR" w:eastAsia="fr-FR"/>
        </w:rPr>
        <w:t>reserved</w:t>
      </w:r>
      <w:proofErr w:type="spellEnd"/>
    </w:p>
    <w:p w14:paraId="79F88E8E" w14:textId="77777777" w:rsidR="003968E4" w:rsidRPr="003968E4" w:rsidRDefault="003968E4" w:rsidP="00095712">
      <w:pPr>
        <w:pStyle w:val="fields"/>
        <w:jc w:val="left"/>
        <w:rPr>
          <w:rFonts w:ascii="Cambria" w:hAnsi="Cambria"/>
          <w:sz w:val="22"/>
          <w:szCs w:val="22"/>
        </w:rPr>
      </w:pPr>
      <w:proofErr w:type="spellStart"/>
      <w:r w:rsidRPr="003968E4">
        <w:rPr>
          <w:rFonts w:ascii="CourierNewPSMT" w:hAnsi="CourierNewPSMT"/>
          <w:sz w:val="22"/>
          <w:szCs w:val="22"/>
        </w:rPr>
        <w:t>range_count</w:t>
      </w:r>
      <w:proofErr w:type="spellEnd"/>
      <w:r w:rsidRPr="003968E4">
        <w:rPr>
          <w:rFonts w:ascii="CourierNewPSMT" w:hAnsi="CourierNewPSMT"/>
          <w:sz w:val="22"/>
          <w:szCs w:val="22"/>
        </w:rPr>
        <w:t xml:space="preserve"> </w:t>
      </w:r>
      <w:r w:rsidRPr="003968E4">
        <w:rPr>
          <w:rFonts w:ascii="Cambria" w:hAnsi="Cambria"/>
          <w:sz w:val="22"/>
          <w:szCs w:val="22"/>
        </w:rPr>
        <w:t xml:space="preserve">specifies the number of partial subsegment levels into which the media data is grouped. For version 0 of the box, this value shall be greater than or equal to 2 </w:t>
      </w:r>
      <w:r w:rsidRPr="003968E4">
        <w:rPr>
          <w:rFonts w:ascii="Cambria" w:hAnsi="Cambria"/>
          <w:color w:val="000000"/>
          <w:sz w:val="22"/>
          <w:szCs w:val="22"/>
          <w:highlight w:val="cyan"/>
        </w:rPr>
        <w:t>and each byte in the subsegment shall be explicitly assigned to a level</w:t>
      </w:r>
      <w:r w:rsidRPr="003968E4">
        <w:rPr>
          <w:rFonts w:ascii="Cambria" w:hAnsi="Cambria"/>
          <w:sz w:val="22"/>
          <w:szCs w:val="22"/>
        </w:rPr>
        <w:t xml:space="preserve">. For version 1 or more of this box, this value may be 0 or more, and the described ranges may lead to a size smaller than the subsegment if and only if </w:t>
      </w:r>
      <w:r w:rsidRPr="003968E4">
        <w:rPr>
          <w:rFonts w:ascii="CourierNewPSMT" w:hAnsi="CourierNewPSMT"/>
          <w:sz w:val="22"/>
          <w:szCs w:val="22"/>
        </w:rPr>
        <w:t>incomplete</w:t>
      </w:r>
      <w:r w:rsidRPr="003968E4">
        <w:rPr>
          <w:rFonts w:ascii="Cambria" w:hAnsi="Cambria"/>
          <w:sz w:val="22"/>
          <w:szCs w:val="22"/>
        </w:rPr>
        <w:t xml:space="preserve"> is set to 1.</w:t>
      </w:r>
    </w:p>
    <w:p w14:paraId="4F81D625" w14:textId="77777777" w:rsidR="003968E4" w:rsidRPr="003968E4" w:rsidRDefault="003968E4" w:rsidP="00095712">
      <w:pPr>
        <w:pStyle w:val="fields"/>
        <w:jc w:val="left"/>
        <w:rPr>
          <w:rFonts w:ascii="Cambria" w:hAnsi="Cambria"/>
          <w:sz w:val="22"/>
          <w:szCs w:val="22"/>
        </w:rPr>
      </w:pPr>
      <w:proofErr w:type="spellStart"/>
      <w:r w:rsidRPr="003968E4">
        <w:rPr>
          <w:rFonts w:ascii="CourierNewPSMT" w:hAnsi="CourierNewPSMT"/>
          <w:sz w:val="22"/>
          <w:szCs w:val="22"/>
        </w:rPr>
        <w:t>range_size</w:t>
      </w:r>
      <w:proofErr w:type="spellEnd"/>
      <w:r w:rsidRPr="003968E4">
        <w:rPr>
          <w:rFonts w:ascii="CourierNewPSMT" w:hAnsi="CourierNewPSMT"/>
          <w:sz w:val="22"/>
          <w:szCs w:val="22"/>
        </w:rPr>
        <w:t xml:space="preserve"> </w:t>
      </w:r>
      <w:r w:rsidRPr="003968E4">
        <w:rPr>
          <w:rFonts w:ascii="Cambria" w:hAnsi="Cambria"/>
          <w:sz w:val="22"/>
          <w:szCs w:val="22"/>
        </w:rPr>
        <w:t xml:space="preserve">indicates the size of the partial subsegment. </w:t>
      </w:r>
      <w:r w:rsidRPr="003968E4">
        <w:rPr>
          <w:rFonts w:ascii="Cambria" w:hAnsi="Cambria"/>
          <w:sz w:val="22"/>
          <w:szCs w:val="22"/>
          <w:highlight w:val="green"/>
        </w:rPr>
        <w:t>This value shall not be 0, except for the last entry for which the</w:t>
      </w:r>
      <w:r w:rsidRPr="003968E4">
        <w:rPr>
          <w:rFonts w:ascii="Cambria" w:hAnsi="Cambria"/>
          <w:sz w:val="22"/>
          <w:szCs w:val="22"/>
        </w:rPr>
        <w:t xml:space="preserve"> value 0 may be used </w:t>
      </w:r>
      <w:r w:rsidRPr="003968E4">
        <w:rPr>
          <w:rFonts w:ascii="Cambria" w:hAnsi="Cambria"/>
          <w:strike/>
          <w:sz w:val="22"/>
          <w:szCs w:val="22"/>
          <w:highlight w:val="red"/>
        </w:rPr>
        <w:t>in the last entry</w:t>
      </w:r>
      <w:r w:rsidRPr="003968E4">
        <w:rPr>
          <w:rFonts w:ascii="Cambria" w:hAnsi="Cambria"/>
          <w:strike/>
          <w:sz w:val="22"/>
          <w:szCs w:val="22"/>
        </w:rPr>
        <w:t xml:space="preserve"> </w:t>
      </w:r>
      <w:r w:rsidRPr="003968E4">
        <w:rPr>
          <w:rFonts w:ascii="Cambria" w:hAnsi="Cambria"/>
          <w:sz w:val="22"/>
          <w:szCs w:val="22"/>
        </w:rPr>
        <w:t>to indicate the remaining bytes of the segment, to the end of the segment.</w:t>
      </w:r>
    </w:p>
    <w:p w14:paraId="43012D52" w14:textId="77777777" w:rsidR="003968E4" w:rsidRPr="003968E4" w:rsidRDefault="003968E4" w:rsidP="00095712">
      <w:pPr>
        <w:pStyle w:val="fields"/>
        <w:jc w:val="left"/>
        <w:rPr>
          <w:rFonts w:ascii="Cambria" w:hAnsi="Cambria"/>
          <w:sz w:val="22"/>
          <w:szCs w:val="22"/>
        </w:rPr>
      </w:pPr>
      <w:r w:rsidRPr="003968E4">
        <w:rPr>
          <w:rFonts w:ascii="CourierNewPSMT" w:hAnsi="CourierNewPSMT"/>
          <w:sz w:val="22"/>
          <w:szCs w:val="22"/>
        </w:rPr>
        <w:t xml:space="preserve">level </w:t>
      </w:r>
      <w:r w:rsidRPr="003968E4">
        <w:rPr>
          <w:rFonts w:ascii="Cambria" w:hAnsi="Cambria"/>
          <w:sz w:val="22"/>
          <w:szCs w:val="22"/>
        </w:rPr>
        <w:t xml:space="preserve">specifies the level to which this partial subsegment is assigned. </w:t>
      </w:r>
    </w:p>
    <w:p w14:paraId="1F348180" w14:textId="77777777" w:rsidR="003968E4" w:rsidRPr="003968E4" w:rsidRDefault="003968E4" w:rsidP="003968E4">
      <w:pPr>
        <w:spacing w:before="100" w:beforeAutospacing="1" w:after="100" w:afterAutospacing="1"/>
        <w:contextualSpacing/>
        <w:rPr>
          <w:rFonts w:ascii="Cambria" w:hAnsi="Cambria"/>
          <w:highlight w:val="green"/>
          <w:lang w:eastAsia="fr-FR"/>
        </w:rPr>
      </w:pPr>
      <w:r w:rsidRPr="003968E4">
        <w:rPr>
          <w:rFonts w:ascii="Cambria" w:hAnsi="Cambria"/>
          <w:highlight w:val="green"/>
          <w:lang w:eastAsia="fr-FR"/>
        </w:rPr>
        <w:t xml:space="preserve">For </w:t>
      </w:r>
      <w:proofErr w:type="spellStart"/>
      <w:r w:rsidRPr="003968E4">
        <w:rPr>
          <w:rFonts w:ascii="CourierNewPSMT" w:hAnsi="CourierNewPSMT"/>
          <w:highlight w:val="green"/>
          <w:lang w:eastAsia="fr-FR"/>
        </w:rPr>
        <w:t>level_assignment_type</w:t>
      </w:r>
      <w:proofErr w:type="spellEnd"/>
      <w:r w:rsidRPr="003968E4">
        <w:rPr>
          <w:rFonts w:ascii="Cambria" w:hAnsi="Cambria"/>
          <w:highlight w:val="green"/>
          <w:lang w:eastAsia="fr-FR"/>
        </w:rPr>
        <w:t xml:space="preserve"> 1 or above, byte ranges assigned to levels other than 0 or 1 shall not contain file-level box headers. Typically, the header of a media data container box (</w:t>
      </w:r>
      <w:proofErr w:type="gramStart"/>
      <w:r w:rsidRPr="003968E4">
        <w:rPr>
          <w:rFonts w:ascii="Cambria" w:hAnsi="Cambria"/>
          <w:highlight w:val="green"/>
          <w:lang w:eastAsia="fr-FR"/>
        </w:rPr>
        <w:t>e.g.</w:t>
      </w:r>
      <w:proofErr w:type="gramEnd"/>
      <w:r w:rsidRPr="003968E4">
        <w:rPr>
          <w:rFonts w:ascii="Cambria" w:hAnsi="Cambria"/>
          <w:highlight w:val="green"/>
          <w:lang w:eastAsia="fr-FR"/>
        </w:rPr>
        <w:t xml:space="preserve"> </w:t>
      </w:r>
      <w:proofErr w:type="spellStart"/>
      <w:r w:rsidRPr="003968E4">
        <w:rPr>
          <w:rFonts w:ascii="Courier New" w:hAnsi="Courier New" w:cs="Courier New"/>
          <w:highlight w:val="green"/>
          <w:lang w:eastAsia="fr-FR"/>
        </w:rPr>
        <w:t>MediaDataBox</w:t>
      </w:r>
      <w:proofErr w:type="spellEnd"/>
      <w:r w:rsidRPr="003968E4">
        <w:rPr>
          <w:rFonts w:ascii="Cambria" w:hAnsi="Cambria"/>
          <w:highlight w:val="green"/>
          <w:lang w:eastAsia="fr-FR"/>
        </w:rPr>
        <w:t xml:space="preserve"> or </w:t>
      </w:r>
      <w:proofErr w:type="spellStart"/>
      <w:r w:rsidRPr="003968E4">
        <w:rPr>
          <w:rFonts w:ascii="Courier New" w:hAnsi="Courier New" w:cs="Courier New"/>
          <w:highlight w:val="green"/>
          <w:lang w:eastAsia="fr-FR"/>
        </w:rPr>
        <w:t>IdentifiedMediaDataBox</w:t>
      </w:r>
      <w:proofErr w:type="spellEnd"/>
      <w:r w:rsidRPr="003968E4">
        <w:rPr>
          <w:rFonts w:ascii="Cambria" w:hAnsi="Cambria"/>
          <w:highlight w:val="green"/>
          <w:lang w:eastAsia="fr-FR"/>
        </w:rPr>
        <w:t>) is in level 0 or 1 while data may be in level 2 or more.</w:t>
      </w:r>
    </w:p>
    <w:p w14:paraId="3C58D5C1" w14:textId="77777777" w:rsidR="003968E4" w:rsidRPr="003968E4" w:rsidRDefault="003968E4" w:rsidP="003968E4">
      <w:pPr>
        <w:rPr>
          <w:lang w:eastAsia="fr-FR"/>
        </w:rPr>
      </w:pPr>
      <w:r w:rsidRPr="003968E4">
        <w:rPr>
          <w:highlight w:val="green"/>
          <w:lang w:eastAsia="fr-FR"/>
        </w:rPr>
        <w:t xml:space="preserve">NOTE </w:t>
      </w:r>
      <w:r w:rsidRPr="003968E4">
        <w:rPr>
          <w:rFonts w:ascii="Cambria" w:hAnsi="Cambria"/>
          <w:highlight w:val="green"/>
          <w:lang w:eastAsia="fr-FR"/>
        </w:rPr>
        <w:t xml:space="preserve">For </w:t>
      </w:r>
      <w:proofErr w:type="spellStart"/>
      <w:r w:rsidRPr="003968E4">
        <w:rPr>
          <w:rFonts w:ascii="CourierNewPSMT" w:hAnsi="CourierNewPSMT"/>
          <w:highlight w:val="green"/>
          <w:lang w:eastAsia="fr-FR"/>
        </w:rPr>
        <w:t>level_assignment_type</w:t>
      </w:r>
      <w:proofErr w:type="spellEnd"/>
      <w:r w:rsidRPr="003968E4">
        <w:rPr>
          <w:rFonts w:ascii="Cambria" w:hAnsi="Cambria"/>
          <w:highlight w:val="green"/>
          <w:lang w:eastAsia="fr-FR"/>
        </w:rPr>
        <w:t xml:space="preserve"> 1, since</w:t>
      </w:r>
      <w:r w:rsidRPr="003968E4">
        <w:rPr>
          <w:highlight w:val="green"/>
          <w:lang w:eastAsia="fr-FR"/>
        </w:rPr>
        <w:t xml:space="preserve"> level N depends only </w:t>
      </w:r>
      <w:proofErr w:type="gramStart"/>
      <w:r w:rsidRPr="003968E4">
        <w:rPr>
          <w:highlight w:val="green"/>
          <w:lang w:eastAsia="fr-FR"/>
        </w:rPr>
        <w:t>from</w:t>
      </w:r>
      <w:proofErr w:type="gramEnd"/>
      <w:r w:rsidRPr="003968E4">
        <w:rPr>
          <w:highlight w:val="green"/>
          <w:lang w:eastAsia="fr-FR"/>
        </w:rPr>
        <w:t xml:space="preserve"> level N-1 and below, a direct mapping of temporal sublayers to levels will not always be possible in case </w:t>
      </w:r>
      <w:r w:rsidRPr="003968E4">
        <w:rPr>
          <w:highlight w:val="green"/>
          <w:lang w:eastAsia="fr-FR"/>
        </w:rPr>
        <w:lastRenderedPageBreak/>
        <w:t>frames from one temporal sublayer depend on preceding frames from the same temporal sublayer in another byte range.</w:t>
      </w:r>
    </w:p>
    <w:p w14:paraId="24CDB999" w14:textId="3960392B" w:rsidR="000C75E0" w:rsidRPr="00670393" w:rsidRDefault="000C75E0" w:rsidP="00095712">
      <w:pPr>
        <w:spacing w:before="100" w:beforeAutospacing="1" w:after="100" w:afterAutospacing="1"/>
        <w:contextualSpacing/>
        <w:rPr>
          <w:rFonts w:ascii="Cambria" w:hAnsi="Cambria"/>
        </w:rPr>
      </w:pPr>
    </w:p>
    <w:p w14:paraId="6647C09F" w14:textId="77777777" w:rsidR="000C75E0" w:rsidRDefault="000C75E0" w:rsidP="000C75E0">
      <w:pPr>
        <w:pStyle w:val="Heading2"/>
        <w:rPr>
          <w:lang w:val="en-US"/>
        </w:rPr>
      </w:pPr>
      <w:r>
        <w:rPr>
          <w:lang w:val="en-US"/>
        </w:rPr>
        <w:t>Examples of use</w:t>
      </w:r>
    </w:p>
    <w:p w14:paraId="69B56E7F" w14:textId="77777777" w:rsidR="000C75E0" w:rsidRDefault="000C75E0" w:rsidP="000C75E0">
      <w:pPr>
        <w:pStyle w:val="Heading3"/>
        <w:rPr>
          <w:lang w:val="en-US"/>
        </w:rPr>
      </w:pPr>
      <w:r>
        <w:rPr>
          <w:lang w:val="en-US"/>
        </w:rPr>
        <w:t>Single track indexing</w:t>
      </w:r>
    </w:p>
    <w:p w14:paraId="705CFD10" w14:textId="77777777" w:rsidR="000C75E0" w:rsidRPr="0049108B" w:rsidRDefault="000C75E0" w:rsidP="000C75E0"/>
    <w:p w14:paraId="3A65437A" w14:textId="77777777" w:rsidR="000C75E0" w:rsidRDefault="000C75E0" w:rsidP="000C75E0">
      <w:pPr>
        <w:jc w:val="center"/>
      </w:pPr>
      <w:r>
        <w:rPr>
          <w:noProof/>
        </w:rPr>
        <w:drawing>
          <wp:inline distT="0" distB="0" distL="0" distR="0" wp14:anchorId="507D4F19" wp14:editId="72505BA8">
            <wp:extent cx="3740596" cy="1043465"/>
            <wp:effectExtent l="0" t="0" r="0" b="0"/>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89529" cy="1057115"/>
                    </a:xfrm>
                    <a:prstGeom prst="rect">
                      <a:avLst/>
                    </a:prstGeom>
                    <a:noFill/>
                  </pic:spPr>
                </pic:pic>
              </a:graphicData>
            </a:graphic>
          </wp:inline>
        </w:drawing>
      </w:r>
    </w:p>
    <w:p w14:paraId="59DA721D" w14:textId="685041F0" w:rsidR="000C75E0" w:rsidRDefault="000C75E0" w:rsidP="000C75E0">
      <w:pPr>
        <w:jc w:val="center"/>
      </w:pPr>
      <w:r>
        <w:t xml:space="preserve">Figure </w:t>
      </w:r>
      <w:r w:rsidR="004D7C7B">
        <w:fldChar w:fldCharType="begin"/>
      </w:r>
      <w:r w:rsidR="004D7C7B">
        <w:instrText xml:space="preserve"> SEQ Figure \* ARABIC </w:instrText>
      </w:r>
      <w:r w:rsidR="004D7C7B">
        <w:fldChar w:fldCharType="separate"/>
      </w:r>
      <w:r w:rsidR="001E10FB">
        <w:rPr>
          <w:noProof/>
        </w:rPr>
        <w:t>4</w:t>
      </w:r>
      <w:r w:rsidR="004D7C7B">
        <w:rPr>
          <w:noProof/>
        </w:rPr>
        <w:fldChar w:fldCharType="end"/>
      </w:r>
      <w:r>
        <w:t xml:space="preserve"> - </w:t>
      </w:r>
      <w:proofErr w:type="spellStart"/>
      <w:r>
        <w:t>level_assignment_type</w:t>
      </w:r>
      <w:proofErr w:type="spellEnd"/>
      <w:r>
        <w:t xml:space="preserve">=1 </w:t>
      </w:r>
      <w:r w:rsidRPr="0004218D">
        <w:t xml:space="preserve">with </w:t>
      </w:r>
      <w:r>
        <w:t xml:space="preserve">2 IDRs and no explicit range for </w:t>
      </w:r>
      <w:proofErr w:type="spellStart"/>
      <w:r>
        <w:t>moof</w:t>
      </w:r>
      <w:proofErr w:type="spellEnd"/>
    </w:p>
    <w:p w14:paraId="2C58B7B9" w14:textId="77777777" w:rsidR="000C75E0" w:rsidRDefault="000C75E0" w:rsidP="000C75E0"/>
    <w:p w14:paraId="628D1157" w14:textId="77777777" w:rsidR="000C75E0" w:rsidRPr="00264B91" w:rsidRDefault="000C75E0" w:rsidP="000C75E0">
      <w:pPr>
        <w:jc w:val="center"/>
      </w:pPr>
      <w:r>
        <w:rPr>
          <w:noProof/>
        </w:rPr>
        <w:drawing>
          <wp:inline distT="0" distB="0" distL="0" distR="0" wp14:anchorId="0FD921A3" wp14:editId="17EC2962">
            <wp:extent cx="3848986" cy="1081898"/>
            <wp:effectExtent l="0" t="0" r="0" b="0"/>
            <wp:docPr id="10"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shap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80695" cy="1090811"/>
                    </a:xfrm>
                    <a:prstGeom prst="rect">
                      <a:avLst/>
                    </a:prstGeom>
                    <a:noFill/>
                  </pic:spPr>
                </pic:pic>
              </a:graphicData>
            </a:graphic>
          </wp:inline>
        </w:drawing>
      </w:r>
    </w:p>
    <w:p w14:paraId="58DF2E57" w14:textId="7F4544CB" w:rsidR="000C75E0" w:rsidRDefault="000C75E0" w:rsidP="000C75E0">
      <w:pPr>
        <w:jc w:val="center"/>
      </w:pPr>
      <w:r>
        <w:t xml:space="preserve">Figure </w:t>
      </w:r>
      <w:r w:rsidR="004D7C7B">
        <w:fldChar w:fldCharType="begin"/>
      </w:r>
      <w:r w:rsidR="004D7C7B">
        <w:instrText xml:space="preserve"> SEQ Figure \* ARABIC </w:instrText>
      </w:r>
      <w:r w:rsidR="004D7C7B">
        <w:fldChar w:fldCharType="separate"/>
      </w:r>
      <w:r w:rsidR="001E10FB">
        <w:rPr>
          <w:noProof/>
        </w:rPr>
        <w:t>5</w:t>
      </w:r>
      <w:r w:rsidR="004D7C7B">
        <w:rPr>
          <w:noProof/>
        </w:rPr>
        <w:fldChar w:fldCharType="end"/>
      </w:r>
      <w:r>
        <w:t xml:space="preserve"> - </w:t>
      </w:r>
      <w:proofErr w:type="spellStart"/>
      <w:r w:rsidRPr="006A040F">
        <w:t>level_assignment_type</w:t>
      </w:r>
      <w:proofErr w:type="spellEnd"/>
      <w:r>
        <w:t>=</w:t>
      </w:r>
      <w:r w:rsidRPr="006A040F">
        <w:t xml:space="preserve">1 with 2 IDRs and explicit range for </w:t>
      </w:r>
      <w:proofErr w:type="spellStart"/>
      <w:r w:rsidRPr="006A040F">
        <w:t>moof</w:t>
      </w:r>
      <w:proofErr w:type="spellEnd"/>
    </w:p>
    <w:p w14:paraId="0501A37D" w14:textId="77777777" w:rsidR="000C75E0" w:rsidRDefault="000C75E0" w:rsidP="000C75E0"/>
    <w:p w14:paraId="2AE9AAC2" w14:textId="77777777" w:rsidR="000C75E0" w:rsidRDefault="000C75E0" w:rsidP="000C75E0">
      <w:pPr>
        <w:keepNext/>
        <w:spacing w:before="100" w:beforeAutospacing="1" w:after="100" w:afterAutospacing="1"/>
        <w:jc w:val="center"/>
      </w:pPr>
      <w:r>
        <w:rPr>
          <w:noProof/>
        </w:rPr>
        <w:drawing>
          <wp:inline distT="0" distB="0" distL="0" distR="0" wp14:anchorId="59FC4CCC" wp14:editId="3F1B10CA">
            <wp:extent cx="5088698" cy="986666"/>
            <wp:effectExtent l="0" t="0" r="0" b="0"/>
            <wp:docPr id="12"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74000" cy="1003206"/>
                    </a:xfrm>
                    <a:prstGeom prst="rect">
                      <a:avLst/>
                    </a:prstGeom>
                    <a:noFill/>
                  </pic:spPr>
                </pic:pic>
              </a:graphicData>
            </a:graphic>
          </wp:inline>
        </w:drawing>
      </w:r>
    </w:p>
    <w:p w14:paraId="61489EBB" w14:textId="70DE6E44" w:rsidR="000C75E0" w:rsidRDefault="000C75E0" w:rsidP="000C75E0">
      <w:pPr>
        <w:jc w:val="center"/>
        <w:rPr>
          <w:noProof/>
        </w:rPr>
      </w:pPr>
      <w:r>
        <w:t xml:space="preserve">Figure </w:t>
      </w:r>
      <w:r w:rsidR="004D7C7B">
        <w:fldChar w:fldCharType="begin"/>
      </w:r>
      <w:r w:rsidR="004D7C7B">
        <w:instrText xml:space="preserve"> SEQ Figure \* ARABIC </w:instrText>
      </w:r>
      <w:r w:rsidR="004D7C7B">
        <w:fldChar w:fldCharType="separate"/>
      </w:r>
      <w:r w:rsidR="001E10FB">
        <w:rPr>
          <w:noProof/>
        </w:rPr>
        <w:t>6</w:t>
      </w:r>
      <w:r w:rsidR="004D7C7B">
        <w:rPr>
          <w:noProof/>
        </w:rPr>
        <w:fldChar w:fldCharType="end"/>
      </w:r>
      <w:r>
        <w:t xml:space="preserve"> - </w:t>
      </w:r>
      <w:proofErr w:type="spellStart"/>
      <w:r w:rsidRPr="009B6F9B">
        <w:t>level_assignment_type</w:t>
      </w:r>
      <w:proofErr w:type="spellEnd"/>
      <w:r w:rsidRPr="009B6F9B">
        <w:t xml:space="preserve">=1 </w:t>
      </w:r>
      <w:r>
        <w:t>with low latency DASH segment, 2 chunks</w:t>
      </w:r>
      <w:r>
        <w:rPr>
          <w:noProof/>
        </w:rPr>
        <w:t xml:space="preserve"> and no explicit range for 'moof</w:t>
      </w:r>
    </w:p>
    <w:p w14:paraId="39FE4600" w14:textId="77777777" w:rsidR="000C75E0" w:rsidRDefault="000C75E0" w:rsidP="000C75E0">
      <w:pPr>
        <w:pStyle w:val="Heading3"/>
        <w:rPr>
          <w:lang w:val="en-US"/>
        </w:rPr>
      </w:pPr>
      <w:r>
        <w:rPr>
          <w:lang w:val="en-US"/>
        </w:rPr>
        <w:t>Multi-track indexing</w:t>
      </w:r>
    </w:p>
    <w:p w14:paraId="6AD02E36" w14:textId="77777777" w:rsidR="000C75E0" w:rsidRDefault="000C75E0" w:rsidP="000C75E0">
      <w:pPr>
        <w:jc w:val="center"/>
      </w:pPr>
      <w:r>
        <w:rPr>
          <w:noProof/>
        </w:rPr>
        <w:drawing>
          <wp:inline distT="0" distB="0" distL="0" distR="0" wp14:anchorId="0C5FF7B1" wp14:editId="58AE00C4">
            <wp:extent cx="5463658" cy="1230459"/>
            <wp:effectExtent l="0" t="0" r="3810" b="0"/>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93517" cy="1237184"/>
                    </a:xfrm>
                    <a:prstGeom prst="rect">
                      <a:avLst/>
                    </a:prstGeom>
                    <a:noFill/>
                  </pic:spPr>
                </pic:pic>
              </a:graphicData>
            </a:graphic>
          </wp:inline>
        </w:drawing>
      </w:r>
    </w:p>
    <w:p w14:paraId="4F89C102" w14:textId="77777777" w:rsidR="000C75E0" w:rsidRDefault="000C75E0" w:rsidP="000C75E0">
      <w:pPr>
        <w:keepNext/>
        <w:jc w:val="center"/>
      </w:pPr>
    </w:p>
    <w:p w14:paraId="72BE3913" w14:textId="1B79470A" w:rsidR="000C75E0" w:rsidRDefault="000C75E0" w:rsidP="000C75E0">
      <w:pPr>
        <w:jc w:val="center"/>
      </w:pPr>
      <w:r>
        <w:t xml:space="preserve">Figure </w:t>
      </w:r>
      <w:r w:rsidR="004D7C7B">
        <w:fldChar w:fldCharType="begin"/>
      </w:r>
      <w:r w:rsidR="004D7C7B">
        <w:instrText xml:space="preserve"> SEQ Figure \* ARABIC </w:instrText>
      </w:r>
      <w:r w:rsidR="004D7C7B">
        <w:fldChar w:fldCharType="separate"/>
      </w:r>
      <w:r w:rsidR="001E10FB">
        <w:rPr>
          <w:noProof/>
        </w:rPr>
        <w:t>7</w:t>
      </w:r>
      <w:r w:rsidR="004D7C7B">
        <w:rPr>
          <w:noProof/>
        </w:rPr>
        <w:fldChar w:fldCharType="end"/>
      </w:r>
      <w:r>
        <w:t xml:space="preserve"> - </w:t>
      </w:r>
      <w:proofErr w:type="spellStart"/>
      <w:r w:rsidRPr="001460A2">
        <w:t>level_assignment_type</w:t>
      </w:r>
      <w:proofErr w:type="spellEnd"/>
      <w:r w:rsidRPr="001460A2">
        <w:t>=</w:t>
      </w:r>
      <w:r>
        <w:t xml:space="preserve">2, 2 </w:t>
      </w:r>
      <w:proofErr w:type="spellStart"/>
      <w:r>
        <w:t>moof+traf</w:t>
      </w:r>
      <w:proofErr w:type="spellEnd"/>
      <w:r>
        <w:t xml:space="preserve"> with 1 IDR each </w:t>
      </w:r>
      <w:r w:rsidRPr="001460A2">
        <w:t xml:space="preserve">and </w:t>
      </w:r>
      <w:r>
        <w:t xml:space="preserve">no </w:t>
      </w:r>
      <w:r w:rsidRPr="001460A2">
        <w:t xml:space="preserve">explicit range for </w:t>
      </w:r>
      <w:proofErr w:type="spellStart"/>
      <w:r w:rsidRPr="001460A2">
        <w:t>moof</w:t>
      </w:r>
      <w:proofErr w:type="spellEnd"/>
    </w:p>
    <w:p w14:paraId="06A07575" w14:textId="77777777" w:rsidR="000C75E0" w:rsidRDefault="000C75E0" w:rsidP="000C75E0">
      <w:pPr>
        <w:rPr>
          <w:lang w:val="en-GB"/>
        </w:rPr>
      </w:pPr>
    </w:p>
    <w:p w14:paraId="54C6BE2D" w14:textId="77777777" w:rsidR="000C75E0" w:rsidRDefault="000C75E0" w:rsidP="000C75E0">
      <w:pPr>
        <w:keepNext/>
        <w:jc w:val="center"/>
      </w:pPr>
      <w:r>
        <w:rPr>
          <w:noProof/>
        </w:rPr>
        <w:lastRenderedPageBreak/>
        <w:drawing>
          <wp:inline distT="0" distB="0" distL="0" distR="0" wp14:anchorId="26603346" wp14:editId="539BD6A0">
            <wp:extent cx="5553650" cy="1174368"/>
            <wp:effectExtent l="0" t="0" r="0" b="6985"/>
            <wp:docPr id="8"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hape, rectangl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47315" cy="1194174"/>
                    </a:xfrm>
                    <a:prstGeom prst="rect">
                      <a:avLst/>
                    </a:prstGeom>
                    <a:noFill/>
                  </pic:spPr>
                </pic:pic>
              </a:graphicData>
            </a:graphic>
          </wp:inline>
        </w:drawing>
      </w:r>
    </w:p>
    <w:p w14:paraId="677AB8C9" w14:textId="7A7D5220" w:rsidR="000C75E0" w:rsidRDefault="000C75E0" w:rsidP="000C75E0">
      <w:pPr>
        <w:jc w:val="center"/>
      </w:pPr>
      <w:r>
        <w:t xml:space="preserve">Figure </w:t>
      </w:r>
      <w:r w:rsidR="004D7C7B">
        <w:fldChar w:fldCharType="begin"/>
      </w:r>
      <w:r w:rsidR="004D7C7B">
        <w:instrText xml:space="preserve"> SEQ Figure \* ARABIC </w:instrText>
      </w:r>
      <w:r w:rsidR="004D7C7B">
        <w:fldChar w:fldCharType="separate"/>
      </w:r>
      <w:r w:rsidR="001E10FB">
        <w:rPr>
          <w:noProof/>
        </w:rPr>
        <w:t>8</w:t>
      </w:r>
      <w:r w:rsidR="004D7C7B">
        <w:rPr>
          <w:noProof/>
        </w:rPr>
        <w:fldChar w:fldCharType="end"/>
      </w:r>
      <w:r>
        <w:t xml:space="preserve"> - </w:t>
      </w:r>
      <w:proofErr w:type="spellStart"/>
      <w:r w:rsidRPr="000E748F">
        <w:t>level_assignment_type</w:t>
      </w:r>
      <w:proofErr w:type="spellEnd"/>
      <w:r w:rsidRPr="000E748F">
        <w:t xml:space="preserve">=2, </w:t>
      </w:r>
      <w:r>
        <w:t>1</w:t>
      </w:r>
      <w:r w:rsidRPr="000E748F">
        <w:t xml:space="preserve"> </w:t>
      </w:r>
      <w:proofErr w:type="spellStart"/>
      <w:r w:rsidRPr="000E748F">
        <w:t>moof</w:t>
      </w:r>
      <w:proofErr w:type="spellEnd"/>
      <w:r>
        <w:t xml:space="preserve"> with 2 </w:t>
      </w:r>
      <w:proofErr w:type="spellStart"/>
      <w:r w:rsidRPr="000E748F">
        <w:t>traf</w:t>
      </w:r>
      <w:r>
        <w:t>s</w:t>
      </w:r>
      <w:proofErr w:type="spellEnd"/>
      <w:r>
        <w:t>,</w:t>
      </w:r>
      <w:r w:rsidRPr="000E748F">
        <w:t xml:space="preserve"> 1 IDR</w:t>
      </w:r>
      <w:r>
        <w:t>/</w:t>
      </w:r>
      <w:proofErr w:type="spellStart"/>
      <w:r>
        <w:t>traf</w:t>
      </w:r>
      <w:proofErr w:type="spellEnd"/>
      <w:r w:rsidRPr="000E748F">
        <w:t xml:space="preserve"> and no explicit range for </w:t>
      </w:r>
      <w:proofErr w:type="spellStart"/>
      <w:r w:rsidRPr="000E748F">
        <w:t>moof</w:t>
      </w:r>
      <w:proofErr w:type="spellEnd"/>
    </w:p>
    <w:p w14:paraId="6A0FDB32" w14:textId="77777777" w:rsidR="000C75E0" w:rsidRDefault="000C75E0" w:rsidP="000C75E0">
      <w:pPr>
        <w:jc w:val="center"/>
        <w:rPr>
          <w:lang w:val="en-GB"/>
        </w:rPr>
      </w:pPr>
    </w:p>
    <w:p w14:paraId="7D5907BE" w14:textId="77777777" w:rsidR="000C75E0" w:rsidRDefault="000C75E0" w:rsidP="000C75E0">
      <w:pPr>
        <w:keepNext/>
        <w:jc w:val="center"/>
      </w:pPr>
      <w:r>
        <w:rPr>
          <w:noProof/>
        </w:rPr>
        <w:drawing>
          <wp:inline distT="0" distB="0" distL="0" distR="0" wp14:anchorId="1C859BEF" wp14:editId="4CBBD134">
            <wp:extent cx="5925790" cy="1196639"/>
            <wp:effectExtent l="0" t="0" r="0" b="0"/>
            <wp:docPr id="9"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rectangl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20813" cy="1215828"/>
                    </a:xfrm>
                    <a:prstGeom prst="rect">
                      <a:avLst/>
                    </a:prstGeom>
                    <a:noFill/>
                  </pic:spPr>
                </pic:pic>
              </a:graphicData>
            </a:graphic>
          </wp:inline>
        </w:drawing>
      </w:r>
    </w:p>
    <w:p w14:paraId="5B8B0A85" w14:textId="1E374CEE" w:rsidR="000C75E0" w:rsidRPr="00586AA1" w:rsidRDefault="000C75E0" w:rsidP="000C75E0">
      <w:pPr>
        <w:jc w:val="center"/>
      </w:pPr>
      <w:r>
        <w:t xml:space="preserve">Figure </w:t>
      </w:r>
      <w:r w:rsidR="004D7C7B">
        <w:fldChar w:fldCharType="begin"/>
      </w:r>
      <w:r w:rsidR="004D7C7B">
        <w:instrText xml:space="preserve"> SEQ Figure \* ARABIC </w:instrText>
      </w:r>
      <w:r w:rsidR="004D7C7B">
        <w:fldChar w:fldCharType="separate"/>
      </w:r>
      <w:r w:rsidR="001E10FB">
        <w:rPr>
          <w:noProof/>
        </w:rPr>
        <w:t>9</w:t>
      </w:r>
      <w:r w:rsidR="004D7C7B">
        <w:rPr>
          <w:noProof/>
        </w:rPr>
        <w:fldChar w:fldCharType="end"/>
      </w:r>
      <w:r>
        <w:t xml:space="preserve"> - </w:t>
      </w:r>
      <w:proofErr w:type="spellStart"/>
      <w:r w:rsidRPr="00304316">
        <w:t>level_assignment_type</w:t>
      </w:r>
      <w:proofErr w:type="spellEnd"/>
      <w:r w:rsidRPr="00304316">
        <w:t xml:space="preserve">=2, 1 </w:t>
      </w:r>
      <w:proofErr w:type="spellStart"/>
      <w:r w:rsidRPr="00304316">
        <w:t>moof</w:t>
      </w:r>
      <w:proofErr w:type="spellEnd"/>
      <w:r w:rsidRPr="00304316">
        <w:t xml:space="preserve"> with 2 </w:t>
      </w:r>
      <w:proofErr w:type="spellStart"/>
      <w:r w:rsidRPr="00304316">
        <w:t>trafs</w:t>
      </w:r>
      <w:proofErr w:type="spellEnd"/>
      <w:r w:rsidRPr="00304316">
        <w:t>, 1 IDR/</w:t>
      </w:r>
      <w:proofErr w:type="spellStart"/>
      <w:r w:rsidRPr="00304316">
        <w:t>traf</w:t>
      </w:r>
      <w:proofErr w:type="spellEnd"/>
      <w:r w:rsidRPr="00304316">
        <w:t xml:space="preserve"> and </w:t>
      </w:r>
      <w:r>
        <w:t xml:space="preserve">explicit </w:t>
      </w:r>
      <w:proofErr w:type="spellStart"/>
      <w:r w:rsidRPr="00304316">
        <w:t>explicit</w:t>
      </w:r>
      <w:proofErr w:type="spellEnd"/>
      <w:r w:rsidRPr="00304316">
        <w:t xml:space="preserve"> range for </w:t>
      </w:r>
      <w:proofErr w:type="spellStart"/>
      <w:r w:rsidRPr="00304316">
        <w:t>moof</w:t>
      </w:r>
      <w:proofErr w:type="spellEnd"/>
    </w:p>
    <w:p w14:paraId="6769E7CA" w14:textId="1D828CEA" w:rsidR="00880B26" w:rsidRDefault="00880B26" w:rsidP="00B520EB">
      <w:pPr>
        <w:pStyle w:val="Heading1"/>
      </w:pPr>
      <w:bookmarkStart w:id="1023" w:name="_Toc109403202"/>
      <w:bookmarkStart w:id="1024" w:name="_Toc109403203"/>
      <w:bookmarkStart w:id="1025" w:name="_Toc109403204"/>
      <w:bookmarkStart w:id="1026" w:name="_Toc109403205"/>
      <w:bookmarkStart w:id="1027" w:name="_Toc109403206"/>
      <w:bookmarkStart w:id="1028" w:name="_Toc109403207"/>
      <w:bookmarkStart w:id="1029" w:name="_Toc109403208"/>
      <w:bookmarkStart w:id="1030" w:name="_Toc109403209"/>
      <w:bookmarkStart w:id="1031" w:name="_Toc109403210"/>
      <w:bookmarkStart w:id="1032" w:name="_Toc109403211"/>
      <w:bookmarkStart w:id="1033" w:name="_Toc109403212"/>
      <w:bookmarkStart w:id="1034" w:name="_Toc109403213"/>
      <w:bookmarkStart w:id="1035" w:name="_Toc109403214"/>
      <w:bookmarkStart w:id="1036" w:name="_Toc109403215"/>
      <w:bookmarkStart w:id="1037" w:name="_Toc109403216"/>
      <w:bookmarkStart w:id="1038" w:name="_Toc109403217"/>
      <w:bookmarkStart w:id="1039" w:name="_Toc109403218"/>
      <w:bookmarkStart w:id="1040" w:name="_Toc109403219"/>
      <w:bookmarkStart w:id="1041" w:name="_Toc109403220"/>
      <w:bookmarkStart w:id="1042" w:name="_Toc109403221"/>
      <w:bookmarkStart w:id="1043" w:name="_Toc109403222"/>
      <w:bookmarkStart w:id="1044" w:name="_Toc109403223"/>
      <w:bookmarkStart w:id="1045" w:name="_Toc109403239"/>
      <w:bookmarkStart w:id="1046" w:name="_Toc109403240"/>
      <w:bookmarkStart w:id="1047" w:name="_Toc109403256"/>
      <w:bookmarkStart w:id="1048" w:name="_Toc109403257"/>
      <w:bookmarkStart w:id="1049" w:name="_Toc109403258"/>
      <w:bookmarkStart w:id="1050" w:name="_Toc109403259"/>
      <w:bookmarkStart w:id="1051" w:name="_Toc109403260"/>
      <w:bookmarkStart w:id="1052" w:name="_Toc109403261"/>
      <w:bookmarkStart w:id="1053" w:name="_Toc109403262"/>
      <w:bookmarkStart w:id="1054" w:name="_Toc109403263"/>
      <w:bookmarkStart w:id="1055" w:name="_Toc109403264"/>
      <w:bookmarkStart w:id="1056" w:name="_Toc109403265"/>
      <w:bookmarkStart w:id="1057" w:name="_Toc109403266"/>
      <w:bookmarkStart w:id="1058" w:name="_Toc109403267"/>
      <w:bookmarkStart w:id="1059" w:name="_Toc109403268"/>
      <w:bookmarkStart w:id="1060" w:name="_Ref35017676"/>
      <w:bookmarkStart w:id="1061" w:name="_Toc109894055"/>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t>Generic sub-picture track grouping extensions</w:t>
      </w:r>
      <w:bookmarkEnd w:id="1060"/>
      <w:bookmarkEnd w:id="1061"/>
    </w:p>
    <w:p w14:paraId="1519D374" w14:textId="77777777" w:rsidR="007A34BE" w:rsidRPr="005078CC" w:rsidRDefault="007A34BE" w:rsidP="007A34BE">
      <w:pPr>
        <w:rPr>
          <w:i/>
          <w:iCs/>
        </w:rPr>
      </w:pPr>
      <w:r w:rsidRPr="007A34BE">
        <w:t>Issue:</w:t>
      </w:r>
      <w:r w:rsidRPr="005078CC">
        <w:rPr>
          <w:i/>
          <w:iCs/>
        </w:rPr>
        <w:t xml:space="preserve"> </w:t>
      </w:r>
      <w:hyperlink r:id="rId35" w:history="1">
        <w:r w:rsidRPr="005078CC">
          <w:rPr>
            <w:rStyle w:val="Hyperlink"/>
            <w:i/>
            <w:iCs/>
          </w:rPr>
          <w:t>http://mpegx.int-evry.fr/software/MPEG/Systems/FileFormat/isobmff/-/issues/53</w:t>
        </w:r>
      </w:hyperlink>
    </w:p>
    <w:p w14:paraId="3464ABA6" w14:textId="77777777" w:rsidR="007A34BE" w:rsidRPr="007A34BE" w:rsidRDefault="007A34BE" w:rsidP="0023161F"/>
    <w:p w14:paraId="3A2A8308" w14:textId="0BF18BEC" w:rsidR="00A50A19" w:rsidRPr="001B0DEB" w:rsidRDefault="00A50A19" w:rsidP="00095712">
      <w:r>
        <w:t xml:space="preserve">The purpose of this proposal is to allow describing 2D spatial relationship between multiple video bitstreams that relate to a same source content (characterized by a </w:t>
      </w:r>
      <w:proofErr w:type="spellStart"/>
      <w:r>
        <w:t>source_id</w:t>
      </w:r>
      <w:proofErr w:type="spellEnd"/>
      <w:r>
        <w:t>) (for instance, multiple videos representing subparts of a large panorama). This is currently defined in OMAF, but the concept is generic-enough to apply to ISOBMFF.</w:t>
      </w:r>
    </w:p>
    <w:p w14:paraId="64EE274B" w14:textId="77777777" w:rsidR="00880B26" w:rsidRPr="00E746B9" w:rsidRDefault="00880B26" w:rsidP="00B520EB">
      <w:pPr>
        <w:pStyle w:val="Heading2"/>
      </w:pPr>
      <w:r>
        <w:t xml:space="preserve">Updated semantics of </w:t>
      </w:r>
      <w:r w:rsidRPr="007D30A0">
        <w:rPr>
          <w:rFonts w:ascii="Courier New" w:hAnsi="Courier New"/>
          <w:noProof/>
          <w:szCs w:val="20"/>
          <w:lang w:eastAsia="ja-JP"/>
        </w:rPr>
        <w:t>track_group_type</w:t>
      </w:r>
    </w:p>
    <w:p w14:paraId="1F664C34" w14:textId="77777777" w:rsidR="00880B26" w:rsidRPr="006F27B9" w:rsidRDefault="00880B26">
      <w:pPr>
        <w:spacing w:after="160"/>
        <w:rPr>
          <w:sz w:val="20"/>
          <w:szCs w:val="20"/>
          <w:lang w:val="en-GB"/>
        </w:rPr>
      </w:pPr>
      <w:r w:rsidRPr="006F27B9">
        <w:rPr>
          <w:sz w:val="20"/>
          <w:szCs w:val="20"/>
          <w:lang w:val="en-GB"/>
        </w:rPr>
        <w:t xml:space="preserve">The semantics of </w:t>
      </w:r>
      <w:r w:rsidRPr="007D30A0">
        <w:rPr>
          <w:rFonts w:ascii="Courier New" w:hAnsi="Courier New"/>
          <w:noProof/>
          <w:sz w:val="20"/>
          <w:szCs w:val="20"/>
          <w:lang w:eastAsia="ja-JP"/>
        </w:rPr>
        <w:t>track_group_type</w:t>
      </w:r>
      <w:r w:rsidRPr="0046084E">
        <w:rPr>
          <w:sz w:val="20"/>
          <w:szCs w:val="20"/>
        </w:rPr>
        <w:t xml:space="preserve"> of the </w:t>
      </w:r>
      <w:proofErr w:type="spellStart"/>
      <w:r w:rsidRPr="007D30A0">
        <w:rPr>
          <w:rFonts w:ascii="Courier New" w:hAnsi="Courier New"/>
          <w:sz w:val="20"/>
          <w:szCs w:val="20"/>
          <w:lang w:val="en-GB"/>
        </w:rPr>
        <w:t>TrackReferenceBox</w:t>
      </w:r>
      <w:proofErr w:type="spellEnd"/>
      <w:r w:rsidRPr="006F27B9">
        <w:rPr>
          <w:sz w:val="20"/>
          <w:szCs w:val="20"/>
          <w:lang w:val="en-GB"/>
        </w:rPr>
        <w:t xml:space="preserve"> is changed from</w:t>
      </w:r>
    </w:p>
    <w:p w14:paraId="32862635"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and shall be set to one of the following values, or a value registered, or a value from a derived specification or registration:</w:t>
      </w:r>
    </w:p>
    <w:p w14:paraId="5F748563"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msrc</w:t>
      </w:r>
      <w:proofErr w:type="spellEnd"/>
      <w:r w:rsidRPr="007D30A0">
        <w:rPr>
          <w:rFonts w:ascii="Courier New" w:hAnsi="Courier New"/>
        </w:rPr>
        <w:t>'</w:t>
      </w:r>
      <w:r w:rsidRPr="00127C54">
        <w:tab/>
        <w:t>indicates that this track belongs to a multi-source presentation</w:t>
      </w:r>
      <w:r>
        <w:t>. Specified in 8.3.4.4.1</w:t>
      </w:r>
      <w:r w:rsidRPr="00127C54">
        <w:t>.</w:t>
      </w:r>
    </w:p>
    <w:p w14:paraId="142E0168"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ster</w:t>
      </w:r>
      <w:proofErr w:type="spellEnd"/>
      <w:r w:rsidRPr="007D30A0">
        <w:rPr>
          <w:rFonts w:ascii="Courier New" w:hAnsi="Courier New"/>
        </w:rPr>
        <w:t>'</w:t>
      </w:r>
      <w:r>
        <w:tab/>
        <w:t>indicates that this track is either the left or right view of a stereo pair suitable for playback on a stereoscopic display. Specified in 8.3.4.4.2.</w:t>
      </w:r>
    </w:p>
    <w:p w14:paraId="43F8AF79"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proofErr w:type="spellStart"/>
      <w:r w:rsidRPr="007D30A0">
        <w:rPr>
          <w:rFonts w:ascii="Courier New" w:hAnsi="Courier New"/>
          <w:sz w:val="20"/>
          <w:szCs w:val="20"/>
          <w:lang w:eastAsia="ja-JP"/>
        </w:rPr>
        <w:t>TrackGroupTypeBox</w:t>
      </w:r>
      <w:proofErr w:type="spellEnd"/>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367093BE" w14:textId="77777777" w:rsidR="00880B26" w:rsidRDefault="00880B26">
      <w:pPr>
        <w:spacing w:after="160"/>
        <w:rPr>
          <w:sz w:val="20"/>
          <w:lang w:val="en-GB"/>
        </w:rPr>
      </w:pPr>
      <w:r>
        <w:rPr>
          <w:sz w:val="20"/>
          <w:lang w:val="en-GB"/>
        </w:rPr>
        <w:t>to</w:t>
      </w:r>
    </w:p>
    <w:p w14:paraId="17E0B140"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and shall be set to one of the following values, or a value registered, or a value from a derived specification or registration:</w:t>
      </w:r>
    </w:p>
    <w:p w14:paraId="21FC93D5"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msrc</w:t>
      </w:r>
      <w:proofErr w:type="spellEnd"/>
      <w:r w:rsidRPr="007D30A0">
        <w:rPr>
          <w:rFonts w:ascii="Courier New" w:hAnsi="Courier New"/>
        </w:rPr>
        <w:t>'</w:t>
      </w:r>
      <w:r w:rsidRPr="00127C54">
        <w:tab/>
        <w:t>indicates that this track belongs to a multi-source presentation</w:t>
      </w:r>
      <w:r>
        <w:t>. Specified in clause 8.3.4.3 of ISO/IEC 14496-12</w:t>
      </w:r>
      <w:r w:rsidRPr="00127C54">
        <w:t>.</w:t>
      </w:r>
    </w:p>
    <w:p w14:paraId="71C012F7" w14:textId="77777777" w:rsidR="00880B26" w:rsidRDefault="00880B26">
      <w:pPr>
        <w:pStyle w:val="fields"/>
        <w:spacing w:after="160"/>
        <w:ind w:left="1080"/>
      </w:pPr>
      <w:r w:rsidRPr="007D30A0">
        <w:rPr>
          <w:rFonts w:ascii="Courier New" w:hAnsi="Courier New"/>
        </w:rPr>
        <w:lastRenderedPageBreak/>
        <w:t>'</w:t>
      </w:r>
      <w:proofErr w:type="spellStart"/>
      <w:r w:rsidRPr="007D30A0">
        <w:rPr>
          <w:rFonts w:ascii="Courier New" w:hAnsi="Courier New"/>
        </w:rPr>
        <w:t>ster</w:t>
      </w:r>
      <w:proofErr w:type="spellEnd"/>
      <w:r w:rsidRPr="007D30A0">
        <w:rPr>
          <w:rFonts w:ascii="Courier New" w:hAnsi="Courier New"/>
        </w:rPr>
        <w:t>'</w:t>
      </w:r>
      <w:r>
        <w:tab/>
        <w:t>indicates that this track is either the left or right view of a stereo pair suitable for playback on a stereoscopic display. Specified in clause 8.3.4.4.2 of ISO/IEC 14496-12.</w:t>
      </w:r>
    </w:p>
    <w:p w14:paraId="70A47D99" w14:textId="77777777" w:rsidR="00880B26" w:rsidRPr="007E53A9" w:rsidRDefault="00880B26">
      <w:pPr>
        <w:pStyle w:val="lastfield"/>
        <w:spacing w:after="160"/>
        <w:ind w:left="1080"/>
      </w:pPr>
      <w:r w:rsidRPr="007D30A0">
        <w:rPr>
          <w:rFonts w:ascii="Courier New" w:hAnsi="Courier New"/>
        </w:rPr>
        <w:t>'2dsr'</w:t>
      </w:r>
      <w:r w:rsidRPr="007E53A9">
        <w:t xml:space="preserve"> indicates that this track belongs to a group of tracks with two dimensional spatial relationships (</w:t>
      </w:r>
      <w:proofErr w:type="gramStart"/>
      <w:r w:rsidRPr="007E53A9">
        <w:t>e.g.</w:t>
      </w:r>
      <w:proofErr w:type="gramEnd"/>
      <w:r w:rsidRPr="007E53A9">
        <w:t xml:space="preserve"> corresponding to spatial parts of a video source). Specified in</w:t>
      </w:r>
      <w:r>
        <w:t xml:space="preserve"> clause </w:t>
      </w:r>
      <w:r>
        <w:fldChar w:fldCharType="begin" w:fldLock="1"/>
      </w:r>
      <w:r>
        <w:instrText xml:space="preserve"> REF _Ref517083877 \n \h  \* MERGEFORMAT </w:instrText>
      </w:r>
      <w:r>
        <w:fldChar w:fldCharType="separate"/>
      </w:r>
      <w:r>
        <w:t>7.1.11.2</w:t>
      </w:r>
      <w:r>
        <w:fldChar w:fldCharType="end"/>
      </w:r>
      <w:r>
        <w:t xml:space="preserve"> of this document</w:t>
      </w:r>
      <w:r w:rsidRPr="007E53A9">
        <w:t>.</w:t>
      </w:r>
    </w:p>
    <w:p w14:paraId="717337C3"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proofErr w:type="spellStart"/>
      <w:r w:rsidRPr="007D30A0">
        <w:rPr>
          <w:rFonts w:ascii="Courier New" w:hAnsi="Courier New"/>
          <w:sz w:val="20"/>
          <w:szCs w:val="20"/>
          <w:lang w:eastAsia="ja-JP"/>
        </w:rPr>
        <w:t>TrackGroupTypeBox</w:t>
      </w:r>
      <w:proofErr w:type="spellEnd"/>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6C2F244E" w14:textId="524B095E" w:rsidR="00880B26" w:rsidRDefault="00880B26" w:rsidP="00B520EB">
      <w:pPr>
        <w:pStyle w:val="Heading2"/>
      </w:pPr>
      <w:bookmarkStart w:id="1062" w:name="_Ref517083877"/>
      <w:r w:rsidRPr="007E53A9">
        <w:t>Two dimensional spatial relationship</w:t>
      </w:r>
      <w:bookmarkEnd w:id="1062"/>
    </w:p>
    <w:p w14:paraId="6790B6E6" w14:textId="77777777" w:rsidR="00880B26" w:rsidRPr="007E53A9" w:rsidRDefault="00880B26" w:rsidP="00B520EB">
      <w:pPr>
        <w:pStyle w:val="Heading3"/>
      </w:pPr>
      <w:bookmarkStart w:id="1063" w:name="_Ref517084754"/>
      <w:r w:rsidRPr="007E53A9">
        <w:t>Definition</w:t>
      </w:r>
      <w:bookmarkEnd w:id="1063"/>
    </w:p>
    <w:p w14:paraId="35C58B6B" w14:textId="77777777" w:rsidR="00880B26" w:rsidRPr="007E53A9" w:rsidRDefault="00880B26">
      <w:pPr>
        <w:spacing w:after="160"/>
        <w:rPr>
          <w:sz w:val="20"/>
          <w:szCs w:val="20"/>
        </w:rPr>
      </w:pPr>
      <w:r w:rsidRPr="007E53A9">
        <w:rPr>
          <w:rFonts w:ascii="Cambria" w:hAnsi="Cambria"/>
          <w:sz w:val="20"/>
          <w:szCs w:val="20"/>
        </w:rPr>
        <w:t xml:space="preserve">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indicates that this track belongs to a group of tracks with 2D spatial relationships (</w:t>
      </w:r>
      <w:proofErr w:type="gramStart"/>
      <w:r w:rsidRPr="007E53A9">
        <w:rPr>
          <w:sz w:val="20"/>
          <w:szCs w:val="20"/>
        </w:rPr>
        <w:t>e.g.</w:t>
      </w:r>
      <w:proofErr w:type="gramEnd"/>
      <w:r w:rsidRPr="007E53A9">
        <w:rPr>
          <w:sz w:val="20"/>
          <w:szCs w:val="20"/>
        </w:rPr>
        <w:t xml:space="preserve"> corresponding to planar spatial parts of a video source). 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with a given </w:t>
      </w:r>
      <w:proofErr w:type="spellStart"/>
      <w:r w:rsidRPr="007D30A0">
        <w:rPr>
          <w:rFonts w:ascii="Courier New" w:hAnsi="Courier New"/>
          <w:sz w:val="20"/>
          <w:szCs w:val="20"/>
        </w:rPr>
        <w:t>track_group_id</w:t>
      </w:r>
      <w:proofErr w:type="spellEnd"/>
      <w:r w:rsidRPr="007E53A9">
        <w:rPr>
          <w:sz w:val="20"/>
          <w:szCs w:val="20"/>
        </w:rPr>
        <w:t xml:space="preserve"> implicitly defines a coordinate system with an arbitrary origin (0,0) and a maximum size defined by </w:t>
      </w:r>
      <w:proofErr w:type="spellStart"/>
      <w:r w:rsidRPr="007D30A0">
        <w:rPr>
          <w:rFonts w:ascii="Courier New" w:hAnsi="Courier New"/>
          <w:sz w:val="20"/>
          <w:szCs w:val="20"/>
        </w:rPr>
        <w:t>total_width</w:t>
      </w:r>
      <w:proofErr w:type="spellEnd"/>
      <w:r w:rsidRPr="007E53A9">
        <w:rPr>
          <w:sz w:val="20"/>
          <w:szCs w:val="20"/>
        </w:rPr>
        <w:t xml:space="preserve"> and </w:t>
      </w:r>
      <w:proofErr w:type="spellStart"/>
      <w:r w:rsidRPr="007D30A0">
        <w:rPr>
          <w:rFonts w:ascii="Courier New" w:hAnsi="Courier New"/>
          <w:sz w:val="20"/>
          <w:szCs w:val="20"/>
        </w:rPr>
        <w:t>total_height</w:t>
      </w:r>
      <w:proofErr w:type="spellEnd"/>
      <w:r w:rsidRPr="007E53A9">
        <w:rPr>
          <w:sz w:val="20"/>
          <w:szCs w:val="20"/>
        </w:rPr>
        <w:t xml:space="preserve">; the x-axis is oriented from left to right and the y-axis from top to bottom. The tracks that have the same value of </w:t>
      </w:r>
      <w:r w:rsidRPr="007D30A0">
        <w:rPr>
          <w:rFonts w:ascii="Courier New" w:hAnsi="Courier New"/>
          <w:noProof/>
          <w:sz w:val="20"/>
          <w:szCs w:val="20"/>
        </w:rPr>
        <w:t>source_id</w:t>
      </w:r>
      <w:r w:rsidRPr="007E53A9">
        <w:rPr>
          <w:sz w:val="20"/>
          <w:szCs w:val="20"/>
        </w:rPr>
        <w:t xml:space="preserve"> within 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are mapped as being originated from the same source and their associated coordinate systems share the same origin (0,0) and the orientation of their axes. For example, a very </w:t>
      </w:r>
      <w:proofErr w:type="gramStart"/>
      <w:r w:rsidRPr="007E53A9">
        <w:rPr>
          <w:sz w:val="20"/>
          <w:szCs w:val="20"/>
        </w:rPr>
        <w:t>high resolution</w:t>
      </w:r>
      <w:proofErr w:type="gramEnd"/>
      <w:r w:rsidRPr="007E53A9">
        <w:rPr>
          <w:sz w:val="20"/>
          <w:szCs w:val="20"/>
        </w:rPr>
        <w:t xml:space="preserve"> video could have been split into sub-picture tracks. Each sub-picture track then conveys its position and sizes in the source video.</w:t>
      </w:r>
    </w:p>
    <w:p w14:paraId="768256FE" w14:textId="77777777" w:rsidR="00880B26" w:rsidRPr="007E53A9" w:rsidRDefault="00880B26">
      <w:pPr>
        <w:spacing w:after="160"/>
        <w:rPr>
          <w:sz w:val="20"/>
          <w:szCs w:val="20"/>
        </w:rPr>
      </w:pPr>
      <w:r w:rsidRPr="007E53A9">
        <w:rPr>
          <w:sz w:val="20"/>
          <w:szCs w:val="20"/>
        </w:rPr>
        <w:t xml:space="preserve">Tracks in the same track group shall declare the same </w:t>
      </w:r>
      <w:proofErr w:type="spellStart"/>
      <w:r w:rsidRPr="007D30A0">
        <w:rPr>
          <w:rFonts w:ascii="Courier New" w:hAnsi="Courier New"/>
          <w:sz w:val="20"/>
          <w:szCs w:val="20"/>
        </w:rPr>
        <w:t>source_id</w:t>
      </w:r>
      <w:proofErr w:type="spellEnd"/>
      <w:r w:rsidRPr="005703E7">
        <w:rPr>
          <w:sz w:val="20"/>
          <w:szCs w:val="20"/>
        </w:rPr>
        <w:t xml:space="preserve">, </w:t>
      </w:r>
      <w:proofErr w:type="spellStart"/>
      <w:r w:rsidRPr="007D30A0">
        <w:rPr>
          <w:rFonts w:ascii="Courier New" w:hAnsi="Courier New"/>
          <w:sz w:val="20"/>
          <w:szCs w:val="20"/>
        </w:rPr>
        <w:t>total_width</w:t>
      </w:r>
      <w:proofErr w:type="spellEnd"/>
      <w:r>
        <w:rPr>
          <w:sz w:val="20"/>
          <w:szCs w:val="20"/>
        </w:rPr>
        <w:t>,</w:t>
      </w:r>
      <w:r w:rsidRPr="005703E7">
        <w:rPr>
          <w:sz w:val="20"/>
          <w:szCs w:val="20"/>
        </w:rPr>
        <w:t xml:space="preserve"> and </w:t>
      </w:r>
      <w:proofErr w:type="spellStart"/>
      <w:r w:rsidRPr="007D30A0">
        <w:rPr>
          <w:rFonts w:ascii="Courier New" w:hAnsi="Courier New"/>
          <w:sz w:val="20"/>
          <w:szCs w:val="20"/>
        </w:rPr>
        <w:t>total_height</w:t>
      </w:r>
      <w:proofErr w:type="spellEnd"/>
      <w:r w:rsidRPr="005703E7">
        <w:rPr>
          <w:sz w:val="20"/>
          <w:szCs w:val="20"/>
        </w:rPr>
        <w:t xml:space="preserve">. Track groups with different </w:t>
      </w:r>
      <w:proofErr w:type="spellStart"/>
      <w:r w:rsidRPr="007D30A0">
        <w:rPr>
          <w:rFonts w:ascii="Courier New" w:hAnsi="Courier New"/>
          <w:sz w:val="20"/>
          <w:szCs w:val="20"/>
        </w:rPr>
        <w:t>track_group_id</w:t>
      </w:r>
      <w:proofErr w:type="spellEnd"/>
      <w:r w:rsidRPr="005703E7">
        <w:rPr>
          <w:sz w:val="20"/>
          <w:szCs w:val="20"/>
        </w:rPr>
        <w:t xml:space="preserve"> values and the same </w:t>
      </w:r>
      <w:proofErr w:type="spellStart"/>
      <w:r w:rsidRPr="007D30A0">
        <w:rPr>
          <w:rFonts w:ascii="Courier New" w:hAnsi="Courier New"/>
          <w:sz w:val="20"/>
          <w:szCs w:val="20"/>
        </w:rPr>
        <w:t>source_id</w:t>
      </w:r>
      <w:proofErr w:type="spellEnd"/>
      <w:r w:rsidRPr="005703E7">
        <w:rPr>
          <w:sz w:val="20"/>
          <w:szCs w:val="20"/>
        </w:rPr>
        <w:t xml:space="preserve"> represent the same source content, possibly at different resolution</w:t>
      </w:r>
      <w:r>
        <w:rPr>
          <w:sz w:val="20"/>
          <w:szCs w:val="20"/>
        </w:rPr>
        <w:t>s</w:t>
      </w:r>
      <w:r w:rsidRPr="005703E7">
        <w:rPr>
          <w:sz w:val="20"/>
          <w:szCs w:val="20"/>
        </w:rPr>
        <w:t xml:space="preserve"> (</w:t>
      </w:r>
      <w:proofErr w:type="gramStart"/>
      <w:r w:rsidRPr="005703E7">
        <w:rPr>
          <w:sz w:val="20"/>
          <w:szCs w:val="20"/>
        </w:rPr>
        <w:t>i.e.</w:t>
      </w:r>
      <w:proofErr w:type="gramEnd"/>
      <w:r w:rsidRPr="005703E7">
        <w:rPr>
          <w:sz w:val="20"/>
          <w:szCs w:val="20"/>
        </w:rPr>
        <w:t xml:space="preserve"> with different </w:t>
      </w:r>
      <w:r>
        <w:rPr>
          <w:sz w:val="20"/>
          <w:szCs w:val="20"/>
        </w:rPr>
        <w:t xml:space="preserve">values of </w:t>
      </w:r>
      <w:proofErr w:type="spellStart"/>
      <w:r w:rsidRPr="007D30A0">
        <w:rPr>
          <w:rFonts w:ascii="Courier New" w:hAnsi="Courier New"/>
          <w:sz w:val="20"/>
          <w:szCs w:val="20"/>
        </w:rPr>
        <w:t>total_width</w:t>
      </w:r>
      <w:proofErr w:type="spellEnd"/>
      <w:r w:rsidRPr="005703E7">
        <w:rPr>
          <w:sz w:val="20"/>
          <w:szCs w:val="20"/>
        </w:rPr>
        <w:t xml:space="preserve"> </w:t>
      </w:r>
      <w:r>
        <w:rPr>
          <w:sz w:val="20"/>
          <w:szCs w:val="20"/>
        </w:rPr>
        <w:t>or</w:t>
      </w:r>
      <w:r w:rsidRPr="005703E7">
        <w:rPr>
          <w:sz w:val="20"/>
          <w:szCs w:val="20"/>
        </w:rPr>
        <w:t xml:space="preserve"> </w:t>
      </w:r>
      <w:proofErr w:type="spellStart"/>
      <w:r w:rsidRPr="007D30A0">
        <w:rPr>
          <w:rFonts w:ascii="Courier New" w:hAnsi="Courier New"/>
          <w:sz w:val="20"/>
          <w:szCs w:val="20"/>
        </w:rPr>
        <w:t>total_height</w:t>
      </w:r>
      <w:proofErr w:type="spellEnd"/>
      <w:r w:rsidRPr="005703E7">
        <w:rPr>
          <w:sz w:val="20"/>
          <w:szCs w:val="20"/>
        </w:rPr>
        <w:t>).</w:t>
      </w:r>
    </w:p>
    <w:p w14:paraId="01504749" w14:textId="77777777" w:rsidR="00880B26" w:rsidRPr="007E53A9" w:rsidRDefault="00880B26">
      <w:pPr>
        <w:pStyle w:val="Note"/>
        <w:spacing w:after="120"/>
        <w:rPr>
          <w:szCs w:val="18"/>
        </w:rPr>
      </w:pPr>
      <w:r w:rsidRPr="007E53A9">
        <w:rPr>
          <w:szCs w:val="18"/>
        </w:rPr>
        <w:t>NOTE</w:t>
      </w:r>
      <w:r w:rsidRPr="0026093B">
        <w:rPr>
          <w:szCs w:val="18"/>
        </w:rPr>
        <w:t xml:space="preserve">: </w:t>
      </w:r>
      <w:r w:rsidRPr="0026093B">
        <w:rPr>
          <w:rFonts w:eastAsia="Calibri"/>
          <w:szCs w:val="18"/>
        </w:rPr>
        <w:tab/>
      </w:r>
      <w:r w:rsidRPr="0026093B">
        <w:rPr>
          <w:szCs w:val="18"/>
        </w:rPr>
        <w:t xml:space="preserve">A source can be represented by different such track groups (for instance when the same source is available at different resolutions). Each of these track groups is identified by its own identifier </w:t>
      </w:r>
      <w:r w:rsidRPr="007D30A0">
        <w:rPr>
          <w:rFonts w:ascii="Courier New" w:eastAsia="Times New Roman" w:hAnsi="Courier New"/>
          <w:noProof/>
          <w:szCs w:val="18"/>
        </w:rPr>
        <w:t>track_group_id</w:t>
      </w:r>
      <w:r w:rsidRPr="007E53A9">
        <w:rPr>
          <w:szCs w:val="18"/>
        </w:rPr>
        <w:t xml:space="preserve">. Since </w:t>
      </w:r>
      <w:proofErr w:type="gramStart"/>
      <w:r>
        <w:rPr>
          <w:szCs w:val="18"/>
        </w:rPr>
        <w:t>all</w:t>
      </w:r>
      <w:r w:rsidRPr="007E53A9">
        <w:rPr>
          <w:szCs w:val="18"/>
        </w:rPr>
        <w:t xml:space="preserve"> of</w:t>
      </w:r>
      <w:proofErr w:type="gramEnd"/>
      <w:r w:rsidRPr="007E53A9">
        <w:rPr>
          <w:szCs w:val="18"/>
        </w:rPr>
        <w:t xml:space="preserve"> these track groups originate from the same source, they share the same </w:t>
      </w:r>
      <w:r w:rsidRPr="007D30A0">
        <w:rPr>
          <w:rFonts w:ascii="Courier New" w:eastAsia="Times New Roman" w:hAnsi="Courier New"/>
          <w:noProof/>
          <w:szCs w:val="18"/>
        </w:rPr>
        <w:t>source_id</w:t>
      </w:r>
      <w:r w:rsidRPr="007E53A9">
        <w:rPr>
          <w:szCs w:val="18"/>
        </w:rPr>
        <w:t>.</w:t>
      </w:r>
    </w:p>
    <w:p w14:paraId="7FCB7C7B" w14:textId="77777777" w:rsidR="00880B26" w:rsidRPr="007E53A9" w:rsidRDefault="00880B26">
      <w:pPr>
        <w:spacing w:after="160"/>
        <w:rPr>
          <w:sz w:val="20"/>
          <w:szCs w:val="20"/>
        </w:rPr>
      </w:pPr>
      <w:r w:rsidRPr="007E53A9">
        <w:rPr>
          <w:sz w:val="20"/>
          <w:szCs w:val="20"/>
        </w:rPr>
        <w:t xml:space="preserve">The </w:t>
      </w:r>
      <w:proofErr w:type="spellStart"/>
      <w:r w:rsidRPr="007D30A0">
        <w:rPr>
          <w:rFonts w:ascii="Courier New" w:hAnsi="Courier New"/>
          <w:sz w:val="20"/>
          <w:szCs w:val="20"/>
        </w:rPr>
        <w:t>SubPictureRegionBox</w:t>
      </w:r>
      <w:proofErr w:type="spellEnd"/>
      <w:r w:rsidRPr="007E53A9">
        <w:rPr>
          <w:sz w:val="20"/>
          <w:szCs w:val="20"/>
        </w:rPr>
        <w:t xml:space="preserve"> is optional and either:</w:t>
      </w:r>
    </w:p>
    <w:p w14:paraId="3C736708" w14:textId="77777777" w:rsidR="00880B26" w:rsidRPr="007E53A9" w:rsidRDefault="00880B26">
      <w:pPr>
        <w:numPr>
          <w:ilvl w:val="0"/>
          <w:numId w:val="50"/>
        </w:numPr>
        <w:spacing w:after="160"/>
        <w:rPr>
          <w:sz w:val="20"/>
          <w:szCs w:val="20"/>
        </w:rPr>
      </w:pPr>
      <w:r w:rsidRPr="007E53A9">
        <w:rPr>
          <w:sz w:val="20"/>
          <w:szCs w:val="20"/>
        </w:rPr>
        <w:t xml:space="preserve">is present in the </w:t>
      </w:r>
      <w:r w:rsidRPr="007D30A0">
        <w:rPr>
          <w:rFonts w:ascii="Courier New" w:hAnsi="Courier New"/>
          <w:sz w:val="20"/>
          <w:szCs w:val="20"/>
        </w:rPr>
        <w:t>SpatialRelationship2DDescriptionBox</w:t>
      </w:r>
      <w:r w:rsidRPr="007E53A9">
        <w:rPr>
          <w:sz w:val="20"/>
          <w:szCs w:val="20"/>
        </w:rPr>
        <w:t xml:space="preserve"> and there shall be no associated </w:t>
      </w:r>
      <w:r w:rsidRPr="007D30A0">
        <w:rPr>
          <w:rFonts w:ascii="Courier New" w:hAnsi="Courier New"/>
          <w:sz w:val="20"/>
          <w:szCs w:val="20"/>
        </w:rPr>
        <w:t>SpatialRelationship2DGroupEntry</w:t>
      </w:r>
      <w:r w:rsidRPr="007E53A9">
        <w:rPr>
          <w:sz w:val="20"/>
          <w:szCs w:val="20"/>
        </w:rPr>
        <w:t xml:space="preserve"> in the associated track (this track has a constant, static, size and position); or</w:t>
      </w:r>
    </w:p>
    <w:p w14:paraId="324475F3" w14:textId="77777777" w:rsidR="00880B26" w:rsidRPr="007E53A9" w:rsidRDefault="00880B26">
      <w:pPr>
        <w:numPr>
          <w:ilvl w:val="0"/>
          <w:numId w:val="50"/>
        </w:numPr>
        <w:spacing w:after="160"/>
        <w:rPr>
          <w:sz w:val="20"/>
          <w:szCs w:val="20"/>
        </w:rPr>
      </w:pPr>
      <w:r w:rsidRPr="007E53A9">
        <w:rPr>
          <w:sz w:val="20"/>
          <w:szCs w:val="20"/>
        </w:rPr>
        <w:t xml:space="preserve">is not present in the </w:t>
      </w:r>
      <w:r w:rsidRPr="007D30A0">
        <w:rPr>
          <w:rFonts w:ascii="Courier New" w:hAnsi="Courier New"/>
          <w:sz w:val="20"/>
          <w:szCs w:val="20"/>
        </w:rPr>
        <w:t>SpatialRelationship2DDescriptionBox</w:t>
      </w:r>
      <w:r w:rsidRPr="007E53A9">
        <w:rPr>
          <w:sz w:val="20"/>
          <w:szCs w:val="20"/>
        </w:rPr>
        <w:t xml:space="preserve"> and there shall be one or more associated </w:t>
      </w:r>
      <w:r w:rsidRPr="007D30A0">
        <w:rPr>
          <w:rFonts w:ascii="Courier New" w:hAnsi="Courier New"/>
          <w:sz w:val="20"/>
          <w:szCs w:val="20"/>
        </w:rPr>
        <w:t>SpatialRelationship2DGroupEntry</w:t>
      </w:r>
      <w:r w:rsidRPr="007E53A9">
        <w:rPr>
          <w:sz w:val="20"/>
          <w:szCs w:val="20"/>
        </w:rPr>
        <w:t>(s) in the associated track (this track possibly has a dynamic size and/or position).</w:t>
      </w:r>
    </w:p>
    <w:p w14:paraId="076DAF2B" w14:textId="77777777" w:rsidR="00880B26" w:rsidRDefault="00880B26">
      <w:pPr>
        <w:spacing w:after="160"/>
        <w:rPr>
          <w:sz w:val="20"/>
          <w:szCs w:val="20"/>
        </w:rPr>
      </w:pPr>
      <w:r>
        <w:rPr>
          <w:sz w:val="20"/>
          <w:szCs w:val="20"/>
        </w:rPr>
        <w:t xml:space="preserve">When constructing the composition picture as specified below, gaps between </w:t>
      </w:r>
      <w:r w:rsidRPr="00762A16">
        <w:rPr>
          <w:sz w:val="20"/>
          <w:szCs w:val="20"/>
        </w:rPr>
        <w:t xml:space="preserve">sub-pictures </w:t>
      </w:r>
      <w:r>
        <w:rPr>
          <w:sz w:val="20"/>
          <w:szCs w:val="20"/>
        </w:rPr>
        <w:t xml:space="preserve">carried in different sub-picture tracks are </w:t>
      </w:r>
      <w:proofErr w:type="gramStart"/>
      <w:r>
        <w:rPr>
          <w:sz w:val="20"/>
          <w:szCs w:val="20"/>
        </w:rPr>
        <w:t>allowed, and</w:t>
      </w:r>
      <w:proofErr w:type="gramEnd"/>
      <w:r>
        <w:rPr>
          <w:sz w:val="20"/>
          <w:szCs w:val="20"/>
        </w:rPr>
        <w:t xml:space="preserve"> overlaps between </w:t>
      </w:r>
      <w:r w:rsidRPr="00762A16">
        <w:rPr>
          <w:sz w:val="20"/>
          <w:szCs w:val="20"/>
        </w:rPr>
        <w:t xml:space="preserve">sub-pictures </w:t>
      </w:r>
      <w:r>
        <w:rPr>
          <w:sz w:val="20"/>
          <w:szCs w:val="20"/>
        </w:rPr>
        <w:t xml:space="preserve">carried in different sub-picture tracks with different values of the </w:t>
      </w:r>
      <w:r w:rsidRPr="007D30A0">
        <w:rPr>
          <w:rFonts w:ascii="Courier New" w:hAnsi="Courier New"/>
          <w:sz w:val="20"/>
          <w:szCs w:val="20"/>
        </w:rPr>
        <w:t>layer</w:t>
      </w:r>
      <w:r>
        <w:rPr>
          <w:sz w:val="20"/>
          <w:szCs w:val="20"/>
        </w:rPr>
        <w:t xml:space="preserve"> field in </w:t>
      </w:r>
      <w:proofErr w:type="spellStart"/>
      <w:r w:rsidRPr="007D30A0">
        <w:rPr>
          <w:rFonts w:ascii="Courier New" w:hAnsi="Courier New"/>
          <w:sz w:val="20"/>
          <w:szCs w:val="20"/>
        </w:rPr>
        <w:t>TrackHeaderBox</w:t>
      </w:r>
      <w:proofErr w:type="spellEnd"/>
      <w:r w:rsidRPr="00253337">
        <w:rPr>
          <w:sz w:val="20"/>
          <w:szCs w:val="20"/>
        </w:rPr>
        <w:t xml:space="preserve"> </w:t>
      </w:r>
      <w:r>
        <w:rPr>
          <w:sz w:val="20"/>
          <w:szCs w:val="20"/>
        </w:rPr>
        <w:t xml:space="preserve">are allowed. However, overlaps between </w:t>
      </w:r>
      <w:r w:rsidRPr="00762A16">
        <w:rPr>
          <w:sz w:val="20"/>
          <w:szCs w:val="20"/>
        </w:rPr>
        <w:t xml:space="preserve">sub-pictures </w:t>
      </w:r>
      <w:r>
        <w:rPr>
          <w:sz w:val="20"/>
          <w:szCs w:val="20"/>
        </w:rPr>
        <w:t xml:space="preserve">carried in different sub-picture tracks with the same value of the </w:t>
      </w:r>
      <w:r w:rsidRPr="007D30A0">
        <w:rPr>
          <w:rFonts w:ascii="Courier New" w:hAnsi="Courier New"/>
          <w:sz w:val="20"/>
          <w:szCs w:val="20"/>
        </w:rPr>
        <w:t>layer</w:t>
      </w:r>
      <w:r>
        <w:rPr>
          <w:sz w:val="20"/>
          <w:szCs w:val="20"/>
        </w:rPr>
        <w:t xml:space="preserve"> field in </w:t>
      </w:r>
      <w:proofErr w:type="spellStart"/>
      <w:r w:rsidRPr="007D30A0">
        <w:rPr>
          <w:rFonts w:ascii="Courier New" w:hAnsi="Courier New"/>
          <w:sz w:val="20"/>
          <w:szCs w:val="20"/>
        </w:rPr>
        <w:t>TrackHeaderBox</w:t>
      </w:r>
      <w:proofErr w:type="spellEnd"/>
      <w:r w:rsidRPr="00253337">
        <w:rPr>
          <w:sz w:val="20"/>
          <w:szCs w:val="20"/>
        </w:rPr>
        <w:t xml:space="preserve"> </w:t>
      </w:r>
      <w:r>
        <w:rPr>
          <w:sz w:val="20"/>
          <w:szCs w:val="20"/>
        </w:rPr>
        <w:t>are not allowed</w:t>
      </w:r>
      <w:r w:rsidRPr="00253337">
        <w:rPr>
          <w:sz w:val="20"/>
          <w:szCs w:val="20"/>
        </w:rPr>
        <w:t>.</w:t>
      </w:r>
    </w:p>
    <w:p w14:paraId="15E5A777" w14:textId="77777777" w:rsidR="00880B26" w:rsidRPr="007E53A9" w:rsidRDefault="00880B26">
      <w:pPr>
        <w:spacing w:after="160"/>
        <w:rPr>
          <w:sz w:val="20"/>
          <w:szCs w:val="20"/>
        </w:rPr>
      </w:pPr>
      <w:r w:rsidRPr="007E53A9">
        <w:rPr>
          <w:sz w:val="20"/>
          <w:szCs w:val="20"/>
        </w:rPr>
        <w:t xml:space="preserve">The spatial relationship is restricted according to the chroma sub-sampling format of the associated track; </w:t>
      </w:r>
      <w:proofErr w:type="spellStart"/>
      <w:r w:rsidRPr="007D30A0">
        <w:rPr>
          <w:rFonts w:ascii="Courier New" w:hAnsi="Courier New"/>
          <w:sz w:val="20"/>
          <w:szCs w:val="20"/>
        </w:rPr>
        <w:t>total_width</w:t>
      </w:r>
      <w:proofErr w:type="spellEnd"/>
      <w:r w:rsidRPr="007E53A9">
        <w:rPr>
          <w:sz w:val="20"/>
          <w:szCs w:val="20"/>
        </w:rPr>
        <w:t xml:space="preserve"> and </w:t>
      </w:r>
      <w:proofErr w:type="spellStart"/>
      <w:r w:rsidRPr="007D30A0">
        <w:rPr>
          <w:rFonts w:ascii="Courier New" w:hAnsi="Courier New"/>
          <w:sz w:val="20"/>
          <w:szCs w:val="20"/>
        </w:rPr>
        <w:t>total_height</w:t>
      </w:r>
      <w:proofErr w:type="spellEnd"/>
      <w:r w:rsidRPr="007E53A9">
        <w:rPr>
          <w:sz w:val="20"/>
          <w:szCs w:val="20"/>
        </w:rPr>
        <w:t xml:space="preserve">, and </w:t>
      </w:r>
      <w:proofErr w:type="spellStart"/>
      <w:r w:rsidRPr="007D30A0">
        <w:rPr>
          <w:rFonts w:ascii="Courier New" w:hAnsi="Courier New"/>
          <w:sz w:val="20"/>
          <w:szCs w:val="20"/>
        </w:rPr>
        <w:t>object_x</w:t>
      </w:r>
      <w:proofErr w:type="spellEnd"/>
      <w:r w:rsidRPr="007E53A9">
        <w:rPr>
          <w:sz w:val="20"/>
          <w:szCs w:val="20"/>
        </w:rPr>
        <w:t xml:space="preserve">, </w:t>
      </w:r>
      <w:proofErr w:type="spellStart"/>
      <w:r w:rsidRPr="007D30A0">
        <w:rPr>
          <w:rFonts w:ascii="Courier New" w:hAnsi="Courier New"/>
          <w:sz w:val="20"/>
          <w:szCs w:val="20"/>
        </w:rPr>
        <w:t>object_y</w:t>
      </w:r>
      <w:proofErr w:type="spellEnd"/>
      <w:r w:rsidRPr="007E53A9">
        <w:rPr>
          <w:sz w:val="20"/>
          <w:szCs w:val="20"/>
        </w:rPr>
        <w:t xml:space="preserve">, </w:t>
      </w:r>
      <w:proofErr w:type="spellStart"/>
      <w:r w:rsidRPr="007D30A0">
        <w:rPr>
          <w:rFonts w:ascii="Courier New" w:hAnsi="Courier New"/>
          <w:sz w:val="20"/>
          <w:szCs w:val="20"/>
        </w:rPr>
        <w:t>object_width</w:t>
      </w:r>
      <w:proofErr w:type="spellEnd"/>
      <w:r w:rsidRPr="007E53A9">
        <w:rPr>
          <w:sz w:val="20"/>
          <w:szCs w:val="20"/>
        </w:rPr>
        <w:t xml:space="preserve"> and </w:t>
      </w:r>
      <w:proofErr w:type="spellStart"/>
      <w:r w:rsidRPr="007D30A0">
        <w:rPr>
          <w:rFonts w:ascii="Courier New" w:hAnsi="Courier New"/>
          <w:sz w:val="20"/>
          <w:szCs w:val="20"/>
        </w:rPr>
        <w:t>object_height</w:t>
      </w:r>
      <w:proofErr w:type="spellEnd"/>
      <w:r w:rsidRPr="007E53A9">
        <w:rPr>
          <w:sz w:val="20"/>
          <w:szCs w:val="20"/>
        </w:rPr>
        <w:t>, shall all select an integer number of samples for all planes. In effect this means that:</w:t>
      </w:r>
    </w:p>
    <w:p w14:paraId="26564577" w14:textId="77777777" w:rsidR="00880B26" w:rsidRPr="007E53A9" w:rsidRDefault="00880B26">
      <w:pPr>
        <w:numPr>
          <w:ilvl w:val="0"/>
          <w:numId w:val="49"/>
        </w:numPr>
        <w:spacing w:after="160" w:line="240" w:lineRule="atLeast"/>
        <w:rPr>
          <w:sz w:val="20"/>
          <w:szCs w:val="20"/>
        </w:rPr>
      </w:pPr>
      <w:r w:rsidRPr="007E53A9">
        <w:rPr>
          <w:sz w:val="20"/>
          <w:szCs w:val="20"/>
        </w:rPr>
        <w:t xml:space="preserve">when the format is 4:4:4, there is no </w:t>
      </w:r>
      <w:proofErr w:type="gramStart"/>
      <w:r w:rsidRPr="007E53A9">
        <w:rPr>
          <w:sz w:val="20"/>
          <w:szCs w:val="20"/>
        </w:rPr>
        <w:t>restriction;</w:t>
      </w:r>
      <w:proofErr w:type="gramEnd"/>
    </w:p>
    <w:p w14:paraId="56B3B9C6" w14:textId="77777777" w:rsidR="00880B26" w:rsidRPr="007E53A9" w:rsidRDefault="00880B26">
      <w:pPr>
        <w:numPr>
          <w:ilvl w:val="0"/>
          <w:numId w:val="49"/>
        </w:numPr>
        <w:spacing w:after="160" w:line="240" w:lineRule="atLeast"/>
        <w:rPr>
          <w:sz w:val="20"/>
          <w:szCs w:val="20"/>
        </w:rPr>
      </w:pPr>
      <w:r w:rsidRPr="007E53A9">
        <w:rPr>
          <w:sz w:val="20"/>
          <w:szCs w:val="20"/>
        </w:rPr>
        <w:t xml:space="preserve">when the format is 4:2:2 the </w:t>
      </w:r>
      <w:proofErr w:type="spellStart"/>
      <w:r w:rsidRPr="007D30A0">
        <w:rPr>
          <w:rFonts w:ascii="Courier New" w:hAnsi="Courier New"/>
          <w:sz w:val="20"/>
          <w:szCs w:val="20"/>
        </w:rPr>
        <w:t>total_width</w:t>
      </w:r>
      <w:proofErr w:type="spellEnd"/>
      <w:r w:rsidRPr="007E53A9">
        <w:rPr>
          <w:sz w:val="20"/>
          <w:szCs w:val="20"/>
        </w:rPr>
        <w:t xml:space="preserve">, </w:t>
      </w:r>
      <w:proofErr w:type="spellStart"/>
      <w:r w:rsidRPr="007D30A0">
        <w:rPr>
          <w:rFonts w:ascii="Courier New" w:hAnsi="Courier New"/>
          <w:sz w:val="20"/>
          <w:szCs w:val="20"/>
        </w:rPr>
        <w:t>object_x</w:t>
      </w:r>
      <w:proofErr w:type="spellEnd"/>
      <w:r w:rsidRPr="007E53A9">
        <w:rPr>
          <w:sz w:val="20"/>
          <w:szCs w:val="20"/>
        </w:rPr>
        <w:t xml:space="preserve"> and </w:t>
      </w:r>
      <w:proofErr w:type="spellStart"/>
      <w:r w:rsidRPr="007D30A0">
        <w:rPr>
          <w:rFonts w:ascii="Courier New" w:hAnsi="Courier New"/>
          <w:sz w:val="20"/>
          <w:szCs w:val="20"/>
        </w:rPr>
        <w:t>object_width</w:t>
      </w:r>
      <w:proofErr w:type="spellEnd"/>
      <w:r w:rsidRPr="007E53A9">
        <w:rPr>
          <w:sz w:val="20"/>
          <w:szCs w:val="20"/>
        </w:rPr>
        <w:t xml:space="preserve"> shall be even </w:t>
      </w:r>
      <w:proofErr w:type="gramStart"/>
      <w:r w:rsidRPr="007E53A9">
        <w:rPr>
          <w:sz w:val="20"/>
          <w:szCs w:val="20"/>
        </w:rPr>
        <w:t>numbers;</w:t>
      </w:r>
      <w:proofErr w:type="gramEnd"/>
    </w:p>
    <w:p w14:paraId="47EACF13" w14:textId="77777777" w:rsidR="00880B26" w:rsidRPr="007E53A9" w:rsidRDefault="00880B26">
      <w:pPr>
        <w:numPr>
          <w:ilvl w:val="0"/>
          <w:numId w:val="49"/>
        </w:numPr>
        <w:spacing w:after="160" w:line="240" w:lineRule="atLeast"/>
        <w:rPr>
          <w:sz w:val="20"/>
          <w:szCs w:val="20"/>
        </w:rPr>
      </w:pPr>
      <w:r w:rsidRPr="007E53A9">
        <w:rPr>
          <w:sz w:val="20"/>
          <w:szCs w:val="20"/>
        </w:rPr>
        <w:t xml:space="preserve">when the format is 4:2:0 </w:t>
      </w:r>
      <w:proofErr w:type="gramStart"/>
      <w:r w:rsidRPr="007E53A9">
        <w:rPr>
          <w:sz w:val="20"/>
          <w:szCs w:val="20"/>
        </w:rPr>
        <w:t>all of</w:t>
      </w:r>
      <w:proofErr w:type="gramEnd"/>
      <w:r w:rsidRPr="007E53A9">
        <w:rPr>
          <w:sz w:val="20"/>
          <w:szCs w:val="20"/>
        </w:rPr>
        <w:t xml:space="preserve"> these fields shall be even numbers.</w:t>
      </w:r>
    </w:p>
    <w:p w14:paraId="1616E632" w14:textId="77777777" w:rsidR="00880B26" w:rsidRPr="007E53A9" w:rsidRDefault="00880B26">
      <w:pPr>
        <w:spacing w:after="160" w:line="230" w:lineRule="atLeast"/>
        <w:rPr>
          <w:sz w:val="20"/>
          <w:szCs w:val="20"/>
          <w:lang w:eastAsia="ja-JP"/>
        </w:rPr>
      </w:pPr>
      <w:r w:rsidRPr="007E53A9">
        <w:rPr>
          <w:sz w:val="20"/>
          <w:szCs w:val="20"/>
          <w:lang w:eastAsia="ja-JP"/>
        </w:rPr>
        <w:lastRenderedPageBreak/>
        <w:t xml:space="preserve">The </w:t>
      </w:r>
      <w:r>
        <w:rPr>
          <w:sz w:val="20"/>
          <w:szCs w:val="20"/>
          <w:lang w:eastAsia="ja-JP"/>
        </w:rPr>
        <w:t>composition picture</w:t>
      </w:r>
      <w:r w:rsidRPr="007E53A9">
        <w:rPr>
          <w:sz w:val="20"/>
          <w:szCs w:val="20"/>
          <w:lang w:eastAsia="ja-JP"/>
        </w:rPr>
        <w:t xml:space="preserve"> </w:t>
      </w:r>
      <w:r>
        <w:rPr>
          <w:sz w:val="20"/>
          <w:szCs w:val="20"/>
          <w:lang w:eastAsia="ja-JP"/>
        </w:rPr>
        <w:t xml:space="preserve">is </w:t>
      </w:r>
      <w:r w:rsidRPr="007E53A9">
        <w:rPr>
          <w:sz w:val="20"/>
          <w:szCs w:val="20"/>
          <w:lang w:eastAsia="ja-JP"/>
        </w:rPr>
        <w:t>reconstruct</w:t>
      </w:r>
      <w:r>
        <w:rPr>
          <w:sz w:val="20"/>
          <w:szCs w:val="20"/>
          <w:lang w:eastAsia="ja-JP"/>
        </w:rPr>
        <w:t>ed</w:t>
      </w:r>
      <w:r w:rsidRPr="007E53A9">
        <w:rPr>
          <w:sz w:val="20"/>
          <w:szCs w:val="20"/>
          <w:lang w:eastAsia="ja-JP"/>
        </w:rPr>
        <w:t xml:space="preserve"> as follows</w:t>
      </w:r>
      <w:r>
        <w:rPr>
          <w:sz w:val="20"/>
          <w:szCs w:val="20"/>
          <w:lang w:eastAsia="ja-JP"/>
        </w:rPr>
        <w:t>,</w:t>
      </w:r>
      <w:r w:rsidRPr="00DC4C84">
        <w:rPr>
          <w:sz w:val="20"/>
          <w:szCs w:val="20"/>
          <w:lang w:eastAsia="ja-JP"/>
        </w:rPr>
        <w:t xml:space="preserve"> </w:t>
      </w:r>
      <w:r>
        <w:rPr>
          <w:sz w:val="20"/>
          <w:szCs w:val="20"/>
          <w:lang w:eastAsia="ja-JP"/>
        </w:rPr>
        <w:t xml:space="preserve">with values of </w:t>
      </w:r>
      <w:proofErr w:type="spellStart"/>
      <w:r w:rsidRPr="007D30A0">
        <w:rPr>
          <w:rFonts w:ascii="Courier New" w:hAnsi="Courier New"/>
          <w:sz w:val="20"/>
          <w:szCs w:val="20"/>
          <w:lang w:eastAsia="ja-JP"/>
        </w:rPr>
        <w:t>object_x</w:t>
      </w:r>
      <w:proofErr w:type="spellEnd"/>
      <w:r>
        <w:rPr>
          <w:sz w:val="20"/>
          <w:szCs w:val="20"/>
          <w:lang w:eastAsia="ja-JP"/>
        </w:rPr>
        <w:t xml:space="preserve">, </w:t>
      </w:r>
      <w:proofErr w:type="spellStart"/>
      <w:r w:rsidRPr="007D30A0">
        <w:rPr>
          <w:rFonts w:ascii="Courier New" w:hAnsi="Courier New"/>
          <w:sz w:val="20"/>
          <w:szCs w:val="20"/>
          <w:lang w:eastAsia="ja-JP"/>
        </w:rPr>
        <w:t>object_y</w:t>
      </w:r>
      <w:proofErr w:type="spellEnd"/>
      <w:r>
        <w:rPr>
          <w:sz w:val="20"/>
          <w:szCs w:val="20"/>
          <w:lang w:eastAsia="ja-JP"/>
        </w:rPr>
        <w:t xml:space="preserve">, </w:t>
      </w:r>
      <w:proofErr w:type="spellStart"/>
      <w:r w:rsidRPr="007D30A0">
        <w:rPr>
          <w:rFonts w:ascii="Courier New" w:hAnsi="Courier New"/>
          <w:sz w:val="20"/>
          <w:szCs w:val="20"/>
          <w:lang w:eastAsia="ja-JP"/>
        </w:rPr>
        <w:t>object_width</w:t>
      </w:r>
      <w:proofErr w:type="spellEnd"/>
      <w:r>
        <w:rPr>
          <w:sz w:val="20"/>
          <w:szCs w:val="20"/>
          <w:lang w:eastAsia="ja-JP"/>
        </w:rPr>
        <w:t xml:space="preserve">, and </w:t>
      </w:r>
      <w:proofErr w:type="spellStart"/>
      <w:r w:rsidRPr="007D30A0">
        <w:rPr>
          <w:rFonts w:ascii="Courier New" w:hAnsi="Courier New"/>
          <w:sz w:val="20"/>
          <w:szCs w:val="20"/>
          <w:lang w:eastAsia="ja-JP"/>
        </w:rPr>
        <w:t>object_height</w:t>
      </w:r>
      <w:proofErr w:type="spellEnd"/>
      <w:r>
        <w:rPr>
          <w:sz w:val="20"/>
          <w:szCs w:val="20"/>
          <w:lang w:eastAsia="ja-JP"/>
        </w:rPr>
        <w:t xml:space="preserve"> obtained from </w:t>
      </w:r>
      <w:proofErr w:type="spellStart"/>
      <w:r w:rsidRPr="007D30A0">
        <w:rPr>
          <w:rFonts w:ascii="Courier New" w:hAnsi="Courier New"/>
          <w:sz w:val="20"/>
          <w:szCs w:val="20"/>
        </w:rPr>
        <w:t>SubPictureRegionBox</w:t>
      </w:r>
      <w:proofErr w:type="spellEnd"/>
      <w:r w:rsidRPr="007E53A9">
        <w:rPr>
          <w:sz w:val="20"/>
          <w:szCs w:val="20"/>
        </w:rPr>
        <w:t xml:space="preserve"> </w:t>
      </w:r>
      <w:r>
        <w:rPr>
          <w:sz w:val="20"/>
          <w:szCs w:val="20"/>
        </w:rPr>
        <w:t>if present or</w:t>
      </w:r>
      <w:r w:rsidRPr="007E53A9">
        <w:rPr>
          <w:sz w:val="20"/>
          <w:szCs w:val="20"/>
        </w:rPr>
        <w:t xml:space="preserve"> </w:t>
      </w:r>
      <w:r>
        <w:rPr>
          <w:sz w:val="20"/>
          <w:szCs w:val="20"/>
        </w:rPr>
        <w:t>otherwise from the</w:t>
      </w:r>
      <w:r w:rsidRPr="007E53A9">
        <w:rPr>
          <w:sz w:val="20"/>
          <w:szCs w:val="20"/>
        </w:rPr>
        <w:t xml:space="preserve"> </w:t>
      </w:r>
      <w:r w:rsidRPr="007D30A0">
        <w:rPr>
          <w:rFonts w:ascii="Courier New" w:hAnsi="Courier New"/>
          <w:sz w:val="20"/>
          <w:szCs w:val="20"/>
        </w:rPr>
        <w:t>SpatialRelationship2DGroupEntry</w:t>
      </w:r>
      <w:r w:rsidRPr="007E53A9">
        <w:rPr>
          <w:sz w:val="20"/>
          <w:szCs w:val="20"/>
        </w:rPr>
        <w:t xml:space="preserve"> </w:t>
      </w:r>
      <w:r>
        <w:rPr>
          <w:sz w:val="20"/>
          <w:szCs w:val="20"/>
        </w:rPr>
        <w:t>applying to the sample</w:t>
      </w:r>
      <w:r w:rsidRPr="007E53A9">
        <w:rPr>
          <w:sz w:val="20"/>
          <w:szCs w:val="20"/>
          <w:lang w:eastAsia="ja-JP"/>
        </w:rPr>
        <w:t>:</w:t>
      </w:r>
    </w:p>
    <w:p w14:paraId="0789BAEC" w14:textId="77777777" w:rsidR="00880B26" w:rsidRPr="007E53A9" w:rsidRDefault="00880B26">
      <w:pPr>
        <w:numPr>
          <w:ilvl w:val="0"/>
          <w:numId w:val="51"/>
        </w:numPr>
        <w:spacing w:after="160" w:line="230" w:lineRule="atLeast"/>
        <w:rPr>
          <w:sz w:val="20"/>
          <w:szCs w:val="20"/>
          <w:lang w:eastAsia="ja-JP"/>
        </w:rPr>
      </w:pPr>
      <w:r w:rsidRPr="007E53A9">
        <w:rPr>
          <w:sz w:val="20"/>
          <w:szCs w:val="20"/>
          <w:lang w:eastAsia="ja-JP"/>
        </w:rPr>
        <w:t xml:space="preserve">Out of all tracks belonging to the same </w:t>
      </w:r>
      <w:r w:rsidRPr="007D30A0">
        <w:rPr>
          <w:rFonts w:ascii="Courier New" w:hAnsi="Courier New"/>
          <w:sz w:val="20"/>
          <w:szCs w:val="20"/>
          <w:lang w:eastAsia="ja-JP"/>
        </w:rPr>
        <w:t>'2dsr'</w:t>
      </w:r>
      <w:r w:rsidRPr="007E53A9">
        <w:rPr>
          <w:sz w:val="20"/>
          <w:szCs w:val="20"/>
          <w:lang w:eastAsia="ja-JP"/>
        </w:rPr>
        <w:t xml:space="preserve"> track group, form them into subgroups such that each subgroup contains tracks in the same alternate group; then select exactly one track from each of those subgroups.</w:t>
      </w:r>
    </w:p>
    <w:p w14:paraId="49D4B066" w14:textId="77777777" w:rsidR="00880B26" w:rsidRPr="007E53A9" w:rsidRDefault="00880B26">
      <w:pPr>
        <w:numPr>
          <w:ilvl w:val="0"/>
          <w:numId w:val="51"/>
        </w:numPr>
        <w:spacing w:after="160" w:line="230" w:lineRule="atLeast"/>
        <w:rPr>
          <w:sz w:val="20"/>
          <w:szCs w:val="20"/>
          <w:lang w:eastAsia="ja-JP"/>
        </w:rPr>
      </w:pPr>
      <w:r w:rsidRPr="007E53A9">
        <w:rPr>
          <w:sz w:val="20"/>
          <w:szCs w:val="20"/>
          <w:lang w:eastAsia="ja-JP"/>
        </w:rPr>
        <w:t xml:space="preserve">For each composition-time aligned sample of each of the </w:t>
      </w:r>
      <w:r>
        <w:rPr>
          <w:sz w:val="20"/>
          <w:szCs w:val="20"/>
          <w:lang w:eastAsia="ja-JP"/>
        </w:rPr>
        <w:t>selected</w:t>
      </w:r>
      <w:r w:rsidRPr="007E53A9">
        <w:rPr>
          <w:sz w:val="20"/>
          <w:szCs w:val="20"/>
          <w:lang w:eastAsia="ja-JP"/>
        </w:rPr>
        <w:t xml:space="preserve"> tracks, the following applies, in the </w:t>
      </w:r>
      <w:r w:rsidRPr="007E53A9">
        <w:rPr>
          <w:sz w:val="20"/>
          <w:szCs w:val="20"/>
        </w:rPr>
        <w:t>front-to-back ordering (</w:t>
      </w:r>
      <w:r w:rsidRPr="007D30A0">
        <w:rPr>
          <w:rFonts w:ascii="Courier New" w:hAnsi="Courier New"/>
          <w:sz w:val="20"/>
          <w:szCs w:val="20"/>
        </w:rPr>
        <w:t>layer</w:t>
      </w:r>
      <w:r w:rsidRPr="007E53A9">
        <w:rPr>
          <w:sz w:val="20"/>
          <w:szCs w:val="20"/>
        </w:rPr>
        <w:t xml:space="preserve">) indicated in the </w:t>
      </w:r>
      <w:proofErr w:type="spellStart"/>
      <w:r w:rsidRPr="007D30A0">
        <w:rPr>
          <w:rFonts w:ascii="Courier New" w:hAnsi="Courier New"/>
          <w:sz w:val="20"/>
          <w:szCs w:val="20"/>
          <w:lang w:eastAsia="ja-JP"/>
        </w:rPr>
        <w:t>TrackHeaderBox</w:t>
      </w:r>
      <w:proofErr w:type="spellEnd"/>
      <w:r w:rsidRPr="007E53A9">
        <w:rPr>
          <w:sz w:val="20"/>
          <w:szCs w:val="20"/>
          <w:lang w:eastAsia="ja-JP"/>
        </w:rPr>
        <w:t xml:space="preserve"> of the picked tracks:</w:t>
      </w:r>
    </w:p>
    <w:p w14:paraId="7F800986" w14:textId="77777777" w:rsidR="00880B26" w:rsidRPr="007E53A9" w:rsidRDefault="00880B26">
      <w:pPr>
        <w:spacing w:after="160" w:line="230" w:lineRule="atLeast"/>
        <w:ind w:left="1440"/>
        <w:rPr>
          <w:sz w:val="20"/>
          <w:szCs w:val="20"/>
          <w:lang w:eastAsia="ja-JP"/>
        </w:rPr>
      </w:pPr>
      <w:r w:rsidRPr="007E53A9">
        <w:rPr>
          <w:sz w:val="20"/>
          <w:szCs w:val="20"/>
          <w:lang w:eastAsia="ja-JP"/>
        </w:rPr>
        <w:t xml:space="preserve">For each value of i in the range of 0 to </w:t>
      </w:r>
      <w:proofErr w:type="spellStart"/>
      <w:r w:rsidRPr="007D30A0">
        <w:rPr>
          <w:rFonts w:ascii="Courier New" w:hAnsi="Courier New"/>
          <w:sz w:val="20"/>
          <w:szCs w:val="20"/>
          <w:lang w:eastAsia="ja-JP"/>
        </w:rPr>
        <w:t>object_width</w:t>
      </w:r>
      <w:proofErr w:type="spellEnd"/>
      <w:r w:rsidRPr="007E53A9">
        <w:rPr>
          <w:sz w:val="20"/>
          <w:szCs w:val="20"/>
          <w:lang w:eastAsia="ja-JP"/>
        </w:rPr>
        <w:t xml:space="preserve"> − 1, inclusive, and for each value of j in the range of 0 to </w:t>
      </w:r>
      <w:proofErr w:type="spellStart"/>
      <w:r w:rsidRPr="007D30A0">
        <w:rPr>
          <w:rFonts w:ascii="Courier New" w:hAnsi="Courier New"/>
          <w:sz w:val="20"/>
          <w:szCs w:val="20"/>
          <w:lang w:eastAsia="ja-JP"/>
        </w:rPr>
        <w:t>object_height</w:t>
      </w:r>
      <w:proofErr w:type="spellEnd"/>
      <w:r w:rsidRPr="007E53A9">
        <w:rPr>
          <w:sz w:val="20"/>
          <w:szCs w:val="20"/>
          <w:lang w:eastAsia="ja-JP"/>
        </w:rPr>
        <w:t xml:space="preserve"> − 1, inclusive, the pixel value of the </w:t>
      </w:r>
      <w:r>
        <w:rPr>
          <w:sz w:val="20"/>
          <w:szCs w:val="20"/>
          <w:lang w:eastAsia="ja-JP"/>
        </w:rPr>
        <w:t>composition picture</w:t>
      </w:r>
      <w:r w:rsidRPr="007E53A9" w:rsidDel="004C70CF">
        <w:rPr>
          <w:sz w:val="20"/>
          <w:szCs w:val="20"/>
          <w:lang w:eastAsia="ja-JP"/>
        </w:rPr>
        <w:t xml:space="preserve"> </w:t>
      </w:r>
      <w:r w:rsidRPr="007E53A9">
        <w:rPr>
          <w:sz w:val="20"/>
          <w:szCs w:val="20"/>
          <w:lang w:eastAsia="ja-JP"/>
        </w:rPr>
        <w:t>at pixel position ( ( i + </w:t>
      </w:r>
      <w:proofErr w:type="spellStart"/>
      <w:r w:rsidRPr="007D30A0">
        <w:rPr>
          <w:rFonts w:ascii="Courier New" w:hAnsi="Courier New"/>
          <w:sz w:val="20"/>
          <w:szCs w:val="20"/>
          <w:lang w:eastAsia="ja-JP"/>
        </w:rPr>
        <w:t>object_x</w:t>
      </w:r>
      <w:proofErr w:type="spellEnd"/>
      <w:r w:rsidRPr="007E53A9">
        <w:rPr>
          <w:sz w:val="20"/>
          <w:szCs w:val="20"/>
          <w:lang w:eastAsia="ja-JP"/>
        </w:rPr>
        <w:t> ) % </w:t>
      </w:r>
      <w:proofErr w:type="spellStart"/>
      <w:r w:rsidRPr="007D30A0">
        <w:rPr>
          <w:rFonts w:ascii="Courier New" w:hAnsi="Courier New"/>
          <w:sz w:val="20"/>
          <w:szCs w:val="20"/>
          <w:lang w:eastAsia="ja-JP"/>
        </w:rPr>
        <w:t>total_width</w:t>
      </w:r>
      <w:proofErr w:type="spellEnd"/>
      <w:r w:rsidRPr="007E53A9">
        <w:rPr>
          <w:sz w:val="20"/>
          <w:szCs w:val="20"/>
          <w:lang w:eastAsia="ja-JP"/>
        </w:rPr>
        <w:t>, ( j + </w:t>
      </w:r>
      <w:proofErr w:type="spellStart"/>
      <w:r w:rsidRPr="007D30A0">
        <w:rPr>
          <w:rFonts w:ascii="Courier New" w:hAnsi="Courier New"/>
          <w:sz w:val="20"/>
          <w:szCs w:val="20"/>
          <w:lang w:eastAsia="ja-JP"/>
        </w:rPr>
        <w:t>object_y</w:t>
      </w:r>
      <w:proofErr w:type="spellEnd"/>
      <w:r w:rsidRPr="007E53A9">
        <w:rPr>
          <w:sz w:val="20"/>
          <w:szCs w:val="20"/>
          <w:lang w:eastAsia="ja-JP"/>
        </w:rPr>
        <w:t> ) % </w:t>
      </w:r>
      <w:proofErr w:type="spellStart"/>
      <w:r w:rsidRPr="007D30A0">
        <w:rPr>
          <w:rFonts w:ascii="Courier New" w:hAnsi="Courier New"/>
          <w:sz w:val="20"/>
          <w:szCs w:val="20"/>
          <w:lang w:eastAsia="ja-JP"/>
        </w:rPr>
        <w:t>total_height</w:t>
      </w:r>
      <w:proofErr w:type="spellEnd"/>
      <w:r w:rsidRPr="007E53A9">
        <w:rPr>
          <w:sz w:val="20"/>
          <w:szCs w:val="20"/>
          <w:lang w:eastAsia="ja-JP"/>
        </w:rPr>
        <w:t> ) is set equal to the pixel value of the sample of this track at pixel position (i, j).</w:t>
      </w:r>
    </w:p>
    <w:p w14:paraId="6DFA5D07" w14:textId="77777777" w:rsidR="00880B26" w:rsidRPr="007E53A9" w:rsidRDefault="00880B26" w:rsidP="00B520EB">
      <w:pPr>
        <w:pStyle w:val="Heading3"/>
      </w:pPr>
      <w:r w:rsidRPr="007E53A9">
        <w:t>Syntax</w:t>
      </w:r>
    </w:p>
    <w:p w14:paraId="38CFBF6B" w14:textId="77777777" w:rsidR="00880B26" w:rsidRPr="006D2D76" w:rsidRDefault="00880B26">
      <w:pPr>
        <w:pStyle w:val="code"/>
      </w:pPr>
      <w:r w:rsidRPr="006D2D76">
        <w:t>aligned(8) class SpatialRelationship2DSourceBox</w:t>
      </w:r>
      <w:r w:rsidRPr="006D2D76">
        <w:br/>
      </w:r>
      <w:r w:rsidRPr="006D2D76">
        <w:tab/>
        <w:t>extends FullBox('2ds</w:t>
      </w:r>
      <w:r>
        <w:t>s</w:t>
      </w:r>
      <w:r w:rsidRPr="006D2D76">
        <w:t>', 0, 0) {</w:t>
      </w:r>
      <w:r w:rsidRPr="006D2D76">
        <w:br/>
      </w:r>
      <w:r w:rsidRPr="006D2D76">
        <w:tab/>
        <w:t>unsigned int(32) total_width;</w:t>
      </w:r>
      <w:r w:rsidRPr="006D2D76">
        <w:br/>
      </w:r>
      <w:r w:rsidRPr="006D2D76">
        <w:tab/>
        <w:t>unsigned int(32) total_height;</w:t>
      </w:r>
      <w:r w:rsidRPr="006D2D76">
        <w:br/>
      </w:r>
      <w:r w:rsidRPr="006D2D76">
        <w:tab/>
        <w:t>unsigned int(32) source_id;</w:t>
      </w:r>
      <w:r w:rsidRPr="006D2D76">
        <w:br/>
        <w:t>}</w:t>
      </w:r>
    </w:p>
    <w:p w14:paraId="14EF38AD" w14:textId="77777777" w:rsidR="00880B26" w:rsidRPr="006D2D76" w:rsidRDefault="00880B26">
      <w:pPr>
        <w:pStyle w:val="code"/>
      </w:pPr>
      <w:r w:rsidRPr="006D2D76">
        <w:t>aligned(8) class SubPictureRegionBox extends FullBox('sprg',0,0) {</w:t>
      </w:r>
      <w:r w:rsidRPr="006D2D76">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Pr="006D2D76">
        <w:br/>
      </w:r>
      <w:r w:rsidRPr="007A4B6E">
        <w:tab/>
        <w:t>bit(14) reserved = 0;</w:t>
      </w:r>
      <w:r w:rsidRPr="007A4B6E">
        <w:br/>
      </w:r>
      <w:r w:rsidRPr="007A4B6E">
        <w:tab/>
        <w:t>unsigned int(1) track_not_alone_flag;</w:t>
      </w:r>
      <w:r w:rsidRPr="007A4B6E">
        <w:br/>
      </w:r>
      <w:r w:rsidRPr="007A4B6E">
        <w:tab/>
        <w:t>unsigned int(1) track_not_merg</w:t>
      </w:r>
      <w:r>
        <w:t>e</w:t>
      </w:r>
      <w:r w:rsidRPr="007A4B6E">
        <w:t>able_flag;</w:t>
      </w:r>
      <w:r w:rsidRPr="007E53A9">
        <w:br/>
      </w:r>
      <w:r w:rsidRPr="006D2D76">
        <w:t>}</w:t>
      </w:r>
    </w:p>
    <w:p w14:paraId="385DFF4B" w14:textId="77777777" w:rsidR="00880B26" w:rsidRPr="006D2D76" w:rsidRDefault="00880B26">
      <w:pPr>
        <w:pStyle w:val="code"/>
      </w:pPr>
      <w:r w:rsidRPr="006D2D76">
        <w:t>aligned(8) class SpatialRelationship2DDescriptionBox extends TrackGroupTypeBox('</w:t>
      </w:r>
      <w:r>
        <w:t>2dsr</w:t>
      </w:r>
      <w:r w:rsidRPr="006D2D76">
        <w:t>') {</w:t>
      </w:r>
      <w:r w:rsidRPr="006D2D76">
        <w:br/>
      </w:r>
      <w:r w:rsidRPr="006D2D76">
        <w:tab/>
        <w:t>// track_group_id is inherited from TrackGroupTypeBox;</w:t>
      </w:r>
      <w:r w:rsidRPr="006D2D76">
        <w:br/>
      </w:r>
      <w:r w:rsidRPr="006D2D76">
        <w:tab/>
        <w:t>SpatialRelationship2DSourceBox();</w:t>
      </w:r>
      <w:r w:rsidRPr="006D2D76">
        <w:tab/>
        <w:t>// mandatory, must be first</w:t>
      </w:r>
      <w:r w:rsidRPr="006D2D76">
        <w:br/>
      </w:r>
      <w:r w:rsidRPr="006D2D76">
        <w:tab/>
        <w:t>SubPictureRegionBox();</w:t>
      </w:r>
      <w:r w:rsidRPr="006D2D76">
        <w:tab/>
      </w:r>
      <w:r w:rsidRPr="006D2D76">
        <w:tab/>
      </w:r>
      <w:r w:rsidRPr="006D2D76">
        <w:tab/>
        <w:t>// optional</w:t>
      </w:r>
      <w:r w:rsidRPr="006D2D76">
        <w:rPr>
          <w:rFonts w:cs="Courier"/>
          <w:color w:val="000000"/>
          <w:lang w:eastAsia="fr-FR"/>
        </w:rPr>
        <w:br/>
      </w:r>
      <w:r w:rsidRPr="006D2D76">
        <w:t>}</w:t>
      </w:r>
    </w:p>
    <w:p w14:paraId="0917ADCD" w14:textId="77777777" w:rsidR="00880B26" w:rsidRPr="007E53A9" w:rsidRDefault="00880B26" w:rsidP="00B520EB">
      <w:pPr>
        <w:pStyle w:val="Heading3"/>
      </w:pPr>
      <w:bookmarkStart w:id="1064" w:name="_Ref39847981"/>
      <w:r w:rsidRPr="007E53A9">
        <w:t>Semantics</w:t>
      </w:r>
      <w:bookmarkEnd w:id="1064"/>
    </w:p>
    <w:p w14:paraId="6C7344DF" w14:textId="77777777" w:rsidR="00880B26" w:rsidRPr="007E53A9" w:rsidRDefault="00880B26">
      <w:pPr>
        <w:pStyle w:val="fields"/>
        <w:spacing w:after="160"/>
      </w:pPr>
      <w:proofErr w:type="spellStart"/>
      <w:r w:rsidRPr="007D30A0">
        <w:rPr>
          <w:rFonts w:ascii="Courier New" w:hAnsi="Courier New"/>
        </w:rPr>
        <w:t>total_width</w:t>
      </w:r>
      <w:proofErr w:type="spellEnd"/>
      <w:r w:rsidRPr="007E53A9">
        <w:t xml:space="preserve"> specifies, in pixel units, the maximum width in the coordinate system of the </w:t>
      </w:r>
      <w:r w:rsidRPr="007D30A0">
        <w:rPr>
          <w:rFonts w:ascii="Courier New" w:hAnsi="Courier New"/>
        </w:rPr>
        <w:t>SpatialRelationship2DDescriptionBox</w:t>
      </w:r>
      <w:r w:rsidRPr="007E53A9">
        <w:t xml:space="preserve"> track group. The value of </w:t>
      </w:r>
      <w:proofErr w:type="spellStart"/>
      <w:r w:rsidRPr="007D30A0">
        <w:rPr>
          <w:rFonts w:ascii="Courier New" w:hAnsi="Courier New"/>
        </w:rPr>
        <w:t>total_width</w:t>
      </w:r>
      <w:proofErr w:type="spellEnd"/>
      <w:r w:rsidRPr="007E53A9">
        <w:t xml:space="preserve"> shall be the same in all instances of </w:t>
      </w:r>
      <w:r w:rsidRPr="007D30A0">
        <w:rPr>
          <w:rFonts w:ascii="Courier New" w:hAnsi="Courier New"/>
        </w:rPr>
        <w:t>SpatialRelationship2DDescriptionBox</w:t>
      </w:r>
      <w:r w:rsidRPr="007E53A9">
        <w:t xml:space="preserve"> with the same value of </w:t>
      </w:r>
      <w:proofErr w:type="spellStart"/>
      <w:r w:rsidRPr="007D30A0">
        <w:rPr>
          <w:rFonts w:ascii="Courier New" w:hAnsi="Courier New"/>
        </w:rPr>
        <w:t>track_group_id</w:t>
      </w:r>
      <w:proofErr w:type="spellEnd"/>
      <w:r w:rsidRPr="007E53A9">
        <w:t>.</w:t>
      </w:r>
    </w:p>
    <w:p w14:paraId="1D261015" w14:textId="77777777" w:rsidR="00880B26" w:rsidRPr="007E53A9" w:rsidRDefault="00880B26">
      <w:pPr>
        <w:pStyle w:val="fields"/>
        <w:spacing w:after="160"/>
      </w:pPr>
      <w:proofErr w:type="spellStart"/>
      <w:r w:rsidRPr="007D30A0">
        <w:rPr>
          <w:rFonts w:ascii="Courier New" w:hAnsi="Courier New"/>
        </w:rPr>
        <w:t>total_height</w:t>
      </w:r>
      <w:proofErr w:type="spellEnd"/>
      <w:r w:rsidRPr="007E53A9">
        <w:t xml:space="preserve"> specifies, in pixel units, the maximum height in the coordinate system of the</w:t>
      </w:r>
      <w:r w:rsidRPr="007D30A0">
        <w:rPr>
          <w:rFonts w:ascii="Courier New" w:hAnsi="Courier New"/>
        </w:rPr>
        <w:t xml:space="preserve"> SpatialRelationship2DDescriptionBox</w:t>
      </w:r>
      <w:r w:rsidRPr="007E53A9">
        <w:t xml:space="preserve"> track group. The value of </w:t>
      </w:r>
      <w:proofErr w:type="spellStart"/>
      <w:r w:rsidRPr="007D30A0">
        <w:rPr>
          <w:rFonts w:ascii="Courier New" w:hAnsi="Courier New"/>
        </w:rPr>
        <w:t>total_height</w:t>
      </w:r>
      <w:proofErr w:type="spellEnd"/>
      <w:r w:rsidRPr="007E53A9">
        <w:t xml:space="preserve"> shall be the same in all instances of </w:t>
      </w:r>
      <w:r w:rsidRPr="007D30A0">
        <w:rPr>
          <w:rFonts w:ascii="Courier New" w:hAnsi="Courier New"/>
        </w:rPr>
        <w:t>SpatialRelationship2DDescriptionBox</w:t>
      </w:r>
      <w:r w:rsidRPr="007E53A9">
        <w:t xml:space="preserve"> with the same value of </w:t>
      </w:r>
      <w:proofErr w:type="spellStart"/>
      <w:r w:rsidRPr="007D30A0">
        <w:rPr>
          <w:rFonts w:ascii="Courier New" w:hAnsi="Courier New"/>
        </w:rPr>
        <w:t>track_group_id</w:t>
      </w:r>
      <w:proofErr w:type="spellEnd"/>
      <w:r w:rsidRPr="007E53A9">
        <w:t>.</w:t>
      </w:r>
    </w:p>
    <w:p w14:paraId="5843ACDA" w14:textId="77777777" w:rsidR="00880B26" w:rsidRDefault="00880B26">
      <w:pPr>
        <w:pStyle w:val="lastfield"/>
        <w:spacing w:after="160"/>
        <w:rPr>
          <w:lang w:val="en-US"/>
        </w:rPr>
      </w:pPr>
      <w:proofErr w:type="spellStart"/>
      <w:r w:rsidRPr="007D30A0">
        <w:rPr>
          <w:rFonts w:ascii="Courier New" w:hAnsi="Courier New"/>
        </w:rPr>
        <w:t>source_id</w:t>
      </w:r>
      <w:proofErr w:type="spellEnd"/>
      <w:r w:rsidRPr="007E53A9">
        <w:t xml:space="preserve"> parameter provides a unique identifier for the source. It implicitly defines a coordinate system associated to this source.</w:t>
      </w:r>
    </w:p>
    <w:p w14:paraId="374AFC04" w14:textId="77777777" w:rsidR="00880B26" w:rsidRPr="007E53A9" w:rsidRDefault="00880B26">
      <w:pPr>
        <w:pStyle w:val="fields"/>
        <w:tabs>
          <w:tab w:val="left" w:pos="5940"/>
        </w:tabs>
        <w:spacing w:after="160"/>
      </w:pPr>
      <w:proofErr w:type="spellStart"/>
      <w:r w:rsidRPr="007D30A0">
        <w:rPr>
          <w:rFonts w:ascii="Courier New" w:hAnsi="Courier New"/>
        </w:rPr>
        <w:t>object_x</w:t>
      </w:r>
      <w:proofErr w:type="spellEnd"/>
      <w:r w:rsidRPr="007E53A9">
        <w:t xml:space="preserve"> specifies the horizontal position of the top-left corner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lastRenderedPageBreak/>
        <w:t>total_width</w:t>
      </w:r>
      <w:proofErr w:type="spellEnd"/>
      <w:r w:rsidRPr="007E53A9">
        <w:t xml:space="preserve"> − 1, inclusive, where </w:t>
      </w:r>
      <w:proofErr w:type="spellStart"/>
      <w:r w:rsidRPr="007D30A0">
        <w:rPr>
          <w:rFonts w:ascii="Courier New" w:hAnsi="Courier New"/>
        </w:rPr>
        <w:t>total_width</w:t>
      </w:r>
      <w:proofErr w:type="spellEnd"/>
      <w:r w:rsidRPr="007E53A9">
        <w:t xml:space="preserve"> is included in </w:t>
      </w:r>
      <w:r>
        <w:t>this</w:t>
      </w:r>
      <w:r w:rsidRPr="007E53A9">
        <w:t xml:space="preserve"> </w:t>
      </w:r>
      <w:r w:rsidRPr="007D30A0">
        <w:rPr>
          <w:rFonts w:ascii="Courier New" w:hAnsi="Courier New"/>
        </w:rPr>
        <w:t>SpatialRelationship2DDescriptionBox</w:t>
      </w:r>
      <w:r w:rsidRPr="007E53A9">
        <w:t>.</w:t>
      </w:r>
    </w:p>
    <w:p w14:paraId="52B2F09B" w14:textId="77777777" w:rsidR="00880B26" w:rsidRPr="007E53A9" w:rsidRDefault="00880B26">
      <w:pPr>
        <w:pStyle w:val="fields"/>
        <w:tabs>
          <w:tab w:val="left" w:pos="5940"/>
        </w:tabs>
        <w:spacing w:after="160"/>
      </w:pPr>
      <w:proofErr w:type="spellStart"/>
      <w:r w:rsidRPr="007D30A0">
        <w:rPr>
          <w:rFonts w:ascii="Courier New" w:hAnsi="Courier New"/>
        </w:rPr>
        <w:t>object_y</w:t>
      </w:r>
      <w:proofErr w:type="spellEnd"/>
      <w:r w:rsidRPr="007E53A9">
        <w:t xml:space="preserve"> specifies the vertical position of the top-left corner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total_height</w:t>
      </w:r>
      <w:proofErr w:type="spellEnd"/>
      <w:r w:rsidRPr="007E53A9">
        <w:t xml:space="preserve"> − 1, inclusive, where </w:t>
      </w:r>
      <w:proofErr w:type="spellStart"/>
      <w:r w:rsidRPr="007D30A0">
        <w:rPr>
          <w:rFonts w:ascii="Courier New" w:hAnsi="Courier New"/>
        </w:rPr>
        <w:t>total_height</w:t>
      </w:r>
      <w:proofErr w:type="spellEnd"/>
      <w:r w:rsidRPr="007E53A9">
        <w:t xml:space="preserve"> is included in </w:t>
      </w:r>
      <w:r>
        <w:t>this</w:t>
      </w:r>
      <w:r w:rsidRPr="007E53A9">
        <w:t xml:space="preserve"> </w:t>
      </w:r>
      <w:r w:rsidRPr="007D30A0">
        <w:rPr>
          <w:rFonts w:ascii="Courier New" w:hAnsi="Courier New"/>
        </w:rPr>
        <w:t>SpatialRelationship2DDescriptionBox</w:t>
      </w:r>
      <w:r w:rsidRPr="007E53A9">
        <w:t>.</w:t>
      </w:r>
    </w:p>
    <w:p w14:paraId="35C54B44" w14:textId="77777777" w:rsidR="00880B26" w:rsidRPr="007E53A9" w:rsidRDefault="00880B26">
      <w:pPr>
        <w:pStyle w:val="fields"/>
        <w:tabs>
          <w:tab w:val="left" w:pos="5940"/>
        </w:tabs>
        <w:spacing w:after="160"/>
      </w:pPr>
      <w:proofErr w:type="spellStart"/>
      <w:r w:rsidRPr="007D30A0">
        <w:rPr>
          <w:rFonts w:ascii="Courier New" w:hAnsi="Courier New"/>
        </w:rPr>
        <w:t>object_width</w:t>
      </w:r>
      <w:proofErr w:type="spellEnd"/>
      <w:r w:rsidRPr="007E53A9">
        <w:t xml:space="preserve"> specifies the width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w:t>
      </w:r>
      <w:r>
        <w:t>width</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total_width</w:t>
      </w:r>
      <w:proofErr w:type="spellEnd"/>
      <w:r w:rsidRPr="007E53A9">
        <w:t>, inclusive.</w:t>
      </w:r>
    </w:p>
    <w:p w14:paraId="6CE54B30" w14:textId="77777777" w:rsidR="00880B26" w:rsidRPr="001549D8" w:rsidRDefault="00880B26">
      <w:pPr>
        <w:pStyle w:val="fields"/>
        <w:tabs>
          <w:tab w:val="left" w:pos="5940"/>
        </w:tabs>
        <w:spacing w:after="160"/>
        <w:rPr>
          <w:rFonts w:eastAsia="Malgun Gothic"/>
          <w:lang w:eastAsia="ko-KR"/>
        </w:rPr>
      </w:pPr>
      <w:proofErr w:type="spellStart"/>
      <w:r w:rsidRPr="007D30A0">
        <w:rPr>
          <w:rFonts w:ascii="Courier New" w:hAnsi="Courier New"/>
        </w:rPr>
        <w:t>object_height</w:t>
      </w:r>
      <w:proofErr w:type="spellEnd"/>
      <w:r w:rsidRPr="007E53A9">
        <w:t xml:space="preserve"> specifies the height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w:t>
      </w:r>
      <w:r>
        <w:t>height</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total_height</w:t>
      </w:r>
      <w:proofErr w:type="spellEnd"/>
      <w:r w:rsidRPr="007E53A9">
        <w:t>, inclusive.</w:t>
      </w:r>
    </w:p>
    <w:p w14:paraId="33826853" w14:textId="77777777" w:rsidR="00880B26" w:rsidRDefault="00880B26">
      <w:pPr>
        <w:pStyle w:val="lastfield"/>
        <w:spacing w:after="160"/>
        <w:rPr>
          <w:rFonts w:eastAsia="Calibri"/>
        </w:rPr>
      </w:pPr>
      <w:r w:rsidRPr="007D30A0">
        <w:rPr>
          <w:rFonts w:ascii="Courier New" w:hAnsi="Courier New"/>
          <w:lang w:val="en-CA"/>
        </w:rPr>
        <w:t>track</w:t>
      </w:r>
      <w:r w:rsidRPr="007D30A0">
        <w:rPr>
          <w:rFonts w:ascii="Courier New" w:hAnsi="Courier New"/>
        </w:rPr>
        <w:t>_</w:t>
      </w:r>
      <w:proofErr w:type="spellStart"/>
      <w:r w:rsidRPr="007D30A0">
        <w:rPr>
          <w:rFonts w:ascii="Courier New" w:hAnsi="Courier New"/>
        </w:rPr>
        <w:t>not_alone_flag</w:t>
      </w:r>
      <w:proofErr w:type="spellEnd"/>
      <w:r w:rsidRPr="00E47AB9">
        <w:t xml:space="preserve"> equal to 1 indicates that the current sub-picture track is not intended to be presented alone without at least one other sub-picture track belonging to the same track group of grouping type </w:t>
      </w:r>
      <w:r w:rsidRPr="007D30A0">
        <w:rPr>
          <w:rFonts w:ascii="Courier New" w:hAnsi="Courier New"/>
          <w:lang w:eastAsia="ja-JP"/>
        </w:rPr>
        <w:t>'2dsr'</w:t>
      </w:r>
      <w:r w:rsidRPr="00E47AB9">
        <w:t xml:space="preserve">. The value 0 indicates that </w:t>
      </w:r>
      <w:r w:rsidRPr="00E47AB9">
        <w:rPr>
          <w:rFonts w:eastAsia="Calibri"/>
        </w:rPr>
        <w:t xml:space="preserve">the current </w:t>
      </w:r>
      <w:r w:rsidRPr="00E47AB9">
        <w:t xml:space="preserve">sub-picture </w:t>
      </w:r>
      <w:r w:rsidRPr="00E47AB9">
        <w:rPr>
          <w:rFonts w:eastAsia="Calibri"/>
        </w:rPr>
        <w:t xml:space="preserve">track may or may not be intended to be presented alone without </w:t>
      </w:r>
      <w:r w:rsidRPr="00E47AB9">
        <w:t xml:space="preserve">at least one other sub-picture track belonging to the same track group of grouping type </w:t>
      </w:r>
      <w:r w:rsidRPr="007D30A0">
        <w:rPr>
          <w:rFonts w:ascii="Courier New" w:hAnsi="Courier New"/>
          <w:lang w:eastAsia="ja-JP"/>
        </w:rPr>
        <w:t>'2dsr'</w:t>
      </w:r>
      <w:r w:rsidRPr="00E47AB9">
        <w:rPr>
          <w:rFonts w:eastAsia="Calibri"/>
        </w:rPr>
        <w:t>.</w:t>
      </w:r>
    </w:p>
    <w:p w14:paraId="2CE9039B" w14:textId="77777777" w:rsidR="00880B26" w:rsidRPr="007A4B6E" w:rsidRDefault="00880B26">
      <w:pPr>
        <w:pStyle w:val="lastfield"/>
        <w:spacing w:after="160"/>
        <w:rPr>
          <w:rFonts w:eastAsia="Malgun Gothic"/>
        </w:rPr>
      </w:pPr>
      <w:proofErr w:type="spellStart"/>
      <w:r w:rsidRPr="007D30A0">
        <w:rPr>
          <w:rFonts w:ascii="Courier New" w:eastAsia="MS Mincho" w:hAnsi="Courier New"/>
        </w:rPr>
        <w:t>track_not_mergeable_flag</w:t>
      </w:r>
      <w:proofErr w:type="spellEnd"/>
      <w:r w:rsidRPr="007A4B6E">
        <w:rPr>
          <w:rFonts w:eastAsia="MS Mincho"/>
        </w:rPr>
        <w:t xml:space="preserve"> equal to 1 indicates </w:t>
      </w:r>
      <w:r w:rsidRPr="007A4B6E">
        <w:rPr>
          <w:rFonts w:eastAsia="Malgun Gothic"/>
        </w:rPr>
        <w:t>that</w:t>
      </w:r>
      <w:r w:rsidRPr="007A4B6E">
        <w:rPr>
          <w:rFonts w:eastAsia="Calibri"/>
        </w:rPr>
        <w:t xml:space="preserve"> the video bitstream carried in the current </w:t>
      </w:r>
      <w:r w:rsidRPr="007A4B6E">
        <w:rPr>
          <w:rFonts w:eastAsia="MS Mincho"/>
        </w:rPr>
        <w:t xml:space="preserve">sub-picture </w:t>
      </w:r>
      <w:r w:rsidRPr="007A4B6E">
        <w:rPr>
          <w:rFonts w:eastAsia="Calibri"/>
        </w:rPr>
        <w:t xml:space="preserve">track cannot be merged with the video bitstream carried in any other </w:t>
      </w:r>
      <w:r w:rsidRPr="007A4B6E">
        <w:rPr>
          <w:rFonts w:eastAsia="MS Mincho"/>
        </w:rPr>
        <w:t xml:space="preserve">sub-picture </w:t>
      </w:r>
      <w:r w:rsidRPr="007A4B6E">
        <w:rPr>
          <w:rFonts w:eastAsia="Calibri"/>
        </w:rPr>
        <w:t xml:space="preserve">tracks </w:t>
      </w:r>
      <w:r w:rsidRPr="007A4B6E">
        <w:rPr>
          <w:rFonts w:eastAsia="MS Mincho"/>
        </w:rPr>
        <w:t xml:space="preserve">belonging to the same track group of grouping type </w:t>
      </w:r>
      <w:r w:rsidRPr="007D30A0">
        <w:rPr>
          <w:rFonts w:ascii="Courier New" w:hAnsi="Courier New"/>
          <w:lang w:eastAsia="ja-JP"/>
        </w:rPr>
        <w:t>'2dsr'</w:t>
      </w:r>
      <w:r w:rsidRPr="007A4B6E">
        <w:rPr>
          <w:rFonts w:eastAsia="MS Mincho"/>
        </w:rPr>
        <w:t xml:space="preserve">, </w:t>
      </w:r>
      <w:r w:rsidRPr="007A4B6E">
        <w:rPr>
          <w:rFonts w:eastAsia="Calibri"/>
        </w:rPr>
        <w:t xml:space="preserve">to generate a single video bitstream without decoding mismatch by rewriting only header data of the bitstreams, where a decoding mismatch refers to </w:t>
      </w:r>
      <w:r w:rsidRPr="007A4B6E">
        <w:rPr>
          <w:rFonts w:eastAsia="MS Mincho"/>
        </w:rPr>
        <w:t xml:space="preserve">the value of any pixel when decoding the video bitstream in the current track is not identical to the value of the same pixel when decoding the merged single video bitstream. An example of such bitstream merging is the reconstruction of an HEVC bitstream as specified in clause </w:t>
      </w:r>
      <w:r>
        <w:rPr>
          <w:rFonts w:eastAsia="MS Mincho"/>
        </w:rPr>
        <w:fldChar w:fldCharType="begin" w:fldLock="1"/>
      </w:r>
      <w:r>
        <w:rPr>
          <w:rFonts w:eastAsia="MS Mincho"/>
        </w:rPr>
        <w:instrText xml:space="preserve"> REF _Ref497302960 \n \h </w:instrText>
      </w:r>
      <w:r>
        <w:rPr>
          <w:rFonts w:eastAsia="MS Mincho"/>
        </w:rPr>
      </w:r>
      <w:r>
        <w:rPr>
          <w:rFonts w:eastAsia="MS Mincho"/>
        </w:rPr>
        <w:fldChar w:fldCharType="separate"/>
      </w:r>
      <w:r>
        <w:rPr>
          <w:rFonts w:eastAsia="MS Mincho"/>
        </w:rPr>
        <w:t>10.1.3.4</w:t>
      </w:r>
      <w:r>
        <w:rPr>
          <w:rFonts w:eastAsia="MS Mincho"/>
        </w:rPr>
        <w:fldChar w:fldCharType="end"/>
      </w:r>
      <w:r w:rsidRPr="007A4B6E">
        <w:rPr>
          <w:rFonts w:eastAsia="MS Mincho"/>
        </w:rPr>
        <w:t xml:space="preserve"> when </w:t>
      </w:r>
      <w:r w:rsidRPr="007A4B6E">
        <w:rPr>
          <w:rFonts w:eastAsia="Malgun Gothic"/>
        </w:rPr>
        <w:t xml:space="preserve">the untransformed sample entry type of the track with the given </w:t>
      </w:r>
      <w:proofErr w:type="spellStart"/>
      <w:r w:rsidRPr="007A4B6E">
        <w:rPr>
          <w:rFonts w:eastAsia="Malgun Gothic"/>
        </w:rPr>
        <w:t>track_ID</w:t>
      </w:r>
      <w:proofErr w:type="spellEnd"/>
      <w:r w:rsidRPr="007A4B6E">
        <w:rPr>
          <w:rFonts w:eastAsia="Malgun Gothic"/>
        </w:rPr>
        <w:t xml:space="preserve"> is equal to </w:t>
      </w:r>
      <w:r w:rsidRPr="007D30A0">
        <w:rPr>
          <w:rFonts w:ascii="Courier New" w:eastAsia="Malgun Gothic" w:hAnsi="Courier New"/>
        </w:rPr>
        <w:t>'hvc2'</w:t>
      </w:r>
      <w:r w:rsidRPr="007A4B6E">
        <w:rPr>
          <w:rFonts w:eastAsia="MS Mincho"/>
        </w:rPr>
        <w:t xml:space="preserve">. </w:t>
      </w:r>
      <w:proofErr w:type="spellStart"/>
      <w:r w:rsidRPr="007D30A0">
        <w:rPr>
          <w:rFonts w:ascii="Courier New" w:eastAsia="MS Mincho" w:hAnsi="Courier New"/>
        </w:rPr>
        <w:t>track_not_mergeable_flag</w:t>
      </w:r>
      <w:proofErr w:type="spellEnd"/>
      <w:r w:rsidRPr="007A4B6E">
        <w:rPr>
          <w:rFonts w:eastAsia="MS Mincho"/>
        </w:rPr>
        <w:t xml:space="preserve"> equal to 0 indicates </w:t>
      </w:r>
      <w:r w:rsidRPr="007A4B6E">
        <w:rPr>
          <w:rFonts w:eastAsia="Malgun Gothic"/>
        </w:rPr>
        <w:t xml:space="preserve">that the </w:t>
      </w:r>
      <w:r w:rsidRPr="007A4B6E">
        <w:rPr>
          <w:rFonts w:eastAsia="Calibri"/>
        </w:rPr>
        <w:t xml:space="preserve">video bitstream carried in the </w:t>
      </w:r>
      <w:r w:rsidRPr="007A4B6E">
        <w:rPr>
          <w:rFonts w:eastAsia="Malgun Gothic"/>
        </w:rPr>
        <w:t xml:space="preserve">current </w:t>
      </w:r>
      <w:r w:rsidRPr="007A4B6E">
        <w:rPr>
          <w:rFonts w:eastAsia="MS Mincho"/>
        </w:rPr>
        <w:t xml:space="preserve">sub-picture </w:t>
      </w:r>
      <w:r w:rsidRPr="007A4B6E">
        <w:rPr>
          <w:rFonts w:eastAsia="Malgun Gothic"/>
        </w:rPr>
        <w:t xml:space="preserve">track can be merged with </w:t>
      </w:r>
      <w:r w:rsidRPr="007A4B6E">
        <w:rPr>
          <w:rFonts w:eastAsia="Calibri"/>
        </w:rPr>
        <w:t xml:space="preserve">the video bitstream carried in </w:t>
      </w:r>
      <w:r w:rsidRPr="007A4B6E">
        <w:rPr>
          <w:rFonts w:eastAsia="Malgun Gothic"/>
        </w:rPr>
        <w:t xml:space="preserve">at least </w:t>
      </w:r>
      <w:r>
        <w:rPr>
          <w:rFonts w:eastAsia="Malgun Gothic"/>
        </w:rPr>
        <w:t xml:space="preserve">one </w:t>
      </w:r>
      <w:r w:rsidRPr="007A4B6E">
        <w:rPr>
          <w:rFonts w:eastAsia="Malgun Gothic"/>
        </w:rPr>
        <w:t xml:space="preserve">other </w:t>
      </w:r>
      <w:r w:rsidRPr="007A4B6E">
        <w:rPr>
          <w:rFonts w:eastAsia="MS Mincho"/>
        </w:rPr>
        <w:t xml:space="preserve">sub-picture </w:t>
      </w:r>
      <w:r w:rsidRPr="007A4B6E">
        <w:rPr>
          <w:rFonts w:eastAsia="Malgun Gothic"/>
        </w:rPr>
        <w:t xml:space="preserve">track </w:t>
      </w:r>
      <w:r w:rsidRPr="007A4B6E">
        <w:rPr>
          <w:rFonts w:eastAsia="MS Mincho"/>
        </w:rPr>
        <w:t xml:space="preserve">belonging to the same track group of grouping type </w:t>
      </w:r>
      <w:r w:rsidRPr="007D30A0">
        <w:rPr>
          <w:rFonts w:ascii="Courier New" w:hAnsi="Courier New"/>
          <w:lang w:eastAsia="ja-JP"/>
        </w:rPr>
        <w:t>'2dsr'</w:t>
      </w:r>
      <w:r w:rsidRPr="007A4B6E">
        <w:rPr>
          <w:rFonts w:eastAsia="Malgun Gothic"/>
        </w:rPr>
        <w:t xml:space="preserve"> to generate such a single video bitstream in such a manner as described above.</w:t>
      </w:r>
    </w:p>
    <w:p w14:paraId="023C27C8" w14:textId="77777777" w:rsidR="00880B26" w:rsidRPr="0070096C" w:rsidRDefault="00880B26">
      <w:pPr>
        <w:ind w:left="1440"/>
        <w:rPr>
          <w:sz w:val="18"/>
          <w:szCs w:val="18"/>
        </w:rPr>
      </w:pPr>
      <w:r w:rsidRPr="008C3C37">
        <w:rPr>
          <w:rFonts w:eastAsia="Malgun Gothic"/>
          <w:sz w:val="18"/>
          <w:szCs w:val="18"/>
          <w:lang w:eastAsia="ko-KR"/>
        </w:rPr>
        <w:t>NOTE</w:t>
      </w:r>
      <w:r w:rsidRPr="007B6199">
        <w:rPr>
          <w:rFonts w:eastAsia="Malgun Gothic"/>
          <w:sz w:val="18"/>
          <w:szCs w:val="18"/>
          <w:lang w:eastAsia="ko-KR"/>
        </w:rPr>
        <w:t>:</w:t>
      </w:r>
      <w:r w:rsidRPr="003B63DA">
        <w:rPr>
          <w:sz w:val="18"/>
          <w:szCs w:val="18"/>
          <w:lang w:val="en-CA"/>
        </w:rPr>
        <w:t xml:space="preserve"> </w:t>
      </w:r>
      <w:r w:rsidRPr="003B63DA">
        <w:rPr>
          <w:sz w:val="18"/>
          <w:szCs w:val="18"/>
          <w:lang w:val="en-CA"/>
        </w:rPr>
        <w:tab/>
      </w:r>
      <w:r>
        <w:rPr>
          <w:sz w:val="18"/>
          <w:szCs w:val="18"/>
          <w:lang w:val="en-CA"/>
        </w:rPr>
        <w:t>When</w:t>
      </w:r>
      <w:r>
        <w:rPr>
          <w:rFonts w:eastAsia="Malgun Gothic"/>
          <w:sz w:val="18"/>
          <w:szCs w:val="18"/>
          <w:lang w:eastAsia="ko-KR"/>
        </w:rPr>
        <w:t xml:space="preserve"> HEVC (i.e., </w:t>
      </w:r>
      <w:r w:rsidRPr="00326CB7">
        <w:rPr>
          <w:sz w:val="18"/>
          <w:szCs w:val="18"/>
        </w:rPr>
        <w:t>Rec. ITU-T H.265 | ISO/IEC 23008-2</w:t>
      </w:r>
      <w:r>
        <w:rPr>
          <w:rFonts w:eastAsia="Malgun Gothic"/>
          <w:sz w:val="18"/>
          <w:szCs w:val="18"/>
          <w:lang w:eastAsia="ko-KR"/>
        </w:rPr>
        <w:t xml:space="preserve">) is the video codec used for encoding of the bitstreams carried in the sub-picture tracks, </w:t>
      </w:r>
      <w:proofErr w:type="spellStart"/>
      <w:r w:rsidRPr="007D30A0">
        <w:rPr>
          <w:rFonts w:ascii="Courier New" w:hAnsi="Courier New"/>
          <w:sz w:val="18"/>
          <w:szCs w:val="18"/>
        </w:rPr>
        <w:t>track_not_mergeable_flag</w:t>
      </w:r>
      <w:proofErr w:type="spellEnd"/>
      <w:r w:rsidRPr="0037613C">
        <w:rPr>
          <w:sz w:val="18"/>
          <w:szCs w:val="18"/>
        </w:rPr>
        <w:t xml:space="preserve"> equal to 0 </w:t>
      </w:r>
      <w:r>
        <w:rPr>
          <w:sz w:val="18"/>
          <w:szCs w:val="18"/>
        </w:rPr>
        <w:t xml:space="preserve">means that the HEVC bitstream carried in the current sub-picture track contains and only contains one or more MCTSs that can be indicated by a temporal MCTSs SEI message as specified in HEVC </w:t>
      </w:r>
      <w:r w:rsidRPr="00326CB7">
        <w:rPr>
          <w:sz w:val="18"/>
          <w:szCs w:val="18"/>
        </w:rPr>
        <w:t>version 5</w:t>
      </w:r>
      <w:r>
        <w:rPr>
          <w:sz w:val="18"/>
          <w:szCs w:val="18"/>
        </w:rPr>
        <w:t xml:space="preserve"> published by the ITU-T in </w:t>
      </w:r>
      <w:proofErr w:type="spellStart"/>
      <w:r>
        <w:rPr>
          <w:sz w:val="18"/>
          <w:szCs w:val="18"/>
        </w:rPr>
        <w:t>Feburary</w:t>
      </w:r>
      <w:proofErr w:type="spellEnd"/>
      <w:r>
        <w:rPr>
          <w:sz w:val="18"/>
          <w:szCs w:val="18"/>
        </w:rPr>
        <w:t xml:space="preserve"> 2018, or a later version of HEVC</w:t>
      </w:r>
      <w:r w:rsidRPr="006F1E54">
        <w:rPr>
          <w:rFonts w:eastAsia="Malgun Gothic"/>
          <w:sz w:val="18"/>
          <w:szCs w:val="18"/>
          <w:lang w:eastAsia="ko-KR"/>
        </w:rPr>
        <w:t>.</w:t>
      </w:r>
    </w:p>
    <w:p w14:paraId="58CEC84C" w14:textId="77777777" w:rsidR="00880B26" w:rsidRPr="007E53A9" w:rsidRDefault="00880B26" w:rsidP="00B520EB">
      <w:pPr>
        <w:pStyle w:val="Heading2"/>
      </w:pPr>
      <w:bookmarkStart w:id="1065" w:name="_Ref522176413"/>
      <w:r w:rsidRPr="00CE1945">
        <w:t xml:space="preserve">Spatial </w:t>
      </w:r>
      <w:r>
        <w:t>r</w:t>
      </w:r>
      <w:r w:rsidRPr="00CE1945">
        <w:t>elationship 2D sample group</w:t>
      </w:r>
      <w:bookmarkEnd w:id="1065"/>
    </w:p>
    <w:p w14:paraId="0FE6DEA3" w14:textId="77777777" w:rsidR="00880B26" w:rsidRPr="007E53A9" w:rsidRDefault="00880B26" w:rsidP="00B520EB">
      <w:pPr>
        <w:pStyle w:val="Heading3"/>
      </w:pPr>
      <w:bookmarkStart w:id="1066" w:name="_Toc498610283"/>
      <w:bookmarkStart w:id="1067" w:name="_Ref522187179"/>
      <w:r w:rsidRPr="007E53A9">
        <w:t>Definition</w:t>
      </w:r>
      <w:bookmarkEnd w:id="1066"/>
      <w:bookmarkEnd w:id="1067"/>
    </w:p>
    <w:p w14:paraId="26F7C139"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sidRPr="007D30A0">
        <w:rPr>
          <w:rFonts w:ascii="Courier New" w:hAnsi="Courier New"/>
          <w:sz w:val="20"/>
          <w:szCs w:val="20"/>
          <w:lang w:eastAsia="ja-JP"/>
        </w:rPr>
        <w:t>'2dsr'</w:t>
      </w:r>
      <w:r w:rsidRPr="007E53A9">
        <w:rPr>
          <w:sz w:val="20"/>
          <w:szCs w:val="20"/>
          <w:lang w:eastAsia="ja-JP"/>
        </w:rPr>
        <w:t xml:space="preserv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for sample grouping declares the positions and sizes of the samples from a sub-picture track in a spatial relationship track group. Version 1 of the </w:t>
      </w:r>
      <w:proofErr w:type="spellStart"/>
      <w:r w:rsidRPr="007D30A0">
        <w:rPr>
          <w:rFonts w:ascii="Courier New" w:hAnsi="Courier New"/>
          <w:sz w:val="20"/>
          <w:szCs w:val="20"/>
          <w:lang w:eastAsia="ja-JP"/>
        </w:rPr>
        <w:t>SampleToGroupBox</w:t>
      </w:r>
      <w:proofErr w:type="spellEnd"/>
      <w:r w:rsidRPr="007E53A9">
        <w:rPr>
          <w:sz w:val="20"/>
          <w:szCs w:val="20"/>
          <w:lang w:eastAsia="ja-JP"/>
        </w:rPr>
        <w:t xml:space="preserve"> shall be used when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is equal to </w:t>
      </w:r>
      <w:r w:rsidRPr="007D30A0">
        <w:rPr>
          <w:rFonts w:ascii="Courier New" w:hAnsi="Courier New"/>
          <w:sz w:val="20"/>
          <w:szCs w:val="20"/>
          <w:lang w:eastAsia="ja-JP"/>
        </w:rPr>
        <w:t>'2dsr'</w:t>
      </w:r>
      <w:r w:rsidRPr="007E53A9">
        <w:rPr>
          <w:sz w:val="20"/>
          <w:szCs w:val="20"/>
          <w:lang w:eastAsia="ja-JP"/>
        </w:rPr>
        <w:t xml:space="preserve">. The value of </w:t>
      </w:r>
      <w:proofErr w:type="spellStart"/>
      <w:r w:rsidRPr="007D30A0">
        <w:rPr>
          <w:rFonts w:ascii="Courier New" w:hAnsi="Courier New"/>
          <w:sz w:val="20"/>
          <w:szCs w:val="20"/>
          <w:lang w:eastAsia="ja-JP"/>
        </w:rPr>
        <w:t>grouping_type_parameter</w:t>
      </w:r>
      <w:proofErr w:type="spellEnd"/>
      <w:r w:rsidRPr="007E53A9">
        <w:rPr>
          <w:sz w:val="20"/>
          <w:szCs w:val="20"/>
          <w:lang w:eastAsia="ja-JP"/>
        </w:rPr>
        <w:t xml:space="preserve"> shall be equal to </w:t>
      </w:r>
      <w:proofErr w:type="spellStart"/>
      <w:r w:rsidRPr="007D30A0">
        <w:rPr>
          <w:rFonts w:ascii="Courier New" w:hAnsi="Courier New"/>
          <w:sz w:val="20"/>
          <w:szCs w:val="20"/>
          <w:lang w:eastAsia="ja-JP"/>
        </w:rPr>
        <w:t>track_group_id</w:t>
      </w:r>
      <w:proofErr w:type="spellEnd"/>
      <w:r w:rsidRPr="007E53A9">
        <w:rPr>
          <w:sz w:val="20"/>
          <w:szCs w:val="20"/>
          <w:lang w:eastAsia="ja-JP"/>
        </w:rPr>
        <w:t xml:space="preserve"> of the corresponding spatial relationship track group.</w:t>
      </w:r>
    </w:p>
    <w:p w14:paraId="09BC6F6B" w14:textId="77777777" w:rsidR="00880B26" w:rsidRPr="007E53A9" w:rsidRDefault="00880B26">
      <w:pPr>
        <w:spacing w:after="160" w:line="240" w:lineRule="atLeast"/>
        <w:rPr>
          <w:sz w:val="20"/>
          <w:szCs w:val="20"/>
        </w:rPr>
      </w:pPr>
      <w:r w:rsidRPr="007E53A9">
        <w:rPr>
          <w:sz w:val="20"/>
          <w:szCs w:val="20"/>
        </w:rPr>
        <w:t xml:space="preserve">There are restrictions both on the presence of this sample grouping, and on the values of the fields; see </w:t>
      </w:r>
      <w:r>
        <w:rPr>
          <w:sz w:val="20"/>
          <w:szCs w:val="20"/>
        </w:rPr>
        <w:t xml:space="preserve">clause </w:t>
      </w:r>
      <w:r>
        <w:rPr>
          <w:sz w:val="20"/>
          <w:szCs w:val="20"/>
        </w:rPr>
        <w:fldChar w:fldCharType="begin" w:fldLock="1"/>
      </w:r>
      <w:r>
        <w:rPr>
          <w:sz w:val="20"/>
          <w:szCs w:val="20"/>
        </w:rPr>
        <w:instrText xml:space="preserve"> REF _Ref517084754 \n \h </w:instrText>
      </w:r>
      <w:r>
        <w:rPr>
          <w:sz w:val="20"/>
          <w:szCs w:val="20"/>
        </w:rPr>
      </w:r>
      <w:r>
        <w:rPr>
          <w:sz w:val="20"/>
          <w:szCs w:val="20"/>
        </w:rPr>
        <w:fldChar w:fldCharType="separate"/>
      </w:r>
      <w:r>
        <w:rPr>
          <w:sz w:val="20"/>
          <w:szCs w:val="20"/>
        </w:rPr>
        <w:t>7.1.11.2.1</w:t>
      </w:r>
      <w:r>
        <w:rPr>
          <w:sz w:val="20"/>
          <w:szCs w:val="20"/>
        </w:rPr>
        <w:fldChar w:fldCharType="end"/>
      </w:r>
      <w:r w:rsidRPr="007E53A9">
        <w:rPr>
          <w:sz w:val="20"/>
          <w:szCs w:val="20"/>
        </w:rPr>
        <w:t>.</w:t>
      </w:r>
    </w:p>
    <w:p w14:paraId="1D0B08D5" w14:textId="77777777" w:rsidR="00880B26" w:rsidRPr="007E53A9" w:rsidRDefault="00880B26" w:rsidP="00B520EB">
      <w:pPr>
        <w:pStyle w:val="Heading3"/>
      </w:pPr>
      <w:bookmarkStart w:id="1068" w:name="_Toc498610284"/>
      <w:r w:rsidRPr="007E53A9">
        <w:lastRenderedPageBreak/>
        <w:t>Syntax</w:t>
      </w:r>
      <w:bookmarkEnd w:id="1068"/>
    </w:p>
    <w:p w14:paraId="4B5E8641" w14:textId="77777777" w:rsidR="00880B26" w:rsidRPr="006D2D76" w:rsidRDefault="00880B26">
      <w:pPr>
        <w:pStyle w:val="code"/>
      </w:pPr>
      <w:r w:rsidRPr="006D2D76">
        <w:t>class SpatialRelationship2DGroupEntry extends VisualSampleGroupEntry('</w:t>
      </w:r>
      <w:r>
        <w:t>2dsr</w:t>
      </w:r>
      <w:r w:rsidRPr="006D2D76">
        <w:t>') {</w:t>
      </w:r>
      <w:r>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Pr="006D2D76">
        <w:br/>
      </w:r>
      <w:r w:rsidRPr="006D2D76">
        <w:rPr>
          <w:rFonts w:cs="Courier"/>
          <w:color w:val="000000"/>
          <w:lang w:eastAsia="fr-FR"/>
        </w:rPr>
        <w:t>}</w:t>
      </w:r>
    </w:p>
    <w:p w14:paraId="04515245" w14:textId="77777777" w:rsidR="00880B26" w:rsidRPr="007E53A9" w:rsidRDefault="00880B26" w:rsidP="00B520EB">
      <w:pPr>
        <w:pStyle w:val="Heading3"/>
      </w:pPr>
      <w:bookmarkStart w:id="1069" w:name="_Toc498610285"/>
      <w:bookmarkStart w:id="1070" w:name="_Ref529902013"/>
      <w:bookmarkStart w:id="1071" w:name="_Ref22913273"/>
      <w:r w:rsidRPr="007E53A9">
        <w:t>Semantics</w:t>
      </w:r>
      <w:bookmarkEnd w:id="1069"/>
      <w:bookmarkEnd w:id="1070"/>
      <w:bookmarkEnd w:id="1071"/>
    </w:p>
    <w:p w14:paraId="3ECDCEB3" w14:textId="77777777" w:rsidR="00880B26" w:rsidRPr="007E53A9" w:rsidRDefault="00880B26">
      <w:pPr>
        <w:pStyle w:val="fields"/>
        <w:tabs>
          <w:tab w:val="left" w:pos="5940"/>
        </w:tabs>
        <w:spacing w:after="160"/>
      </w:pPr>
      <w:proofErr w:type="spellStart"/>
      <w:r w:rsidRPr="007D30A0">
        <w:rPr>
          <w:rFonts w:ascii="Courier New" w:hAnsi="Courier New"/>
        </w:rPr>
        <w:t>object_x</w:t>
      </w:r>
      <w:proofErr w:type="spellEnd"/>
      <w:r w:rsidRPr="007E53A9">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total_width</w:t>
      </w:r>
      <w:proofErr w:type="spellEnd"/>
      <w:r w:rsidRPr="007E53A9">
        <w:t xml:space="preserve"> − 1, inclusive, where </w:t>
      </w:r>
      <w:proofErr w:type="spellStart"/>
      <w:r w:rsidRPr="007D30A0">
        <w:rPr>
          <w:rFonts w:ascii="Courier New" w:hAnsi="Courier New"/>
        </w:rPr>
        <w:t>total_width</w:t>
      </w:r>
      <w:proofErr w:type="spellEnd"/>
      <w:r w:rsidRPr="007E53A9">
        <w:t xml:space="preserve"> is included in the corresponding </w:t>
      </w:r>
      <w:r w:rsidRPr="007D30A0">
        <w:rPr>
          <w:rFonts w:ascii="Courier New" w:hAnsi="Courier New"/>
        </w:rPr>
        <w:t>SpatialRelationship2DDescriptionBox</w:t>
      </w:r>
      <w:r w:rsidRPr="007E53A9">
        <w:t>.</w:t>
      </w:r>
    </w:p>
    <w:p w14:paraId="787F7441" w14:textId="77777777" w:rsidR="00880B26" w:rsidRPr="007E53A9" w:rsidRDefault="00880B26">
      <w:pPr>
        <w:pStyle w:val="fields"/>
        <w:tabs>
          <w:tab w:val="left" w:pos="5940"/>
        </w:tabs>
        <w:spacing w:after="160"/>
      </w:pPr>
      <w:proofErr w:type="spellStart"/>
      <w:r w:rsidRPr="007D30A0">
        <w:rPr>
          <w:rFonts w:ascii="Courier New" w:hAnsi="Courier New"/>
        </w:rPr>
        <w:t>object_y</w:t>
      </w:r>
      <w:proofErr w:type="spellEnd"/>
      <w:r w:rsidRPr="007E53A9">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total_height</w:t>
      </w:r>
      <w:proofErr w:type="spellEnd"/>
      <w:r w:rsidRPr="007E53A9">
        <w:t xml:space="preserve"> − 1, inclusive, where </w:t>
      </w:r>
      <w:proofErr w:type="spellStart"/>
      <w:r w:rsidRPr="007D30A0">
        <w:rPr>
          <w:rFonts w:ascii="Courier New" w:hAnsi="Courier New"/>
        </w:rPr>
        <w:t>total_height</w:t>
      </w:r>
      <w:proofErr w:type="spellEnd"/>
      <w:r w:rsidRPr="007E53A9">
        <w:t xml:space="preserve"> is included in the corresponding </w:t>
      </w:r>
      <w:r w:rsidRPr="007D30A0">
        <w:rPr>
          <w:rFonts w:ascii="Courier New" w:hAnsi="Courier New"/>
        </w:rPr>
        <w:t>SpatialRelationship2DDescriptionBox</w:t>
      </w:r>
      <w:r w:rsidRPr="007E53A9">
        <w:t>.</w:t>
      </w:r>
    </w:p>
    <w:p w14:paraId="4C9BC98A" w14:textId="77777777" w:rsidR="00880B26" w:rsidRPr="007E53A9" w:rsidRDefault="00880B26">
      <w:pPr>
        <w:pStyle w:val="fields"/>
        <w:tabs>
          <w:tab w:val="left" w:pos="5940"/>
        </w:tabs>
        <w:spacing w:after="160"/>
      </w:pPr>
      <w:proofErr w:type="spellStart"/>
      <w:r w:rsidRPr="007D30A0">
        <w:rPr>
          <w:rFonts w:ascii="Courier New" w:hAnsi="Courier New"/>
        </w:rPr>
        <w:t>object_width</w:t>
      </w:r>
      <w:proofErr w:type="spellEnd"/>
      <w:r w:rsidRPr="007E53A9">
        <w:t xml:space="preserve"> specifies the width of the samples in this group within the coordinate system specified by the corresponding spatial relationship track group. The </w:t>
      </w:r>
      <w:r>
        <w:t>width</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total_width</w:t>
      </w:r>
      <w:proofErr w:type="spellEnd"/>
      <w:r w:rsidRPr="007E53A9">
        <w:t>, inclusive.</w:t>
      </w:r>
    </w:p>
    <w:p w14:paraId="0F8F8A94" w14:textId="77777777" w:rsidR="00880B26" w:rsidRPr="001549D8" w:rsidRDefault="00880B26">
      <w:pPr>
        <w:pStyle w:val="fields"/>
        <w:tabs>
          <w:tab w:val="left" w:pos="5940"/>
        </w:tabs>
        <w:spacing w:after="160"/>
        <w:rPr>
          <w:rFonts w:eastAsia="Malgun Gothic"/>
          <w:lang w:eastAsia="ko-KR"/>
        </w:rPr>
      </w:pPr>
      <w:proofErr w:type="spellStart"/>
      <w:r w:rsidRPr="007D30A0">
        <w:rPr>
          <w:rFonts w:ascii="Courier New" w:hAnsi="Courier New"/>
        </w:rPr>
        <w:t>object_height</w:t>
      </w:r>
      <w:proofErr w:type="spellEnd"/>
      <w:r w:rsidRPr="007E53A9">
        <w:t xml:space="preserve"> specifies the height of the samples in this group within the coordinate system specified by the corresponding spatial relationship track group. The </w:t>
      </w:r>
      <w:r>
        <w:t>height</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total_height</w:t>
      </w:r>
      <w:proofErr w:type="spellEnd"/>
      <w:r w:rsidRPr="007E53A9">
        <w:t>, inclusive.</w:t>
      </w:r>
    </w:p>
    <w:p w14:paraId="31579D7A" w14:textId="77777777" w:rsidR="002039FE" w:rsidRDefault="002039FE" w:rsidP="002039FE">
      <w:pPr>
        <w:pStyle w:val="Heading1"/>
      </w:pPr>
      <w:bookmarkStart w:id="1072" w:name="_Toc109894056"/>
      <w:r w:rsidRPr="000A373A">
        <w:t xml:space="preserve">Signaling </w:t>
      </w:r>
      <w:r>
        <w:t>of M</w:t>
      </w:r>
      <w:proofErr w:type="spellStart"/>
      <w:r w:rsidRPr="000A373A">
        <w:rPr>
          <w:lang w:val="en-CA"/>
        </w:rPr>
        <w:t>ulti</w:t>
      </w:r>
      <w:proofErr w:type="spellEnd"/>
      <w:r w:rsidRPr="000A373A">
        <w:rPr>
          <w:lang w:val="en-CA"/>
        </w:rPr>
        <w:t>-</w:t>
      </w:r>
      <w:r>
        <w:rPr>
          <w:lang w:val="en-CA"/>
        </w:rPr>
        <w:t>L</w:t>
      </w:r>
      <w:r w:rsidRPr="000A373A">
        <w:rPr>
          <w:lang w:val="en-CA"/>
        </w:rPr>
        <w:t xml:space="preserve">ayer </w:t>
      </w:r>
      <w:r>
        <w:rPr>
          <w:lang w:val="en-CA"/>
        </w:rPr>
        <w:t>P</w:t>
      </w:r>
      <w:r w:rsidRPr="000A373A">
        <w:rPr>
          <w:lang w:val="en-CA"/>
        </w:rPr>
        <w:t xml:space="preserve">icture </w:t>
      </w:r>
      <w:r>
        <w:rPr>
          <w:lang w:val="en-CA"/>
        </w:rPr>
        <w:t>C</w:t>
      </w:r>
      <w:r w:rsidRPr="000A373A">
        <w:rPr>
          <w:lang w:val="en-CA"/>
        </w:rPr>
        <w:t xml:space="preserve">ompositing </w:t>
      </w:r>
      <w:r>
        <w:rPr>
          <w:lang w:val="en-CA"/>
        </w:rPr>
        <w:t>I</w:t>
      </w:r>
      <w:r w:rsidRPr="000A373A">
        <w:rPr>
          <w:lang w:val="en-CA"/>
        </w:rPr>
        <w:t>nformation in the VVC File Format</w:t>
      </w:r>
      <w:bookmarkEnd w:id="1072"/>
    </w:p>
    <w:p w14:paraId="09412EC2" w14:textId="77777777" w:rsidR="002039FE" w:rsidRPr="00361083" w:rsidRDefault="002039FE" w:rsidP="002039FE">
      <w:pPr>
        <w:pStyle w:val="Heading2"/>
      </w:pPr>
      <w:r w:rsidRPr="00361083">
        <w:t>Introduction</w:t>
      </w:r>
    </w:p>
    <w:p w14:paraId="24AB8F5C" w14:textId="77777777" w:rsidR="002039FE" w:rsidRDefault="002039FE" w:rsidP="002039FE">
      <w:r w:rsidRPr="00B72375">
        <w:rPr>
          <w:highlight w:val="yellow"/>
        </w:rPr>
        <w:t xml:space="preserve">From the minutes of File-format October 2020: We add to the </w:t>
      </w:r>
      <w:proofErr w:type="spellStart"/>
      <w:r w:rsidRPr="00B72375">
        <w:rPr>
          <w:highlight w:val="yellow"/>
        </w:rPr>
        <w:t>TuC</w:t>
      </w:r>
      <w:proofErr w:type="spellEnd"/>
      <w:r w:rsidRPr="00B72375">
        <w:rPr>
          <w:highlight w:val="yellow"/>
        </w:rPr>
        <w:t xml:space="preserve"> for ISOBMFF this question and problem area, with this solution as a strawman that is too VVC-specific, with notes etc. on the problems, and welcome further contributions on the subject to develop a generic solution suitable for the ISOBMFF.</w:t>
      </w:r>
    </w:p>
    <w:p w14:paraId="64A78FD1" w14:textId="77777777" w:rsidR="002039FE" w:rsidRDefault="002039FE" w:rsidP="002039FE">
      <w:r>
        <w:t xml:space="preserve">VVC file format is being developed as part of the </w:t>
      </w:r>
      <w:r w:rsidRPr="003F5005">
        <w:t>Amendment to ISO/IEC 14496-15 on Carriage of VVC and EVC in ISOBMFF</w:t>
      </w:r>
      <w:r>
        <w:t xml:space="preserve"> [1].</w:t>
      </w:r>
    </w:p>
    <w:p w14:paraId="0B452523" w14:textId="77777777" w:rsidR="002039FE" w:rsidRDefault="002039FE" w:rsidP="002039FE">
      <w:pPr>
        <w:rPr>
          <w:lang w:val="en-CA"/>
        </w:rPr>
      </w:pPr>
      <w:r>
        <w:t xml:space="preserve">Multi-layer support in the VVC file format is described in clause 11.3.4. </w:t>
      </w:r>
      <w:r>
        <w:rPr>
          <w:lang w:val="en-CA"/>
        </w:rPr>
        <w:t xml:space="preserve">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w:t>
      </w:r>
      <w:proofErr w:type="gramStart"/>
      <w:r>
        <w:rPr>
          <w:lang w:val="en-CA"/>
        </w:rPr>
        <w:t>layers, and</w:t>
      </w:r>
      <w:proofErr w:type="gramEnd"/>
      <w:r>
        <w:rPr>
          <w:lang w:val="en-CA"/>
        </w:rPr>
        <w:t xml:space="preserve"> includes parameters for each output layer set (OLS).</w:t>
      </w:r>
    </w:p>
    <w:p w14:paraId="76AE6BE1" w14:textId="77777777" w:rsidR="002039FE" w:rsidRDefault="002039FE" w:rsidP="002039FE">
      <w:pPr>
        <w:rPr>
          <w:lang w:val="en-CA"/>
        </w:rPr>
      </w:pPr>
      <w:r>
        <w:rPr>
          <w:lang w:val="en-CA"/>
        </w:rPr>
        <w:lastRenderedPageBreak/>
        <w:t xml:space="preserve">In this contribution, we propose a system-layer alternative to the signaling of recommended multi-layer picture compositing information. </w:t>
      </w:r>
      <w:proofErr w:type="gramStart"/>
      <w:r>
        <w:rPr>
          <w:lang w:val="en-CA"/>
        </w:rPr>
        <w:t>In particular, two</w:t>
      </w:r>
      <w:proofErr w:type="gramEnd"/>
      <w:r>
        <w:rPr>
          <w:lang w:val="en-CA"/>
        </w:rPr>
        <w:t xml:space="preserve"> new entity groups for the VVC file format are proposed for this purpose.</w:t>
      </w:r>
    </w:p>
    <w:p w14:paraId="1C6D9179" w14:textId="77777777" w:rsidR="002039FE" w:rsidRDefault="002039FE" w:rsidP="002039FE">
      <w:pPr>
        <w:rPr>
          <w:lang w:val="en-CA"/>
        </w:rPr>
      </w:pPr>
      <w:bookmarkStart w:id="1073" w:name="_Hlk40801948"/>
      <w:r>
        <w:rPr>
          <w:lang w:val="en-CA"/>
        </w:rPr>
        <w:t xml:space="preserve">The layer composite position info entity group applies to the decoded picture of the different layers of the VVC bitstream (each layer identified by </w:t>
      </w:r>
      <w:proofErr w:type="spellStart"/>
      <w:r>
        <w:rPr>
          <w:lang w:val="en-CA"/>
        </w:rPr>
        <w:t>nuh_layer</w:t>
      </w:r>
      <w:proofErr w:type="spellEnd"/>
      <w:r>
        <w:rPr>
          <w:lang w:val="en-CA"/>
        </w:rPr>
        <w:t>) and includes syntax elements to indicate the following for each layer:</w:t>
      </w:r>
    </w:p>
    <w:p w14:paraId="327296D0" w14:textId="77777777" w:rsidR="002039FE" w:rsidRDefault="002039FE" w:rsidP="002039FE">
      <w:pPr>
        <w:pStyle w:val="ListParagraph"/>
        <w:widowControl/>
        <w:numPr>
          <w:ilvl w:val="0"/>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 xml:space="preserve">top left </w:t>
      </w:r>
      <w:r>
        <w:rPr>
          <w:lang w:val="en-CA"/>
        </w:rPr>
        <w:t xml:space="preserve">vertical and horizontal position </w:t>
      </w:r>
      <w:r w:rsidRPr="00946472">
        <w:rPr>
          <w:lang w:val="en-CA"/>
        </w:rPr>
        <w:t>of the decoded layer picture within a composite picture</w:t>
      </w:r>
      <w:r>
        <w:rPr>
          <w:lang w:val="en-CA"/>
        </w:rPr>
        <w:t>, in units</w:t>
      </w:r>
    </w:p>
    <w:p w14:paraId="71108AD1" w14:textId="77777777" w:rsidR="002039FE" w:rsidRDefault="002039FE" w:rsidP="002039FE">
      <w:pPr>
        <w:pStyle w:val="ListParagraph"/>
        <w:widowControl/>
        <w:numPr>
          <w:ilvl w:val="0"/>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height and width of the decoded layer picture within a composite picture</w:t>
      </w:r>
      <w:r>
        <w:rPr>
          <w:lang w:val="en-CA"/>
        </w:rPr>
        <w:t>, in units</w:t>
      </w:r>
    </w:p>
    <w:p w14:paraId="22AA6B4A" w14:textId="77777777" w:rsidR="002039FE" w:rsidRDefault="002039FE" w:rsidP="002039FE">
      <w:pPr>
        <w:rPr>
          <w:lang w:val="en-CA"/>
        </w:rPr>
      </w:pPr>
      <w:r>
        <w:rPr>
          <w:lang w:val="en-CA"/>
        </w:rPr>
        <w:t xml:space="preserve">The </w:t>
      </w:r>
      <w:bookmarkStart w:id="1074" w:name="_Hlk52967194"/>
      <w:r>
        <w:rPr>
          <w:lang w:val="en-CA"/>
        </w:rPr>
        <w:t xml:space="preserve">recommended composite layers info entity group </w:t>
      </w:r>
      <w:bookmarkEnd w:id="1074"/>
      <w:r>
        <w:rPr>
          <w:lang w:val="en-CA"/>
        </w:rPr>
        <w:t>signals parameters for a recommended composite pictures for each OLS, which apply to multiple layers of the VVC bitstream and contains syntax elements to indicate the following:</w:t>
      </w:r>
    </w:p>
    <w:p w14:paraId="7EE2B6FE"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flag to indicate if scaling of decoded layer pictures in the composite picture is enabled</w:t>
      </w:r>
    </w:p>
    <w:p w14:paraId="5A93288E"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flag to indicate if decoded layer pictures may overlap in the composite picture</w:t>
      </w:r>
    </w:p>
    <w:p w14:paraId="5A87BA35"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number of OLSs</w:t>
      </w:r>
    </w:p>
    <w:p w14:paraId="23FF6F4D" w14:textId="77777777" w:rsidR="002039FE" w:rsidRPr="00702C3F"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For each OLS</w:t>
      </w:r>
    </w:p>
    <w:p w14:paraId="195DB3F8" w14:textId="77777777" w:rsidR="002039FE" w:rsidRPr="005B60C5"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 xml:space="preserve">size of the units in luma samples </w:t>
      </w:r>
      <w:r>
        <w:rPr>
          <w:lang w:val="en-CA"/>
        </w:rPr>
        <w:t xml:space="preserve">of the </w:t>
      </w:r>
      <w:r w:rsidRPr="00361373">
        <w:rPr>
          <w:lang w:val="en-CA"/>
        </w:rPr>
        <w:t>position</w:t>
      </w:r>
      <w:r>
        <w:rPr>
          <w:lang w:val="en-CA"/>
        </w:rPr>
        <w:t xml:space="preserve"> and size syntax elements in the </w:t>
      </w:r>
      <w:r w:rsidRPr="005B60C5">
        <w:rPr>
          <w:lang w:val="en-CA"/>
        </w:rPr>
        <w:t>layer composite position info</w:t>
      </w:r>
      <w:r>
        <w:rPr>
          <w:lang w:val="en-CA"/>
        </w:rPr>
        <w:t xml:space="preserve"> entity group</w:t>
      </w:r>
    </w:p>
    <w:p w14:paraId="3ACDE026" w14:textId="77777777" w:rsidR="002039FE"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size of the composite picture</w:t>
      </w:r>
    </w:p>
    <w:p w14:paraId="071CEE58" w14:textId="77777777" w:rsidR="002039FE"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offset to be applied to all decoded layer pictures</w:t>
      </w:r>
      <w:r w:rsidRPr="00361373">
        <w:rPr>
          <w:lang w:val="en-CA"/>
        </w:rPr>
        <w:t xml:space="preserve"> </w:t>
      </w:r>
      <w:r>
        <w:rPr>
          <w:lang w:val="en-CA"/>
        </w:rPr>
        <w:t>in the composite picture</w:t>
      </w:r>
    </w:p>
    <w:p w14:paraId="7BF065F4" w14:textId="77777777" w:rsidR="002039FE" w:rsidRDefault="002039FE" w:rsidP="002039FE">
      <w:pPr>
        <w:rPr>
          <w:lang w:val="en-CA"/>
        </w:rPr>
      </w:pPr>
      <w:r w:rsidRPr="000C2CEF">
        <w:rPr>
          <w:lang w:val="en-CA"/>
        </w:rPr>
        <w:t xml:space="preserve">The size of </w:t>
      </w:r>
      <w:r>
        <w:rPr>
          <w:lang w:val="en-CA"/>
        </w:rPr>
        <w:t>each layer’s</w:t>
      </w:r>
      <w:r w:rsidRPr="000C2CEF">
        <w:rPr>
          <w:lang w:val="en-CA"/>
        </w:rPr>
        <w:t xml:space="preserve"> decoded picture is not required to equal </w:t>
      </w:r>
      <w:r>
        <w:rPr>
          <w:lang w:val="en-CA"/>
        </w:rPr>
        <w:t>its</w:t>
      </w:r>
      <w:r w:rsidRPr="000C2CEF">
        <w:rPr>
          <w:lang w:val="en-CA"/>
        </w:rPr>
        <w:t xml:space="preserve"> recommended display size in the composite picture</w:t>
      </w:r>
      <w:r>
        <w:rPr>
          <w:lang w:val="en-CA"/>
        </w:rPr>
        <w:t>, unless the flag indicates that scaling is not enabled. I</w:t>
      </w:r>
      <w:r w:rsidRPr="000C2CEF">
        <w:rPr>
          <w:lang w:val="en-CA"/>
        </w:rPr>
        <w:t>f not equal</w:t>
      </w:r>
      <w:r>
        <w:rPr>
          <w:lang w:val="en-CA"/>
        </w:rPr>
        <w:t>,</w:t>
      </w:r>
      <w:r w:rsidRPr="000C2CEF">
        <w:rPr>
          <w:lang w:val="en-CA"/>
        </w:rPr>
        <w:t xml:space="preserve"> scaling </w:t>
      </w:r>
      <w:r>
        <w:rPr>
          <w:lang w:val="en-CA"/>
        </w:rPr>
        <w:t>is</w:t>
      </w:r>
      <w:r w:rsidRPr="000C2CEF">
        <w:rPr>
          <w:lang w:val="en-CA"/>
        </w:rPr>
        <w:t xml:space="preserve"> applied to the layer</w:t>
      </w:r>
      <w:r>
        <w:rPr>
          <w:lang w:val="en-CA"/>
        </w:rPr>
        <w:t>’s</w:t>
      </w:r>
      <w:r w:rsidRPr="000C2CEF">
        <w:rPr>
          <w:lang w:val="en-CA"/>
        </w:rPr>
        <w:t xml:space="preserve"> decoded picture</w:t>
      </w:r>
      <w:r>
        <w:rPr>
          <w:lang w:val="en-CA"/>
        </w:rPr>
        <w:t xml:space="preserve"> when forming the composite picture</w:t>
      </w:r>
      <w:r w:rsidRPr="000C2CEF">
        <w:rPr>
          <w:lang w:val="en-CA"/>
        </w:rPr>
        <w:t xml:space="preserve">. </w:t>
      </w:r>
      <w:r>
        <w:rPr>
          <w:lang w:val="en-CA"/>
        </w:rPr>
        <w:t>The scaling method to be used is not specified.</w:t>
      </w:r>
    </w:p>
    <w:p w14:paraId="5084467D" w14:textId="77777777" w:rsidR="002039FE" w:rsidRDefault="002039FE" w:rsidP="002039FE">
      <w:pPr>
        <w:rPr>
          <w:lang w:val="en-CA"/>
        </w:rPr>
      </w:pPr>
      <w:r>
        <w:rPr>
          <w:lang w:val="en-CA"/>
        </w:rPr>
        <w:t xml:space="preserve">The decoded pictures may overlap one another in the composite picture, with the layer with the higher value of </w:t>
      </w:r>
      <w:proofErr w:type="spellStart"/>
      <w:r>
        <w:rPr>
          <w:lang w:val="en-CA"/>
        </w:rPr>
        <w:t>nuh_layer_id</w:t>
      </w:r>
      <w:proofErr w:type="spellEnd"/>
      <w:r>
        <w:rPr>
          <w:lang w:val="en-CA"/>
        </w:rPr>
        <w:t xml:space="preserve"> taking precedence, unless the flag indicates that overlap is not enabled. There is no requirement that the entire composite picture be covered by decoded layer pictures, </w:t>
      </w:r>
      <w:proofErr w:type="gramStart"/>
      <w:r>
        <w:rPr>
          <w:lang w:val="en-CA"/>
        </w:rPr>
        <w:t>Uncovered</w:t>
      </w:r>
      <w:proofErr w:type="gramEnd"/>
      <w:r>
        <w:rPr>
          <w:lang w:val="en-CA"/>
        </w:rPr>
        <w:t xml:space="preserve"> areas in the composite picture are undefined and left to the application to define.</w:t>
      </w:r>
    </w:p>
    <w:p w14:paraId="7D910532" w14:textId="77777777" w:rsidR="002039FE" w:rsidRDefault="002039FE" w:rsidP="002039FE">
      <w:pPr>
        <w:rPr>
          <w:lang w:val="en-CA"/>
        </w:rPr>
      </w:pPr>
      <w:r>
        <w:rPr>
          <w:lang w:val="en-CA"/>
        </w:rPr>
        <w:t xml:space="preserve">The offset parameters are intended to be used when some layers are not included in the OLS, without needing to change the per layer parameters in each layer composite position info entity group. </w:t>
      </w:r>
    </w:p>
    <w:p w14:paraId="3F813C8F" w14:textId="77777777" w:rsidR="002039FE" w:rsidRDefault="002039FE" w:rsidP="002039FE">
      <w:pPr>
        <w:pStyle w:val="Heading2"/>
        <w:rPr>
          <w:lang w:val="en-CA"/>
        </w:rPr>
      </w:pPr>
      <w:r>
        <w:rPr>
          <w:lang w:val="en-CA"/>
        </w:rPr>
        <w:t>Proposed New Signaling for Amendment in [1]</w:t>
      </w:r>
    </w:p>
    <w:p w14:paraId="5BFD1B48" w14:textId="77777777" w:rsidR="002039FE" w:rsidRDefault="002039FE" w:rsidP="002039FE">
      <w:pPr>
        <w:pStyle w:val="Heading3"/>
        <w:rPr>
          <w:lang w:val="en-CA"/>
        </w:rPr>
      </w:pPr>
      <w:bookmarkStart w:id="1075" w:name="_Hlk53050590"/>
      <w:r>
        <w:rPr>
          <w:lang w:val="en-CA"/>
        </w:rPr>
        <w:t>Layer Composite Position Info Entity Group</w:t>
      </w:r>
    </w:p>
    <w:p w14:paraId="180C7120" w14:textId="77777777" w:rsidR="002039FE" w:rsidRDefault="002039FE" w:rsidP="002039FE">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305C958B" w14:textId="77777777" w:rsidR="002039FE" w:rsidRDefault="002039FE" w:rsidP="002039FE">
      <w:pPr>
        <w:rPr>
          <w:b/>
          <w:bCs/>
          <w:lang w:val="en-CA"/>
        </w:rPr>
      </w:pPr>
      <w:r w:rsidRPr="001C279F">
        <w:rPr>
          <w:b/>
          <w:bCs/>
          <w:lang w:val="en-CA"/>
        </w:rPr>
        <w:t>Syntax</w:t>
      </w:r>
    </w:p>
    <w:p w14:paraId="6AE1C2D2" w14:textId="0A2AAB57" w:rsidR="002039FE" w:rsidRPr="00B72375" w:rsidRDefault="002039FE" w:rsidP="002039FE">
      <w:pPr>
        <w:pStyle w:val="code"/>
        <w:tabs>
          <w:tab w:val="clear" w:pos="360"/>
        </w:tabs>
        <w:rPr>
          <w:rFonts w:cs="Courier New"/>
        </w:rPr>
      </w:pPr>
      <w:r w:rsidRPr="00B72375">
        <w:rPr>
          <w:rFonts w:cs="Courier New"/>
        </w:rPr>
        <w:lastRenderedPageBreak/>
        <w:t xml:space="preserve">aligned(8) class LayerCompositePositionGroupBox extends </w:t>
      </w:r>
      <w:r>
        <w:rPr>
          <w:rFonts w:cs="Courier New"/>
        </w:rPr>
        <w:br/>
      </w:r>
      <w:r>
        <w:rPr>
          <w:rFonts w:cs="Courier New"/>
        </w:rPr>
        <w:tab/>
      </w:r>
      <w:r w:rsidRPr="00B72375">
        <w:rPr>
          <w:rFonts w:cs="Courier New"/>
        </w:rPr>
        <w:t>EntityToGroupBox('lcpg',0,0)</w:t>
      </w:r>
      <w:r w:rsidRPr="00B72375">
        <w:rPr>
          <w:rFonts w:cs="Courier New"/>
        </w:rPr>
        <w:br/>
        <w:t>{</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unsigned int(16) output_layer_set_idx;</w:t>
      </w:r>
      <w:r w:rsidRPr="00B72375">
        <w:rPr>
          <w:rFonts w:cs="Courier New"/>
        </w:rPr>
        <w:br/>
      </w:r>
      <w:r w:rsidRPr="00B72375">
        <w:rPr>
          <w:rFonts w:cs="Courier New"/>
        </w:rPr>
        <w:tab/>
      </w:r>
      <w:r w:rsidRPr="00B72375">
        <w:rPr>
          <w:rFonts w:cs="Courier New"/>
        </w:rPr>
        <w:tab/>
        <w:t>unsigned int(8) layer_count;</w:t>
      </w:r>
      <w:r w:rsidRPr="00B72375">
        <w:rPr>
          <w:rFonts w:cs="Courier New"/>
        </w:rPr>
        <w:br/>
      </w:r>
      <w:r w:rsidRPr="00B72375">
        <w:rPr>
          <w:rFonts w:cs="Courier New"/>
        </w:rPr>
        <w:tab/>
      </w:r>
      <w:r w:rsidRPr="00B72375">
        <w:rPr>
          <w:rFonts w:cs="Courier New"/>
        </w:rPr>
        <w:tab/>
        <w:t>for (j=0; j&lt;layer_count; j++) {</w:t>
      </w:r>
      <w:r w:rsidRPr="00B72375">
        <w:rPr>
          <w:rFonts w:cs="Courier New"/>
        </w:rPr>
        <w:br/>
      </w:r>
      <w:r w:rsidRPr="00B72375">
        <w:rPr>
          <w:rFonts w:cs="Courier New"/>
        </w:rPr>
        <w:tab/>
      </w:r>
      <w:r w:rsidRPr="00B72375">
        <w:rPr>
          <w:rFonts w:cs="Courier New"/>
        </w:rPr>
        <w:tab/>
      </w:r>
      <w:r w:rsidRPr="00B72375">
        <w:rPr>
          <w:rFonts w:cs="Courier New"/>
        </w:rPr>
        <w:tab/>
        <w:t>unsigned int(8) layer_id;</w:t>
      </w:r>
      <w:r w:rsidRPr="00B72375">
        <w:rPr>
          <w:rFonts w:cs="Courier New"/>
        </w:rPr>
        <w:br/>
      </w:r>
      <w:r w:rsidRPr="00B72375">
        <w:rPr>
          <w:rFonts w:cs="Courier New"/>
        </w:rPr>
        <w:tab/>
      </w:r>
      <w:r w:rsidRPr="00B72375">
        <w:rPr>
          <w:rFonts w:cs="Courier New"/>
        </w:rPr>
        <w:tab/>
      </w:r>
      <w:r w:rsidRPr="00B72375">
        <w:rPr>
          <w:rFonts w:cs="Courier New"/>
        </w:rPr>
        <w:tab/>
        <w:t>unsigned int(12) lcpi_param_num_bits_minus1;</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 pos_in_units_ver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lcpi_top_left_pos_in_units_hor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lcpi_width_in_units</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lcpi_height_in_units</w:t>
      </w:r>
      <w:r w:rsidRPr="00B72375">
        <w:rPr>
          <w:rFonts w:cs="Courier New"/>
        </w:rPr>
        <w:t>;</w:t>
      </w:r>
      <w:r w:rsidRPr="00B72375">
        <w:rPr>
          <w:rFonts w:cs="Courier New"/>
        </w:rPr>
        <w:tab/>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w:t>
      </w:r>
      <w:r w:rsidRPr="00B72375">
        <w:rPr>
          <w:rFonts w:cs="Courier New"/>
        </w:rPr>
        <w:br/>
      </w:r>
      <w:r w:rsidRPr="00B72375">
        <w:rPr>
          <w:rFonts w:cs="Courier New"/>
        </w:rPr>
        <w:tab/>
        <w:t>}</w:t>
      </w:r>
      <w:r w:rsidRPr="00B72375">
        <w:rPr>
          <w:rFonts w:cs="Courier New"/>
        </w:rPr>
        <w:br/>
        <w:t>}</w:t>
      </w:r>
    </w:p>
    <w:p w14:paraId="71FBDD82" w14:textId="77777777" w:rsidR="002039FE" w:rsidRDefault="002039FE" w:rsidP="002039FE">
      <w:pPr>
        <w:rPr>
          <w:b/>
          <w:bCs/>
          <w:lang w:val="en-CA"/>
        </w:rPr>
      </w:pPr>
      <w:r w:rsidRPr="001C279F">
        <w:rPr>
          <w:b/>
          <w:bCs/>
          <w:lang w:val="en-CA"/>
        </w:rPr>
        <w:t>Semantics</w:t>
      </w:r>
    </w:p>
    <w:p w14:paraId="666DC1BB" w14:textId="77777777" w:rsidR="002039FE" w:rsidRPr="00A853E2" w:rsidRDefault="002039FE" w:rsidP="002039FE">
      <w:pPr>
        <w:pStyle w:val="fields"/>
        <w:rPr>
          <w:rFonts w:eastAsia="SimSun"/>
          <w:bCs/>
          <w:noProof/>
          <w:lang w:val="en-CA"/>
        </w:rPr>
      </w:pPr>
      <w:proofErr w:type="spellStart"/>
      <w:r w:rsidRPr="00D802E5">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1BAE065E" w14:textId="77777777" w:rsidR="002039FE" w:rsidRPr="007D30A0" w:rsidRDefault="002039FE" w:rsidP="002039FE">
      <w:pPr>
        <w:pStyle w:val="fields"/>
        <w:rPr>
          <w:rFonts w:ascii="Courier New" w:hAnsi="Courier New"/>
          <w:noProof/>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7E36F90B" w14:textId="77777777" w:rsidR="002039FE" w:rsidRPr="00A04521" w:rsidRDefault="002039FE" w:rsidP="002039FE">
      <w:pPr>
        <w:pStyle w:val="fields"/>
        <w:rPr>
          <w:rFonts w:eastAsia="MS Mincho"/>
        </w:rPr>
      </w:pPr>
      <w:proofErr w:type="spellStart"/>
      <w:r w:rsidRPr="007D30A0">
        <w:rPr>
          <w:rFonts w:ascii="Courier New" w:eastAsia="MS Mincho" w:hAnsi="Courier New" w:cs="Courier New"/>
          <w:szCs w:val="21"/>
        </w:rPr>
        <w:t>layer_count</w:t>
      </w:r>
      <w:proofErr w:type="spellEnd"/>
      <w:r w:rsidRPr="004A1D64">
        <w:rPr>
          <w:rFonts w:eastAsia="MS Mincho"/>
          <w:sz w:val="21"/>
        </w:rPr>
        <w:t xml:space="preserve">: </w:t>
      </w:r>
      <w:r w:rsidRPr="00A04521">
        <w:rPr>
          <w:rFonts w:eastAsia="MS Mincho"/>
        </w:rPr>
        <w:t xml:space="preserve">This field indicates the number of </w:t>
      </w:r>
      <w:r>
        <w:rPr>
          <w:rFonts w:eastAsia="MS Mincho"/>
        </w:rPr>
        <w:t xml:space="preserve">necessary </w:t>
      </w:r>
      <w:r w:rsidRPr="00A04521">
        <w:rPr>
          <w:rFonts w:eastAsia="MS Mincho"/>
        </w:rPr>
        <w:t>layers</w:t>
      </w:r>
      <w:r>
        <w:rPr>
          <w:rFonts w:eastAsia="MS Mincho"/>
        </w:rPr>
        <w:t xml:space="preserve">, as defined </w:t>
      </w:r>
      <w:r>
        <w:rPr>
          <w:rFonts w:cs="Arial"/>
          <w:szCs w:val="18"/>
          <w:lang w:val="en-US"/>
        </w:rPr>
        <w:t>ISO/IEC 23090-3</w:t>
      </w:r>
      <w:r>
        <w:rPr>
          <w:rFonts w:eastAsia="MS Mincho"/>
        </w:rPr>
        <w:t>,</w:t>
      </w:r>
      <w:r w:rsidRPr="00A04521">
        <w:rPr>
          <w:rFonts w:eastAsia="MS Mincho"/>
        </w:rPr>
        <w:t xml:space="preserve"> </w:t>
      </w:r>
      <w:r>
        <w:rPr>
          <w:rFonts w:eastAsia="MS Mincho"/>
        </w:rPr>
        <w:t>for this output layer set</w:t>
      </w:r>
      <w:r w:rsidRPr="00A04521">
        <w:rPr>
          <w:rFonts w:eastAsia="MS Mincho"/>
        </w:rPr>
        <w:t>.</w:t>
      </w:r>
    </w:p>
    <w:p w14:paraId="1DFD2458" w14:textId="77777777" w:rsidR="002039FE" w:rsidRDefault="002039FE" w:rsidP="002039FE">
      <w:pPr>
        <w:pStyle w:val="fields"/>
        <w:rPr>
          <w:rFonts w:eastAsia="MS Mincho"/>
        </w:rPr>
      </w:pPr>
      <w:r w:rsidRPr="007D30A0">
        <w:rPr>
          <w:rFonts w:ascii="Courier New" w:eastAsia="MS Mincho" w:hAnsi="Courier New"/>
          <w:noProof/>
        </w:rPr>
        <w:t>layer_</w:t>
      </w:r>
      <w:proofErr w:type="gramStart"/>
      <w:r w:rsidRPr="007D30A0">
        <w:rPr>
          <w:rFonts w:ascii="Courier New" w:eastAsia="MS Mincho" w:hAnsi="Courier New"/>
          <w:noProof/>
        </w:rPr>
        <w:t>id</w:t>
      </w:r>
      <w:r w:rsidRPr="004A1D64">
        <w:rPr>
          <w:rFonts w:eastAsia="MS Mincho"/>
          <w:sz w:val="21"/>
        </w:rPr>
        <w:t>:</w:t>
      </w:r>
      <w:proofErr w:type="gramEnd"/>
      <w:r w:rsidRPr="004A1D64">
        <w:rPr>
          <w:rFonts w:eastAsia="MS Mincho"/>
          <w:sz w:val="21"/>
        </w:rPr>
        <w:t xml:space="preserve"> </w:t>
      </w:r>
      <w:r w:rsidRPr="00A04521">
        <w:rPr>
          <w:rFonts w:eastAsia="MS Mincho"/>
        </w:rPr>
        <w:t xml:space="preserve">provides the </w:t>
      </w:r>
      <w:proofErr w:type="spellStart"/>
      <w:r>
        <w:rPr>
          <w:rFonts w:eastAsia="MS Mincho"/>
        </w:rPr>
        <w:t>nuh_layer_id</w:t>
      </w:r>
      <w:proofErr w:type="spellEnd"/>
      <w:r w:rsidRPr="00A04521">
        <w:rPr>
          <w:rFonts w:eastAsia="MS Mincho"/>
        </w:rPr>
        <w:t xml:space="preserve"> </w:t>
      </w:r>
      <w:r>
        <w:rPr>
          <w:rFonts w:eastAsia="MS Mincho"/>
        </w:rPr>
        <w:t xml:space="preserve">values </w:t>
      </w:r>
      <w:r w:rsidRPr="00A04521">
        <w:rPr>
          <w:rFonts w:eastAsia="MS Mincho"/>
        </w:rPr>
        <w:t xml:space="preserve">for the layers of the </w:t>
      </w:r>
      <w:r>
        <w:rPr>
          <w:rFonts w:eastAsia="MS Mincho"/>
        </w:rPr>
        <w:t>output layer set</w:t>
      </w:r>
      <w:r w:rsidRPr="00A04521">
        <w:rPr>
          <w:rFonts w:eastAsia="MS Mincho"/>
        </w:rPr>
        <w:t>.</w:t>
      </w:r>
    </w:p>
    <w:p w14:paraId="1367F580" w14:textId="77777777" w:rsidR="002039FE" w:rsidRDefault="002039FE" w:rsidP="002039FE">
      <w:pPr>
        <w:pStyle w:val="fields"/>
        <w:rPr>
          <w:lang w:val="en-CA"/>
        </w:rPr>
      </w:pPr>
      <w:r w:rsidRPr="00DE0836">
        <w:rPr>
          <w:rFonts w:ascii="Courier New" w:hAnsi="Courier New" w:cs="Courier New"/>
          <w:lang w:val="en-CA"/>
        </w:rPr>
        <w:t>lcpi_param_num_bits_minus1 + 1</w:t>
      </w:r>
      <w:r>
        <w:rPr>
          <w:lang w:val="en-CA"/>
        </w:rPr>
        <w:t xml:space="preserve"> specifies the number of bits used to repres</w:t>
      </w:r>
      <w:r w:rsidRPr="00E60A06">
        <w:rPr>
          <w:lang w:val="en-CA"/>
        </w:rPr>
        <w:t xml:space="preserve">ent the </w:t>
      </w:r>
      <w:proofErr w:type="spellStart"/>
      <w:r w:rsidRPr="00DE0836">
        <w:rPr>
          <w:rFonts w:ascii="Courier New" w:hAnsi="Courier New" w:cs="Courier New"/>
          <w:lang w:val="en-CA"/>
        </w:rPr>
        <w:t>lcpi_top_left_pos_ver</w:t>
      </w:r>
      <w:proofErr w:type="spellEnd"/>
      <w:r>
        <w:rPr>
          <w:lang w:val="en-CA"/>
        </w:rPr>
        <w:t xml:space="preserve">, </w:t>
      </w:r>
      <w:proofErr w:type="spellStart"/>
      <w:r w:rsidRPr="00DE0836">
        <w:rPr>
          <w:rFonts w:ascii="Courier New" w:hAnsi="Courier New" w:cs="Courier New"/>
          <w:lang w:val="en-CA"/>
        </w:rPr>
        <w:t>lcpi_top_left_pos_</w:t>
      </w:r>
      <w:r>
        <w:rPr>
          <w:rFonts w:ascii="Courier New" w:hAnsi="Courier New" w:cs="Courier New"/>
          <w:lang w:val="en-CA"/>
        </w:rPr>
        <w:t>hor</w:t>
      </w:r>
      <w:proofErr w:type="spellEnd"/>
      <w:r w:rsidRPr="00E60A06">
        <w:rPr>
          <w:rFonts w:eastAsia="SimSun"/>
          <w:noProof/>
          <w:lang w:val="en-CA"/>
        </w:rPr>
        <w:t xml:space="preserve">, </w:t>
      </w:r>
      <w:proofErr w:type="spellStart"/>
      <w:r w:rsidRPr="00DE0836">
        <w:rPr>
          <w:rFonts w:ascii="Courier New" w:hAnsi="Courier New" w:cs="Courier New"/>
          <w:lang w:val="en-CA"/>
        </w:rPr>
        <w:t>lcpi_width</w:t>
      </w:r>
      <w:proofErr w:type="spellEnd"/>
      <w:r>
        <w:rPr>
          <w:rFonts w:eastAsia="SimSun"/>
          <w:noProof/>
          <w:lang w:val="en-CA"/>
        </w:rPr>
        <w:t>,</w:t>
      </w:r>
      <w:r w:rsidRPr="00E60A06">
        <w:rPr>
          <w:lang w:val="en-CA"/>
        </w:rPr>
        <w:t xml:space="preserve"> and </w:t>
      </w:r>
      <w:proofErr w:type="spellStart"/>
      <w:r w:rsidRPr="00DE0836">
        <w:rPr>
          <w:rFonts w:ascii="Courier New" w:hAnsi="Courier New" w:cs="Courier New"/>
          <w:lang w:val="en-CA"/>
        </w:rPr>
        <w:t>lcpi_</w:t>
      </w:r>
      <w:proofErr w:type="gramStart"/>
      <w:r w:rsidRPr="00DE0836">
        <w:rPr>
          <w:rFonts w:ascii="Courier New" w:hAnsi="Courier New" w:cs="Courier New"/>
          <w:lang w:val="en-CA"/>
        </w:rPr>
        <w:t>height</w:t>
      </w:r>
      <w:proofErr w:type="spellEnd"/>
      <w:r w:rsidRPr="00E60A06">
        <w:rPr>
          <w:rFonts w:eastAsia="SimSun"/>
          <w:noProof/>
          <w:lang w:val="en-CA"/>
        </w:rPr>
        <w:t xml:space="preserve"> </w:t>
      </w:r>
      <w:r w:rsidRPr="00E60A06">
        <w:rPr>
          <w:lang w:val="en-CA"/>
        </w:rPr>
        <w:t xml:space="preserve"> syntax</w:t>
      </w:r>
      <w:proofErr w:type="gramEnd"/>
      <w:r w:rsidRPr="00E60A06">
        <w:rPr>
          <w:lang w:val="en-CA"/>
        </w:rPr>
        <w:t xml:space="preserve"> elements.</w:t>
      </w:r>
    </w:p>
    <w:p w14:paraId="1641E574" w14:textId="77777777" w:rsidR="002039FE" w:rsidRDefault="002039FE" w:rsidP="002039FE">
      <w:pPr>
        <w:pStyle w:val="fields"/>
        <w:rPr>
          <w:rFonts w:eastAsia="SimSun"/>
          <w:bCs/>
          <w:noProof/>
          <w:lang w:val="en-CA"/>
        </w:rPr>
      </w:pPr>
      <w:proofErr w:type="spellStart"/>
      <w:r w:rsidRPr="00861E29">
        <w:rPr>
          <w:rFonts w:ascii="Courier New" w:hAnsi="Courier New" w:cs="Courier New"/>
          <w:bCs/>
          <w:lang w:val="en-CA"/>
        </w:rPr>
        <w:t>lcpi_top_left_pos_ver</w:t>
      </w:r>
      <w:proofErr w:type="spellEnd"/>
      <w:r>
        <w:rPr>
          <w:b/>
          <w:lang w:val="en-CA"/>
        </w:rPr>
        <w:t xml:space="preserve"> </w:t>
      </w:r>
      <w:r w:rsidRPr="00FA698A">
        <w:rPr>
          <w:bCs/>
          <w:lang w:val="en-CA"/>
        </w:rPr>
        <w:t>and</w:t>
      </w:r>
      <w:r>
        <w:rPr>
          <w:b/>
          <w:lang w:val="en-CA"/>
        </w:rPr>
        <w:t xml:space="preserve"> </w:t>
      </w:r>
      <w:proofErr w:type="spellStart"/>
      <w:r w:rsidRPr="00861E29">
        <w:rPr>
          <w:rFonts w:ascii="Courier New" w:hAnsi="Courier New" w:cs="Courier New"/>
          <w:bCs/>
          <w:lang w:val="en-CA"/>
        </w:rPr>
        <w:t>lcpi_top_left_pos_</w:t>
      </w:r>
      <w:r>
        <w:rPr>
          <w:rFonts w:ascii="Courier New" w:hAnsi="Courier New" w:cs="Courier New"/>
          <w:bCs/>
          <w:lang w:val="en-CA"/>
        </w:rPr>
        <w:t>hor</w:t>
      </w:r>
      <w:proofErr w:type="spellEnd"/>
      <w:r>
        <w:rPr>
          <w:b/>
          <w:lang w:val="en-CA"/>
        </w:rPr>
        <w:t xml:space="preserve"> </w:t>
      </w:r>
      <w:r>
        <w:rPr>
          <w:bCs/>
          <w:lang w:val="en-CA"/>
        </w:rPr>
        <w:t xml:space="preserve">indicate the recommended composite display vertical and horizontal positions,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790C3E39" w14:textId="77777777" w:rsidR="002039FE" w:rsidRDefault="002039FE" w:rsidP="002039FE">
      <w:pPr>
        <w:pStyle w:val="fields"/>
        <w:rPr>
          <w:rFonts w:eastAsia="MS Mincho"/>
        </w:rPr>
      </w:pPr>
      <w:proofErr w:type="spellStart"/>
      <w:r w:rsidRPr="00861E29">
        <w:rPr>
          <w:rFonts w:ascii="Courier New" w:hAnsi="Courier New" w:cs="Courier New"/>
          <w:bCs/>
          <w:lang w:val="en-CA"/>
        </w:rPr>
        <w:t>lcpi_width</w:t>
      </w:r>
      <w:proofErr w:type="spellEnd"/>
      <w:r>
        <w:rPr>
          <w:b/>
          <w:lang w:val="en-CA"/>
        </w:rPr>
        <w:t xml:space="preserve"> </w:t>
      </w:r>
      <w:r w:rsidRPr="00FA698A">
        <w:rPr>
          <w:bCs/>
          <w:lang w:val="en-CA"/>
        </w:rPr>
        <w:t>and</w:t>
      </w:r>
      <w:r>
        <w:rPr>
          <w:b/>
          <w:lang w:val="en-CA"/>
        </w:rPr>
        <w:t xml:space="preserve"> </w:t>
      </w:r>
      <w:proofErr w:type="spellStart"/>
      <w:r w:rsidRPr="00861E29">
        <w:rPr>
          <w:rFonts w:ascii="Courier New" w:hAnsi="Courier New" w:cs="Courier New"/>
          <w:bCs/>
          <w:lang w:val="en-CA"/>
        </w:rPr>
        <w:t>lcpi_height</w:t>
      </w:r>
      <w:proofErr w:type="spellEnd"/>
      <w:r>
        <w:rPr>
          <w:b/>
          <w:lang w:val="en-CA"/>
        </w:rPr>
        <w:t xml:space="preserve"> </w:t>
      </w:r>
      <w:r>
        <w:rPr>
          <w:bCs/>
          <w:lang w:val="en-CA"/>
        </w:rPr>
        <w:t xml:space="preserve">indicate the recommended composite display width and height,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65BBFB8E" w14:textId="77777777" w:rsidR="002039FE" w:rsidRDefault="002039FE" w:rsidP="002039FE">
      <w:pPr>
        <w:pStyle w:val="Heading3"/>
        <w:rPr>
          <w:lang w:val="en-CA"/>
        </w:rPr>
      </w:pPr>
      <w:r>
        <w:rPr>
          <w:lang w:val="en-CA"/>
        </w:rPr>
        <w:t>Recommended Composite Layers Info Entity Group</w:t>
      </w:r>
    </w:p>
    <w:p w14:paraId="77AE5152" w14:textId="77777777" w:rsidR="002039FE" w:rsidRDefault="002039FE" w:rsidP="002039FE">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7572B5B7" w14:textId="77777777" w:rsidR="002039FE" w:rsidRDefault="002039FE" w:rsidP="002039FE">
      <w:pPr>
        <w:rPr>
          <w:b/>
          <w:bCs/>
          <w:lang w:val="en-CA"/>
        </w:rPr>
      </w:pPr>
      <w:r w:rsidRPr="000A614E">
        <w:rPr>
          <w:b/>
          <w:bCs/>
          <w:lang w:val="en-CA"/>
        </w:rPr>
        <w:t>Syntax</w:t>
      </w:r>
    </w:p>
    <w:p w14:paraId="4CB2224B" w14:textId="1CF5C774" w:rsidR="002039FE" w:rsidRPr="00B72375" w:rsidRDefault="002039FE" w:rsidP="002039FE">
      <w:pPr>
        <w:pStyle w:val="code"/>
        <w:tabs>
          <w:tab w:val="clear" w:pos="360"/>
        </w:tabs>
        <w:rPr>
          <w:rFonts w:cs="Courier New"/>
          <w:lang w:val="en-US"/>
        </w:rPr>
      </w:pPr>
      <w:r w:rsidRPr="00B72375">
        <w:rPr>
          <w:rFonts w:cs="Courier New"/>
          <w:lang w:val="en-US"/>
        </w:rPr>
        <w:lastRenderedPageBreak/>
        <w:t xml:space="preserve">aligned(8) class RecommendedCompositeLayersInfoGroupBox extends </w:t>
      </w:r>
      <w:r>
        <w:rPr>
          <w:rFonts w:cs="Courier New"/>
          <w:lang w:val="en-US"/>
        </w:rPr>
        <w:br/>
      </w:r>
      <w:r>
        <w:rPr>
          <w:rFonts w:cs="Courier New"/>
          <w:lang w:val="en-US"/>
        </w:rPr>
        <w:tab/>
      </w:r>
      <w:r w:rsidRPr="00B72375">
        <w:rPr>
          <w:rFonts w:cs="Courier New"/>
          <w:lang w:val="en-US"/>
        </w:rPr>
        <w:t>EntityToGroupBox('rclg',0,0)</w:t>
      </w:r>
      <w:r w:rsidRPr="00B72375">
        <w:rPr>
          <w:rFonts w:cs="Courier New"/>
          <w:lang w:val="en-US"/>
        </w:rPr>
        <w:br/>
        <w:t>{</w:t>
      </w:r>
      <w:r w:rsidRPr="00B72375">
        <w:rPr>
          <w:rFonts w:cs="Courier New"/>
          <w:lang w:val="en-US"/>
        </w:rPr>
        <w:br/>
      </w:r>
      <w:r w:rsidRPr="00B72375">
        <w:rPr>
          <w:rFonts w:cs="Courier New"/>
        </w:rPr>
        <w:tab/>
        <w:t>unsigned int(1) rcli_layer_scaling_enabled_flag;</w:t>
      </w:r>
      <w:r w:rsidRPr="00B72375">
        <w:rPr>
          <w:rFonts w:cs="Courier New"/>
        </w:rPr>
        <w:br/>
      </w:r>
      <w:r w:rsidRPr="00B72375">
        <w:rPr>
          <w:rFonts w:cs="Courier New"/>
        </w:rPr>
        <w:tab/>
        <w:t>unsigned int(1) rcli_layer_overlap_enabled_flag;</w:t>
      </w:r>
      <w:r w:rsidRPr="00B72375">
        <w:rPr>
          <w:rFonts w:cs="Courier New"/>
        </w:rPr>
        <w:br/>
      </w:r>
      <w:r w:rsidRPr="00B72375">
        <w:rPr>
          <w:rFonts w:cs="Courier New"/>
        </w:rPr>
        <w:tab/>
        <w:t>unsigned int(1) rcli_unit_size_present_flag;</w:t>
      </w:r>
      <w:r w:rsidRPr="00B72375">
        <w:rPr>
          <w:rFonts w:cs="Courier New"/>
        </w:rPr>
        <w:br/>
      </w:r>
      <w:r w:rsidRPr="00B72375">
        <w:rPr>
          <w:rFonts w:cs="Courier New"/>
        </w:rPr>
        <w:tab/>
        <w:t>unsigned int(1) rcli_composite_size_present_flag;</w:t>
      </w:r>
      <w:r w:rsidRPr="00B72375">
        <w:rPr>
          <w:rFonts w:cs="Courier New"/>
        </w:rPr>
        <w:br/>
      </w:r>
      <w:r w:rsidRPr="00B72375">
        <w:rPr>
          <w:rFonts w:cs="Courier New"/>
        </w:rPr>
        <w:tab/>
        <w:t>unsigned int(1) rcli_offset_present_flag;</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br/>
      </w:r>
      <w:r w:rsidRPr="00B72375">
        <w:rPr>
          <w:rFonts w:cs="Courier New"/>
        </w:rPr>
        <w:tab/>
      </w:r>
      <w:r w:rsidR="007D30A0">
        <w:rPr>
          <w:rFonts w:cs="Courier New"/>
        </w:rPr>
        <w:tab/>
      </w:r>
      <w:r w:rsidRPr="00B72375">
        <w:rPr>
          <w:rFonts w:cs="Courier New"/>
        </w:rPr>
        <w:t>unsigned int(16) output_layer_set_idx;</w:t>
      </w:r>
      <w:r w:rsidRPr="00B72375">
        <w:rPr>
          <w:rFonts w:cs="Courier New"/>
        </w:rPr>
        <w:br/>
      </w:r>
      <w:r w:rsidRPr="00B72375">
        <w:rPr>
          <w:rFonts w:cs="Courier New"/>
        </w:rPr>
        <w:tab/>
      </w:r>
      <w:r w:rsidR="007D30A0">
        <w:rPr>
          <w:rFonts w:cs="Courier New"/>
        </w:rPr>
        <w:tab/>
      </w:r>
      <w:r w:rsidRPr="00B72375">
        <w:rPr>
          <w:rFonts w:cs="Courier New"/>
        </w:rPr>
        <w:t>if(rcli_unit_size_present_flag){</w:t>
      </w:r>
      <w:r w:rsidR="007D30A0">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rcli_unit_size_ver;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r>
      <w:r w:rsidRPr="00B72375">
        <w:rPr>
          <w:rFonts w:cs="Courier New"/>
          <w:lang w:val="en-US"/>
        </w:rPr>
        <w:tab/>
        <w:t>unsigned int(16) rcli_unit_size_hor;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Pr="00B72375">
        <w:rPr>
          <w:rFonts w:cs="Courier New"/>
        </w:rPr>
        <w:tab/>
      </w:r>
      <w:r w:rsidR="007D30A0">
        <w:rPr>
          <w:rFonts w:cs="Courier New"/>
        </w:rPr>
        <w:tab/>
      </w:r>
      <w:r w:rsidRPr="00B72375">
        <w:rPr>
          <w:rFonts w:cs="Courier New"/>
        </w:rPr>
        <w:t>if(rcli_composite_size_present_flag){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rcli_composite_size_ver;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unsigned int(16) rcli_composite_size_hor;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rPr>
        <w:tab/>
      </w:r>
      <w:r w:rsidR="007D30A0">
        <w:rPr>
          <w:rFonts w:cs="Courier New"/>
        </w:rPr>
        <w:tab/>
      </w:r>
      <w:r w:rsidRPr="00B72375">
        <w:rPr>
          <w:rFonts w:cs="Courier New"/>
        </w:rPr>
        <w:t>if(rcli_offset_present_flag){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signed int(16) rcli_offset_ver;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signed int(16) rcli_offset_hor;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lang w:val="en-US"/>
        </w:rPr>
        <w:tab/>
      </w:r>
      <w:r w:rsidRPr="00B72375">
        <w:rPr>
          <w:rFonts w:cs="Courier New"/>
          <w:lang w:val="en-US"/>
        </w:rPr>
        <w:t>}</w:t>
      </w:r>
      <w:r w:rsidRPr="00B72375">
        <w:rPr>
          <w:rFonts w:cs="Courier New"/>
          <w:lang w:val="en-US"/>
        </w:rPr>
        <w:br/>
        <w:t>}</w:t>
      </w:r>
    </w:p>
    <w:p w14:paraId="68DA77FA" w14:textId="77777777" w:rsidR="002039FE" w:rsidRDefault="002039FE" w:rsidP="002039FE">
      <w:pPr>
        <w:rPr>
          <w:b/>
          <w:bCs/>
          <w:lang w:val="en-CA"/>
        </w:rPr>
      </w:pPr>
    </w:p>
    <w:p w14:paraId="20399EC5" w14:textId="77777777" w:rsidR="002039FE" w:rsidRDefault="002039FE" w:rsidP="002039FE">
      <w:pPr>
        <w:rPr>
          <w:b/>
          <w:bCs/>
          <w:lang w:val="en-CA"/>
        </w:rPr>
      </w:pPr>
      <w:r>
        <w:rPr>
          <w:b/>
          <w:bCs/>
          <w:lang w:val="en-CA"/>
        </w:rPr>
        <w:t>Semantics</w:t>
      </w:r>
    </w:p>
    <w:p w14:paraId="5D8CA316" w14:textId="77777777" w:rsidR="002039FE" w:rsidRDefault="002039FE" w:rsidP="002039FE">
      <w:pPr>
        <w:pStyle w:val="fields"/>
        <w:rPr>
          <w:lang w:val="en-CA"/>
        </w:rPr>
      </w:pPr>
      <w:r w:rsidRPr="00D802E5">
        <w:rPr>
          <w:rFonts w:ascii="Courier New" w:eastAsia="SimSun" w:hAnsi="Courier New" w:cs="Courier New"/>
          <w:bCs/>
          <w:noProof/>
          <w:lang w:val="en-CA"/>
        </w:rPr>
        <w:t>rcli_layer_scaling_enabled_flag</w:t>
      </w:r>
      <w:r>
        <w:rPr>
          <w:rFonts w:eastAsia="SimSun"/>
          <w:bCs/>
          <w:noProof/>
          <w:lang w:val="en-CA"/>
        </w:rPr>
        <w:t xml:space="preserve"> equal to 0 indicates that </w:t>
      </w:r>
      <w:proofErr w:type="spellStart"/>
      <w:r>
        <w:rPr>
          <w:lang w:val="en-CA"/>
        </w:rPr>
        <w:t>layerPicSizeIn</w:t>
      </w:r>
      <w:r w:rsidRPr="00B36D30">
        <w:rPr>
          <w:lang w:val="en-CA"/>
        </w:rPr>
        <w:t>CompositeHeight</w:t>
      </w:r>
      <w:proofErr w:type="spellEnd"/>
      <w:r w:rsidRPr="00B36D30">
        <w:rPr>
          <w:lang w:val="en-CA"/>
        </w:rPr>
        <w:t>[ i ]</w:t>
      </w:r>
      <w:r>
        <w:rPr>
          <w:lang w:val="en-CA"/>
        </w:rPr>
        <w:t xml:space="preserve"> and </w:t>
      </w:r>
      <w:proofErr w:type="spellStart"/>
      <w:r>
        <w:rPr>
          <w:lang w:val="en-CA"/>
        </w:rPr>
        <w:t>layerPicSizeIn</w:t>
      </w:r>
      <w:r w:rsidRPr="00B36D30">
        <w:rPr>
          <w:lang w:val="en-CA"/>
        </w:rPr>
        <w:t>CompositeWidth</w:t>
      </w:r>
      <w:proofErr w:type="spellEnd"/>
      <w:r w:rsidRPr="00B36D30">
        <w:rPr>
          <w:lang w:val="en-CA"/>
        </w:rPr>
        <w:t>[ i ]</w:t>
      </w:r>
      <w:r>
        <w:rPr>
          <w:lang w:val="en-CA"/>
        </w:rPr>
        <w:t xml:space="preserve"> derived in composition process in subclause 2.3 are equal to the width and height, respectively,  of the coded picture with </w:t>
      </w:r>
      <w:proofErr w:type="spellStart"/>
      <w:r>
        <w:rPr>
          <w:lang w:val="en-CA"/>
        </w:rPr>
        <w:t>nuh_layer_id</w:t>
      </w:r>
      <w:proofErr w:type="spellEnd"/>
      <w:r>
        <w:rPr>
          <w:lang w:val="en-CA"/>
        </w:rPr>
        <w:t xml:space="preserve"> equal to i. </w:t>
      </w:r>
      <w:r>
        <w:rPr>
          <w:rFonts w:eastAsia="SimSun"/>
          <w:bCs/>
          <w:noProof/>
          <w:lang w:val="en-CA"/>
        </w:rPr>
        <w:t xml:space="preserve">rcli_layer_scaling_enabled_flag equal to 1 indicates that </w:t>
      </w:r>
      <w:proofErr w:type="spellStart"/>
      <w:r>
        <w:rPr>
          <w:lang w:val="en-CA"/>
        </w:rPr>
        <w:t>layerPicSizeIn</w:t>
      </w:r>
      <w:r w:rsidRPr="00B36D30">
        <w:rPr>
          <w:lang w:val="en-CA"/>
        </w:rPr>
        <w:t>CompositeHeight</w:t>
      </w:r>
      <w:proofErr w:type="spellEnd"/>
      <w:r w:rsidRPr="00B36D30">
        <w:rPr>
          <w:lang w:val="en-CA"/>
        </w:rPr>
        <w:t>[ i ]</w:t>
      </w:r>
      <w:r>
        <w:rPr>
          <w:lang w:val="en-CA"/>
        </w:rPr>
        <w:t xml:space="preserve"> and </w:t>
      </w:r>
      <w:proofErr w:type="spellStart"/>
      <w:r>
        <w:rPr>
          <w:lang w:val="en-CA"/>
        </w:rPr>
        <w:t>layerPicSizeIn</w:t>
      </w:r>
      <w:r w:rsidRPr="00B36D30">
        <w:rPr>
          <w:lang w:val="en-CA"/>
        </w:rPr>
        <w:t>CompositeWidth</w:t>
      </w:r>
      <w:proofErr w:type="spellEnd"/>
      <w:r w:rsidRPr="00B36D30">
        <w:rPr>
          <w:lang w:val="en-CA"/>
        </w:rPr>
        <w:t>[ i ]</w:t>
      </w:r>
      <w:r>
        <w:rPr>
          <w:lang w:val="en-CA"/>
        </w:rPr>
        <w:t xml:space="preserve"> may differ from the width and height, respectively,  of the coded picture with </w:t>
      </w:r>
      <w:proofErr w:type="spellStart"/>
      <w:r>
        <w:rPr>
          <w:lang w:val="en-CA"/>
        </w:rPr>
        <w:t>nuh_layer_id</w:t>
      </w:r>
      <w:proofErr w:type="spellEnd"/>
      <w:r>
        <w:rPr>
          <w:lang w:val="en-CA"/>
        </w:rPr>
        <w:t xml:space="preserve"> equal to i. </w:t>
      </w:r>
    </w:p>
    <w:p w14:paraId="775973AE"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rcli_layer_overlap_enabled_flag</w:t>
      </w:r>
      <w:r>
        <w:rPr>
          <w:rFonts w:eastAsia="SimSun"/>
          <w:bCs/>
          <w:noProof/>
          <w:lang w:val="en-CA"/>
        </w:rPr>
        <w:t xml:space="preserve"> equal to 0 indicates that all</w:t>
      </w:r>
      <w:r>
        <w:rPr>
          <w:lang w:val="en-CA"/>
        </w:rPr>
        <w:t xml:space="preserve"> values of </w:t>
      </w:r>
      <w:proofErr w:type="gramStart"/>
      <w:r>
        <w:rPr>
          <w:lang w:val="en-CA"/>
        </w:rPr>
        <w:t>Count[</w:t>
      </w:r>
      <w:proofErr w:type="gramEnd"/>
      <w:r>
        <w:rPr>
          <w:lang w:val="en-CA"/>
        </w:rPr>
        <w:t xml:space="preserve"> y][ x ] shall be les than or equal to 1, as derived in subclause 2.3. </w:t>
      </w:r>
      <w:r>
        <w:rPr>
          <w:rFonts w:eastAsia="SimSun"/>
          <w:bCs/>
          <w:noProof/>
          <w:lang w:val="en-CA"/>
        </w:rPr>
        <w:t xml:space="preserve">rcli_layer_overlap_enabled_flag equal to 1 does not impose a restriction. </w:t>
      </w:r>
    </w:p>
    <w:p w14:paraId="3DB7E19B"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rcli_unit_size_present_flag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p>
    <w:p w14:paraId="5256D9D7"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rcli_composite_size_present_flag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not  present. </w:t>
      </w:r>
    </w:p>
    <w:p w14:paraId="68EFE179"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p>
    <w:p w14:paraId="55A9CD07" w14:textId="77777777" w:rsidR="002039FE" w:rsidRPr="00A853E2" w:rsidRDefault="002039FE" w:rsidP="002039FE">
      <w:pPr>
        <w:pStyle w:val="fields"/>
        <w:rPr>
          <w:rFonts w:eastAsia="SimSun"/>
          <w:bCs/>
          <w:noProof/>
          <w:lang w:val="en-CA"/>
        </w:rPr>
      </w:pPr>
      <w:proofErr w:type="spellStart"/>
      <w:r w:rsidRPr="00D802E5">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6E2B58DC" w14:textId="77777777" w:rsidR="002039FE" w:rsidRDefault="002039FE" w:rsidP="002039FE">
      <w:pPr>
        <w:pStyle w:val="fields"/>
        <w:rPr>
          <w:bCs/>
          <w:lang w:val="en-CA"/>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0FFCEF87" w14:textId="77777777" w:rsidR="002039FE" w:rsidRDefault="002039FE" w:rsidP="002039FE">
      <w:pPr>
        <w:pStyle w:val="fields"/>
        <w:rPr>
          <w:bCs/>
          <w:lang w:val="en-CA"/>
        </w:rPr>
      </w:pPr>
      <w:proofErr w:type="spellStart"/>
      <w:r w:rsidRPr="00D802E5">
        <w:rPr>
          <w:rFonts w:ascii="Courier New" w:hAnsi="Courier New" w:cs="Courier New"/>
          <w:bCs/>
          <w:lang w:val="en-CA"/>
        </w:rPr>
        <w:t>rcli_unit_size_</w:t>
      </w:r>
      <w:proofErr w:type="gramStart"/>
      <w:r w:rsidRPr="00D802E5">
        <w:rPr>
          <w:rFonts w:ascii="Courier New" w:hAnsi="Courier New" w:cs="Courier New"/>
          <w:bCs/>
          <w:lang w:val="en-CA"/>
        </w:rPr>
        <w:t>ver</w:t>
      </w:r>
      <w:proofErr w:type="spellEnd"/>
      <w:r w:rsidRPr="00D802E5">
        <w:rPr>
          <w:rFonts w:ascii="Courier New" w:eastAsia="SimSun" w:hAnsi="Courier New" w:cs="Courier New"/>
          <w:bCs/>
          <w:noProof/>
          <w:lang w:val="en-CA"/>
        </w:rPr>
        <w:t>[</w:t>
      </w:r>
      <w:proofErr w:type="gramEnd"/>
      <w:r w:rsidRPr="00D802E5">
        <w:rPr>
          <w:rFonts w:ascii="Courier New" w:eastAsia="SimSun" w:hAnsi="Courier New" w:cs="Courier New"/>
          <w:bCs/>
          <w:noProof/>
          <w:lang w:val="en-CA"/>
        </w:rPr>
        <w:t> i ]</w:t>
      </w:r>
      <w:r>
        <w:rPr>
          <w:bCs/>
          <w:lang w:val="en-CA"/>
        </w:rPr>
        <w:t xml:space="preserve"> and </w:t>
      </w:r>
      <w:proofErr w:type="spellStart"/>
      <w:r w:rsidRPr="00D802E5">
        <w:rPr>
          <w:rFonts w:ascii="Courier New" w:hAnsi="Courier New" w:cs="Courier New"/>
          <w:bCs/>
          <w:lang w:val="en-CA"/>
        </w:rPr>
        <w:t>rcli_unit_size_hor</w:t>
      </w:r>
      <w:proofErr w:type="spellEnd"/>
      <w:r w:rsidRPr="00D802E5">
        <w:rPr>
          <w:rFonts w:ascii="Courier New" w:eastAsia="SimSun" w:hAnsi="Courier New" w:cs="Courier New"/>
          <w:bCs/>
          <w:noProof/>
          <w:lang w:val="en-CA"/>
        </w:rPr>
        <w:t>[ i ]</w:t>
      </w:r>
      <w:r>
        <w:rPr>
          <w:bCs/>
          <w:lang w:val="en-CA"/>
        </w:rPr>
        <w:t xml:space="preserve"> indicate vertical and horizontal unit size parameters respectively,  used in the composition process in subclause 2.3 for the i-</w:t>
      </w:r>
      <w:proofErr w:type="spellStart"/>
      <w:r>
        <w:rPr>
          <w:bCs/>
          <w:lang w:val="en-CA"/>
        </w:rPr>
        <w:t>th</w:t>
      </w:r>
      <w:proofErr w:type="spellEnd"/>
      <w:r>
        <w:rPr>
          <w:bCs/>
          <w:lang w:val="en-CA"/>
        </w:rPr>
        <w:t xml:space="preserve"> OLS. </w:t>
      </w:r>
      <w:r w:rsidRPr="003001F7">
        <w:rPr>
          <w:bCs/>
          <w:lang w:val="en-CA"/>
        </w:rPr>
        <w:t xml:space="preserve">When not present, the values of </w:t>
      </w:r>
      <w:proofErr w:type="spellStart"/>
      <w:r>
        <w:rPr>
          <w:bCs/>
          <w:lang w:val="en-CA"/>
        </w:rPr>
        <w:t>rcli_</w:t>
      </w:r>
      <w:r w:rsidRPr="003001F7">
        <w:rPr>
          <w:bCs/>
          <w:lang w:val="en-CA"/>
        </w:rPr>
        <w:t>offest_</w:t>
      </w:r>
      <w:proofErr w:type="gramStart"/>
      <w:r w:rsidRPr="003001F7">
        <w:rPr>
          <w:bCs/>
          <w:lang w:val="en-CA"/>
        </w:rPr>
        <w:t>ver</w:t>
      </w:r>
      <w:proofErr w:type="spellEnd"/>
      <w:r w:rsidRPr="00FC4B95">
        <w:rPr>
          <w:rFonts w:eastAsia="SimSun"/>
          <w:bCs/>
          <w:noProof/>
          <w:lang w:val="en-CA"/>
        </w:rPr>
        <w:t>[</w:t>
      </w:r>
      <w:proofErr w:type="gram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57DCE67" w14:textId="77777777" w:rsidR="002039FE" w:rsidRDefault="002039FE" w:rsidP="002039FE">
      <w:pPr>
        <w:pStyle w:val="fields"/>
        <w:rPr>
          <w:bCs/>
          <w:lang w:val="en-CA"/>
        </w:rPr>
      </w:pPr>
      <w:r w:rsidRPr="00D802E5">
        <w:rPr>
          <w:rFonts w:ascii="Courier New" w:eastAsia="SimSun" w:hAnsi="Courier New" w:cs="Courier New"/>
          <w:bCs/>
          <w:noProof/>
          <w:lang w:val="en-CA"/>
        </w:rPr>
        <w:t>rcli_composite_size_ver[ i ]</w:t>
      </w:r>
      <w:r>
        <w:rPr>
          <w:rFonts w:eastAsia="SimSun"/>
          <w:bCs/>
          <w:noProof/>
          <w:lang w:val="en-CA"/>
        </w:rPr>
        <w:t xml:space="preserve"> and </w:t>
      </w:r>
      <w:r w:rsidRPr="00D802E5">
        <w:rPr>
          <w:rFonts w:ascii="Courier New" w:eastAsia="SimSun" w:hAnsi="Courier New" w:cs="Courier New"/>
          <w:bCs/>
          <w:noProof/>
          <w:lang w:val="en-CA"/>
        </w:rPr>
        <w:t>rcli_composite_size_hor[ i ]</w:t>
      </w:r>
      <w:r>
        <w:rPr>
          <w:rFonts w:eastAsia="SimSun"/>
          <w:bCs/>
          <w:noProof/>
          <w:lang w:val="en-CA"/>
        </w:rPr>
        <w:t xml:space="preserve"> indicate the vertical and horizontal size, respectively, of the recommended composite picture in luma samples used </w:t>
      </w:r>
      <w:r>
        <w:rPr>
          <w:rFonts w:eastAsia="SimSun"/>
          <w:bCs/>
          <w:noProof/>
          <w:lang w:val="en-CA"/>
        </w:rPr>
        <w:lastRenderedPageBreak/>
        <w:t xml:space="preserve">in the composition process in subclause 2.3 for the i-th OLS. When not present, the values of </w:t>
      </w:r>
      <w:proofErr w:type="spellStart"/>
      <w:r>
        <w:rPr>
          <w:bCs/>
          <w:lang w:val="en-CA"/>
        </w:rPr>
        <w:t>rcli_</w:t>
      </w:r>
      <w:r w:rsidRPr="003001F7">
        <w:rPr>
          <w:bCs/>
          <w:lang w:val="en-CA"/>
        </w:rPr>
        <w:t>offest_</w:t>
      </w:r>
      <w:proofErr w:type="gramStart"/>
      <w:r w:rsidRPr="003001F7">
        <w:rPr>
          <w:bCs/>
          <w:lang w:val="en-CA"/>
        </w:rPr>
        <w:t>ver</w:t>
      </w:r>
      <w:proofErr w:type="spellEnd"/>
      <w:r w:rsidRPr="00FC4B95">
        <w:rPr>
          <w:rFonts w:eastAsia="SimSun"/>
          <w:bCs/>
          <w:noProof/>
          <w:lang w:val="en-CA"/>
        </w:rPr>
        <w:t>[</w:t>
      </w:r>
      <w:proofErr w:type="gram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66446BE" w14:textId="77777777" w:rsidR="002039FE" w:rsidRDefault="002039FE" w:rsidP="002039FE">
      <w:pPr>
        <w:pStyle w:val="fields"/>
        <w:rPr>
          <w:lang w:val="en-CA"/>
        </w:rPr>
      </w:pPr>
      <w:proofErr w:type="spellStart"/>
      <w:r w:rsidRPr="00D802E5">
        <w:rPr>
          <w:rFonts w:ascii="Courier New" w:hAnsi="Courier New" w:cs="Courier New"/>
          <w:bCs/>
          <w:lang w:val="en-CA"/>
        </w:rPr>
        <w:t>rcli_offs</w:t>
      </w:r>
      <w:r>
        <w:rPr>
          <w:rFonts w:ascii="Courier New" w:hAnsi="Courier New" w:cs="Courier New"/>
          <w:bCs/>
          <w:lang w:val="en-CA"/>
        </w:rPr>
        <w:t>e</w:t>
      </w:r>
      <w:r w:rsidRPr="00D802E5">
        <w:rPr>
          <w:rFonts w:ascii="Courier New" w:hAnsi="Courier New" w:cs="Courier New"/>
          <w:bCs/>
          <w:lang w:val="en-CA"/>
        </w:rPr>
        <w:t>t_</w:t>
      </w:r>
      <w:proofErr w:type="gramStart"/>
      <w:r w:rsidRPr="00D802E5">
        <w:rPr>
          <w:rFonts w:ascii="Courier New" w:hAnsi="Courier New" w:cs="Courier New"/>
          <w:bCs/>
          <w:lang w:val="en-CA"/>
        </w:rPr>
        <w:t>ver</w:t>
      </w:r>
      <w:proofErr w:type="spellEnd"/>
      <w:r w:rsidRPr="00D802E5">
        <w:rPr>
          <w:rFonts w:ascii="Courier New" w:eastAsia="SimSun" w:hAnsi="Courier New" w:cs="Courier New"/>
          <w:bCs/>
          <w:noProof/>
          <w:lang w:val="en-CA"/>
        </w:rPr>
        <w:t>[</w:t>
      </w:r>
      <w:proofErr w:type="gramEnd"/>
      <w:r w:rsidRPr="00D802E5">
        <w:rPr>
          <w:rFonts w:ascii="Courier New" w:eastAsia="SimSun" w:hAnsi="Courier New" w:cs="Courier New"/>
          <w:bCs/>
          <w:noProof/>
          <w:lang w:val="en-CA"/>
        </w:rPr>
        <w:t> i ]</w:t>
      </w:r>
      <w:r>
        <w:rPr>
          <w:b/>
          <w:lang w:val="en-CA"/>
        </w:rPr>
        <w:t xml:space="preserve"> </w:t>
      </w:r>
      <w:r w:rsidRPr="00BE6AAC">
        <w:rPr>
          <w:bCs/>
          <w:lang w:val="en-CA"/>
        </w:rPr>
        <w:t>and</w:t>
      </w:r>
      <w:r>
        <w:rPr>
          <w:b/>
          <w:lang w:val="en-CA"/>
        </w:rPr>
        <w:t xml:space="preserve"> </w:t>
      </w:r>
      <w:proofErr w:type="spellStart"/>
      <w:r w:rsidRPr="00D802E5">
        <w:rPr>
          <w:rFonts w:ascii="Courier New" w:hAnsi="Courier New" w:cs="Courier New"/>
          <w:bCs/>
          <w:lang w:val="en-CA"/>
        </w:rPr>
        <w:t>rcli_offset_hor</w:t>
      </w:r>
      <w:proofErr w:type="spellEnd"/>
      <w:r w:rsidRPr="00D802E5">
        <w:rPr>
          <w:rFonts w:ascii="Courier New" w:eastAsia="SimSun" w:hAnsi="Courier New" w:cs="Courier New"/>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2.3 for the i-</w:t>
      </w:r>
      <w:proofErr w:type="spellStart"/>
      <w:r>
        <w:rPr>
          <w:bCs/>
          <w:lang w:val="en-CA"/>
        </w:rPr>
        <w:t>th</w:t>
      </w:r>
      <w:proofErr w:type="spellEnd"/>
      <w:r>
        <w:rPr>
          <w:bCs/>
          <w:lang w:val="en-CA"/>
        </w:rPr>
        <w:t xml:space="preserve"> OLS</w:t>
      </w:r>
      <w:r w:rsidRPr="003001F7">
        <w:rPr>
          <w:bCs/>
          <w:lang w:val="en-CA"/>
        </w:rPr>
        <w:t xml:space="preserve">. When not present, the values of </w:t>
      </w:r>
      <w:proofErr w:type="spellStart"/>
      <w:r>
        <w:rPr>
          <w:bCs/>
          <w:lang w:val="en-CA"/>
        </w:rPr>
        <w:t>rcli_</w:t>
      </w:r>
      <w:r w:rsidRPr="003001F7">
        <w:rPr>
          <w:bCs/>
          <w:lang w:val="en-CA"/>
        </w:rPr>
        <w:t>offest_</w:t>
      </w:r>
      <w:proofErr w:type="gramStart"/>
      <w:r w:rsidRPr="003001F7">
        <w:rPr>
          <w:bCs/>
          <w:lang w:val="en-CA"/>
        </w:rPr>
        <w:t>ver</w:t>
      </w:r>
      <w:proofErr w:type="spellEnd"/>
      <w:r w:rsidRPr="00FC4B95">
        <w:rPr>
          <w:rFonts w:eastAsia="SimSun"/>
          <w:bCs/>
          <w:noProof/>
          <w:lang w:val="en-CA"/>
        </w:rPr>
        <w:t>[</w:t>
      </w:r>
      <w:proofErr w:type="gram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bookmarkEnd w:id="1075"/>
    </w:p>
    <w:bookmarkEnd w:id="1073"/>
    <w:p w14:paraId="7FFAD4A4" w14:textId="77777777" w:rsidR="002039FE" w:rsidRDefault="002039FE" w:rsidP="002039FE">
      <w:pPr>
        <w:pStyle w:val="Heading3"/>
        <w:rPr>
          <w:lang w:val="en-CA"/>
        </w:rPr>
      </w:pPr>
      <w:r>
        <w:rPr>
          <w:lang w:val="en-CA"/>
        </w:rPr>
        <w:t>Recommended composition process (from [2])</w:t>
      </w:r>
    </w:p>
    <w:p w14:paraId="54BC8DE4" w14:textId="77777777" w:rsidR="002039FE" w:rsidRDefault="002039FE" w:rsidP="002039FE">
      <w:pPr>
        <w:rPr>
          <w:lang w:val="en-CA"/>
        </w:rPr>
      </w:pPr>
      <w:r>
        <w:rPr>
          <w:lang w:val="en-CA"/>
        </w:rPr>
        <w:t>This subclause describes a composition process to derive sample values for a recommended</w:t>
      </w:r>
      <w:r w:rsidRPr="00FD6C35">
        <w:rPr>
          <w:lang w:val="en-CA"/>
        </w:rPr>
        <w:t xml:space="preserve"> </w:t>
      </w:r>
      <w:r>
        <w:rPr>
          <w:lang w:val="en-CA"/>
        </w:rPr>
        <w:t xml:space="preserve">composite picture, </w:t>
      </w:r>
      <w:proofErr w:type="spellStart"/>
      <w:r>
        <w:rPr>
          <w:lang w:val="en-CA"/>
        </w:rPr>
        <w:t>CompositePicture</w:t>
      </w:r>
      <w:proofErr w:type="spellEnd"/>
      <w:r>
        <w:rPr>
          <w:lang w:val="en-CA"/>
        </w:rPr>
        <w:t>, for the i-</w:t>
      </w:r>
      <w:proofErr w:type="spellStart"/>
      <w:r>
        <w:rPr>
          <w:lang w:val="en-CA"/>
        </w:rPr>
        <w:t>th</w:t>
      </w:r>
      <w:proofErr w:type="spellEnd"/>
      <w:r>
        <w:rPr>
          <w:lang w:val="en-CA"/>
        </w:rPr>
        <w:t xml:space="preserve"> OLS. </w:t>
      </w:r>
    </w:p>
    <w:p w14:paraId="609C3679" w14:textId="77777777" w:rsidR="002039FE" w:rsidRDefault="002039FE" w:rsidP="002039FE">
      <w:pPr>
        <w:rPr>
          <w:rFonts w:eastAsia="SimSun"/>
          <w:noProof/>
          <w:lang w:val="en-CA"/>
        </w:rPr>
      </w:pPr>
      <w:proofErr w:type="spellStart"/>
      <w:proofErr w:type="gramStart"/>
      <w:r w:rsidRPr="00FD6C35">
        <w:rPr>
          <w:lang w:val="en-CA"/>
        </w:rPr>
        <w:t>Composite</w:t>
      </w:r>
      <w:r>
        <w:rPr>
          <w:lang w:val="en-CA"/>
        </w:rPr>
        <w:t>Picture</w:t>
      </w:r>
      <w:proofErr w:type="spellEnd"/>
      <w:r>
        <w:rPr>
          <w:lang w:val="en-CA"/>
        </w:rPr>
        <w:t>[</w:t>
      </w:r>
      <w:proofErr w:type="gramEnd"/>
      <w:r>
        <w:rPr>
          <w:lang w:val="en-CA"/>
        </w:rPr>
        <w:t xml:space="preserve">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p>
    <w:p w14:paraId="63E2A735" w14:textId="77777777" w:rsidR="002039FE" w:rsidRDefault="002039FE" w:rsidP="002039FE">
      <w:pPr>
        <w:rPr>
          <w:rFonts w:eastAsia="SimSun"/>
          <w:noProof/>
          <w:lang w:val="en-CA"/>
        </w:rPr>
      </w:pPr>
      <w:proofErr w:type="spellStart"/>
      <w:proofErr w:type="gramStart"/>
      <w:r w:rsidRPr="00FD6C35">
        <w:rPr>
          <w:lang w:val="en-CA"/>
        </w:rPr>
        <w:t>Composite</w:t>
      </w:r>
      <w:r>
        <w:rPr>
          <w:lang w:val="en-CA"/>
        </w:rPr>
        <w:t>Picture</w:t>
      </w:r>
      <w:proofErr w:type="spellEnd"/>
      <w:r w:rsidRPr="00F07F0C">
        <w:rPr>
          <w:noProof/>
          <w:lang w:val="en-CA"/>
        </w:rPr>
        <w:t>[</w:t>
      </w:r>
      <w:proofErr w:type="gramEnd"/>
      <w:r>
        <w:rPr>
          <w:noProof/>
          <w:lang w:val="en-CA"/>
        </w:rPr>
        <w:t> cIdx </w:t>
      </w:r>
      <w:r w:rsidRPr="00F07F0C">
        <w:rPr>
          <w:noProof/>
          <w:lang w:val="en-CA"/>
        </w:rPr>
        <w:t>]</w:t>
      </w:r>
      <w:r>
        <w:rPr>
          <w:noProof/>
          <w:lang w:val="en-CA"/>
        </w:rPr>
        <w:t> </w:t>
      </w:r>
      <w:r>
        <w:rPr>
          <w:lang w:val="en-CA"/>
        </w:rPr>
        <w:t xml:space="preserve"> for </w:t>
      </w:r>
      <w:proofErr w:type="spellStart"/>
      <w:r>
        <w:rPr>
          <w:lang w:val="en-CA"/>
        </w:rPr>
        <w:t>cIdx</w:t>
      </w:r>
      <w:proofErr w:type="spellEnd"/>
      <w:r>
        <w:rPr>
          <w:lang w:val="en-CA"/>
        </w:rPr>
        <w:t xml:space="preserve">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p>
    <w:p w14:paraId="093581A3" w14:textId="77777777" w:rsidR="002039FE" w:rsidRDefault="002039FE" w:rsidP="002039FE">
      <w:pPr>
        <w:rPr>
          <w:lang w:val="en-CA"/>
        </w:rPr>
      </w:pPr>
      <w:r>
        <w:rPr>
          <w:lang w:val="en-CA"/>
        </w:rPr>
        <w:t>For each layer j included in the i-</w:t>
      </w:r>
      <w:proofErr w:type="spellStart"/>
      <w:r>
        <w:rPr>
          <w:lang w:val="en-CA"/>
        </w:rPr>
        <w:t>th</w:t>
      </w:r>
      <w:proofErr w:type="spellEnd"/>
      <w:r>
        <w:rPr>
          <w:lang w:val="en-CA"/>
        </w:rPr>
        <w:t xml:space="preserve"> OLS, if a picture is present in the layer access unit with </w:t>
      </w:r>
      <w:proofErr w:type="spellStart"/>
      <w:r>
        <w:rPr>
          <w:lang w:val="en-CA"/>
        </w:rPr>
        <w:t>nuh_layer_id</w:t>
      </w:r>
      <w:proofErr w:type="spellEnd"/>
      <w:r>
        <w:rPr>
          <w:lang w:val="en-CA"/>
        </w:rPr>
        <w:t xml:space="preserve"> equal to </w:t>
      </w:r>
      <w:proofErr w:type="gramStart"/>
      <w:r>
        <w:rPr>
          <w:lang w:val="en-CA"/>
        </w:rPr>
        <w:t xml:space="preserve">j,   </w:t>
      </w:r>
      <w:proofErr w:type="gramEnd"/>
      <w:r>
        <w:rPr>
          <w:lang w:val="en-CA"/>
        </w:rPr>
        <w:t xml:space="preserve">the recommended size of the representation of the decoded picture in the composite picture, </w:t>
      </w:r>
      <w:proofErr w:type="spellStart"/>
      <w:r>
        <w:rPr>
          <w:lang w:val="en-CA"/>
        </w:rPr>
        <w:t>scaledLayerPic</w:t>
      </w:r>
      <w:proofErr w:type="spellEnd"/>
      <w:r>
        <w:rPr>
          <w:lang w:val="en-CA"/>
        </w:rPr>
        <w:t xml:space="preserve">[ j ], is </w:t>
      </w:r>
      <w:proofErr w:type="spellStart"/>
      <w:r>
        <w:rPr>
          <w:lang w:val="en-CA"/>
        </w:rPr>
        <w:t>layerPicSizeInCompositeWidth</w:t>
      </w:r>
      <w:proofErr w:type="spellEnd"/>
      <w:r>
        <w:rPr>
          <w:lang w:val="en-CA"/>
        </w:rPr>
        <w:t xml:space="preserve">[j ] x </w:t>
      </w:r>
      <w:proofErr w:type="spellStart"/>
      <w:r>
        <w:rPr>
          <w:lang w:val="en-CA"/>
        </w:rPr>
        <w:t>layerPicSizeInCompositeHeight</w:t>
      </w:r>
      <w:proofErr w:type="spellEnd"/>
      <w:r>
        <w:rPr>
          <w:lang w:val="en-CA"/>
        </w:rPr>
        <w:t>[ j ], in luma samples, as derived below.</w:t>
      </w:r>
    </w:p>
    <w:p w14:paraId="64BAF479" w14:textId="77777777" w:rsidR="002039FE" w:rsidRPr="00B36D30" w:rsidRDefault="002039FE" w:rsidP="002039FE">
      <w:pPr>
        <w:rPr>
          <w:lang w:val="en-CA"/>
        </w:rPr>
      </w:pPr>
      <w:r>
        <w:rPr>
          <w:lang w:val="en-CA"/>
        </w:rPr>
        <w:tab/>
      </w:r>
      <w:proofErr w:type="spellStart"/>
      <w:proofErr w:type="gramStart"/>
      <w:r>
        <w:rPr>
          <w:lang w:val="en-CA"/>
        </w:rPr>
        <w:t>layerPicSizeIn</w:t>
      </w:r>
      <w:r w:rsidRPr="00B36D30">
        <w:rPr>
          <w:lang w:val="en-CA"/>
        </w:rPr>
        <w:t>CompositeHeight</w:t>
      </w:r>
      <w:proofErr w:type="spellEnd"/>
      <w:r w:rsidRPr="00B36D30">
        <w:rPr>
          <w:lang w:val="en-CA"/>
        </w:rPr>
        <w:t>[</w:t>
      </w:r>
      <w:proofErr w:type="gramEnd"/>
      <w:r w:rsidRPr="00B36D30">
        <w:rPr>
          <w:lang w:val="en-CA"/>
        </w:rPr>
        <w:t xml:space="preserve"> </w:t>
      </w:r>
      <w:r>
        <w:rPr>
          <w:lang w:val="en-CA"/>
        </w:rPr>
        <w:t>j</w:t>
      </w:r>
      <w:r w:rsidRPr="00B36D30">
        <w:rPr>
          <w:lang w:val="en-CA"/>
        </w:rPr>
        <w:t xml:space="preserve"> ] = </w:t>
      </w:r>
      <w:proofErr w:type="spellStart"/>
      <w:r w:rsidRPr="00B36D30">
        <w:rPr>
          <w:lang w:val="en-CA"/>
        </w:rPr>
        <w:t>lcpi_height</w:t>
      </w:r>
      <w:r>
        <w:rPr>
          <w:lang w:val="en-CA"/>
        </w:rPr>
        <w:t>_in_units</w:t>
      </w:r>
      <w:proofErr w:type="spellEnd"/>
      <w:r w:rsidRPr="00B36D30">
        <w:rPr>
          <w:lang w:val="en-CA"/>
        </w:rPr>
        <w:t>[</w:t>
      </w:r>
      <w:r>
        <w:rPr>
          <w:lang w:val="en-CA"/>
        </w:rPr>
        <w:t>j</w:t>
      </w:r>
      <w:r w:rsidRPr="00B36D30">
        <w:rPr>
          <w:lang w:val="en-CA"/>
        </w:rPr>
        <w:t xml:space="preserve"> ] * </w:t>
      </w:r>
      <w:r>
        <w:rPr>
          <w:noProof/>
          <w:lang w:val="en-CA"/>
        </w:rPr>
        <w:t>rcli_</w:t>
      </w:r>
      <w:r w:rsidRPr="00B36D30">
        <w:rPr>
          <w:rFonts w:eastAsia="SimSun"/>
          <w:noProof/>
          <w:lang w:val="en-CA"/>
        </w:rPr>
        <w:t>unit_size_ver</w:t>
      </w:r>
      <w:r>
        <w:rPr>
          <w:rFonts w:eastAsia="SimSun"/>
          <w:noProof/>
          <w:lang w:val="en-CA"/>
        </w:rPr>
        <w:t>[ i ]</w:t>
      </w:r>
    </w:p>
    <w:p w14:paraId="7341B0E0" w14:textId="77777777" w:rsidR="002039FE" w:rsidRDefault="002039FE" w:rsidP="002039FE">
      <w:pPr>
        <w:rPr>
          <w:lang w:val="en-CA"/>
        </w:rPr>
      </w:pPr>
      <w:r w:rsidRPr="00B36D30">
        <w:rPr>
          <w:lang w:val="en-CA"/>
        </w:rPr>
        <w:tab/>
      </w:r>
      <w:proofErr w:type="spellStart"/>
      <w:proofErr w:type="gramStart"/>
      <w:r>
        <w:rPr>
          <w:lang w:val="en-CA"/>
        </w:rPr>
        <w:t>layerPicSizeIn</w:t>
      </w:r>
      <w:r w:rsidRPr="00B36D30">
        <w:rPr>
          <w:lang w:val="en-CA"/>
        </w:rPr>
        <w:t>CompositeWidth</w:t>
      </w:r>
      <w:proofErr w:type="spellEnd"/>
      <w:r w:rsidRPr="00B36D30">
        <w:rPr>
          <w:lang w:val="en-CA"/>
        </w:rPr>
        <w:t>[</w:t>
      </w:r>
      <w:proofErr w:type="gramEnd"/>
      <w:r w:rsidRPr="00B36D30">
        <w:rPr>
          <w:lang w:val="en-CA"/>
        </w:rPr>
        <w:t xml:space="preserve"> </w:t>
      </w:r>
      <w:r>
        <w:rPr>
          <w:lang w:val="en-CA"/>
        </w:rPr>
        <w:t>j</w:t>
      </w:r>
      <w:r w:rsidRPr="00B36D30">
        <w:rPr>
          <w:lang w:val="en-CA"/>
        </w:rPr>
        <w:t xml:space="preserve"> ] = </w:t>
      </w:r>
      <w:proofErr w:type="spellStart"/>
      <w:r w:rsidRPr="00B36D30">
        <w:rPr>
          <w:lang w:val="en-CA"/>
        </w:rPr>
        <w:t>lcpi_width</w:t>
      </w:r>
      <w:r>
        <w:rPr>
          <w:lang w:val="en-CA"/>
        </w:rPr>
        <w:t>_in_units</w:t>
      </w:r>
      <w:proofErr w:type="spellEnd"/>
      <w:r w:rsidRPr="00B36D30">
        <w:rPr>
          <w:lang w:val="en-CA"/>
        </w:rPr>
        <w:t xml:space="preserve">[ </w:t>
      </w:r>
      <w:r>
        <w:rPr>
          <w:lang w:val="en-CA"/>
        </w:rPr>
        <w:t>j</w:t>
      </w:r>
      <w:r w:rsidRPr="00B36D30">
        <w:rPr>
          <w:lang w:val="en-CA"/>
        </w:rPr>
        <w:t xml:space="preserve"> ] * </w:t>
      </w:r>
      <w:r>
        <w:rPr>
          <w:noProof/>
          <w:lang w:val="en-CA"/>
        </w:rPr>
        <w:t>rcli_</w:t>
      </w:r>
      <w:r w:rsidRPr="00B36D30">
        <w:rPr>
          <w:rFonts w:eastAsia="SimSun"/>
          <w:noProof/>
          <w:lang w:val="en-CA"/>
        </w:rPr>
        <w:t>unit_size_</w:t>
      </w:r>
      <w:r>
        <w:rPr>
          <w:rFonts w:eastAsia="SimSun"/>
          <w:noProof/>
          <w:lang w:val="en-CA"/>
        </w:rPr>
        <w:t>hor[ i ]</w:t>
      </w:r>
    </w:p>
    <w:p w14:paraId="3A2B894C" w14:textId="77777777" w:rsidR="002039FE" w:rsidRDefault="002039FE" w:rsidP="002039FE">
      <w:pPr>
        <w:rPr>
          <w:lang w:val="en-CA"/>
        </w:rPr>
      </w:pPr>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proofErr w:type="spellStart"/>
      <w:proofErr w:type="gramStart"/>
      <w:r>
        <w:rPr>
          <w:lang w:val="en-CA"/>
        </w:rPr>
        <w:t>scaledLayerPic</w:t>
      </w:r>
      <w:proofErr w:type="spellEnd"/>
      <w:r>
        <w:rPr>
          <w:lang w:val="en-CA"/>
        </w:rPr>
        <w:t>[</w:t>
      </w:r>
      <w:proofErr w:type="gramEnd"/>
      <w:r>
        <w:rPr>
          <w:lang w:val="en-CA"/>
        </w:rPr>
        <w:t xml:space="preserve"> j ] is set to the decoded picture. </w:t>
      </w:r>
    </w:p>
    <w:p w14:paraId="333EEF45" w14:textId="77777777" w:rsidR="002039FE" w:rsidRDefault="002039FE" w:rsidP="002039FE">
      <w:pPr>
        <w:rPr>
          <w:lang w:val="en-CA"/>
        </w:rPr>
      </w:pPr>
      <w:r>
        <w:rPr>
          <w:lang w:val="en-CA"/>
        </w:rPr>
        <w:t xml:space="preserve">Otherwise, </w:t>
      </w:r>
      <w:proofErr w:type="spellStart"/>
      <w:proofErr w:type="gramStart"/>
      <w:r>
        <w:rPr>
          <w:lang w:val="en-CA"/>
        </w:rPr>
        <w:t>scaledLayerPic</w:t>
      </w:r>
      <w:proofErr w:type="spellEnd"/>
      <w:r>
        <w:rPr>
          <w:lang w:val="en-CA"/>
        </w:rPr>
        <w:t>[</w:t>
      </w:r>
      <w:proofErr w:type="gramEnd"/>
      <w:r>
        <w:rPr>
          <w:lang w:val="en-CA"/>
        </w:rPr>
        <w:t xml:space="preserve"> j ] is derived by scaling the decoded picture. </w:t>
      </w:r>
    </w:p>
    <w:p w14:paraId="106DE88F" w14:textId="77777777" w:rsidR="002039FE" w:rsidRDefault="002039FE" w:rsidP="002039FE">
      <w:pPr>
        <w:rPr>
          <w:lang w:val="en-CA"/>
        </w:rPr>
      </w:pPr>
      <w:proofErr w:type="spellStart"/>
      <w:proofErr w:type="gramStart"/>
      <w:r>
        <w:rPr>
          <w:lang w:val="en-CA"/>
        </w:rPr>
        <w:t>scaledLayerPic</w:t>
      </w:r>
      <w:proofErr w:type="spellEnd"/>
      <w:r>
        <w:rPr>
          <w:lang w:val="en-CA"/>
        </w:rPr>
        <w:t>[</w:t>
      </w:r>
      <w:proofErr w:type="gramEnd"/>
      <w:r>
        <w:rPr>
          <w:lang w:val="en-CA"/>
        </w:rPr>
        <w:t xml:space="preserve"> j ] is a picture of size </w:t>
      </w:r>
      <w:proofErr w:type="spellStart"/>
      <w:r>
        <w:rPr>
          <w:lang w:val="en-CA"/>
        </w:rPr>
        <w:t>layerPicSizeInCompositeWidth</w:t>
      </w:r>
      <w:proofErr w:type="spellEnd"/>
      <w:r>
        <w:rPr>
          <w:lang w:val="en-CA"/>
        </w:rPr>
        <w:t xml:space="preserve">[ j ] x </w:t>
      </w:r>
      <w:proofErr w:type="spellStart"/>
      <w:r>
        <w:rPr>
          <w:lang w:val="en-CA"/>
        </w:rPr>
        <w:t>layerPicSizeInCompositeHeight</w:t>
      </w:r>
      <w:proofErr w:type="spellEnd"/>
      <w:r>
        <w:rPr>
          <w:lang w:val="en-CA"/>
        </w:rPr>
        <w:t xml:space="preserve">[ j ], </w:t>
      </w:r>
      <w:r>
        <w:rPr>
          <w:rFonts w:eastAsia="SimSun"/>
          <w:noProof/>
          <w:lang w:val="en-CA"/>
        </w:rPr>
        <w:t>in the luma samples .</w:t>
      </w:r>
    </w:p>
    <w:p w14:paraId="637F7C28" w14:textId="77777777" w:rsidR="002039FE" w:rsidRDefault="002039FE" w:rsidP="002039FE">
      <w:pPr>
        <w:rPr>
          <w:lang w:val="en-CA"/>
        </w:rPr>
      </w:pPr>
      <w:r>
        <w:rPr>
          <w:lang w:val="en-CA"/>
        </w:rPr>
        <w:t xml:space="preserve">The sample values of </w:t>
      </w:r>
      <w:proofErr w:type="spellStart"/>
      <w:r w:rsidRPr="00FD6C35">
        <w:rPr>
          <w:lang w:val="en-CA"/>
        </w:rPr>
        <w:t>Composite</w:t>
      </w:r>
      <w:r>
        <w:rPr>
          <w:lang w:val="en-CA"/>
        </w:rPr>
        <w:t>Picture</w:t>
      </w:r>
      <w:proofErr w:type="spellEnd"/>
      <w:r>
        <w:rPr>
          <w:lang w:val="en-CA"/>
        </w:rPr>
        <w:t xml:space="preserve"> are derived as follows: </w:t>
      </w:r>
    </w:p>
    <w:p w14:paraId="2CCAEBF1" w14:textId="77777777" w:rsidR="002039FE" w:rsidRPr="00B72375" w:rsidRDefault="002039FE" w:rsidP="002039FE">
      <w:pPr>
        <w:pStyle w:val="code"/>
        <w:rPr>
          <w:rFonts w:cs="Courier New"/>
        </w:rPr>
      </w:pPr>
      <w:r w:rsidRPr="00B72375">
        <w:rPr>
          <w:rFonts w:cs="Courier New"/>
        </w:rPr>
        <w:t xml:space="preserve">for (y = 0; y &lt;  </w:t>
      </w:r>
      <w:r w:rsidRPr="00B72375">
        <w:rPr>
          <w:rFonts w:eastAsia="SimSun" w:cs="Courier New"/>
        </w:rPr>
        <w:t xml:space="preserve">rcli_composite_size_ver[ i]; </w:t>
      </w:r>
      <w:r w:rsidRPr="00B72375">
        <w:rPr>
          <w:rFonts w:cs="Courier New"/>
        </w:rPr>
        <w:t xml:space="preserve"> y++)</w:t>
      </w:r>
      <w:r w:rsidRPr="00B72375">
        <w:rPr>
          <w:rFonts w:cs="Courier New"/>
        </w:rPr>
        <w:br/>
      </w:r>
      <w:r w:rsidRPr="00B72375">
        <w:rPr>
          <w:rFonts w:cs="Courier New"/>
        </w:rPr>
        <w:tab/>
        <w:t xml:space="preserve">for (x = 0; x &lt; </w:t>
      </w:r>
      <w:r w:rsidRPr="00B72375">
        <w:rPr>
          <w:rFonts w:eastAsia="SimSun" w:cs="Courier New"/>
        </w:rPr>
        <w:t xml:space="preserve">rcli_composite_size_hor[ i ]; </w:t>
      </w:r>
      <w:r w:rsidRPr="00B72375">
        <w:rPr>
          <w:rFonts w:cs="Courier New"/>
        </w:rPr>
        <w:t>x++)</w:t>
      </w:r>
      <w:r w:rsidRPr="00B72375">
        <w:rPr>
          <w:rFonts w:cs="Courier New"/>
        </w:rPr>
        <w:br/>
      </w:r>
      <w:r w:rsidRPr="00B72375">
        <w:rPr>
          <w:rFonts w:cs="Courier New"/>
        </w:rPr>
        <w:tab/>
      </w:r>
      <w:r w:rsidRPr="00B72375">
        <w:rPr>
          <w:rFonts w:cs="Courier New"/>
        </w:rPr>
        <w:tab/>
        <w:t>Count[  y ][ x ] = 0</w:t>
      </w:r>
      <w:r w:rsidRPr="00B72375">
        <w:rPr>
          <w:rFonts w:cs="Courier New"/>
        </w:rPr>
        <w:br/>
        <w:t xml:space="preserve">for (j = 0 ; j&lt; 64; j++)    </w:t>
      </w:r>
      <w:r w:rsidRPr="00B72375">
        <w:rPr>
          <w:rFonts w:cs="Courier New"/>
        </w:rPr>
        <w:br/>
      </w:r>
      <w:r w:rsidRPr="00B72375">
        <w:rPr>
          <w:rFonts w:cs="Courier New"/>
        </w:rPr>
        <w:tab/>
        <w:t>if (j is in the i-th OLS &amp;&amp; a picture is present in the AU with nuh_layer_id = j)</w:t>
      </w:r>
      <w:r w:rsidRPr="00B72375">
        <w:rPr>
          <w:rFonts w:cs="Courier New"/>
        </w:rPr>
        <w:br/>
      </w:r>
      <w:r w:rsidRPr="00B72375">
        <w:rPr>
          <w:rFonts w:cs="Courier New"/>
        </w:rPr>
        <w:tab/>
      </w:r>
      <w:r w:rsidRPr="00B72375">
        <w:rPr>
          <w:rFonts w:cs="Courier New"/>
        </w:rPr>
        <w:tab/>
        <w:t>comp_y = rcli_offset_ver[ i ] + lcpi_top_left_pos_in_units_ver[ j ] * rcli_</w:t>
      </w:r>
      <w:r w:rsidRPr="00B72375">
        <w:rPr>
          <w:rFonts w:eastAsia="SimSun" w:cs="Courier New"/>
        </w:rPr>
        <w:t>unit_size_ver</w:t>
      </w:r>
      <w:r w:rsidRPr="00B72375">
        <w:rPr>
          <w:rFonts w:cs="Courier New"/>
        </w:rPr>
        <w:br/>
      </w:r>
      <w:r w:rsidRPr="00B72375">
        <w:rPr>
          <w:rFonts w:cs="Courier New"/>
        </w:rPr>
        <w:tab/>
      </w:r>
      <w:r w:rsidRPr="00B72375">
        <w:rPr>
          <w:rFonts w:cs="Courier New"/>
        </w:rPr>
        <w:tab/>
        <w:t>comp_x = rcli_offset_hor[ i ] + lcpi_top_left_pos_in_units_hor[ j ] * rcli_</w:t>
      </w:r>
      <w:r w:rsidRPr="00B72375">
        <w:rPr>
          <w:rFonts w:eastAsia="SimSun" w:cs="Courier New"/>
        </w:rPr>
        <w:t>unit_size_hor</w:t>
      </w:r>
      <w:r w:rsidRPr="00B72375">
        <w:rPr>
          <w:rFonts w:cs="Courier New"/>
        </w:rPr>
        <w:br/>
      </w:r>
      <w:r w:rsidRPr="00B72375">
        <w:rPr>
          <w:rFonts w:cs="Courier New"/>
        </w:rPr>
        <w:tab/>
      </w:r>
      <w:r w:rsidRPr="00B72375">
        <w:rPr>
          <w:rFonts w:cs="Courier New"/>
        </w:rPr>
        <w:tab/>
        <w:t>for (y = 0; y &lt;  layerPicSizeInCompositeHeight[ j ]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 x++)</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CompositePicture[ 0 ] [ comp_y + y ][ comp_x + x ] = scaledLayerPic[ 0 ][ j ][ y ][ x ]</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Count[[ comp_y + y ][ comp_x + x ]]++</w:t>
      </w:r>
      <w:r w:rsidRPr="00B72375">
        <w:rPr>
          <w:rFonts w:cs="Courier New"/>
        </w:rPr>
        <w:br/>
      </w:r>
      <w:r w:rsidRPr="00B72375">
        <w:rPr>
          <w:rFonts w:cs="Courier New"/>
        </w:rPr>
        <w:tab/>
      </w:r>
      <w:r w:rsidRPr="00B72375">
        <w:rPr>
          <w:rFonts w:cs="Courier New"/>
        </w:rPr>
        <w:tab/>
        <w:t>for (y = 0; y &lt;  layerPicSizeInCompositeHeight[ j ]/SubWidth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]/SubHeight; x++)</w:t>
      </w:r>
      <w:r w:rsidRPr="00B72375">
        <w:rPr>
          <w:rFonts w:cs="Courier New"/>
        </w:rPr>
        <w:br/>
        <w:t>CompositePicture[ 1 ][ comp_y/SubHeight + y ][ comp_x/SubWidth + x ] =  scaledLayerPic[ 1 ][ j ][ y ][ x ]</w:t>
      </w:r>
      <w:r w:rsidRPr="00B72375">
        <w:rPr>
          <w:rFonts w:cs="Courier New"/>
        </w:rPr>
        <w:br/>
        <w:t>CompositePicture[ 2 ][ comp_y/SubHeight + y ][ comp_x/SubWidth + x ] = scaledLayerPic[ 2 ][ j ][ y ][ x ]</w:t>
      </w:r>
      <w:r w:rsidRPr="00B72375">
        <w:rPr>
          <w:rFonts w:cs="Courier New"/>
        </w:rPr>
        <w:br/>
      </w:r>
    </w:p>
    <w:p w14:paraId="7FCA351E" w14:textId="77777777" w:rsidR="002039FE" w:rsidRDefault="002039FE" w:rsidP="002039FE">
      <w:pPr>
        <w:rPr>
          <w:bCs/>
          <w:lang w:val="en-CA"/>
        </w:rPr>
      </w:pPr>
      <w:r>
        <w:rPr>
          <w:bCs/>
          <w:lang w:val="en-CA"/>
        </w:rPr>
        <w:t xml:space="preserve">The value of samples of </w:t>
      </w:r>
      <w:proofErr w:type="spellStart"/>
      <w:r>
        <w:rPr>
          <w:bCs/>
          <w:lang w:val="en-CA"/>
        </w:rPr>
        <w:t>CompositePicture</w:t>
      </w:r>
      <w:proofErr w:type="spellEnd"/>
      <w:r>
        <w:rPr>
          <w:bCs/>
          <w:lang w:val="en-CA"/>
        </w:rPr>
        <w:t>[</w:t>
      </w:r>
      <w:proofErr w:type="spellStart"/>
      <w:r>
        <w:rPr>
          <w:bCs/>
          <w:lang w:val="en-CA"/>
        </w:rPr>
        <w:t>cIdx</w:t>
      </w:r>
      <w:proofErr w:type="spellEnd"/>
      <w:r>
        <w:rPr>
          <w:bCs/>
          <w:lang w:val="en-CA"/>
        </w:rPr>
        <w:t>] not assigned above are undefined.</w:t>
      </w:r>
    </w:p>
    <w:p w14:paraId="0B64C56D" w14:textId="77777777" w:rsidR="002039FE" w:rsidRDefault="002039FE" w:rsidP="002039FE">
      <w:pPr>
        <w:pStyle w:val="Heading2"/>
        <w:rPr>
          <w:lang w:val="en-CA"/>
        </w:rPr>
      </w:pPr>
      <w:r>
        <w:rPr>
          <w:lang w:val="en-CA"/>
        </w:rPr>
        <w:t xml:space="preserve">Discussion </w:t>
      </w:r>
    </w:p>
    <w:p w14:paraId="33F68E16" w14:textId="77777777" w:rsidR="002039FE" w:rsidRDefault="002039FE" w:rsidP="002039FE">
      <w:pPr>
        <w:rPr>
          <w:lang w:val="en-CA"/>
        </w:rPr>
      </w:pPr>
      <w:r>
        <w:rPr>
          <w:lang w:val="en-CA"/>
        </w:rPr>
        <w:t xml:space="preserve">Figures 1, 2, and 3 illustrate example usages of multiple OLSs with different offset values, resulting in a different composite picture from the same bitstream for each OLS.  </w:t>
      </w:r>
    </w:p>
    <w:p w14:paraId="14B5B14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gridCol w:w="1429"/>
        <w:gridCol w:w="1430"/>
      </w:tblGrid>
      <w:tr w:rsidR="002039FE" w14:paraId="5EFE6B63" w14:textId="77777777" w:rsidTr="00BB154F">
        <w:trPr>
          <w:trHeight w:val="384"/>
          <w:jc w:val="center"/>
        </w:trPr>
        <w:tc>
          <w:tcPr>
            <w:tcW w:w="1429" w:type="dxa"/>
            <w:shd w:val="clear" w:color="auto" w:fill="auto"/>
          </w:tcPr>
          <w:p w14:paraId="195E5E4A" w14:textId="77777777" w:rsidR="002039FE" w:rsidRPr="009B4E56" w:rsidRDefault="002039FE" w:rsidP="00BB154F">
            <w:pPr>
              <w:jc w:val="center"/>
              <w:rPr>
                <w:lang w:val="en-CA"/>
              </w:rPr>
            </w:pPr>
            <w:r w:rsidRPr="009B4E56">
              <w:rPr>
                <w:lang w:val="en-CA"/>
              </w:rPr>
              <w:t>0</w:t>
            </w:r>
          </w:p>
        </w:tc>
        <w:tc>
          <w:tcPr>
            <w:tcW w:w="1429" w:type="dxa"/>
            <w:shd w:val="clear" w:color="auto" w:fill="auto"/>
          </w:tcPr>
          <w:p w14:paraId="5453F587" w14:textId="77777777" w:rsidR="002039FE" w:rsidRPr="009B4E56" w:rsidRDefault="002039FE" w:rsidP="00BB154F">
            <w:pPr>
              <w:jc w:val="center"/>
              <w:rPr>
                <w:lang w:val="en-CA"/>
              </w:rPr>
            </w:pPr>
            <w:r w:rsidRPr="009B4E56">
              <w:rPr>
                <w:lang w:val="en-CA"/>
              </w:rPr>
              <w:t>1</w:t>
            </w:r>
          </w:p>
        </w:tc>
        <w:tc>
          <w:tcPr>
            <w:tcW w:w="1429" w:type="dxa"/>
            <w:shd w:val="clear" w:color="auto" w:fill="auto"/>
          </w:tcPr>
          <w:p w14:paraId="33FF222C"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DCEBB90" w14:textId="77777777" w:rsidR="002039FE" w:rsidRPr="009B4E56" w:rsidRDefault="002039FE" w:rsidP="00BB154F">
            <w:pPr>
              <w:jc w:val="center"/>
              <w:rPr>
                <w:lang w:val="en-CA"/>
              </w:rPr>
            </w:pPr>
            <w:r w:rsidRPr="009B4E56">
              <w:rPr>
                <w:lang w:val="en-CA"/>
              </w:rPr>
              <w:t>3</w:t>
            </w:r>
          </w:p>
        </w:tc>
      </w:tr>
      <w:tr w:rsidR="002039FE" w14:paraId="0EA87E69" w14:textId="77777777" w:rsidTr="00BB154F">
        <w:trPr>
          <w:trHeight w:val="384"/>
          <w:jc w:val="center"/>
        </w:trPr>
        <w:tc>
          <w:tcPr>
            <w:tcW w:w="1429" w:type="dxa"/>
            <w:shd w:val="clear" w:color="auto" w:fill="auto"/>
          </w:tcPr>
          <w:p w14:paraId="616A9A44" w14:textId="77777777" w:rsidR="002039FE" w:rsidRPr="009B4E56" w:rsidRDefault="002039FE" w:rsidP="00BB154F">
            <w:pPr>
              <w:jc w:val="center"/>
              <w:rPr>
                <w:lang w:val="en-CA"/>
              </w:rPr>
            </w:pPr>
            <w:r w:rsidRPr="009B4E56">
              <w:rPr>
                <w:lang w:val="en-CA"/>
              </w:rPr>
              <w:t>4</w:t>
            </w:r>
          </w:p>
        </w:tc>
        <w:tc>
          <w:tcPr>
            <w:tcW w:w="1429" w:type="dxa"/>
            <w:shd w:val="clear" w:color="auto" w:fill="auto"/>
          </w:tcPr>
          <w:p w14:paraId="51AD12B8"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77B40BE2"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5138E4A5" w14:textId="77777777" w:rsidR="002039FE" w:rsidRPr="009B4E56" w:rsidRDefault="002039FE" w:rsidP="00BB154F">
            <w:pPr>
              <w:jc w:val="center"/>
              <w:rPr>
                <w:lang w:val="en-CA"/>
              </w:rPr>
            </w:pPr>
            <w:r w:rsidRPr="009B4E56">
              <w:rPr>
                <w:lang w:val="en-CA"/>
              </w:rPr>
              <w:t>7</w:t>
            </w:r>
          </w:p>
        </w:tc>
      </w:tr>
      <w:tr w:rsidR="002039FE" w14:paraId="7E6A1FD0" w14:textId="77777777" w:rsidTr="00BB154F">
        <w:trPr>
          <w:trHeight w:val="396"/>
          <w:jc w:val="center"/>
        </w:trPr>
        <w:tc>
          <w:tcPr>
            <w:tcW w:w="2858" w:type="dxa"/>
            <w:gridSpan w:val="2"/>
            <w:shd w:val="clear" w:color="auto" w:fill="auto"/>
          </w:tcPr>
          <w:p w14:paraId="71064E45" w14:textId="77777777" w:rsidR="002039FE" w:rsidRPr="009B4E56" w:rsidRDefault="002039FE" w:rsidP="00BB154F">
            <w:pPr>
              <w:jc w:val="center"/>
              <w:rPr>
                <w:lang w:val="en-CA"/>
              </w:rPr>
            </w:pPr>
            <w:r w:rsidRPr="009B4E56">
              <w:rPr>
                <w:lang w:val="en-CA"/>
              </w:rPr>
              <w:t>8</w:t>
            </w:r>
          </w:p>
        </w:tc>
        <w:tc>
          <w:tcPr>
            <w:tcW w:w="2859" w:type="dxa"/>
            <w:gridSpan w:val="2"/>
            <w:vMerge w:val="restart"/>
            <w:shd w:val="clear" w:color="auto" w:fill="auto"/>
            <w:vAlign w:val="center"/>
          </w:tcPr>
          <w:p w14:paraId="19F59BE3" w14:textId="77777777" w:rsidR="002039FE" w:rsidRPr="009B4E56" w:rsidRDefault="002039FE" w:rsidP="00BB154F">
            <w:pPr>
              <w:spacing w:after="240"/>
              <w:jc w:val="center"/>
              <w:rPr>
                <w:lang w:val="en-CA"/>
              </w:rPr>
            </w:pPr>
            <w:r w:rsidRPr="009B4E56">
              <w:rPr>
                <w:lang w:val="en-CA"/>
              </w:rPr>
              <w:t>10</w:t>
            </w:r>
          </w:p>
        </w:tc>
      </w:tr>
      <w:tr w:rsidR="002039FE" w14:paraId="6F4C695D" w14:textId="77777777" w:rsidTr="00BB154F">
        <w:trPr>
          <w:trHeight w:val="384"/>
          <w:jc w:val="center"/>
        </w:trPr>
        <w:tc>
          <w:tcPr>
            <w:tcW w:w="2858" w:type="dxa"/>
            <w:gridSpan w:val="2"/>
            <w:shd w:val="clear" w:color="auto" w:fill="auto"/>
          </w:tcPr>
          <w:p w14:paraId="48537249" w14:textId="77777777" w:rsidR="002039FE" w:rsidRPr="009B4E56" w:rsidRDefault="002039FE" w:rsidP="00BB154F">
            <w:pPr>
              <w:jc w:val="center"/>
              <w:rPr>
                <w:lang w:val="en-CA"/>
              </w:rPr>
            </w:pPr>
            <w:r w:rsidRPr="009B4E56">
              <w:rPr>
                <w:lang w:val="en-CA"/>
              </w:rPr>
              <w:t>9</w:t>
            </w:r>
          </w:p>
        </w:tc>
        <w:tc>
          <w:tcPr>
            <w:tcW w:w="2859" w:type="dxa"/>
            <w:gridSpan w:val="2"/>
            <w:vMerge/>
            <w:shd w:val="clear" w:color="auto" w:fill="auto"/>
          </w:tcPr>
          <w:p w14:paraId="445440F2" w14:textId="77777777" w:rsidR="002039FE" w:rsidRPr="009B4E56" w:rsidRDefault="002039FE" w:rsidP="00BB154F">
            <w:pPr>
              <w:jc w:val="center"/>
              <w:rPr>
                <w:lang w:val="en-CA"/>
              </w:rPr>
            </w:pPr>
          </w:p>
        </w:tc>
      </w:tr>
    </w:tbl>
    <w:p w14:paraId="617312BD" w14:textId="77777777" w:rsidR="002039FE" w:rsidRPr="008C0B46" w:rsidRDefault="002039FE" w:rsidP="002039FE">
      <w:pPr>
        <w:jc w:val="center"/>
        <w:rPr>
          <w:b/>
          <w:bCs/>
          <w:lang w:val="en-CA"/>
        </w:rPr>
      </w:pPr>
      <w:r w:rsidRPr="008C0B46">
        <w:rPr>
          <w:b/>
          <w:bCs/>
          <w:lang w:val="en-CA"/>
        </w:rPr>
        <w:t xml:space="preserve">Figure 1. Example layout for </w:t>
      </w:r>
      <w:r>
        <w:rPr>
          <w:b/>
          <w:bCs/>
          <w:lang w:val="en-CA"/>
        </w:rPr>
        <w:t>OLS</w:t>
      </w:r>
      <w:r w:rsidRPr="008C0B46">
        <w:rPr>
          <w:b/>
          <w:bCs/>
          <w:lang w:val="en-CA"/>
        </w:rPr>
        <w:t xml:space="preserve"> 0</w:t>
      </w:r>
    </w:p>
    <w:p w14:paraId="16A2C38A"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30"/>
      </w:tblGrid>
      <w:tr w:rsidR="002039FE" w14:paraId="0F4D4F76" w14:textId="77777777" w:rsidTr="00BB154F">
        <w:trPr>
          <w:trHeight w:val="384"/>
          <w:jc w:val="center"/>
        </w:trPr>
        <w:tc>
          <w:tcPr>
            <w:tcW w:w="1429" w:type="dxa"/>
            <w:shd w:val="clear" w:color="auto" w:fill="auto"/>
          </w:tcPr>
          <w:p w14:paraId="7D3447AA"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9AE5059" w14:textId="77777777" w:rsidR="002039FE" w:rsidRPr="009B4E56" w:rsidRDefault="002039FE" w:rsidP="00BB154F">
            <w:pPr>
              <w:jc w:val="center"/>
              <w:rPr>
                <w:lang w:val="en-CA"/>
              </w:rPr>
            </w:pPr>
            <w:r w:rsidRPr="009B4E56">
              <w:rPr>
                <w:lang w:val="en-CA"/>
              </w:rPr>
              <w:t>3</w:t>
            </w:r>
          </w:p>
        </w:tc>
      </w:tr>
      <w:tr w:rsidR="002039FE" w14:paraId="11E5C5D4" w14:textId="77777777" w:rsidTr="00BB154F">
        <w:trPr>
          <w:trHeight w:val="384"/>
          <w:jc w:val="center"/>
        </w:trPr>
        <w:tc>
          <w:tcPr>
            <w:tcW w:w="1429" w:type="dxa"/>
            <w:shd w:val="clear" w:color="auto" w:fill="auto"/>
          </w:tcPr>
          <w:p w14:paraId="23EE0F47"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7ECCCD1D" w14:textId="77777777" w:rsidR="002039FE" w:rsidRPr="009B4E56" w:rsidRDefault="002039FE" w:rsidP="00BB154F">
            <w:pPr>
              <w:jc w:val="center"/>
              <w:rPr>
                <w:lang w:val="en-CA"/>
              </w:rPr>
            </w:pPr>
            <w:r w:rsidRPr="009B4E56">
              <w:rPr>
                <w:lang w:val="en-CA"/>
              </w:rPr>
              <w:t>7</w:t>
            </w:r>
          </w:p>
        </w:tc>
      </w:tr>
      <w:tr w:rsidR="002039FE" w14:paraId="3E65FEA7" w14:textId="77777777" w:rsidTr="00BB154F">
        <w:trPr>
          <w:trHeight w:val="531"/>
          <w:jc w:val="center"/>
        </w:trPr>
        <w:tc>
          <w:tcPr>
            <w:tcW w:w="2859" w:type="dxa"/>
            <w:gridSpan w:val="2"/>
            <w:vMerge w:val="restart"/>
            <w:shd w:val="clear" w:color="auto" w:fill="auto"/>
            <w:vAlign w:val="center"/>
          </w:tcPr>
          <w:p w14:paraId="36E305E5" w14:textId="77777777" w:rsidR="002039FE" w:rsidRPr="009B4E56" w:rsidRDefault="002039FE" w:rsidP="00BB154F">
            <w:pPr>
              <w:spacing w:after="240"/>
              <w:jc w:val="center"/>
              <w:rPr>
                <w:lang w:val="en-CA"/>
              </w:rPr>
            </w:pPr>
            <w:r w:rsidRPr="009B4E56">
              <w:rPr>
                <w:lang w:val="en-CA"/>
              </w:rPr>
              <w:t>10</w:t>
            </w:r>
          </w:p>
        </w:tc>
      </w:tr>
      <w:tr w:rsidR="002039FE" w14:paraId="6491D154" w14:textId="77777777" w:rsidTr="00BB154F">
        <w:trPr>
          <w:trHeight w:val="491"/>
          <w:jc w:val="center"/>
        </w:trPr>
        <w:tc>
          <w:tcPr>
            <w:tcW w:w="2859" w:type="dxa"/>
            <w:gridSpan w:val="2"/>
            <w:vMerge/>
            <w:shd w:val="clear" w:color="auto" w:fill="auto"/>
          </w:tcPr>
          <w:p w14:paraId="69E72C0D" w14:textId="77777777" w:rsidR="002039FE" w:rsidRPr="009B4E56" w:rsidRDefault="002039FE" w:rsidP="00BB154F">
            <w:pPr>
              <w:jc w:val="center"/>
              <w:rPr>
                <w:lang w:val="en-CA"/>
              </w:rPr>
            </w:pPr>
          </w:p>
        </w:tc>
      </w:tr>
    </w:tbl>
    <w:p w14:paraId="49185EDA" w14:textId="77777777" w:rsidR="002039FE" w:rsidRPr="008C0B46" w:rsidRDefault="002039FE" w:rsidP="002039FE">
      <w:pPr>
        <w:jc w:val="center"/>
        <w:rPr>
          <w:b/>
          <w:bCs/>
          <w:lang w:val="en-CA"/>
        </w:rPr>
      </w:pPr>
      <w:r w:rsidRPr="008C0B46">
        <w:rPr>
          <w:b/>
          <w:bCs/>
          <w:lang w:val="en-CA"/>
        </w:rPr>
        <w:t xml:space="preserve">Figure 2. Example layout for </w:t>
      </w:r>
      <w:r>
        <w:rPr>
          <w:b/>
          <w:bCs/>
          <w:lang w:val="en-CA"/>
        </w:rPr>
        <w:t>OLS</w:t>
      </w:r>
      <w:r w:rsidRPr="008C0B46">
        <w:rPr>
          <w:b/>
          <w:bCs/>
          <w:lang w:val="en-CA"/>
        </w:rPr>
        <w:t xml:space="preserve"> 1</w:t>
      </w:r>
    </w:p>
    <w:p w14:paraId="46FBBB2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tblGrid>
      <w:tr w:rsidR="002039FE" w14:paraId="0038F660" w14:textId="77777777" w:rsidTr="00BB154F">
        <w:trPr>
          <w:trHeight w:val="384"/>
          <w:jc w:val="center"/>
        </w:trPr>
        <w:tc>
          <w:tcPr>
            <w:tcW w:w="1429" w:type="dxa"/>
            <w:shd w:val="clear" w:color="auto" w:fill="auto"/>
          </w:tcPr>
          <w:p w14:paraId="42474E23"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448D6A6F" w14:textId="77777777" w:rsidR="002039FE" w:rsidRPr="009B4E56" w:rsidRDefault="002039FE" w:rsidP="00BB154F">
            <w:pPr>
              <w:jc w:val="center"/>
              <w:rPr>
                <w:lang w:val="en-CA"/>
              </w:rPr>
            </w:pPr>
            <w:r w:rsidRPr="009B4E56">
              <w:rPr>
                <w:lang w:val="en-CA"/>
              </w:rPr>
              <w:t>6</w:t>
            </w:r>
          </w:p>
        </w:tc>
      </w:tr>
    </w:tbl>
    <w:p w14:paraId="24507062" w14:textId="77777777" w:rsidR="002039FE" w:rsidRDefault="002039FE" w:rsidP="002039FE">
      <w:pPr>
        <w:jc w:val="center"/>
        <w:rPr>
          <w:b/>
          <w:bCs/>
          <w:lang w:val="en-CA"/>
        </w:rPr>
      </w:pPr>
      <w:r w:rsidRPr="008C0B46">
        <w:rPr>
          <w:b/>
          <w:bCs/>
          <w:lang w:val="en-CA"/>
        </w:rPr>
        <w:t xml:space="preserve">Figure 3. Example layout for </w:t>
      </w:r>
      <w:r>
        <w:rPr>
          <w:b/>
          <w:bCs/>
          <w:lang w:val="en-CA"/>
        </w:rPr>
        <w:t>OLS</w:t>
      </w:r>
      <w:r w:rsidRPr="008C0B46">
        <w:rPr>
          <w:b/>
          <w:bCs/>
          <w:lang w:val="en-CA"/>
        </w:rPr>
        <w:t xml:space="preserve"> 2</w:t>
      </w:r>
    </w:p>
    <w:p w14:paraId="3CF41939" w14:textId="77777777" w:rsidR="002039FE" w:rsidRDefault="002039FE" w:rsidP="002039FE">
      <w:pPr>
        <w:rPr>
          <w:lang w:val="en-CA"/>
        </w:rPr>
      </w:pPr>
      <w:r>
        <w:rPr>
          <w:lang w:val="en-CA"/>
        </w:rPr>
        <w:t xml:space="preserve">In this example, 11 layers are present in the bitstream, with values of </w:t>
      </w:r>
      <w:proofErr w:type="spellStart"/>
      <w:r>
        <w:rPr>
          <w:lang w:val="en-CA"/>
        </w:rPr>
        <w:t>nuh_layer_id</w:t>
      </w:r>
      <w:proofErr w:type="spellEnd"/>
      <w:r>
        <w:rPr>
          <w:lang w:val="en-CA"/>
        </w:rPr>
        <w:t xml:space="preserve"> from 0</w:t>
      </w:r>
      <w:proofErr w:type="gramStart"/>
      <w:r>
        <w:rPr>
          <w:lang w:val="en-CA"/>
        </w:rPr>
        <w:t xml:space="preserve"> ..</w:t>
      </w:r>
      <w:proofErr w:type="gramEnd"/>
      <w:r>
        <w:rPr>
          <w:lang w:val="en-CA"/>
        </w:rPr>
        <w:t xml:space="preserve"> 10. The recommended display sizes of the pictures of layers 0 to 7 are the same, 480x240. The recommend display size of pictures of layers 8 and 9 are 960x240. The recommended display size of the picture of layer 10 is 960x480. In this example, the unit size can be 480x240 luma samples, as that is the smallest unit of granularity of sizes and positions needed. </w:t>
      </w:r>
    </w:p>
    <w:p w14:paraId="7B787BB7" w14:textId="77777777" w:rsidR="002039FE" w:rsidRDefault="002039FE" w:rsidP="002039FE">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582F1DC8" w14:textId="77777777" w:rsidR="002039FE" w:rsidRPr="008C0B46" w:rsidRDefault="002039FE" w:rsidP="002039FE">
      <w:pPr>
        <w:rPr>
          <w:b/>
          <w:bCs/>
          <w:lang w:val="en-CA"/>
        </w:rPr>
      </w:pPr>
      <w:r w:rsidRPr="008C0B46">
        <w:rPr>
          <w:b/>
          <w:bCs/>
          <w:lang w:val="en-CA"/>
        </w:rPr>
        <w:t xml:space="preserve">Table 1. Example syntax element values in layer composite position info </w:t>
      </w:r>
      <w:r>
        <w:rPr>
          <w:b/>
          <w:bCs/>
          <w:lang w:val="en-CA"/>
        </w:rPr>
        <w:t xml:space="preserve">entity group </w:t>
      </w:r>
      <w:r w:rsidRPr="008C0B46">
        <w:rPr>
          <w:b/>
          <w:bCs/>
          <w:lang w:val="en-CA"/>
        </w:rPr>
        <w:t xml:space="preserve">(common to </w:t>
      </w:r>
      <w:r>
        <w:rPr>
          <w:b/>
          <w:bCs/>
          <w:lang w:val="en-CA"/>
        </w:rPr>
        <w:t>all OLSs</w:t>
      </w:r>
      <w:r w:rsidRPr="008C0B46">
        <w:rPr>
          <w:b/>
          <w:bCs/>
          <w:lang w:val="en-CA"/>
        </w:rPr>
        <w:t>)</w:t>
      </w:r>
    </w:p>
    <w:p w14:paraId="229656B4" w14:textId="77777777" w:rsidR="002039FE" w:rsidRDefault="002039FE" w:rsidP="002039FE">
      <w:pPr>
        <w:rPr>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617"/>
        <w:gridCol w:w="1963"/>
        <w:gridCol w:w="2297"/>
        <w:gridCol w:w="2244"/>
      </w:tblGrid>
      <w:tr w:rsidR="002039FE" w14:paraId="6D214723" w14:textId="77777777" w:rsidTr="00BB154F">
        <w:trPr>
          <w:trHeight w:val="894"/>
          <w:jc w:val="center"/>
        </w:trPr>
        <w:tc>
          <w:tcPr>
            <w:tcW w:w="1377" w:type="dxa"/>
            <w:shd w:val="clear" w:color="auto" w:fill="auto"/>
          </w:tcPr>
          <w:p w14:paraId="7C88F115" w14:textId="77777777" w:rsidR="002039FE" w:rsidRPr="009B4E56" w:rsidRDefault="002039FE" w:rsidP="00BB154F">
            <w:pPr>
              <w:jc w:val="center"/>
              <w:rPr>
                <w:b/>
                <w:bCs/>
                <w:lang w:val="en-CA"/>
              </w:rPr>
            </w:pPr>
            <w:proofErr w:type="spellStart"/>
            <w:r w:rsidRPr="009B4E56">
              <w:rPr>
                <w:b/>
                <w:bCs/>
                <w:lang w:val="en-CA"/>
              </w:rPr>
              <w:t>nuh_layer_id</w:t>
            </w:r>
            <w:proofErr w:type="spellEnd"/>
          </w:p>
        </w:tc>
        <w:tc>
          <w:tcPr>
            <w:tcW w:w="1948" w:type="dxa"/>
            <w:shd w:val="clear" w:color="auto" w:fill="auto"/>
          </w:tcPr>
          <w:p w14:paraId="2C95AD96" w14:textId="77777777" w:rsidR="002039FE" w:rsidRPr="009B4E56" w:rsidRDefault="002039FE" w:rsidP="00BB154F">
            <w:pPr>
              <w:jc w:val="center"/>
              <w:rPr>
                <w:b/>
                <w:bCs/>
                <w:lang w:val="en-CA"/>
              </w:rPr>
            </w:pPr>
            <w:proofErr w:type="spellStart"/>
            <w:r w:rsidRPr="009B4E56">
              <w:rPr>
                <w:b/>
                <w:bCs/>
                <w:lang w:val="en-CA"/>
              </w:rPr>
              <w:t>lcpi_top_left</w:t>
            </w:r>
            <w:proofErr w:type="spellEnd"/>
            <w:r w:rsidRPr="009B4E56">
              <w:rPr>
                <w:b/>
                <w:bCs/>
                <w:lang w:val="en-CA"/>
              </w:rPr>
              <w:t>_ pos</w:t>
            </w:r>
          </w:p>
          <w:p w14:paraId="0531302F" w14:textId="77777777" w:rsidR="002039FE" w:rsidRPr="009B4E56" w:rsidRDefault="002039FE" w:rsidP="00BB154F">
            <w:pPr>
              <w:jc w:val="center"/>
              <w:rPr>
                <w:b/>
                <w:bCs/>
                <w:lang w:val="en-CA"/>
              </w:rPr>
            </w:pPr>
            <w:r w:rsidRPr="009B4E56">
              <w:rPr>
                <w:b/>
                <w:bCs/>
                <w:lang w:val="en-CA"/>
              </w:rPr>
              <w:t>_</w:t>
            </w:r>
            <w:proofErr w:type="spellStart"/>
            <w:r w:rsidRPr="009B4E56">
              <w:rPr>
                <w:b/>
                <w:bCs/>
                <w:lang w:val="en-CA"/>
              </w:rPr>
              <w:t>in_units_ver</w:t>
            </w:r>
            <w:proofErr w:type="spellEnd"/>
          </w:p>
        </w:tc>
        <w:tc>
          <w:tcPr>
            <w:tcW w:w="1931" w:type="dxa"/>
            <w:shd w:val="clear" w:color="auto" w:fill="auto"/>
          </w:tcPr>
          <w:p w14:paraId="4B1222A3" w14:textId="77777777" w:rsidR="002039FE" w:rsidRPr="009B4E56" w:rsidRDefault="002039FE" w:rsidP="00BB154F">
            <w:pPr>
              <w:jc w:val="center"/>
              <w:rPr>
                <w:b/>
                <w:bCs/>
                <w:lang w:val="en-CA"/>
              </w:rPr>
            </w:pPr>
            <w:proofErr w:type="spellStart"/>
            <w:r w:rsidRPr="009B4E56">
              <w:rPr>
                <w:b/>
                <w:bCs/>
                <w:lang w:val="en-CA"/>
              </w:rPr>
              <w:t>lcpi_top_left_pos</w:t>
            </w:r>
            <w:proofErr w:type="spellEnd"/>
          </w:p>
          <w:p w14:paraId="11C79D76" w14:textId="77777777" w:rsidR="002039FE" w:rsidRPr="009B4E56" w:rsidRDefault="002039FE" w:rsidP="00BB154F">
            <w:pPr>
              <w:jc w:val="center"/>
              <w:rPr>
                <w:b/>
                <w:bCs/>
                <w:lang w:val="en-CA"/>
              </w:rPr>
            </w:pPr>
            <w:r w:rsidRPr="009B4E56">
              <w:rPr>
                <w:b/>
                <w:bCs/>
                <w:lang w:val="en-CA"/>
              </w:rPr>
              <w:t>_</w:t>
            </w:r>
            <w:proofErr w:type="spellStart"/>
            <w:r w:rsidRPr="009B4E56">
              <w:rPr>
                <w:b/>
                <w:bCs/>
                <w:lang w:val="en-CA"/>
              </w:rPr>
              <w:t>in_units_hor</w:t>
            </w:r>
            <w:proofErr w:type="spellEnd"/>
          </w:p>
        </w:tc>
        <w:tc>
          <w:tcPr>
            <w:tcW w:w="2119" w:type="dxa"/>
            <w:shd w:val="clear" w:color="auto" w:fill="auto"/>
          </w:tcPr>
          <w:p w14:paraId="31F06DF7" w14:textId="77777777" w:rsidR="002039FE" w:rsidRPr="009B4E56" w:rsidRDefault="002039FE" w:rsidP="00BB154F">
            <w:pPr>
              <w:jc w:val="center"/>
              <w:rPr>
                <w:b/>
                <w:bCs/>
                <w:lang w:val="en-CA"/>
              </w:rPr>
            </w:pPr>
            <w:proofErr w:type="spellStart"/>
            <w:r w:rsidRPr="009B4E56">
              <w:rPr>
                <w:b/>
                <w:bCs/>
                <w:lang w:val="en-CA"/>
              </w:rPr>
              <w:t>lcpi_height_in_units</w:t>
            </w:r>
            <w:proofErr w:type="spellEnd"/>
          </w:p>
        </w:tc>
        <w:tc>
          <w:tcPr>
            <w:tcW w:w="2250" w:type="dxa"/>
            <w:shd w:val="clear" w:color="auto" w:fill="auto"/>
          </w:tcPr>
          <w:p w14:paraId="6FB77C1D" w14:textId="77777777" w:rsidR="002039FE" w:rsidRPr="009B4E56" w:rsidRDefault="002039FE" w:rsidP="00BB154F">
            <w:pPr>
              <w:jc w:val="center"/>
              <w:rPr>
                <w:b/>
                <w:bCs/>
                <w:lang w:val="en-CA"/>
              </w:rPr>
            </w:pPr>
            <w:proofErr w:type="spellStart"/>
            <w:r w:rsidRPr="009B4E56">
              <w:rPr>
                <w:b/>
                <w:bCs/>
                <w:lang w:val="en-CA"/>
              </w:rPr>
              <w:t>lcpi_width_in_units</w:t>
            </w:r>
            <w:proofErr w:type="spellEnd"/>
          </w:p>
        </w:tc>
      </w:tr>
      <w:tr w:rsidR="002039FE" w14:paraId="05BCC911" w14:textId="77777777" w:rsidTr="00BB154F">
        <w:trPr>
          <w:trHeight w:val="398"/>
          <w:jc w:val="center"/>
        </w:trPr>
        <w:tc>
          <w:tcPr>
            <w:tcW w:w="1377" w:type="dxa"/>
            <w:shd w:val="clear" w:color="auto" w:fill="auto"/>
          </w:tcPr>
          <w:p w14:paraId="30B30B6B" w14:textId="77777777" w:rsidR="002039FE" w:rsidRPr="009B4E56" w:rsidRDefault="002039FE" w:rsidP="00BB154F">
            <w:pPr>
              <w:jc w:val="center"/>
              <w:rPr>
                <w:lang w:val="en-CA"/>
              </w:rPr>
            </w:pPr>
            <w:r w:rsidRPr="009B4E56">
              <w:rPr>
                <w:lang w:val="en-CA"/>
              </w:rPr>
              <w:t>0</w:t>
            </w:r>
          </w:p>
        </w:tc>
        <w:tc>
          <w:tcPr>
            <w:tcW w:w="1948" w:type="dxa"/>
            <w:shd w:val="clear" w:color="auto" w:fill="auto"/>
          </w:tcPr>
          <w:p w14:paraId="5FC9CB88"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5B91FB1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59B324"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E3A1823" w14:textId="77777777" w:rsidR="002039FE" w:rsidRPr="009B4E56" w:rsidRDefault="002039FE" w:rsidP="00BB154F">
            <w:pPr>
              <w:jc w:val="center"/>
              <w:rPr>
                <w:lang w:val="en-CA"/>
              </w:rPr>
            </w:pPr>
            <w:r w:rsidRPr="009B4E56">
              <w:rPr>
                <w:lang w:val="en-CA"/>
              </w:rPr>
              <w:t>1</w:t>
            </w:r>
          </w:p>
        </w:tc>
      </w:tr>
      <w:tr w:rsidR="002039FE" w14:paraId="1261B6AC" w14:textId="77777777" w:rsidTr="00BB154F">
        <w:trPr>
          <w:trHeight w:val="386"/>
          <w:jc w:val="center"/>
        </w:trPr>
        <w:tc>
          <w:tcPr>
            <w:tcW w:w="1377" w:type="dxa"/>
            <w:shd w:val="clear" w:color="auto" w:fill="auto"/>
          </w:tcPr>
          <w:p w14:paraId="367A3631" w14:textId="77777777" w:rsidR="002039FE" w:rsidRPr="009B4E56" w:rsidRDefault="002039FE" w:rsidP="00BB154F">
            <w:pPr>
              <w:jc w:val="center"/>
              <w:rPr>
                <w:lang w:val="en-CA"/>
              </w:rPr>
            </w:pPr>
            <w:r w:rsidRPr="009B4E56">
              <w:rPr>
                <w:lang w:val="en-CA"/>
              </w:rPr>
              <w:t>1</w:t>
            </w:r>
          </w:p>
        </w:tc>
        <w:tc>
          <w:tcPr>
            <w:tcW w:w="1948" w:type="dxa"/>
            <w:shd w:val="clear" w:color="auto" w:fill="auto"/>
          </w:tcPr>
          <w:p w14:paraId="097DC54E"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3906EA19"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594F93BA"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CE32DD2" w14:textId="77777777" w:rsidR="002039FE" w:rsidRPr="009B4E56" w:rsidRDefault="002039FE" w:rsidP="00BB154F">
            <w:pPr>
              <w:jc w:val="center"/>
              <w:rPr>
                <w:lang w:val="en-CA"/>
              </w:rPr>
            </w:pPr>
            <w:r w:rsidRPr="009B4E56">
              <w:rPr>
                <w:lang w:val="en-CA"/>
              </w:rPr>
              <w:t>1</w:t>
            </w:r>
          </w:p>
        </w:tc>
      </w:tr>
      <w:tr w:rsidR="002039FE" w14:paraId="11082642" w14:textId="77777777" w:rsidTr="00BB154F">
        <w:trPr>
          <w:trHeight w:val="386"/>
          <w:jc w:val="center"/>
        </w:trPr>
        <w:tc>
          <w:tcPr>
            <w:tcW w:w="1377" w:type="dxa"/>
            <w:shd w:val="clear" w:color="auto" w:fill="auto"/>
          </w:tcPr>
          <w:p w14:paraId="49A98EBE" w14:textId="77777777" w:rsidR="002039FE" w:rsidRPr="009B4E56" w:rsidRDefault="002039FE" w:rsidP="00BB154F">
            <w:pPr>
              <w:jc w:val="center"/>
              <w:rPr>
                <w:lang w:val="en-CA"/>
              </w:rPr>
            </w:pPr>
            <w:r w:rsidRPr="009B4E56">
              <w:rPr>
                <w:lang w:val="en-CA"/>
              </w:rPr>
              <w:t>2</w:t>
            </w:r>
          </w:p>
        </w:tc>
        <w:tc>
          <w:tcPr>
            <w:tcW w:w="1948" w:type="dxa"/>
            <w:shd w:val="clear" w:color="auto" w:fill="auto"/>
          </w:tcPr>
          <w:p w14:paraId="08D5F9F3"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13E29A79"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774CDA7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A65DE25" w14:textId="77777777" w:rsidR="002039FE" w:rsidRPr="009B4E56" w:rsidRDefault="002039FE" w:rsidP="00BB154F">
            <w:pPr>
              <w:jc w:val="center"/>
              <w:rPr>
                <w:lang w:val="en-CA"/>
              </w:rPr>
            </w:pPr>
            <w:r w:rsidRPr="009B4E56">
              <w:rPr>
                <w:lang w:val="en-CA"/>
              </w:rPr>
              <w:t>1</w:t>
            </w:r>
          </w:p>
        </w:tc>
      </w:tr>
      <w:tr w:rsidR="002039FE" w14:paraId="4F96C808" w14:textId="77777777" w:rsidTr="00BB154F">
        <w:trPr>
          <w:trHeight w:val="386"/>
          <w:jc w:val="center"/>
        </w:trPr>
        <w:tc>
          <w:tcPr>
            <w:tcW w:w="1377" w:type="dxa"/>
            <w:shd w:val="clear" w:color="auto" w:fill="auto"/>
          </w:tcPr>
          <w:p w14:paraId="00B06C46" w14:textId="77777777" w:rsidR="002039FE" w:rsidRPr="009B4E56" w:rsidRDefault="002039FE" w:rsidP="00BB154F">
            <w:pPr>
              <w:jc w:val="center"/>
              <w:rPr>
                <w:lang w:val="en-CA"/>
              </w:rPr>
            </w:pPr>
            <w:r w:rsidRPr="009B4E56">
              <w:rPr>
                <w:lang w:val="en-CA"/>
              </w:rPr>
              <w:t>3</w:t>
            </w:r>
          </w:p>
        </w:tc>
        <w:tc>
          <w:tcPr>
            <w:tcW w:w="1948" w:type="dxa"/>
            <w:shd w:val="clear" w:color="auto" w:fill="auto"/>
          </w:tcPr>
          <w:p w14:paraId="0B36790C"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43CE7D0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639E64D1"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E8E992A" w14:textId="77777777" w:rsidR="002039FE" w:rsidRPr="009B4E56" w:rsidRDefault="002039FE" w:rsidP="00BB154F">
            <w:pPr>
              <w:jc w:val="center"/>
              <w:rPr>
                <w:lang w:val="en-CA"/>
              </w:rPr>
            </w:pPr>
            <w:r w:rsidRPr="009B4E56">
              <w:rPr>
                <w:lang w:val="en-CA"/>
              </w:rPr>
              <w:t>1</w:t>
            </w:r>
          </w:p>
        </w:tc>
      </w:tr>
      <w:tr w:rsidR="002039FE" w14:paraId="70D0216A" w14:textId="77777777" w:rsidTr="00BB154F">
        <w:trPr>
          <w:trHeight w:val="398"/>
          <w:jc w:val="center"/>
        </w:trPr>
        <w:tc>
          <w:tcPr>
            <w:tcW w:w="1377" w:type="dxa"/>
            <w:shd w:val="clear" w:color="auto" w:fill="auto"/>
          </w:tcPr>
          <w:p w14:paraId="6684CAB2" w14:textId="77777777" w:rsidR="002039FE" w:rsidRPr="009B4E56" w:rsidRDefault="002039FE" w:rsidP="00BB154F">
            <w:pPr>
              <w:jc w:val="center"/>
              <w:rPr>
                <w:lang w:val="en-CA"/>
              </w:rPr>
            </w:pPr>
            <w:r w:rsidRPr="009B4E56">
              <w:rPr>
                <w:lang w:val="en-CA"/>
              </w:rPr>
              <w:t>4</w:t>
            </w:r>
          </w:p>
        </w:tc>
        <w:tc>
          <w:tcPr>
            <w:tcW w:w="1948" w:type="dxa"/>
            <w:shd w:val="clear" w:color="auto" w:fill="auto"/>
          </w:tcPr>
          <w:p w14:paraId="0F610F2B"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198FABCE"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37BEC6BE"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CDB36C0" w14:textId="77777777" w:rsidR="002039FE" w:rsidRPr="009B4E56" w:rsidRDefault="002039FE" w:rsidP="00BB154F">
            <w:pPr>
              <w:jc w:val="center"/>
              <w:rPr>
                <w:lang w:val="en-CA"/>
              </w:rPr>
            </w:pPr>
            <w:r w:rsidRPr="009B4E56">
              <w:rPr>
                <w:lang w:val="en-CA"/>
              </w:rPr>
              <w:t>1</w:t>
            </w:r>
          </w:p>
        </w:tc>
      </w:tr>
      <w:tr w:rsidR="002039FE" w14:paraId="7FBA80DA" w14:textId="77777777" w:rsidTr="00BB154F">
        <w:trPr>
          <w:trHeight w:val="386"/>
          <w:jc w:val="center"/>
        </w:trPr>
        <w:tc>
          <w:tcPr>
            <w:tcW w:w="1377" w:type="dxa"/>
            <w:shd w:val="clear" w:color="auto" w:fill="auto"/>
          </w:tcPr>
          <w:p w14:paraId="7B9ECC27" w14:textId="77777777" w:rsidR="002039FE" w:rsidRPr="009B4E56" w:rsidRDefault="002039FE" w:rsidP="00BB154F">
            <w:pPr>
              <w:jc w:val="center"/>
              <w:rPr>
                <w:lang w:val="en-CA"/>
              </w:rPr>
            </w:pPr>
            <w:r w:rsidRPr="009B4E56">
              <w:rPr>
                <w:lang w:val="en-CA"/>
              </w:rPr>
              <w:t>5</w:t>
            </w:r>
          </w:p>
        </w:tc>
        <w:tc>
          <w:tcPr>
            <w:tcW w:w="1948" w:type="dxa"/>
            <w:shd w:val="clear" w:color="auto" w:fill="auto"/>
          </w:tcPr>
          <w:p w14:paraId="160ADC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9C15B20"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49D1B8E2"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0DAEA347" w14:textId="77777777" w:rsidR="002039FE" w:rsidRPr="009B4E56" w:rsidRDefault="002039FE" w:rsidP="00BB154F">
            <w:pPr>
              <w:jc w:val="center"/>
              <w:rPr>
                <w:lang w:val="en-CA"/>
              </w:rPr>
            </w:pPr>
            <w:r w:rsidRPr="009B4E56">
              <w:rPr>
                <w:lang w:val="en-CA"/>
              </w:rPr>
              <w:t>1</w:t>
            </w:r>
          </w:p>
        </w:tc>
      </w:tr>
      <w:tr w:rsidR="002039FE" w14:paraId="159A78B5" w14:textId="77777777" w:rsidTr="00BB154F">
        <w:trPr>
          <w:trHeight w:val="386"/>
          <w:jc w:val="center"/>
        </w:trPr>
        <w:tc>
          <w:tcPr>
            <w:tcW w:w="1377" w:type="dxa"/>
            <w:shd w:val="clear" w:color="auto" w:fill="auto"/>
          </w:tcPr>
          <w:p w14:paraId="30EE35E4" w14:textId="77777777" w:rsidR="002039FE" w:rsidRPr="009B4E56" w:rsidRDefault="002039FE" w:rsidP="00BB154F">
            <w:pPr>
              <w:jc w:val="center"/>
              <w:rPr>
                <w:lang w:val="en-CA"/>
              </w:rPr>
            </w:pPr>
            <w:r w:rsidRPr="009B4E56">
              <w:rPr>
                <w:lang w:val="en-CA"/>
              </w:rPr>
              <w:lastRenderedPageBreak/>
              <w:t>6</w:t>
            </w:r>
          </w:p>
        </w:tc>
        <w:tc>
          <w:tcPr>
            <w:tcW w:w="1948" w:type="dxa"/>
            <w:shd w:val="clear" w:color="auto" w:fill="auto"/>
          </w:tcPr>
          <w:p w14:paraId="3D9627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447DB686"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25D00ADF"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93DDED6" w14:textId="77777777" w:rsidR="002039FE" w:rsidRPr="009B4E56" w:rsidRDefault="002039FE" w:rsidP="00BB154F">
            <w:pPr>
              <w:jc w:val="center"/>
              <w:rPr>
                <w:lang w:val="en-CA"/>
              </w:rPr>
            </w:pPr>
            <w:r w:rsidRPr="009B4E56">
              <w:rPr>
                <w:lang w:val="en-CA"/>
              </w:rPr>
              <w:t>1</w:t>
            </w:r>
          </w:p>
        </w:tc>
      </w:tr>
      <w:tr w:rsidR="002039FE" w14:paraId="1DB41C85" w14:textId="77777777" w:rsidTr="00BB154F">
        <w:trPr>
          <w:trHeight w:val="386"/>
          <w:jc w:val="center"/>
        </w:trPr>
        <w:tc>
          <w:tcPr>
            <w:tcW w:w="1377" w:type="dxa"/>
            <w:shd w:val="clear" w:color="auto" w:fill="auto"/>
          </w:tcPr>
          <w:p w14:paraId="62157DBC" w14:textId="77777777" w:rsidR="002039FE" w:rsidRPr="009B4E56" w:rsidRDefault="002039FE" w:rsidP="00BB154F">
            <w:pPr>
              <w:jc w:val="center"/>
              <w:rPr>
                <w:lang w:val="en-CA"/>
              </w:rPr>
            </w:pPr>
            <w:r w:rsidRPr="009B4E56">
              <w:rPr>
                <w:lang w:val="en-CA"/>
              </w:rPr>
              <w:t>7</w:t>
            </w:r>
          </w:p>
        </w:tc>
        <w:tc>
          <w:tcPr>
            <w:tcW w:w="1948" w:type="dxa"/>
            <w:shd w:val="clear" w:color="auto" w:fill="auto"/>
          </w:tcPr>
          <w:p w14:paraId="6D858829"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6C5783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50A0CDD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4056302" w14:textId="77777777" w:rsidR="002039FE" w:rsidRPr="009B4E56" w:rsidRDefault="002039FE" w:rsidP="00BB154F">
            <w:pPr>
              <w:jc w:val="center"/>
              <w:rPr>
                <w:lang w:val="en-CA"/>
              </w:rPr>
            </w:pPr>
            <w:r w:rsidRPr="009B4E56">
              <w:rPr>
                <w:lang w:val="en-CA"/>
              </w:rPr>
              <w:t>1</w:t>
            </w:r>
          </w:p>
        </w:tc>
      </w:tr>
      <w:tr w:rsidR="002039FE" w14:paraId="742F0D06" w14:textId="77777777" w:rsidTr="00BB154F">
        <w:trPr>
          <w:trHeight w:val="398"/>
          <w:jc w:val="center"/>
        </w:trPr>
        <w:tc>
          <w:tcPr>
            <w:tcW w:w="1377" w:type="dxa"/>
            <w:shd w:val="clear" w:color="auto" w:fill="auto"/>
          </w:tcPr>
          <w:p w14:paraId="21B6D729" w14:textId="77777777" w:rsidR="002039FE" w:rsidRPr="009B4E56" w:rsidRDefault="002039FE" w:rsidP="00BB154F">
            <w:pPr>
              <w:jc w:val="center"/>
              <w:rPr>
                <w:lang w:val="en-CA"/>
              </w:rPr>
            </w:pPr>
            <w:r w:rsidRPr="009B4E56">
              <w:rPr>
                <w:lang w:val="en-CA"/>
              </w:rPr>
              <w:t>8</w:t>
            </w:r>
          </w:p>
        </w:tc>
        <w:tc>
          <w:tcPr>
            <w:tcW w:w="1948" w:type="dxa"/>
            <w:shd w:val="clear" w:color="auto" w:fill="auto"/>
          </w:tcPr>
          <w:p w14:paraId="7E690640"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1E21B499"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E1A0210"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16CDE74C" w14:textId="77777777" w:rsidR="002039FE" w:rsidRPr="009B4E56" w:rsidRDefault="002039FE" w:rsidP="00BB154F">
            <w:pPr>
              <w:jc w:val="center"/>
              <w:rPr>
                <w:lang w:val="en-CA"/>
              </w:rPr>
            </w:pPr>
            <w:r w:rsidRPr="009B4E56">
              <w:rPr>
                <w:lang w:val="en-CA"/>
              </w:rPr>
              <w:t>2</w:t>
            </w:r>
          </w:p>
        </w:tc>
      </w:tr>
      <w:tr w:rsidR="002039FE" w14:paraId="056292D2" w14:textId="77777777" w:rsidTr="00BB154F">
        <w:trPr>
          <w:trHeight w:val="386"/>
          <w:jc w:val="center"/>
        </w:trPr>
        <w:tc>
          <w:tcPr>
            <w:tcW w:w="1377" w:type="dxa"/>
            <w:shd w:val="clear" w:color="auto" w:fill="auto"/>
          </w:tcPr>
          <w:p w14:paraId="4C1384C8" w14:textId="77777777" w:rsidR="002039FE" w:rsidRPr="009B4E56" w:rsidRDefault="002039FE" w:rsidP="00BB154F">
            <w:pPr>
              <w:jc w:val="center"/>
              <w:rPr>
                <w:lang w:val="en-CA"/>
              </w:rPr>
            </w:pPr>
            <w:r w:rsidRPr="009B4E56">
              <w:rPr>
                <w:lang w:val="en-CA"/>
              </w:rPr>
              <w:t>9</w:t>
            </w:r>
          </w:p>
        </w:tc>
        <w:tc>
          <w:tcPr>
            <w:tcW w:w="1948" w:type="dxa"/>
            <w:shd w:val="clear" w:color="auto" w:fill="auto"/>
          </w:tcPr>
          <w:p w14:paraId="23D9D230" w14:textId="77777777" w:rsidR="002039FE" w:rsidRPr="009B4E56" w:rsidRDefault="002039FE" w:rsidP="00BB154F">
            <w:pPr>
              <w:jc w:val="center"/>
              <w:rPr>
                <w:lang w:val="en-CA"/>
              </w:rPr>
            </w:pPr>
            <w:r w:rsidRPr="009B4E56">
              <w:rPr>
                <w:lang w:val="en-CA"/>
              </w:rPr>
              <w:t>3</w:t>
            </w:r>
          </w:p>
        </w:tc>
        <w:tc>
          <w:tcPr>
            <w:tcW w:w="1931" w:type="dxa"/>
            <w:shd w:val="clear" w:color="auto" w:fill="auto"/>
          </w:tcPr>
          <w:p w14:paraId="766133A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06B089"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DAF33CA" w14:textId="77777777" w:rsidR="002039FE" w:rsidRPr="009B4E56" w:rsidRDefault="002039FE" w:rsidP="00BB154F">
            <w:pPr>
              <w:jc w:val="center"/>
              <w:rPr>
                <w:lang w:val="en-CA"/>
              </w:rPr>
            </w:pPr>
            <w:r w:rsidRPr="009B4E56">
              <w:rPr>
                <w:lang w:val="en-CA"/>
              </w:rPr>
              <w:t>2</w:t>
            </w:r>
          </w:p>
        </w:tc>
      </w:tr>
      <w:tr w:rsidR="002039FE" w14:paraId="096895B4" w14:textId="77777777" w:rsidTr="00BB154F">
        <w:trPr>
          <w:trHeight w:val="386"/>
          <w:jc w:val="center"/>
        </w:trPr>
        <w:tc>
          <w:tcPr>
            <w:tcW w:w="1377" w:type="dxa"/>
            <w:shd w:val="clear" w:color="auto" w:fill="auto"/>
          </w:tcPr>
          <w:p w14:paraId="31A72BE0" w14:textId="77777777" w:rsidR="002039FE" w:rsidRPr="009B4E56" w:rsidRDefault="002039FE" w:rsidP="00BB154F">
            <w:pPr>
              <w:jc w:val="center"/>
              <w:rPr>
                <w:lang w:val="en-CA"/>
              </w:rPr>
            </w:pPr>
            <w:r w:rsidRPr="009B4E56">
              <w:rPr>
                <w:lang w:val="en-CA"/>
              </w:rPr>
              <w:t>10</w:t>
            </w:r>
          </w:p>
        </w:tc>
        <w:tc>
          <w:tcPr>
            <w:tcW w:w="1948" w:type="dxa"/>
            <w:shd w:val="clear" w:color="auto" w:fill="auto"/>
          </w:tcPr>
          <w:p w14:paraId="754B02F1"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59BCDE32"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3DA50DBD" w14:textId="77777777" w:rsidR="002039FE" w:rsidRPr="009B4E56" w:rsidRDefault="002039FE" w:rsidP="00BB154F">
            <w:pPr>
              <w:jc w:val="center"/>
              <w:rPr>
                <w:lang w:val="en-CA"/>
              </w:rPr>
            </w:pPr>
            <w:r w:rsidRPr="009B4E56">
              <w:rPr>
                <w:lang w:val="en-CA"/>
              </w:rPr>
              <w:t>2</w:t>
            </w:r>
          </w:p>
        </w:tc>
        <w:tc>
          <w:tcPr>
            <w:tcW w:w="2250" w:type="dxa"/>
            <w:shd w:val="clear" w:color="auto" w:fill="auto"/>
          </w:tcPr>
          <w:p w14:paraId="000CE2E2" w14:textId="77777777" w:rsidR="002039FE" w:rsidRPr="009B4E56" w:rsidRDefault="002039FE" w:rsidP="00BB154F">
            <w:pPr>
              <w:jc w:val="center"/>
              <w:rPr>
                <w:lang w:val="en-CA"/>
              </w:rPr>
            </w:pPr>
            <w:r w:rsidRPr="009B4E56">
              <w:rPr>
                <w:lang w:val="en-CA"/>
              </w:rPr>
              <w:t>2</w:t>
            </w:r>
          </w:p>
        </w:tc>
      </w:tr>
    </w:tbl>
    <w:p w14:paraId="0C43C435" w14:textId="77777777" w:rsidR="002039FE" w:rsidRDefault="002039FE" w:rsidP="002039FE">
      <w:pPr>
        <w:rPr>
          <w:lang w:val="en-CA"/>
        </w:rPr>
      </w:pPr>
    </w:p>
    <w:p w14:paraId="1ECACDA9" w14:textId="77777777" w:rsidR="002039FE" w:rsidRDefault="002039FE" w:rsidP="002039FE">
      <w:pPr>
        <w:jc w:val="center"/>
        <w:rPr>
          <w:b/>
          <w:bCs/>
          <w:lang w:val="en-CA"/>
        </w:rPr>
      </w:pPr>
      <w:r w:rsidRPr="008C0B46">
        <w:rPr>
          <w:b/>
          <w:bCs/>
          <w:lang w:val="en-CA"/>
        </w:rPr>
        <w:t xml:space="preserve">Table 2. Example syntax elements in multiple </w:t>
      </w:r>
      <w:r>
        <w:rPr>
          <w:b/>
          <w:bCs/>
          <w:lang w:val="en-CA"/>
        </w:rPr>
        <w:t>recommended composite layers info</w:t>
      </w:r>
      <w:r w:rsidRPr="008C0B46">
        <w:rPr>
          <w:b/>
          <w:bCs/>
          <w:lang w:val="en-CA"/>
        </w:rPr>
        <w:t xml:space="preserve"> </w:t>
      </w:r>
      <w:r>
        <w:rPr>
          <w:b/>
          <w:bCs/>
          <w:lang w:val="en-CA"/>
        </w:rPr>
        <w:t>entity group</w:t>
      </w:r>
    </w:p>
    <w:p w14:paraId="65409AB6" w14:textId="77777777" w:rsidR="002039FE" w:rsidRPr="008C0B46" w:rsidRDefault="002039FE" w:rsidP="002039FE">
      <w:pPr>
        <w:jc w:val="center"/>
        <w:rPr>
          <w:b/>
          <w:bCs/>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525"/>
        <w:gridCol w:w="2549"/>
        <w:gridCol w:w="1616"/>
        <w:gridCol w:w="1642"/>
      </w:tblGrid>
      <w:tr w:rsidR="002039FE" w14:paraId="0C28AC1D" w14:textId="77777777" w:rsidTr="00BB154F">
        <w:trPr>
          <w:trHeight w:val="395"/>
          <w:jc w:val="center"/>
        </w:trPr>
        <w:tc>
          <w:tcPr>
            <w:tcW w:w="1869" w:type="dxa"/>
            <w:shd w:val="clear" w:color="auto" w:fill="auto"/>
          </w:tcPr>
          <w:p w14:paraId="7A7C2955" w14:textId="77777777" w:rsidR="002039FE" w:rsidRPr="009B4E56" w:rsidRDefault="002039FE" w:rsidP="00BB154F">
            <w:pPr>
              <w:jc w:val="center"/>
              <w:rPr>
                <w:b/>
                <w:bCs/>
                <w:lang w:val="en-CA"/>
              </w:rPr>
            </w:pPr>
            <w:r w:rsidRPr="009B4E56">
              <w:rPr>
                <w:b/>
                <w:bCs/>
                <w:lang w:val="en-CA"/>
              </w:rPr>
              <w:t xml:space="preserve">OLS </w:t>
            </w:r>
            <w:proofErr w:type="spellStart"/>
            <w:r w:rsidRPr="009B4E56">
              <w:rPr>
                <w:b/>
                <w:bCs/>
                <w:lang w:val="en-CA"/>
              </w:rPr>
              <w:t>idx</w:t>
            </w:r>
            <w:proofErr w:type="spellEnd"/>
          </w:p>
        </w:tc>
        <w:tc>
          <w:tcPr>
            <w:tcW w:w="1835" w:type="dxa"/>
            <w:shd w:val="clear" w:color="auto" w:fill="auto"/>
          </w:tcPr>
          <w:p w14:paraId="084A8D54" w14:textId="77777777" w:rsidR="002039FE" w:rsidRPr="009B4E56" w:rsidRDefault="002039FE" w:rsidP="00BB154F">
            <w:pPr>
              <w:jc w:val="center"/>
              <w:rPr>
                <w:b/>
                <w:bCs/>
                <w:lang w:val="en-CA"/>
              </w:rPr>
            </w:pPr>
            <w:r w:rsidRPr="009B4E56">
              <w:rPr>
                <w:rFonts w:eastAsia="SimSun"/>
                <w:b/>
                <w:noProof/>
                <w:lang w:val="en-CA"/>
              </w:rPr>
              <w:t>rcli_composite_size_ver</w:t>
            </w:r>
          </w:p>
        </w:tc>
        <w:tc>
          <w:tcPr>
            <w:tcW w:w="1835" w:type="dxa"/>
            <w:shd w:val="clear" w:color="auto" w:fill="auto"/>
          </w:tcPr>
          <w:p w14:paraId="2F1C9546" w14:textId="77777777" w:rsidR="002039FE" w:rsidRPr="009B4E56" w:rsidRDefault="002039FE" w:rsidP="00BB154F">
            <w:pPr>
              <w:jc w:val="center"/>
              <w:rPr>
                <w:b/>
                <w:bCs/>
                <w:lang w:val="en-CA"/>
              </w:rPr>
            </w:pPr>
            <w:r w:rsidRPr="009B4E56">
              <w:rPr>
                <w:rFonts w:eastAsia="SimSun"/>
                <w:b/>
                <w:noProof/>
                <w:lang w:val="en-CA"/>
              </w:rPr>
              <w:t>rcli_composite_size_hor</w:t>
            </w:r>
          </w:p>
        </w:tc>
        <w:tc>
          <w:tcPr>
            <w:tcW w:w="1905" w:type="dxa"/>
            <w:shd w:val="clear" w:color="auto" w:fill="auto"/>
          </w:tcPr>
          <w:p w14:paraId="76977C63" w14:textId="77777777" w:rsidR="002039FE" w:rsidRPr="009B4E56" w:rsidRDefault="002039FE" w:rsidP="00BB154F">
            <w:pPr>
              <w:jc w:val="center"/>
              <w:rPr>
                <w:b/>
                <w:bCs/>
                <w:lang w:val="en-CA"/>
              </w:rPr>
            </w:pPr>
            <w:proofErr w:type="spellStart"/>
            <w:r w:rsidRPr="009B4E56">
              <w:rPr>
                <w:b/>
                <w:bCs/>
                <w:lang w:val="en-CA"/>
              </w:rPr>
              <w:t>rcli_offset_ver</w:t>
            </w:r>
            <w:proofErr w:type="spellEnd"/>
          </w:p>
        </w:tc>
        <w:tc>
          <w:tcPr>
            <w:tcW w:w="1906" w:type="dxa"/>
            <w:shd w:val="clear" w:color="auto" w:fill="auto"/>
          </w:tcPr>
          <w:p w14:paraId="2C8BD9A0" w14:textId="77777777" w:rsidR="002039FE" w:rsidRPr="009B4E56" w:rsidRDefault="002039FE" w:rsidP="00BB154F">
            <w:pPr>
              <w:jc w:val="center"/>
              <w:rPr>
                <w:b/>
                <w:bCs/>
                <w:lang w:val="en-CA"/>
              </w:rPr>
            </w:pPr>
            <w:proofErr w:type="spellStart"/>
            <w:r w:rsidRPr="009B4E56">
              <w:rPr>
                <w:b/>
                <w:bCs/>
                <w:lang w:val="en-CA"/>
              </w:rPr>
              <w:t>rcli_offset_hor</w:t>
            </w:r>
            <w:proofErr w:type="spellEnd"/>
          </w:p>
        </w:tc>
      </w:tr>
      <w:tr w:rsidR="002039FE" w14:paraId="32CEBEDB" w14:textId="77777777" w:rsidTr="00BB154F">
        <w:trPr>
          <w:trHeight w:val="395"/>
          <w:jc w:val="center"/>
        </w:trPr>
        <w:tc>
          <w:tcPr>
            <w:tcW w:w="1869" w:type="dxa"/>
            <w:shd w:val="clear" w:color="auto" w:fill="auto"/>
          </w:tcPr>
          <w:p w14:paraId="0F5F97F9" w14:textId="77777777" w:rsidR="002039FE" w:rsidRPr="009B4E56" w:rsidRDefault="002039FE" w:rsidP="00BB154F">
            <w:pPr>
              <w:jc w:val="center"/>
              <w:rPr>
                <w:lang w:val="en-CA"/>
              </w:rPr>
            </w:pPr>
            <w:r w:rsidRPr="009B4E56">
              <w:rPr>
                <w:lang w:val="en-CA"/>
              </w:rPr>
              <w:t>0</w:t>
            </w:r>
          </w:p>
        </w:tc>
        <w:tc>
          <w:tcPr>
            <w:tcW w:w="1835" w:type="dxa"/>
            <w:shd w:val="clear" w:color="auto" w:fill="auto"/>
          </w:tcPr>
          <w:p w14:paraId="6155F13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3913A8F1" w14:textId="77777777" w:rsidR="002039FE" w:rsidRPr="009B4E56" w:rsidRDefault="002039FE" w:rsidP="00BB154F">
            <w:pPr>
              <w:jc w:val="center"/>
              <w:rPr>
                <w:lang w:val="en-CA"/>
              </w:rPr>
            </w:pPr>
            <w:r w:rsidRPr="009B4E56">
              <w:rPr>
                <w:lang w:val="en-CA"/>
              </w:rPr>
              <w:t>1920</w:t>
            </w:r>
          </w:p>
        </w:tc>
        <w:tc>
          <w:tcPr>
            <w:tcW w:w="1905" w:type="dxa"/>
            <w:shd w:val="clear" w:color="auto" w:fill="auto"/>
          </w:tcPr>
          <w:p w14:paraId="4244F6D9"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6ABEBFBE" w14:textId="77777777" w:rsidR="002039FE" w:rsidRPr="009B4E56" w:rsidRDefault="002039FE" w:rsidP="00BB154F">
            <w:pPr>
              <w:jc w:val="center"/>
              <w:rPr>
                <w:lang w:val="en-CA"/>
              </w:rPr>
            </w:pPr>
            <w:r w:rsidRPr="009B4E56">
              <w:rPr>
                <w:lang w:val="en-CA"/>
              </w:rPr>
              <w:t>0</w:t>
            </w:r>
          </w:p>
        </w:tc>
      </w:tr>
      <w:tr w:rsidR="002039FE" w14:paraId="5F516D5C" w14:textId="77777777" w:rsidTr="00BB154F">
        <w:trPr>
          <w:trHeight w:val="407"/>
          <w:jc w:val="center"/>
        </w:trPr>
        <w:tc>
          <w:tcPr>
            <w:tcW w:w="1869" w:type="dxa"/>
            <w:shd w:val="clear" w:color="auto" w:fill="auto"/>
          </w:tcPr>
          <w:p w14:paraId="407CA170" w14:textId="77777777" w:rsidR="002039FE" w:rsidRPr="009B4E56" w:rsidRDefault="002039FE" w:rsidP="00BB154F">
            <w:pPr>
              <w:jc w:val="center"/>
              <w:rPr>
                <w:lang w:val="en-CA"/>
              </w:rPr>
            </w:pPr>
            <w:r w:rsidRPr="009B4E56">
              <w:rPr>
                <w:lang w:val="en-CA"/>
              </w:rPr>
              <w:t>1</w:t>
            </w:r>
          </w:p>
        </w:tc>
        <w:tc>
          <w:tcPr>
            <w:tcW w:w="1835" w:type="dxa"/>
            <w:shd w:val="clear" w:color="auto" w:fill="auto"/>
          </w:tcPr>
          <w:p w14:paraId="084A234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1F380940"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3C7A767"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5D6DFB60" w14:textId="77777777" w:rsidR="002039FE" w:rsidRPr="009B4E56" w:rsidRDefault="002039FE" w:rsidP="00BB154F">
            <w:pPr>
              <w:jc w:val="center"/>
              <w:rPr>
                <w:lang w:val="en-CA"/>
              </w:rPr>
            </w:pPr>
            <w:r w:rsidRPr="009B4E56">
              <w:rPr>
                <w:lang w:val="en-CA"/>
              </w:rPr>
              <w:t>-960</w:t>
            </w:r>
          </w:p>
        </w:tc>
      </w:tr>
      <w:tr w:rsidR="002039FE" w14:paraId="0029A064" w14:textId="77777777" w:rsidTr="00BB154F">
        <w:trPr>
          <w:trHeight w:val="395"/>
          <w:jc w:val="center"/>
        </w:trPr>
        <w:tc>
          <w:tcPr>
            <w:tcW w:w="1869" w:type="dxa"/>
            <w:shd w:val="clear" w:color="auto" w:fill="auto"/>
          </w:tcPr>
          <w:p w14:paraId="51DD5A4E" w14:textId="77777777" w:rsidR="002039FE" w:rsidRPr="009B4E56" w:rsidRDefault="002039FE" w:rsidP="00BB154F">
            <w:pPr>
              <w:jc w:val="center"/>
              <w:rPr>
                <w:lang w:val="en-CA"/>
              </w:rPr>
            </w:pPr>
            <w:r w:rsidRPr="009B4E56">
              <w:rPr>
                <w:lang w:val="en-CA"/>
              </w:rPr>
              <w:t>2</w:t>
            </w:r>
          </w:p>
        </w:tc>
        <w:tc>
          <w:tcPr>
            <w:tcW w:w="1835" w:type="dxa"/>
            <w:shd w:val="clear" w:color="auto" w:fill="auto"/>
          </w:tcPr>
          <w:p w14:paraId="33DE5427" w14:textId="77777777" w:rsidR="002039FE" w:rsidRPr="009B4E56" w:rsidRDefault="002039FE" w:rsidP="00BB154F">
            <w:pPr>
              <w:jc w:val="center"/>
              <w:rPr>
                <w:lang w:val="en-CA"/>
              </w:rPr>
            </w:pPr>
            <w:r w:rsidRPr="009B4E56">
              <w:rPr>
                <w:lang w:val="en-CA"/>
              </w:rPr>
              <w:t>480</w:t>
            </w:r>
          </w:p>
        </w:tc>
        <w:tc>
          <w:tcPr>
            <w:tcW w:w="1835" w:type="dxa"/>
            <w:shd w:val="clear" w:color="auto" w:fill="auto"/>
          </w:tcPr>
          <w:p w14:paraId="734F32A2"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0566238" w14:textId="77777777" w:rsidR="002039FE" w:rsidRPr="009B4E56" w:rsidRDefault="002039FE" w:rsidP="00BB154F">
            <w:pPr>
              <w:jc w:val="center"/>
              <w:rPr>
                <w:lang w:val="en-CA"/>
              </w:rPr>
            </w:pPr>
            <w:r w:rsidRPr="009B4E56">
              <w:rPr>
                <w:lang w:val="en-CA"/>
              </w:rPr>
              <w:t>-240</w:t>
            </w:r>
          </w:p>
        </w:tc>
        <w:tc>
          <w:tcPr>
            <w:tcW w:w="1906" w:type="dxa"/>
            <w:shd w:val="clear" w:color="auto" w:fill="auto"/>
          </w:tcPr>
          <w:p w14:paraId="4D02D170" w14:textId="77777777" w:rsidR="002039FE" w:rsidRPr="009B4E56" w:rsidRDefault="002039FE" w:rsidP="00BB154F">
            <w:pPr>
              <w:jc w:val="center"/>
              <w:rPr>
                <w:lang w:val="en-CA"/>
              </w:rPr>
            </w:pPr>
            <w:r w:rsidRPr="009B4E56">
              <w:rPr>
                <w:lang w:val="en-CA"/>
              </w:rPr>
              <w:t>-480</w:t>
            </w:r>
          </w:p>
        </w:tc>
      </w:tr>
    </w:tbl>
    <w:p w14:paraId="57FAC29E" w14:textId="77777777" w:rsidR="002039FE" w:rsidRDefault="002039FE" w:rsidP="002039FE">
      <w:pPr>
        <w:rPr>
          <w:lang w:val="en-CA"/>
        </w:rPr>
      </w:pPr>
    </w:p>
    <w:p w14:paraId="2CE6FE1C" w14:textId="77777777" w:rsidR="002039FE" w:rsidRPr="006A7CA5" w:rsidRDefault="002039FE" w:rsidP="002039FE">
      <w:pPr>
        <w:pStyle w:val="Heading2"/>
      </w:pPr>
      <w:bookmarkStart w:id="1076" w:name="_Toc32500830"/>
      <w:bookmarkStart w:id="1077" w:name="_Toc32932436"/>
      <w:bookmarkStart w:id="1078" w:name="_Toc32964107"/>
      <w:bookmarkEnd w:id="1076"/>
      <w:bookmarkEnd w:id="1077"/>
      <w:bookmarkEnd w:id="1078"/>
      <w:r w:rsidRPr="00361083">
        <w:t>References</w:t>
      </w:r>
    </w:p>
    <w:p w14:paraId="34AF31F1" w14:textId="77777777" w:rsidR="002039FE" w:rsidRDefault="002039FE" w:rsidP="002039FE">
      <w:pPr>
        <w:pStyle w:val="ListParagraph"/>
        <w:spacing w:before="120" w:after="120"/>
        <w:ind w:left="0"/>
        <w:contextualSpacing w:val="0"/>
      </w:pPr>
      <w:r w:rsidRPr="003F5005">
        <w:t xml:space="preserve">[1] </w:t>
      </w:r>
      <w:r>
        <w:t xml:space="preserve">w19454: </w:t>
      </w:r>
      <w:r w:rsidRPr="003F5005">
        <w:t>Text of ISO/IEC 14496-15:2019 DAM 2 Carriage of VVC and EVC in ISOBMFF</w:t>
      </w:r>
    </w:p>
    <w:p w14:paraId="401BC61D" w14:textId="77777777" w:rsidR="002039FE" w:rsidRDefault="002039FE" w:rsidP="002039FE">
      <w:pPr>
        <w:pStyle w:val="ListParagraph"/>
        <w:spacing w:before="120" w:after="120"/>
        <w:ind w:left="0"/>
        <w:contextualSpacing w:val="0"/>
      </w:pPr>
      <w:r>
        <w:t xml:space="preserve">[2] </w:t>
      </w:r>
      <w:r w:rsidRPr="00D802E5">
        <w:t>m54093: AHG9/AHG12: Recommended multi-layer composite picture SEI messages</w:t>
      </w:r>
    </w:p>
    <w:p w14:paraId="048C1F08" w14:textId="77777777" w:rsidR="002039FE" w:rsidRDefault="002039FE" w:rsidP="002039FE">
      <w:pPr>
        <w:pStyle w:val="ListParagraph"/>
        <w:spacing w:before="120" w:after="120"/>
        <w:ind w:left="0"/>
        <w:contextualSpacing w:val="0"/>
      </w:pPr>
      <w:r>
        <w:t xml:space="preserve">[3] </w:t>
      </w:r>
      <w:r w:rsidRPr="00494D6A">
        <w:t>m54832/JVET-S2017</w:t>
      </w:r>
      <w:r>
        <w:t>:</w:t>
      </w:r>
      <w:r w:rsidRPr="00494D6A">
        <w:t xml:space="preserve"> Technologies under consideration for VSEI</w:t>
      </w:r>
    </w:p>
    <w:p w14:paraId="4EA266EC" w14:textId="7081A57A" w:rsidR="003349A7" w:rsidRDefault="00611288" w:rsidP="00611288">
      <w:pPr>
        <w:pStyle w:val="Heading1"/>
      </w:pPr>
      <w:bookmarkStart w:id="1079" w:name="_Toc103243409"/>
      <w:bookmarkStart w:id="1080" w:name="_Toc103243410"/>
      <w:bookmarkStart w:id="1081" w:name="_Toc103243411"/>
      <w:bookmarkStart w:id="1082" w:name="_Toc103243412"/>
      <w:bookmarkStart w:id="1083" w:name="_Toc103243413"/>
      <w:bookmarkStart w:id="1084" w:name="_Toc103243414"/>
      <w:bookmarkStart w:id="1085" w:name="_Toc103243415"/>
      <w:bookmarkStart w:id="1086" w:name="_Toc103243416"/>
      <w:bookmarkStart w:id="1087" w:name="_Toc103243417"/>
      <w:bookmarkStart w:id="1088" w:name="_Toc103243418"/>
      <w:bookmarkStart w:id="1089" w:name="_Toc103243419"/>
      <w:bookmarkStart w:id="1090" w:name="_Toc103243420"/>
      <w:bookmarkStart w:id="1091" w:name="_Toc103243421"/>
      <w:bookmarkStart w:id="1092" w:name="_Toc103243422"/>
      <w:bookmarkStart w:id="1093" w:name="_Toc103243423"/>
      <w:bookmarkStart w:id="1094" w:name="_Toc103243424"/>
      <w:bookmarkStart w:id="1095" w:name="_Toc103243425"/>
      <w:bookmarkStart w:id="1096" w:name="_Toc103243426"/>
      <w:bookmarkStart w:id="1097" w:name="_Toc103243427"/>
      <w:bookmarkStart w:id="1098" w:name="_Toc103243428"/>
      <w:bookmarkStart w:id="1099" w:name="_Toc103243429"/>
      <w:bookmarkStart w:id="1100" w:name="_Toc109894057"/>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r>
        <w:t>Carriage of T.35 messages</w:t>
      </w:r>
      <w:bookmarkEnd w:id="1100"/>
    </w:p>
    <w:p w14:paraId="38B61C87" w14:textId="5E40B844" w:rsidR="00611288" w:rsidRDefault="00611288" w:rsidP="00611288">
      <w:pPr>
        <w:pStyle w:val="Heading2"/>
      </w:pPr>
      <w:r>
        <w:t>Summary of the proposal</w:t>
      </w:r>
    </w:p>
    <w:p w14:paraId="1E0719B9" w14:textId="0A252E0A" w:rsidR="008A48D0" w:rsidRDefault="008A48D0" w:rsidP="00B963F4">
      <w:r>
        <w:t xml:space="preserve">Reference to issues: </w:t>
      </w:r>
      <w:hyperlink r:id="rId36" w:history="1">
        <w:r>
          <w:rPr>
            <w:rStyle w:val="Hyperlink"/>
            <w:color w:val="0000EE"/>
          </w:rPr>
          <w:t>MPEG/Systems/</w:t>
        </w:r>
        <w:proofErr w:type="spellStart"/>
        <w:r>
          <w:rPr>
            <w:rStyle w:val="Hyperlink"/>
            <w:color w:val="0000EE"/>
          </w:rPr>
          <w:t>FileFormat</w:t>
        </w:r>
        <w:proofErr w:type="spellEnd"/>
        <w:r>
          <w:rPr>
            <w:rStyle w:val="Hyperlink"/>
            <w:color w:val="0000EE"/>
          </w:rPr>
          <w:t>/isobmff#128</w:t>
        </w:r>
      </w:hyperlink>
      <w:r>
        <w:rPr>
          <w:rStyle w:val="Hyperlink"/>
          <w:color w:val="0000EE"/>
        </w:rPr>
        <w:t xml:space="preserve"> </w:t>
      </w:r>
    </w:p>
    <w:p w14:paraId="0A736391" w14:textId="0B357CF2" w:rsidR="009D7571" w:rsidRDefault="009D7571" w:rsidP="00B963F4">
      <w:r>
        <w:t xml:space="preserve">In MPEG#139, </w:t>
      </w:r>
      <w:r w:rsidR="008A48D0">
        <w:t xml:space="preserve">the </w:t>
      </w:r>
      <w:r>
        <w:t xml:space="preserve">options </w:t>
      </w:r>
      <w:r w:rsidR="008A48D0">
        <w:t xml:space="preserve">given in </w:t>
      </w:r>
      <w:r>
        <w:t>this section were narrowed down and it was agreed that we have an intent to move this section to an amendment.</w:t>
      </w:r>
    </w:p>
    <w:p w14:paraId="19F2BF14" w14:textId="1E85CE29" w:rsidR="00611288" w:rsidRDefault="00611288" w:rsidP="00095712">
      <w:r>
        <w:t xml:space="preserve">Section </w:t>
      </w:r>
      <w:r>
        <w:fldChar w:fldCharType="begin"/>
      </w:r>
      <w:r>
        <w:instrText xml:space="preserve"> REF _Ref92375324 \r \h </w:instrText>
      </w:r>
      <w:r>
        <w:fldChar w:fldCharType="separate"/>
      </w:r>
      <w:r w:rsidR="009D7571">
        <w:t>12.2</w:t>
      </w:r>
      <w:r>
        <w:fldChar w:fldCharType="end"/>
      </w:r>
      <w:r>
        <w:t xml:space="preserve"> </w:t>
      </w:r>
      <w:r w:rsidR="009D7571">
        <w:t xml:space="preserve">provides a T.35 </w:t>
      </w:r>
      <w:r w:rsidR="00A557A7">
        <w:t xml:space="preserve">metadata </w:t>
      </w:r>
      <w:r w:rsidR="009D7571">
        <w:t>i</w:t>
      </w:r>
      <w:r>
        <w:t>tem for static images</w:t>
      </w:r>
      <w:r w:rsidR="009D7571">
        <w:t>.</w:t>
      </w:r>
    </w:p>
    <w:p w14:paraId="75682E60" w14:textId="5720BE9A" w:rsidR="00611288" w:rsidRDefault="00611288" w:rsidP="00095712">
      <w:r>
        <w:t xml:space="preserve">Section </w:t>
      </w:r>
      <w:r>
        <w:fldChar w:fldCharType="begin"/>
      </w:r>
      <w:r>
        <w:instrText xml:space="preserve"> REF _Ref92375270 \r \h </w:instrText>
      </w:r>
      <w:r>
        <w:fldChar w:fldCharType="separate"/>
      </w:r>
      <w:r w:rsidR="009D7571">
        <w:t>12.3</w:t>
      </w:r>
      <w:r>
        <w:fldChar w:fldCharType="end"/>
      </w:r>
      <w:r>
        <w:t xml:space="preserve"> introduces </w:t>
      </w:r>
      <w:r w:rsidR="009D7571">
        <w:t>a method</w:t>
      </w:r>
      <w:r>
        <w:t xml:space="preserve"> for carriage of </w:t>
      </w:r>
      <w:r w:rsidRPr="00865368">
        <w:rPr>
          <w:b/>
          <w:bCs/>
        </w:rPr>
        <w:t>dynamic</w:t>
      </w:r>
      <w:r>
        <w:t xml:space="preserve"> T.35 messages using </w:t>
      </w:r>
      <w:r w:rsidRPr="00E17B6A">
        <w:rPr>
          <w:b/>
          <w:bCs/>
        </w:rPr>
        <w:t>sample group</w:t>
      </w:r>
      <w:r w:rsidR="00034819" w:rsidRPr="00095712">
        <w:t>, where</w:t>
      </w:r>
      <w:r w:rsidRPr="0066166A">
        <w:t xml:space="preserve"> </w:t>
      </w:r>
      <w:r>
        <w:t xml:space="preserve">only the header of T.35 </w:t>
      </w:r>
      <w:r w:rsidR="00034819">
        <w:t xml:space="preserve">is normally included </w:t>
      </w:r>
      <w:r>
        <w:t xml:space="preserve">to the </w:t>
      </w:r>
      <w:r w:rsidRPr="00E1072B">
        <w:rPr>
          <w:rStyle w:val="codeZchn"/>
          <w:rFonts w:eastAsia="Calibri"/>
        </w:rPr>
        <w:t>SampleGroupDescriptionBox</w:t>
      </w:r>
      <w:r w:rsidRPr="00E1072B">
        <w:t>.</w:t>
      </w:r>
      <w:r>
        <w:t xml:space="preserve"> This </w:t>
      </w:r>
      <w:r w:rsidR="00A43071">
        <w:t xml:space="preserve">can be </w:t>
      </w:r>
      <w:r>
        <w:t>used to provide the signaling of which types of T.35 to expect in the track</w:t>
      </w:r>
      <w:r w:rsidR="00A43071">
        <w:t xml:space="preserve"> without putting the entire T.35 message to the sample group description box</w:t>
      </w:r>
      <w:r w:rsidR="00A123D6">
        <w:t>, although the lat</w:t>
      </w:r>
      <w:r w:rsidR="004D7C7B">
        <w:t>t</w:t>
      </w:r>
      <w:r w:rsidR="00A123D6">
        <w:t>er is also supported</w:t>
      </w:r>
      <w:r>
        <w:t xml:space="preserve">. The T.35 messages </w:t>
      </w:r>
      <w:r w:rsidR="00A123D6">
        <w:t xml:space="preserve">can be </w:t>
      </w:r>
      <w:r>
        <w:t xml:space="preserve">carried in the sample data and the placement of T.35 is out of scope in ISOBMFF. This approach is </w:t>
      </w:r>
      <w:proofErr w:type="gramStart"/>
      <w:r>
        <w:t>similar to</w:t>
      </w:r>
      <w:proofErr w:type="gramEnd"/>
      <w:r>
        <w:t xml:space="preserve"> the Prefix SEI concept and </w:t>
      </w:r>
      <w:r w:rsidR="00A123D6">
        <w:t xml:space="preserve">can be </w:t>
      </w:r>
      <w:r>
        <w:t>used to figure out what types of T.35 to expect and where to find them in the track.</w:t>
      </w:r>
    </w:p>
    <w:p w14:paraId="6FB6232A" w14:textId="77777777" w:rsidR="00611288" w:rsidRDefault="00611288" w:rsidP="00611288">
      <w:r>
        <w:t>The characteristics of these approaches, and their applicability to video codecs that are, or are not, able to carry an SEI, are summarized in the table below.</w:t>
      </w:r>
    </w:p>
    <w:tbl>
      <w:tblPr>
        <w:tblStyle w:val="TableGrid"/>
        <w:tblW w:w="0" w:type="auto"/>
        <w:tblLook w:val="04A0" w:firstRow="1" w:lastRow="0" w:firstColumn="1" w:lastColumn="0" w:noHBand="0" w:noVBand="1"/>
      </w:tblPr>
      <w:tblGrid>
        <w:gridCol w:w="2241"/>
        <w:gridCol w:w="2258"/>
        <w:gridCol w:w="2248"/>
        <w:gridCol w:w="2257"/>
      </w:tblGrid>
      <w:tr w:rsidR="00611288" w14:paraId="1F508181" w14:textId="77777777" w:rsidTr="00095712">
        <w:tc>
          <w:tcPr>
            <w:tcW w:w="2241" w:type="dxa"/>
          </w:tcPr>
          <w:p w14:paraId="396FFB0B" w14:textId="77777777" w:rsidR="00611288" w:rsidRDefault="00611288" w:rsidP="003F3056">
            <w:r>
              <w:t>Approach</w:t>
            </w:r>
          </w:p>
        </w:tc>
        <w:tc>
          <w:tcPr>
            <w:tcW w:w="2258" w:type="dxa"/>
          </w:tcPr>
          <w:p w14:paraId="17FEA758" w14:textId="77777777" w:rsidR="00611288" w:rsidRDefault="00611288" w:rsidP="003F3056"/>
        </w:tc>
        <w:tc>
          <w:tcPr>
            <w:tcW w:w="2248" w:type="dxa"/>
          </w:tcPr>
          <w:p w14:paraId="1F66A659" w14:textId="77777777" w:rsidR="00611288" w:rsidRDefault="00611288" w:rsidP="003F3056">
            <w:r>
              <w:t>SEI-supporting codec?</w:t>
            </w:r>
          </w:p>
        </w:tc>
        <w:tc>
          <w:tcPr>
            <w:tcW w:w="2257" w:type="dxa"/>
          </w:tcPr>
          <w:p w14:paraId="400873D5" w14:textId="77777777" w:rsidR="00611288" w:rsidRDefault="00611288" w:rsidP="003F3056">
            <w:r>
              <w:t>Not SEI-supporting?</w:t>
            </w:r>
          </w:p>
        </w:tc>
      </w:tr>
      <w:tr w:rsidR="00611288" w14:paraId="736466A5" w14:textId="77777777" w:rsidTr="00095712">
        <w:tc>
          <w:tcPr>
            <w:tcW w:w="2241" w:type="dxa"/>
          </w:tcPr>
          <w:p w14:paraId="6E850482" w14:textId="77777777" w:rsidR="00611288" w:rsidRDefault="00611288" w:rsidP="003F3056">
            <w:r>
              <w:t>In-stream</w:t>
            </w:r>
          </w:p>
        </w:tc>
        <w:tc>
          <w:tcPr>
            <w:tcW w:w="2258" w:type="dxa"/>
          </w:tcPr>
          <w:p w14:paraId="000AD67B" w14:textId="77777777" w:rsidR="00611288" w:rsidRDefault="00611288" w:rsidP="003F3056">
            <w:r>
              <w:t>Supported today</w:t>
            </w:r>
          </w:p>
        </w:tc>
        <w:tc>
          <w:tcPr>
            <w:tcW w:w="2248" w:type="dxa"/>
          </w:tcPr>
          <w:p w14:paraId="3AD2EBD9" w14:textId="77777777" w:rsidR="00611288" w:rsidRDefault="00611288" w:rsidP="003F3056">
            <w:r>
              <w:t>√</w:t>
            </w:r>
          </w:p>
        </w:tc>
        <w:tc>
          <w:tcPr>
            <w:tcW w:w="2257" w:type="dxa"/>
          </w:tcPr>
          <w:p w14:paraId="48AEC265" w14:textId="77777777" w:rsidR="00611288" w:rsidRDefault="00611288" w:rsidP="003F3056">
            <w:r>
              <w:t>X</w:t>
            </w:r>
          </w:p>
        </w:tc>
      </w:tr>
      <w:tr w:rsidR="00611288" w14:paraId="31FF9B5B" w14:textId="77777777" w:rsidTr="00095712">
        <w:tc>
          <w:tcPr>
            <w:tcW w:w="2241" w:type="dxa"/>
          </w:tcPr>
          <w:p w14:paraId="28F7F9CD" w14:textId="77777777" w:rsidR="00611288" w:rsidRDefault="00611288" w:rsidP="003F3056">
            <w:r>
              <w:lastRenderedPageBreak/>
              <w:t>Sample Groups carry 'prefix' of in-stream SEIs, to enable indexing</w:t>
            </w:r>
          </w:p>
        </w:tc>
        <w:tc>
          <w:tcPr>
            <w:tcW w:w="2258" w:type="dxa"/>
          </w:tcPr>
          <w:p w14:paraId="4C36E7EB" w14:textId="77777777" w:rsidR="00611288" w:rsidRDefault="00611288" w:rsidP="003F3056">
            <w:r>
              <w:t>Annotates today's situation</w:t>
            </w:r>
          </w:p>
        </w:tc>
        <w:tc>
          <w:tcPr>
            <w:tcW w:w="2248" w:type="dxa"/>
          </w:tcPr>
          <w:p w14:paraId="716BEFEB" w14:textId="77777777" w:rsidR="00611288" w:rsidRDefault="00611288" w:rsidP="003F3056">
            <w:r>
              <w:t>√</w:t>
            </w:r>
          </w:p>
        </w:tc>
        <w:tc>
          <w:tcPr>
            <w:tcW w:w="2257" w:type="dxa"/>
          </w:tcPr>
          <w:p w14:paraId="54E00A7F" w14:textId="77777777" w:rsidR="00611288" w:rsidRDefault="00611288" w:rsidP="003F3056">
            <w:r>
              <w:t>X</w:t>
            </w:r>
          </w:p>
        </w:tc>
      </w:tr>
      <w:tr w:rsidR="00611288" w14:paraId="36624656" w14:textId="77777777" w:rsidTr="00095712">
        <w:tc>
          <w:tcPr>
            <w:tcW w:w="2241" w:type="dxa"/>
          </w:tcPr>
          <w:p w14:paraId="35F7B725" w14:textId="65811170" w:rsidR="00611288" w:rsidRDefault="00A557A7" w:rsidP="003F3056">
            <w:r>
              <w:t>Metadata item</w:t>
            </w:r>
          </w:p>
        </w:tc>
        <w:tc>
          <w:tcPr>
            <w:tcW w:w="2258" w:type="dxa"/>
          </w:tcPr>
          <w:p w14:paraId="7B39CC0C" w14:textId="77777777" w:rsidR="00611288" w:rsidRDefault="00611288" w:rsidP="003F3056">
            <w:r>
              <w:t>Essentially a 'static' solution</w:t>
            </w:r>
          </w:p>
        </w:tc>
        <w:tc>
          <w:tcPr>
            <w:tcW w:w="2248" w:type="dxa"/>
          </w:tcPr>
          <w:p w14:paraId="7355DEBE" w14:textId="77777777" w:rsidR="00611288" w:rsidRDefault="00611288" w:rsidP="003F3056">
            <w:r>
              <w:t>√</w:t>
            </w:r>
          </w:p>
        </w:tc>
        <w:tc>
          <w:tcPr>
            <w:tcW w:w="2257" w:type="dxa"/>
          </w:tcPr>
          <w:p w14:paraId="404F1EED" w14:textId="77777777" w:rsidR="00611288" w:rsidRDefault="00611288" w:rsidP="003F3056">
            <w:r>
              <w:t>√</w:t>
            </w:r>
          </w:p>
        </w:tc>
      </w:tr>
    </w:tbl>
    <w:p w14:paraId="4432FFD4" w14:textId="77777777" w:rsidR="00611288" w:rsidRPr="004252E8" w:rsidRDefault="00611288" w:rsidP="00611288">
      <w:r>
        <w:t>Note that the SEI prefix SEI and Manifest SEI can be used with SEI-supporting codecs today, to document presence and characteristics of SEIs.</w:t>
      </w:r>
    </w:p>
    <w:p w14:paraId="3E3B0AF0" w14:textId="5E7F868A" w:rsidR="00611288" w:rsidRDefault="00611288" w:rsidP="00095712">
      <w:pPr>
        <w:pStyle w:val="Heading2"/>
      </w:pPr>
      <w:bookmarkStart w:id="1101" w:name="_Ref92375324"/>
      <w:r w:rsidRPr="00867EDB">
        <w:t xml:space="preserve">T.35 </w:t>
      </w:r>
      <w:r w:rsidR="00A557A7">
        <w:rPr>
          <w:lang w:val="fi-FI"/>
        </w:rPr>
        <w:t>metadata</w:t>
      </w:r>
      <w:r w:rsidRPr="00867EDB">
        <w:t xml:space="preserve"> item</w:t>
      </w:r>
      <w:bookmarkEnd w:id="1101"/>
    </w:p>
    <w:p w14:paraId="7A1F7A4B" w14:textId="77777777" w:rsidR="00611288" w:rsidRDefault="00611288" w:rsidP="00095712">
      <w:pPr>
        <w:pStyle w:val="Heading3"/>
      </w:pPr>
      <w:r w:rsidRPr="005E20B1">
        <w:t>Definition</w:t>
      </w:r>
    </w:p>
    <w:p w14:paraId="039622D9" w14:textId="49A7F66D" w:rsidR="00EC0995" w:rsidRPr="00827404" w:rsidRDefault="00EC0995" w:rsidP="00EC0995">
      <w:r>
        <w:t xml:space="preserve">A T.35 </w:t>
      </w:r>
      <w:r w:rsidRPr="00827404">
        <w:t xml:space="preserve">metadata </w:t>
      </w:r>
      <w:r>
        <w:t>item carries an ITU-T T.35 message. Th</w:t>
      </w:r>
      <w:r w:rsidRPr="00827404">
        <w:t xml:space="preserve">e </w:t>
      </w:r>
      <w:proofErr w:type="spellStart"/>
      <w:r w:rsidRPr="00827404">
        <w:rPr>
          <w:rFonts w:ascii="Courier New" w:hAnsi="Courier New"/>
        </w:rPr>
        <w:t>item_type</w:t>
      </w:r>
      <w:proofErr w:type="spellEnd"/>
      <w:r w:rsidRPr="00827404">
        <w:t xml:space="preserve"> value shall be </w:t>
      </w:r>
      <w:r w:rsidRPr="00867EDB">
        <w:rPr>
          <w:rStyle w:val="codeZchn"/>
          <w:rFonts w:eastAsia="Calibri"/>
        </w:rPr>
        <w:t>'T.35'</w:t>
      </w:r>
      <w:r w:rsidRPr="00827404">
        <w:t>.</w:t>
      </w:r>
    </w:p>
    <w:p w14:paraId="2E5927D7" w14:textId="77777777" w:rsidR="00611288" w:rsidRDefault="00611288" w:rsidP="00095712">
      <w:pPr>
        <w:pStyle w:val="Heading3"/>
      </w:pPr>
      <w:r w:rsidRPr="005E20B1">
        <w:t>Syntax</w:t>
      </w:r>
    </w:p>
    <w:p w14:paraId="2D5A3647" w14:textId="2AB6C1C6" w:rsidR="00611288" w:rsidRDefault="00611288" w:rsidP="00611288">
      <w:pPr>
        <w:pStyle w:val="code"/>
      </w:pPr>
      <w:r>
        <w:t>aligned(8) class T35Information {</w:t>
      </w:r>
      <w:r>
        <w:br/>
      </w:r>
      <w:r>
        <w:tab/>
        <w:t>bit(8) itu_t_t35_country_code;</w:t>
      </w:r>
      <w:r>
        <w:br/>
      </w:r>
      <w:r>
        <w:tab/>
        <w:t>if(itu_t_t35_country_code == 0xFF)</w:t>
      </w:r>
      <w:r>
        <w:br/>
      </w:r>
      <w:r>
        <w:tab/>
        <w:t>{</w:t>
      </w:r>
      <w:r>
        <w:br/>
      </w:r>
      <w:r>
        <w:tab/>
      </w:r>
      <w:r>
        <w:tab/>
        <w:t>bit(8) itu_t_t35_country_code_extension_byte;</w:t>
      </w:r>
      <w:r>
        <w:br/>
      </w:r>
      <w:r>
        <w:tab/>
        <w:t>}</w:t>
      </w:r>
      <w:r>
        <w:br/>
      </w:r>
      <w:r>
        <w:tab/>
        <w:t>bit(8) itu_t_t35_payload[];</w:t>
      </w:r>
      <w:r>
        <w:br/>
        <w:t>}</w:t>
      </w:r>
    </w:p>
    <w:p w14:paraId="78E10D18" w14:textId="77777777" w:rsidR="00611288" w:rsidRDefault="00611288" w:rsidP="00095712">
      <w:pPr>
        <w:pStyle w:val="Heading3"/>
      </w:pPr>
      <w:r w:rsidRPr="005E20B1">
        <w:t>Semantics</w:t>
      </w:r>
    </w:p>
    <w:p w14:paraId="6CC0409C" w14:textId="77777777" w:rsidR="00611288" w:rsidRDefault="00611288" w:rsidP="00611288">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267B9A48" w14:textId="77777777" w:rsidR="00611288" w:rsidRDefault="00611288" w:rsidP="00611288">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6EDA8E80" w14:textId="77777777" w:rsidR="00611288" w:rsidRDefault="00611288" w:rsidP="00611288">
      <w:pPr>
        <w:ind w:left="720" w:hanging="360"/>
      </w:pPr>
      <w:r w:rsidRPr="00867EDB">
        <w:rPr>
          <w:rStyle w:val="codeZchn"/>
          <w:rFonts w:eastAsia="Calibri"/>
        </w:rPr>
        <w:t>itu_t_t35_payload</w:t>
      </w:r>
      <w:r>
        <w:t xml:space="preserve"> shall be the payload containing data registered as specified in Rec. ITU-T T.35. </w:t>
      </w:r>
    </w:p>
    <w:p w14:paraId="5199B63E" w14:textId="77777777" w:rsidR="00611288" w:rsidRPr="00867EDB" w:rsidRDefault="00611288" w:rsidP="00611288">
      <w:pPr>
        <w:ind w:left="720"/>
      </w:pPr>
      <w:r>
        <w:t xml:space="preserve">The ITU-T T.35 </w:t>
      </w:r>
      <w:r w:rsidRPr="00D5155A">
        <w:rPr>
          <w:i/>
          <w:iCs/>
        </w:rPr>
        <w:t>terminal provider code</w:t>
      </w:r>
      <w:r>
        <w:t xml:space="preserve"> and </w:t>
      </w:r>
      <w:r w:rsidRPr="00D5155A">
        <w:rPr>
          <w:i/>
          <w:iCs/>
        </w:rPr>
        <w:t xml:space="preserve">terminal </w:t>
      </w:r>
      <w:proofErr w:type="gramStart"/>
      <w:r w:rsidRPr="00D5155A">
        <w:rPr>
          <w:i/>
          <w:iCs/>
        </w:rPr>
        <w:t>provider oriented</w:t>
      </w:r>
      <w:proofErr w:type="gramEnd"/>
      <w:r w:rsidRPr="00D5155A">
        <w:rPr>
          <w:i/>
          <w:iCs/>
        </w:rPr>
        <w:t xml:space="preserve"> code</w:t>
      </w:r>
      <w:r>
        <w:t xml:space="preserve"> shall be contained in the first one or more bytes of the </w:t>
      </w:r>
      <w:r w:rsidRPr="00867EDB">
        <w:rPr>
          <w:rStyle w:val="codeZchn"/>
          <w:rFonts w:eastAsia="Calibri"/>
        </w:rPr>
        <w:t>itu_t_t35_payload</w:t>
      </w:r>
      <w:r>
        <w:t xml:space="preserve">, in the format specified by the Administration that issued the </w:t>
      </w:r>
      <w:r w:rsidRPr="00D5155A">
        <w:rPr>
          <w:i/>
          <w:iCs/>
        </w:rPr>
        <w:t>terminal provider code</w:t>
      </w:r>
      <w:r>
        <w:t xml:space="preserve">. Any remaining </w:t>
      </w:r>
      <w:r w:rsidRPr="00867EDB">
        <w:rPr>
          <w:rStyle w:val="codeZchn"/>
          <w:rFonts w:eastAsia="Calibri"/>
        </w:rPr>
        <w:t xml:space="preserve">itu_t_t35_payload </w:t>
      </w:r>
      <w:r>
        <w:t xml:space="preserve">data shall be data having syntax and semantics as specified by the entity identified by the ITU-T T.35 </w:t>
      </w:r>
      <w:r w:rsidRPr="00D5155A">
        <w:rPr>
          <w:i/>
          <w:iCs/>
        </w:rPr>
        <w:t>country code</w:t>
      </w:r>
      <w:r>
        <w:t xml:space="preserve">, </w:t>
      </w:r>
      <w:r w:rsidRPr="00D5155A">
        <w:rPr>
          <w:i/>
          <w:iCs/>
        </w:rPr>
        <w:t>terminal provider code</w:t>
      </w:r>
      <w:r>
        <w:t xml:space="preserve"> and </w:t>
      </w:r>
      <w:r w:rsidRPr="00D5155A">
        <w:rPr>
          <w:i/>
          <w:iCs/>
        </w:rPr>
        <w:t xml:space="preserve">terminal </w:t>
      </w:r>
      <w:proofErr w:type="gramStart"/>
      <w:r w:rsidRPr="00D5155A">
        <w:rPr>
          <w:i/>
          <w:iCs/>
        </w:rPr>
        <w:t>provider oriented</w:t>
      </w:r>
      <w:proofErr w:type="gramEnd"/>
      <w:r w:rsidRPr="00D5155A">
        <w:rPr>
          <w:i/>
          <w:iCs/>
        </w:rPr>
        <w:t xml:space="preserve"> code</w:t>
      </w:r>
      <w:r>
        <w:t>.</w:t>
      </w:r>
    </w:p>
    <w:p w14:paraId="10F1382D" w14:textId="3AC31A5D" w:rsidR="00611288" w:rsidRDefault="009D7571" w:rsidP="00072068">
      <w:pPr>
        <w:pStyle w:val="Heading2"/>
      </w:pPr>
      <w:bookmarkStart w:id="1102" w:name="_Ref92375270"/>
      <w:r>
        <w:rPr>
          <w:lang w:val="fi-FI"/>
        </w:rPr>
        <w:t>T.35 s</w:t>
      </w:r>
      <w:r w:rsidR="00611288">
        <w:t xml:space="preserve">ample </w:t>
      </w:r>
      <w:r w:rsidR="00611288" w:rsidRPr="005E20B1">
        <w:t>group</w:t>
      </w:r>
      <w:bookmarkEnd w:id="1102"/>
    </w:p>
    <w:p w14:paraId="1104CD0C" w14:textId="01AF014B" w:rsidR="00611288" w:rsidRDefault="009D7571" w:rsidP="00611288">
      <w:r>
        <w:t>The T.35 s</w:t>
      </w:r>
      <w:r w:rsidR="00611288">
        <w:t>ample group allow</w:t>
      </w:r>
      <w:r>
        <w:t>s</w:t>
      </w:r>
      <w:r w:rsidR="00611288">
        <w:t xml:space="preserve"> the storage of dynamic T.35 metadata. </w:t>
      </w:r>
      <w:r>
        <w:t>The T.35 sample group</w:t>
      </w:r>
      <w:r w:rsidR="00611288">
        <w:t xml:space="preserve"> can be used to signal which types of T.35 are present in which samples. The actual T.35 payload data is stored in samples and the placement of T.35 is out of scope in ISOBMFF. </w:t>
      </w:r>
      <w:r>
        <w:t>The T.35 sample group</w:t>
      </w:r>
      <w:r w:rsidR="00611288">
        <w:t xml:space="preserve"> is used just to signal which T.35 messages can be expected in a track and where to find them.</w:t>
      </w:r>
    </w:p>
    <w:p w14:paraId="003B0FC4" w14:textId="77777777" w:rsidR="00611288" w:rsidRPr="00EF1FC3" w:rsidRDefault="00611288" w:rsidP="00611288">
      <w:r>
        <w:t xml:space="preserve">The 'kind' of a T.35 message is decided by some number of prefix bytes that include the terminal-provider code, terminal </w:t>
      </w:r>
      <w:proofErr w:type="gramStart"/>
      <w:r>
        <w:t>provider oriented</w:t>
      </w:r>
      <w:proofErr w:type="gramEnd"/>
      <w:r>
        <w:t xml:space="preserve"> code and some following bytes that indicate which format and version of T.35 message, defined by that provider, follows. </w:t>
      </w:r>
      <w:r>
        <w:lastRenderedPageBreak/>
        <w:t>Unfortunately, the number of bytes required to differentiate this varies by provider; it must be such that a terminal either supports (all) T.35 messages of that 'kind', or not.</w:t>
      </w:r>
    </w:p>
    <w:p w14:paraId="1B94A5FA" w14:textId="02C3E8AB" w:rsidR="00611288" w:rsidRDefault="009D7571" w:rsidP="00611288">
      <w:r>
        <w:t>A</w:t>
      </w:r>
      <w:r w:rsidR="00611288">
        <w:t xml:space="preserve">ll the T.35 metadata is stored in samples and the </w:t>
      </w:r>
      <w:r w:rsidR="00611288" w:rsidRPr="0065336C">
        <w:rPr>
          <w:rStyle w:val="codeZchn"/>
          <w:rFonts w:eastAsia="Calibri"/>
        </w:rPr>
        <w:t>SampleGroupDescriptionBox</w:t>
      </w:r>
      <w:r w:rsidR="00611288">
        <w:t xml:space="preserve"> is only used to indicate which T.35 messages can be expected, and where to find them. This approach allows to deal with very frequent T.35 metadata and does not interfere with currently existing T.35 carriage methods where T.35 messages are carried in samples (T.35 SEIs using HEVC or T.35 Metadata OBUs using AV1, etc.). The sample grouping mechanism is used to identify samples holding a specific T.35 message. However, the placement of T.35 within the sample is out of scope in ISOBMFF and should be defined in derived specifications. </w:t>
      </w:r>
      <w:r w:rsidR="00611288">
        <w:fldChar w:fldCharType="begin"/>
      </w:r>
      <w:r w:rsidR="00611288">
        <w:instrText xml:space="preserve"> REF _Ref92446177 \h </w:instrText>
      </w:r>
      <w:r w:rsidR="00611288">
        <w:fldChar w:fldCharType="separate"/>
      </w:r>
      <w:r w:rsidR="00034819">
        <w:t xml:space="preserve">Figure </w:t>
      </w:r>
      <w:r w:rsidR="00034819">
        <w:rPr>
          <w:noProof/>
        </w:rPr>
        <w:t>10</w:t>
      </w:r>
      <w:r w:rsidR="00611288">
        <w:fldChar w:fldCharType="end"/>
      </w:r>
      <w:r w:rsidR="00611288">
        <w:t xml:space="preserve"> shows an example how different T.35 messages can be stored in the samples and </w:t>
      </w:r>
      <w:r w:rsidR="00611288" w:rsidRPr="0065336C">
        <w:rPr>
          <w:rStyle w:val="codeZchn"/>
          <w:rFonts w:eastAsia="Calibri"/>
        </w:rPr>
        <w:t>SampleGroupDescriptionBox</w:t>
      </w:r>
      <w:r w:rsidR="00611288">
        <w:t xml:space="preserve"> is used to signal the headers of each T.35 message type.</w:t>
      </w:r>
    </w:p>
    <w:p w14:paraId="30B03346" w14:textId="77777777" w:rsidR="00611288" w:rsidRDefault="00611288" w:rsidP="00611288">
      <w:pPr>
        <w:keepNext/>
      </w:pPr>
      <w:r>
        <w:rPr>
          <w:noProof/>
        </w:rPr>
        <w:drawing>
          <wp:inline distT="0" distB="0" distL="0" distR="0" wp14:anchorId="3D6B23E6" wp14:editId="524D095E">
            <wp:extent cx="5940425" cy="1523365"/>
            <wp:effectExtent l="0" t="0" r="3175" b="635"/>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37" cstate="print">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5940425" cy="1523365"/>
                    </a:xfrm>
                    <a:prstGeom prst="rect">
                      <a:avLst/>
                    </a:prstGeom>
                  </pic:spPr>
                </pic:pic>
              </a:graphicData>
            </a:graphic>
          </wp:inline>
        </w:drawing>
      </w:r>
    </w:p>
    <w:p w14:paraId="72ABDAE5" w14:textId="54946FBB" w:rsidR="00611288" w:rsidRDefault="00611288" w:rsidP="00611288">
      <w:pPr>
        <w:pStyle w:val="Caption"/>
      </w:pPr>
      <w:bookmarkStart w:id="1103" w:name="_Ref92446177"/>
      <w:r>
        <w:t xml:space="preserve">Figure </w:t>
      </w:r>
      <w:r w:rsidR="004D7C7B">
        <w:fldChar w:fldCharType="begin"/>
      </w:r>
      <w:r w:rsidR="004D7C7B">
        <w:instrText xml:space="preserve"> SEQ Figure \* ARABIC </w:instrText>
      </w:r>
      <w:r w:rsidR="004D7C7B">
        <w:fldChar w:fldCharType="separate"/>
      </w:r>
      <w:r w:rsidR="00034819">
        <w:rPr>
          <w:noProof/>
        </w:rPr>
        <w:t>10</w:t>
      </w:r>
      <w:r w:rsidR="004D7C7B">
        <w:rPr>
          <w:noProof/>
        </w:rPr>
        <w:fldChar w:fldCharType="end"/>
      </w:r>
      <w:bookmarkEnd w:id="1103"/>
      <w:r>
        <w:t xml:space="preserve">: Example for T.35 signaling using ISOBMFF sample groups, where all metadata is stored in samples and only headers (including T.35 version) are stored in the </w:t>
      </w:r>
      <w:r w:rsidRPr="00ED7378">
        <w:rPr>
          <w:rStyle w:val="codeZchn"/>
          <w:rFonts w:eastAsia="MS Mincho"/>
        </w:rPr>
        <w:t>SampleGroupDescriptionBox</w:t>
      </w:r>
    </w:p>
    <w:p w14:paraId="45F9748F" w14:textId="77777777" w:rsidR="00611288" w:rsidRPr="00B9013F" w:rsidRDefault="00611288" w:rsidP="00072068">
      <w:pPr>
        <w:pStyle w:val="Heading4"/>
      </w:pPr>
      <w:r w:rsidRPr="005E20B1">
        <w:t>Definition</w:t>
      </w:r>
    </w:p>
    <w:p w14:paraId="0DF9650C" w14:textId="77777777" w:rsidR="00611288" w:rsidRDefault="00611288" w:rsidP="00611288">
      <w:r w:rsidRPr="00AC0F36">
        <w:t xml:space="preserve">Each sample of a track may be associated </w:t>
      </w:r>
      <w:r>
        <w:t>with</w:t>
      </w:r>
      <w:r w:rsidRPr="00AC0F36">
        <w:t xml:space="preserve"> zero or </w:t>
      </w:r>
      <w:r>
        <w:t>more</w:t>
      </w:r>
      <w:r w:rsidRPr="00AC0F36">
        <w:t xml:space="preserve"> sample group descriptions, each of which defines a record of </w:t>
      </w:r>
      <w:r>
        <w:t>T.35</w:t>
      </w:r>
      <w:r w:rsidRPr="00AC0F36">
        <w:t xml:space="preserve"> information</w:t>
      </w:r>
      <w:r>
        <w:t xml:space="preserve"> of different types</w:t>
      </w:r>
      <w:r w:rsidRPr="00AC0F36">
        <w:t>.</w:t>
      </w:r>
      <w:r>
        <w:t xml:space="preserve"> The same T.35 information may apply to different samples.</w:t>
      </w:r>
    </w:p>
    <w:p w14:paraId="33A641B2" w14:textId="77777777" w:rsidR="00611288" w:rsidRDefault="00611288" w:rsidP="00611288">
      <w:r>
        <w:t xml:space="preserve">The </w:t>
      </w:r>
      <w:r w:rsidRPr="00327FA7">
        <w:rPr>
          <w:rStyle w:val="codeZchn"/>
          <w:rFonts w:eastAsia="Calibri"/>
        </w:rPr>
        <w:t>grouping_type</w:t>
      </w:r>
      <w:r>
        <w:rPr>
          <w:rStyle w:val="codeZchn"/>
          <w:rFonts w:eastAsia="Calibri"/>
        </w:rPr>
        <w:t>=</w:t>
      </w:r>
      <w:r w:rsidRPr="00327FA7">
        <w:rPr>
          <w:rStyle w:val="codeZchn"/>
          <w:rFonts w:eastAsia="Calibri"/>
        </w:rPr>
        <w:t>‘T.35’</w:t>
      </w:r>
      <w:r>
        <w:t xml:space="preserve"> is defined as a grouping criterion for T.35 metadata. </w:t>
      </w:r>
      <w:r w:rsidRPr="00317129">
        <w:t xml:space="preserve">The </w:t>
      </w:r>
      <w:r w:rsidRPr="00317129">
        <w:rPr>
          <w:rStyle w:val="codeZchn"/>
          <w:rFonts w:eastAsia="Calibri"/>
        </w:rPr>
        <w:t>SampleTableBox</w:t>
      </w:r>
      <w:r w:rsidRPr="00317129">
        <w:t xml:space="preserve"> or </w:t>
      </w:r>
      <w:r w:rsidRPr="00317129">
        <w:rPr>
          <w:rStyle w:val="codeZchn"/>
          <w:rFonts w:eastAsia="Calibri"/>
        </w:rPr>
        <w:t>TrackFregmentBox</w:t>
      </w:r>
      <w:r w:rsidRPr="00317129">
        <w:t xml:space="preserve"> of a track can contain zero or more </w:t>
      </w:r>
      <w:r w:rsidRPr="00411C74">
        <w:rPr>
          <w:rStyle w:val="codeZchn"/>
          <w:rFonts w:eastAsia="Calibri"/>
        </w:rPr>
        <w:t>SampleToGroupBox</w:t>
      </w:r>
      <w:r w:rsidRPr="00411C74">
        <w:t xml:space="preserve">es </w:t>
      </w:r>
      <w:r w:rsidRPr="00317129">
        <w:t xml:space="preserve">or </w:t>
      </w:r>
      <w:r w:rsidRPr="00411C74">
        <w:rPr>
          <w:rStyle w:val="codeZchn"/>
          <w:rFonts w:eastAsia="Calibri"/>
        </w:rPr>
        <w:t>CompactSampleToGroupBox</w:t>
      </w:r>
      <w:r w:rsidRPr="00317129">
        <w:t xml:space="preserve">es with the </w:t>
      </w:r>
      <w:r w:rsidRPr="00411C74">
        <w:rPr>
          <w:rStyle w:val="codeZchn"/>
          <w:rFonts w:eastAsia="Calibri"/>
        </w:rPr>
        <w:t>grouping_type='T.35'</w:t>
      </w:r>
      <w:r w:rsidRPr="00317129">
        <w:t>.</w:t>
      </w:r>
      <w:r>
        <w:t xml:space="preserve"> Each sample group description shall document exactly one 'kind' of T.35 message, </w:t>
      </w:r>
      <w:proofErr w:type="gramStart"/>
      <w:r>
        <w:t>i.e.</w:t>
      </w:r>
      <w:proofErr w:type="gramEnd"/>
      <w:r>
        <w:t xml:space="preserve"> shall map to T.35 sample group entries with at least the same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rPr>
          <w:i/>
          <w:iCs/>
        </w:rPr>
        <w:t>,</w:t>
      </w:r>
      <w:r>
        <w:t xml:space="preserve"> and T.35 type and version (if applicable). The placement of T.35 metadata within the samples is out of scope and should be specified in derived specifications.</w:t>
      </w:r>
    </w:p>
    <w:p w14:paraId="0C331652" w14:textId="77777777" w:rsidR="00611288" w:rsidRPr="00561559" w:rsidRDefault="00611288" w:rsidP="00611288">
      <w:pPr>
        <w:pStyle w:val="Note"/>
        <w:rPr>
          <w:lang w:val="en-US"/>
        </w:rPr>
      </w:pPr>
      <w:r w:rsidRPr="00561559">
        <w:rPr>
          <w:lang w:val="en-US"/>
        </w:rPr>
        <w:t>NOTE 1</w:t>
      </w:r>
      <w:r w:rsidRPr="00561559">
        <w:rPr>
          <w:lang w:val="en-US"/>
        </w:rPr>
        <w:tab/>
        <w:t xml:space="preserve"> both, </w:t>
      </w:r>
      <w:r w:rsidRPr="00561559">
        <w:rPr>
          <w:i/>
          <w:iCs/>
          <w:lang w:val="en-US"/>
        </w:rPr>
        <w:t>terminal provider code</w:t>
      </w:r>
      <w:r w:rsidRPr="00561559">
        <w:rPr>
          <w:lang w:val="en-US"/>
        </w:rPr>
        <w:t xml:space="preserve"> and </w:t>
      </w:r>
      <w:r w:rsidRPr="00561559">
        <w:rPr>
          <w:i/>
          <w:iCs/>
          <w:lang w:val="en-US"/>
        </w:rPr>
        <w:t xml:space="preserve">terminal </w:t>
      </w:r>
      <w:proofErr w:type="gramStart"/>
      <w:r w:rsidRPr="00561559">
        <w:rPr>
          <w:i/>
          <w:iCs/>
          <w:lang w:val="en-US"/>
        </w:rPr>
        <w:t>provider oriented</w:t>
      </w:r>
      <w:proofErr w:type="gramEnd"/>
      <w:r w:rsidRPr="00561559">
        <w:rPr>
          <w:i/>
          <w:iCs/>
          <w:lang w:val="en-US"/>
        </w:rPr>
        <w:t xml:space="preserve"> code</w:t>
      </w:r>
      <w:r w:rsidRPr="00561559">
        <w:rPr>
          <w:lang w:val="en-US"/>
        </w:rPr>
        <w:t xml:space="preserve"> are stored within first bytes of the itu_t_t35_header. Also, the signaling of the T.35 version may appear after </w:t>
      </w:r>
      <w:proofErr w:type="spellStart"/>
      <w:r w:rsidRPr="00561559">
        <w:rPr>
          <w:i/>
          <w:iCs/>
          <w:lang w:val="en-US"/>
        </w:rPr>
        <w:t>terminal_provider_oriented_code</w:t>
      </w:r>
      <w:proofErr w:type="spellEnd"/>
      <w:r w:rsidRPr="00561559">
        <w:rPr>
          <w:lang w:val="en-US"/>
        </w:rPr>
        <w:t>. The number of bytes used to identify the origin and version of the T.35 metadata depends on the country and the entity which defines the syntax of the T.35 message.</w:t>
      </w:r>
    </w:p>
    <w:p w14:paraId="1EEBF44C" w14:textId="77777777" w:rsidR="00611288" w:rsidRDefault="00611288" w:rsidP="00072068">
      <w:pPr>
        <w:pStyle w:val="Heading4"/>
      </w:pPr>
      <w:r w:rsidRPr="005E20B1">
        <w:t>Syntax</w:t>
      </w:r>
    </w:p>
    <w:p w14:paraId="5D07DD67" w14:textId="30C1A57D" w:rsidR="00611288" w:rsidRPr="006E35E4" w:rsidRDefault="00611288" w:rsidP="00611288">
      <w:pPr>
        <w:pStyle w:val="code"/>
      </w:pPr>
      <w:r w:rsidRPr="006346FB">
        <w:t>class T35</w:t>
      </w:r>
      <w:r>
        <w:t>SampleGroupEntry</w:t>
      </w:r>
      <w:r w:rsidRPr="006346FB">
        <w:t xml:space="preserve"> extends </w:t>
      </w:r>
      <w:r>
        <w:t>SampleGroupDescriptionEntry</w:t>
      </w:r>
      <w:r w:rsidRPr="006346FB">
        <w:t>('T.35') {</w:t>
      </w:r>
      <w:r w:rsidRPr="006346FB">
        <w:br/>
      </w:r>
      <w:r w:rsidRPr="006346FB">
        <w:tab/>
        <w:t>bit(8) itu_t_t35_country_code;</w:t>
      </w:r>
      <w:r w:rsidRPr="006346FB">
        <w:br/>
      </w:r>
      <w:r w:rsidRPr="006346FB">
        <w:tab/>
        <w:t>if(itu_t_t35_country_code == 0xFF)</w:t>
      </w:r>
      <w:r w:rsidRPr="006346FB">
        <w:br/>
      </w:r>
      <w:r w:rsidRPr="006346FB">
        <w:tab/>
        <w:t>{</w:t>
      </w:r>
      <w:r w:rsidRPr="006346FB">
        <w:br/>
      </w:r>
      <w:r w:rsidRPr="006346FB">
        <w:tab/>
      </w:r>
      <w:r w:rsidRPr="006346FB">
        <w:tab/>
        <w:t>bit(8) itu_t_t35_country_code_extension_byte;</w:t>
      </w:r>
      <w:r w:rsidRPr="006346FB">
        <w:br/>
      </w:r>
      <w:r w:rsidRPr="006346FB">
        <w:tab/>
        <w:t>}</w:t>
      </w:r>
      <w:r w:rsidRPr="006346FB">
        <w:br/>
      </w:r>
      <w:r w:rsidRPr="006346FB">
        <w:tab/>
        <w:t>bit(8) itu_t_t35_</w:t>
      </w:r>
      <w:r w:rsidR="0066166A">
        <w:t>data</w:t>
      </w:r>
      <w:r w:rsidRPr="006346FB">
        <w:t>[];</w:t>
      </w:r>
      <w:r w:rsidRPr="006346FB">
        <w:br/>
        <w:t>}</w:t>
      </w:r>
    </w:p>
    <w:p w14:paraId="11C59170" w14:textId="77777777" w:rsidR="00611288" w:rsidRDefault="00611288" w:rsidP="00072068">
      <w:pPr>
        <w:pStyle w:val="Heading4"/>
      </w:pPr>
      <w:r w:rsidRPr="005E20B1">
        <w:lastRenderedPageBreak/>
        <w:t>Semantics</w:t>
      </w:r>
    </w:p>
    <w:p w14:paraId="63692112" w14:textId="77777777" w:rsidR="00611288" w:rsidRDefault="00611288" w:rsidP="00611288">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53268FE5" w14:textId="77777777" w:rsidR="00611288" w:rsidRDefault="00611288" w:rsidP="00611288">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096B34AA" w14:textId="7E2D5D92" w:rsidR="00611288" w:rsidRDefault="00611288" w:rsidP="00611288">
      <w:pPr>
        <w:ind w:left="720" w:hanging="360"/>
      </w:pPr>
      <w:r w:rsidRPr="00867EDB">
        <w:rPr>
          <w:rStyle w:val="codeZchn"/>
          <w:rFonts w:eastAsia="Calibri"/>
        </w:rPr>
        <w:t>itu_t_t35_</w:t>
      </w:r>
      <w:r w:rsidR="0066166A">
        <w:rPr>
          <w:rStyle w:val="codeZchn"/>
          <w:rFonts w:eastAsia="Calibri"/>
        </w:rPr>
        <w:t>data</w:t>
      </w:r>
      <w:r w:rsidR="0066166A">
        <w:t xml:space="preserve"> </w:t>
      </w:r>
      <w:r>
        <w:t>shall be the payload containing data registered as specified in Rec. ITU-T T.35.</w:t>
      </w:r>
    </w:p>
    <w:p w14:paraId="70D00385" w14:textId="355DFC5A" w:rsidR="00611288" w:rsidRPr="00385957" w:rsidRDefault="00611288" w:rsidP="00611288">
      <w:pPr>
        <w:ind w:left="720"/>
      </w:pPr>
      <w:r>
        <w:t xml:space="preserve">The ITU-T T.35 </w:t>
      </w:r>
      <w:r w:rsidRPr="006346FB">
        <w:rPr>
          <w:i/>
          <w:iCs/>
        </w:rPr>
        <w:t>terminal provider code</w:t>
      </w:r>
      <w:r>
        <w:t xml:space="preserve"> and </w:t>
      </w:r>
      <w:r w:rsidRPr="006346FB">
        <w:rPr>
          <w:i/>
          <w:iCs/>
        </w:rPr>
        <w:t xml:space="preserve">terminal </w:t>
      </w:r>
      <w:proofErr w:type="gramStart"/>
      <w:r w:rsidRPr="006346FB">
        <w:rPr>
          <w:i/>
          <w:iCs/>
        </w:rPr>
        <w:t>provider oriented</w:t>
      </w:r>
      <w:proofErr w:type="gramEnd"/>
      <w:r w:rsidRPr="006346FB">
        <w:rPr>
          <w:i/>
          <w:iCs/>
        </w:rPr>
        <w:t xml:space="preserve"> code</w:t>
      </w:r>
      <w:r>
        <w:t xml:space="preserve"> shall be contained in the first one or more bytes of the </w:t>
      </w:r>
      <w:r w:rsidRPr="00867EDB">
        <w:rPr>
          <w:rStyle w:val="codeZchn"/>
          <w:rFonts w:eastAsia="Calibri"/>
        </w:rPr>
        <w:t>itu_t_t35_</w:t>
      </w:r>
      <w:r>
        <w:rPr>
          <w:rStyle w:val="codeZchn"/>
          <w:rFonts w:eastAsia="Calibri"/>
        </w:rPr>
        <w:t>header</w:t>
      </w:r>
      <w:r>
        <w:t xml:space="preserve">, in the format specified by the Administration that issued the </w:t>
      </w:r>
      <w:r w:rsidRPr="006346FB">
        <w:rPr>
          <w:rStyle w:val="Emphasis"/>
          <w:bCs/>
        </w:rPr>
        <w:t>terminal provider code</w:t>
      </w:r>
      <w:r>
        <w:t xml:space="preserve">. </w:t>
      </w:r>
      <w:commentRangeStart w:id="1104"/>
      <w:r>
        <w:t>It should also include a part of the ITU-T T.35 message which specifies the version of the message</w:t>
      </w:r>
      <w:commentRangeEnd w:id="1104"/>
      <w:r>
        <w:rPr>
          <w:rStyle w:val="CommentReference"/>
        </w:rPr>
        <w:commentReference w:id="1104"/>
      </w:r>
      <w:r w:rsidR="001B0DEB">
        <w:t xml:space="preserve"> and may include any remaining data </w:t>
      </w:r>
      <w:r w:rsidR="009D7571">
        <w:t xml:space="preserve">of the ITU-T T.35 message </w:t>
      </w:r>
      <w:r w:rsidR="001B0DEB">
        <w:t xml:space="preserve">having syntax and semantics as specified by the entity identified by the ITU-T T.35 </w:t>
      </w:r>
      <w:r w:rsidR="001B0DEB" w:rsidRPr="006346FB">
        <w:rPr>
          <w:i/>
          <w:iCs/>
        </w:rPr>
        <w:t>country code</w:t>
      </w:r>
      <w:r w:rsidR="001B0DEB">
        <w:t xml:space="preserve">, </w:t>
      </w:r>
      <w:r w:rsidR="001B0DEB" w:rsidRPr="006346FB">
        <w:rPr>
          <w:i/>
          <w:iCs/>
        </w:rPr>
        <w:t>terminal provider code</w:t>
      </w:r>
      <w:r w:rsidR="001B0DEB">
        <w:t xml:space="preserve"> and </w:t>
      </w:r>
      <w:r w:rsidR="001B0DEB" w:rsidRPr="006346FB">
        <w:rPr>
          <w:i/>
          <w:iCs/>
        </w:rPr>
        <w:t xml:space="preserve">terminal </w:t>
      </w:r>
      <w:proofErr w:type="gramStart"/>
      <w:r w:rsidR="001B0DEB" w:rsidRPr="006346FB">
        <w:rPr>
          <w:i/>
          <w:iCs/>
        </w:rPr>
        <w:t>provider oriented</w:t>
      </w:r>
      <w:proofErr w:type="gramEnd"/>
      <w:r w:rsidR="001B0DEB" w:rsidRPr="006346FB">
        <w:rPr>
          <w:i/>
          <w:iCs/>
        </w:rPr>
        <w:t xml:space="preserve"> code</w:t>
      </w:r>
      <w:r>
        <w:t>.</w:t>
      </w:r>
    </w:p>
    <w:p w14:paraId="1AA8B964" w14:textId="682C5863" w:rsidR="00072068" w:rsidRDefault="00072068" w:rsidP="00072068">
      <w:pPr>
        <w:pStyle w:val="Heading1"/>
      </w:pPr>
      <w:bookmarkStart w:id="1105" w:name="_Toc109403272"/>
      <w:bookmarkStart w:id="1106" w:name="_Toc109403273"/>
      <w:bookmarkStart w:id="1107" w:name="_Toc109403274"/>
      <w:bookmarkStart w:id="1108" w:name="_Toc109403275"/>
      <w:bookmarkStart w:id="1109" w:name="_Toc109403276"/>
      <w:bookmarkStart w:id="1110" w:name="_Toc109403277"/>
      <w:bookmarkStart w:id="1111" w:name="_Toc109403278"/>
      <w:bookmarkStart w:id="1112" w:name="_Toc109403279"/>
      <w:bookmarkStart w:id="1113" w:name="_Toc109403280"/>
      <w:bookmarkStart w:id="1114" w:name="_Toc109403281"/>
      <w:bookmarkStart w:id="1115" w:name="_Toc109403282"/>
      <w:bookmarkStart w:id="1116" w:name="_Toc109403283"/>
      <w:bookmarkStart w:id="1117" w:name="_Toc109403284"/>
      <w:bookmarkStart w:id="1118" w:name="_Toc109403285"/>
      <w:bookmarkStart w:id="1119" w:name="_Toc109403286"/>
      <w:bookmarkStart w:id="1120" w:name="_Toc109403287"/>
      <w:bookmarkStart w:id="1121" w:name="_Toc109403288"/>
      <w:bookmarkStart w:id="1122" w:name="_Toc109403289"/>
      <w:bookmarkStart w:id="1123" w:name="_Toc109403290"/>
      <w:bookmarkStart w:id="1124" w:name="_Toc109894058"/>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r>
        <w:t>Integrating new codecs</w:t>
      </w:r>
      <w:bookmarkEnd w:id="1124"/>
    </w:p>
    <w:p w14:paraId="0847AFFA" w14:textId="156AB124" w:rsidR="0023161F" w:rsidRPr="0023161F" w:rsidRDefault="0023161F" w:rsidP="0023161F">
      <w:pPr>
        <w:rPr>
          <w:i/>
          <w:iCs/>
        </w:rPr>
      </w:pPr>
      <w:r>
        <w:t xml:space="preserve">Issue: </w:t>
      </w:r>
      <w:hyperlink r:id="rId43" w:history="1">
        <w:r w:rsidRPr="0023161F">
          <w:rPr>
            <w:rStyle w:val="Hyperlink"/>
            <w:i/>
            <w:iCs/>
          </w:rPr>
          <w:t>http://mpegx.int-evry.fr/software/MPEG/Systems/FileFormat/isobmff/-/issues/95</w:t>
        </w:r>
      </w:hyperlink>
    </w:p>
    <w:p w14:paraId="3CE72E5D" w14:textId="77777777" w:rsidR="00BD7718" w:rsidRDefault="00BD7718" w:rsidP="00343E33">
      <w:pPr>
        <w:pStyle w:val="Heading2"/>
      </w:pPr>
      <w:r>
        <w:t>Introduction</w:t>
      </w:r>
    </w:p>
    <w:p w14:paraId="3F400283" w14:textId="6E243F1C" w:rsidR="00BD7718" w:rsidRDefault="00BD7718" w:rsidP="00BD7718">
      <w:r>
        <w:t>New codecs (audio, video, text, …) are regularly defined within MPEG or externally, and that need to be integrated into ISOBMFF. After 20 years of evolution, the best way to integrate a new codec is not necessarily the same way it was years ago. This section contains a discussion on this topic for the purpose of improving the documentation, for example Annex B.5 of ISOBMFF.</w:t>
      </w:r>
    </w:p>
    <w:p w14:paraId="6DCFCC60" w14:textId="77777777" w:rsidR="00BD7718" w:rsidRDefault="00BD7718" w:rsidP="00BD7718">
      <w:bookmarkStart w:id="1125" w:name="_pdwx4fn5xz20" w:colFirst="0" w:colLast="0"/>
      <w:bookmarkEnd w:id="1125"/>
      <w:r>
        <w:t>There are 2 high level questions one can ask when integrating a codec into ISOBMFF:</w:t>
      </w:r>
    </w:p>
    <w:p w14:paraId="57E0703E" w14:textId="77777777" w:rsidR="00BD7718" w:rsidRDefault="00BD7718" w:rsidP="00BD7718">
      <w:pPr>
        <w:numPr>
          <w:ilvl w:val="0"/>
          <w:numId w:val="127"/>
        </w:numPr>
      </w:pPr>
      <w:r>
        <w:t>Given a codec already specified, how to best integrate it into ISOBMFF? What tools should I use for this and that?</w:t>
      </w:r>
    </w:p>
    <w:p w14:paraId="583ECD9E" w14:textId="77777777" w:rsidR="00BD7718" w:rsidRDefault="00BD7718" w:rsidP="00BD7718">
      <w:pPr>
        <w:numPr>
          <w:ilvl w:val="0"/>
          <w:numId w:val="127"/>
        </w:numPr>
      </w:pPr>
      <w:r>
        <w:t xml:space="preserve">Given a codec under development, how to structure its </w:t>
      </w:r>
      <w:proofErr w:type="gramStart"/>
      <w:r>
        <w:t>high level</w:t>
      </w:r>
      <w:proofErr w:type="gramEnd"/>
      <w:r>
        <w:t xml:space="preserve"> syntax such that it integrates well with ISOBMFF and what are the pitfalls to avoid?</w:t>
      </w:r>
    </w:p>
    <w:p w14:paraId="7F93B8BB" w14:textId="712CC9A8" w:rsidR="00BD7718" w:rsidRDefault="00BD7718" w:rsidP="00BD7718">
      <w:r>
        <w:t>These questions are discussed below.</w:t>
      </w:r>
    </w:p>
    <w:p w14:paraId="6122D73E" w14:textId="77777777" w:rsidR="00BD7718" w:rsidRDefault="00BD7718" w:rsidP="00343E33">
      <w:pPr>
        <w:pStyle w:val="Heading2"/>
      </w:pPr>
      <w:bookmarkStart w:id="1126" w:name="_xfep0r835jop" w:colFirst="0" w:colLast="0"/>
      <w:bookmarkEnd w:id="1126"/>
      <w:r>
        <w:t>Integrating an existing codec</w:t>
      </w:r>
    </w:p>
    <w:p w14:paraId="22069F49" w14:textId="3D0B916A" w:rsidR="00BD7718" w:rsidRDefault="00BD7718" w:rsidP="00BD7718">
      <w:r>
        <w:t>The following questions should be asked when new codecs are integrated in ISOBMFF:</w:t>
      </w:r>
    </w:p>
    <w:p w14:paraId="348AA887" w14:textId="385DF173" w:rsidR="00BD7718" w:rsidRDefault="00BD7718" w:rsidP="00BD7718">
      <w:pPr>
        <w:numPr>
          <w:ilvl w:val="0"/>
          <w:numId w:val="128"/>
        </w:numPr>
      </w:pPr>
      <w:r>
        <w:t>Which handler should be used? Should a new handler be defined?</w:t>
      </w:r>
    </w:p>
    <w:p w14:paraId="07049DFA" w14:textId="77777777" w:rsidR="00BD7718" w:rsidRDefault="00BD7718" w:rsidP="00B2360E"/>
    <w:p w14:paraId="46701B62" w14:textId="77777777" w:rsidR="00BD7718" w:rsidRDefault="00BD7718" w:rsidP="00BD7718">
      <w:r>
        <w:t>Although it is not documented (yet?), the underlying assumptions of a track handler are the following:</w:t>
      </w:r>
    </w:p>
    <w:p w14:paraId="55D75E5C" w14:textId="77777777" w:rsidR="00BD7718" w:rsidRDefault="00BD7718" w:rsidP="00BD7718">
      <w:pPr>
        <w:numPr>
          <w:ilvl w:val="0"/>
          <w:numId w:val="125"/>
        </w:numPr>
      </w:pPr>
      <w:r>
        <w:t>Codecs within a handler are interchangeable, in the sense that once track data is decoded, all codecs should produce the same type of output. In other words, theoretically within a track you can have multiple sample description entries each with a different codec for that handler. (But one should not do that!!!)</w:t>
      </w:r>
    </w:p>
    <w:p w14:paraId="713E17F5" w14:textId="2CAFB37B" w:rsidR="00BD7718" w:rsidRDefault="00BD7718" w:rsidP="00BD7718">
      <w:pPr>
        <w:numPr>
          <w:ilvl w:val="0"/>
          <w:numId w:val="125"/>
        </w:numPr>
      </w:pPr>
      <w:r>
        <w:t xml:space="preserve">Each handler comes with a base sample entry (vide -&gt; </w:t>
      </w:r>
      <w:proofErr w:type="spellStart"/>
      <w:r>
        <w:t>VisualSampleEntry</w:t>
      </w:r>
      <w:proofErr w:type="spellEnd"/>
      <w:r>
        <w:t xml:space="preserve">, </w:t>
      </w:r>
      <w:proofErr w:type="spellStart"/>
      <w:r>
        <w:t>soun</w:t>
      </w:r>
      <w:proofErr w:type="spellEnd"/>
      <w:r>
        <w:t xml:space="preserve"> -&gt; </w:t>
      </w:r>
      <w:proofErr w:type="spellStart"/>
      <w:r>
        <w:t>AudioSampleEntry</w:t>
      </w:r>
      <w:proofErr w:type="spellEnd"/>
      <w:r>
        <w:t>, …). If a base sample entry contains the necessary fields for a codec (sample rate or width/height), probably the codec should use the corresponding handler (if the base sample entry is not enough, extend it using the base sample entry as a parent class). Conversely, if there is no corresponding base sample entry (or if there is no such media type yet supported), a new handler should be created.</w:t>
      </w:r>
    </w:p>
    <w:p w14:paraId="6B854721" w14:textId="77777777" w:rsidR="00BD7718" w:rsidRDefault="00BD7718" w:rsidP="00B2360E"/>
    <w:p w14:paraId="43FB702D" w14:textId="0702AA00" w:rsidR="00BD7718" w:rsidRDefault="00BD7718" w:rsidP="00BD7718">
      <w:pPr>
        <w:numPr>
          <w:ilvl w:val="0"/>
          <w:numId w:val="124"/>
        </w:numPr>
      </w:pPr>
      <w:r>
        <w:t xml:space="preserve">How to design the codec-specific Sample </w:t>
      </w:r>
      <w:proofErr w:type="gramStart"/>
      <w:r>
        <w:t>Entry ?</w:t>
      </w:r>
      <w:proofErr w:type="gramEnd"/>
    </w:p>
    <w:p w14:paraId="0C4085AA" w14:textId="77777777" w:rsidR="00BD7718" w:rsidRDefault="00BD7718" w:rsidP="00B2360E"/>
    <w:p w14:paraId="19F9CD2B" w14:textId="494D578C" w:rsidR="00BD7718" w:rsidRDefault="00BD7718" w:rsidP="00BD7718">
      <w:r>
        <w:rPr>
          <w:b/>
        </w:rPr>
        <w:t>About Decoder initialization.</w:t>
      </w:r>
      <w:r>
        <w:t xml:space="preserve"> It has been assumed in the past that whatever is needed for decoder initialization (including opaque sequences of bytes) should be in the sample entry. Doing so should be considered carefully as it leads to the problematic dichotomy: live vs. </w:t>
      </w:r>
      <w:proofErr w:type="spellStart"/>
      <w:r>
        <w:t>ondemand</w:t>
      </w:r>
      <w:proofErr w:type="spellEnd"/>
      <w:r>
        <w:t xml:space="preserve"> (avc1 vs avc3, hvc1 vs. hev1, …). In live cases, all opaque sequences of bytes for the entire session are not necessarily known </w:t>
      </w:r>
      <w:proofErr w:type="gramStart"/>
      <w:r>
        <w:t>upfront, and</w:t>
      </w:r>
      <w:proofErr w:type="gramEnd"/>
      <w:r>
        <w:t xml:space="preserve"> creating a new sample entry on the fly is not (yet?) possible in ISOBMFF. </w:t>
      </w:r>
      <w:proofErr w:type="gramStart"/>
      <w:r>
        <w:t>Usually</w:t>
      </w:r>
      <w:proofErr w:type="gramEnd"/>
      <w:r>
        <w:t xml:space="preserve"> the concern with decoder initialization is initialization latency, but often latency is due to memory allocation which for example for video can be done by knowing width, heigh, and depth. MPEG welcomes feedback on how decoder initialization is done for various codecs. One can use this public issue </w:t>
      </w:r>
      <w:r w:rsidRPr="00BD7718">
        <w:t>https://github.com/MPEGGroup/FileFormat/issues/58</w:t>
      </w:r>
      <w:r>
        <w:t>.</w:t>
      </w:r>
    </w:p>
    <w:p w14:paraId="1F40AF8F" w14:textId="12497670" w:rsidR="00BD7718" w:rsidRDefault="00BD7718" w:rsidP="00BD7718">
      <w:r>
        <w:rPr>
          <w:b/>
        </w:rPr>
        <w:t>How to compute “codecs” parameter?</w:t>
      </w:r>
      <w:r>
        <w:t xml:space="preserve"> In segmented media, it should be possible to compute the “codecs” parameter without having to fetch any media segment, and only the initialization segment. This should be done primarily based on the information in the sample entry. Sample group information should not be used (because that would remove freedom to put sample group descriptions in the fragments).</w:t>
      </w:r>
    </w:p>
    <w:p w14:paraId="27515478" w14:textId="77777777" w:rsidR="00BD7718" w:rsidRDefault="00BD7718" w:rsidP="00343E33"/>
    <w:p w14:paraId="64068406" w14:textId="629B6ECF" w:rsidR="00BD7718" w:rsidRDefault="00BD7718" w:rsidP="00B2360E">
      <w:r>
        <w:rPr>
          <w:b/>
        </w:rPr>
        <w:t>Consider content splicing complexity.</w:t>
      </w:r>
      <w:r>
        <w:t xml:space="preserve"> Content splicing (</w:t>
      </w:r>
      <w:proofErr w:type="gramStart"/>
      <w:r>
        <w:t>i.e.</w:t>
      </w:r>
      <w:proofErr w:type="gramEnd"/>
      <w:r>
        <w:t xml:space="preserve"> merging 2 single-track files with the same handler and codec into 1 single-track file) is a typical operation that can be performed with ISOBMFF files. It can always be done by using 2 sample description entries in the output track. However, using multiple sample entries makes implementation more complex (and the “codecs” parameter only describes the first one). A proposed rule is to minimize the amount of data in the sample description </w:t>
      </w:r>
      <w:proofErr w:type="gramStart"/>
      <w:r>
        <w:t>in order to</w:t>
      </w:r>
      <w:proofErr w:type="gramEnd"/>
      <w:r>
        <w:t xml:space="preserve"> maximize the opportunity for single sample description splicing. Processing sample entries when splicing should be as simple as "doing a binary comparison of the 2 input sample entries and if they differ produce 2 output sample entries". Alternatively, having specific merge rules such that “if the fields A, B, C differ between sample entries 1 and 2, create a sample entry with max (A</w:t>
      </w:r>
      <w:proofErr w:type="gramStart"/>
      <w:r>
        <w:t>1,A</w:t>
      </w:r>
      <w:proofErr w:type="gramEnd"/>
      <w:r>
        <w:t xml:space="preserve">2), max(B1,B2) max(C1,C2)" </w:t>
      </w:r>
      <w:r>
        <w:br/>
      </w:r>
    </w:p>
    <w:p w14:paraId="53B57515" w14:textId="72FFDE34" w:rsidR="00BD7718" w:rsidRDefault="00BD7718" w:rsidP="00BD7718">
      <w:r>
        <w:t xml:space="preserve">A good way to reduce the amount of information in the sample entry is to use </w:t>
      </w:r>
      <w:r>
        <w:rPr>
          <w:b/>
        </w:rPr>
        <w:t>sample groups</w:t>
      </w:r>
      <w:r>
        <w:t>. All samples of a track can be easily made part of a common sample group, for example using the default sample group in the ‘</w:t>
      </w:r>
      <w:proofErr w:type="spellStart"/>
      <w:r>
        <w:t>sgpd</w:t>
      </w:r>
      <w:proofErr w:type="spellEnd"/>
      <w:r>
        <w:t>’ box without even using an ’</w:t>
      </w:r>
      <w:proofErr w:type="spellStart"/>
      <w:r>
        <w:t>sbgp</w:t>
      </w:r>
      <w:proofErr w:type="spellEnd"/>
      <w:r>
        <w:t>’ box. This should be considered in particular instead of defining a new sample entry child box type (</w:t>
      </w:r>
      <w:proofErr w:type="gramStart"/>
      <w:r>
        <w:t>e.g.</w:t>
      </w:r>
      <w:proofErr w:type="gramEnd"/>
      <w:r>
        <w:t xml:space="preserve"> </w:t>
      </w:r>
      <w:proofErr w:type="spellStart"/>
      <w:r>
        <w:t>colr</w:t>
      </w:r>
      <w:proofErr w:type="spellEnd"/>
      <w:r>
        <w:t xml:space="preserve">, </w:t>
      </w:r>
      <w:proofErr w:type="spellStart"/>
      <w:r>
        <w:t>pasp</w:t>
      </w:r>
      <w:proofErr w:type="spellEnd"/>
      <w:r>
        <w:t xml:space="preserve">, </w:t>
      </w:r>
      <w:proofErr w:type="spellStart"/>
      <w:r>
        <w:t>dmix</w:t>
      </w:r>
      <w:proofErr w:type="spellEnd"/>
      <w:r>
        <w:t>, …).</w:t>
      </w:r>
    </w:p>
    <w:p w14:paraId="73599359" w14:textId="77777777" w:rsidR="00BD7718" w:rsidRDefault="00BD7718" w:rsidP="00343E33">
      <w:pPr>
        <w:pStyle w:val="Heading2"/>
      </w:pPr>
      <w:bookmarkStart w:id="1127" w:name="_oxyx1gefvo0b" w:colFirst="0" w:colLast="0"/>
      <w:bookmarkEnd w:id="1127"/>
      <w:r>
        <w:t>Adjusting a codec under development for better integration</w:t>
      </w:r>
    </w:p>
    <w:p w14:paraId="455730C8" w14:textId="441B1813" w:rsidR="00BD7718" w:rsidRDefault="00BD7718" w:rsidP="00BD7718">
      <w:proofErr w:type="gramStart"/>
      <w:r>
        <w:t>In order to</w:t>
      </w:r>
      <w:proofErr w:type="gramEnd"/>
      <w:r>
        <w:t xml:space="preserve"> get integrated simply and to produce less error-prone files, codecs should have some good properties as discussed here. Designers of </w:t>
      </w:r>
      <w:proofErr w:type="gramStart"/>
      <w:r>
        <w:t>high level</w:t>
      </w:r>
      <w:proofErr w:type="gramEnd"/>
      <w:r>
        <w:t xml:space="preserve"> syntaxes of new codecs should try to follow these recommendations:</w:t>
      </w:r>
    </w:p>
    <w:p w14:paraId="3CF74D6F" w14:textId="77777777" w:rsidR="00BD7718" w:rsidRDefault="00BD7718" w:rsidP="00BD7718">
      <w:pPr>
        <w:numPr>
          <w:ilvl w:val="0"/>
          <w:numId w:val="123"/>
        </w:numPr>
      </w:pPr>
      <w:r>
        <w:rPr>
          <w:b/>
        </w:rPr>
        <w:t>Enable shallow parsing.</w:t>
      </w:r>
      <w:r>
        <w:t xml:space="preserve"> The basic operation of an ISOBMFF packager is to read an elementary stream and produce an ISOBMFF file. Therefore, it should be simple for the packager to identify what will constitute a sample. It should be able to parse the stream (without decoding it fully) and to identify elements that are needed by the packager.</w:t>
      </w:r>
    </w:p>
    <w:p w14:paraId="766280ED" w14:textId="77777777" w:rsidR="00BD7718" w:rsidRDefault="00BD7718" w:rsidP="00BD7718">
      <w:pPr>
        <w:numPr>
          <w:ilvl w:val="1"/>
          <w:numId w:val="123"/>
        </w:numPr>
      </w:pPr>
      <w:r>
        <w:t>Examples of stream types following this good practice are: NALU-based streams, OBU-based streams, TLV-based streams.</w:t>
      </w:r>
    </w:p>
    <w:p w14:paraId="3BF8E9A0" w14:textId="77777777" w:rsidR="00BD7718" w:rsidRDefault="00BD7718" w:rsidP="00BD7718">
      <w:pPr>
        <w:numPr>
          <w:ilvl w:val="1"/>
          <w:numId w:val="123"/>
        </w:numPr>
      </w:pPr>
      <w:r>
        <w:lastRenderedPageBreak/>
        <w:t>Example of stream types not following such approach: AAC (non-ADTS) streams.</w:t>
      </w:r>
    </w:p>
    <w:p w14:paraId="57277DC2" w14:textId="77777777" w:rsidR="00BD7718" w:rsidRDefault="00BD7718" w:rsidP="00BD7718">
      <w:pPr>
        <w:numPr>
          <w:ilvl w:val="0"/>
          <w:numId w:val="123"/>
        </w:numPr>
      </w:pPr>
      <w:r>
        <w:rPr>
          <w:b/>
        </w:rPr>
        <w:t>Separate information with different update rates</w:t>
      </w:r>
      <w:r>
        <w:t xml:space="preserve">. Streams typically have information that vary over time, but at different rates. For example, in a video stream, slice-level information will vary frequently and be different for each sample. Picture Parameter Set may vary at each sample but typically varies at </w:t>
      </w:r>
      <w:proofErr w:type="spellStart"/>
      <w:r>
        <w:t>GoP</w:t>
      </w:r>
      <w:proofErr w:type="spellEnd"/>
      <w:r>
        <w:t xml:space="preserve"> granularity or more. Sequence Parameter Sets vary even less, </w:t>
      </w:r>
      <w:proofErr w:type="gramStart"/>
      <w:r>
        <w:t>e.g.</w:t>
      </w:r>
      <w:proofErr w:type="gramEnd"/>
      <w:r>
        <w:t xml:space="preserve"> only a few times in the scope of a sample entry. Profile and level values typically don’t vary within a track. Designers of new codecs should structure data in a way that the packager can easily identify data that it needs and that varies at different rates to store them at the appropriate place (sample entry, sample group, sample). This can mean creating new units (NALU, OBU, Packet) specifically for each type of data.</w:t>
      </w:r>
    </w:p>
    <w:p w14:paraId="21106521" w14:textId="77777777" w:rsidR="00BD7718" w:rsidRDefault="00BD7718" w:rsidP="00BD7718">
      <w:pPr>
        <w:numPr>
          <w:ilvl w:val="0"/>
          <w:numId w:val="123"/>
        </w:numPr>
        <w:rPr>
          <w:b/>
        </w:rPr>
      </w:pPr>
      <w:r>
        <w:rPr>
          <w:b/>
        </w:rPr>
        <w:t xml:space="preserve">Reduce elementary stream/container file redundancy. </w:t>
      </w:r>
      <w:r>
        <w:t xml:space="preserve">In today’s designs, there is often redundancy between elementary stream information and file level information. For example, width and height are stored in the elementary stream but also in the visual sample entry. The same is true for a lot of information: color (VUI and </w:t>
      </w:r>
      <w:proofErr w:type="spellStart"/>
      <w:r>
        <w:t>colr</w:t>
      </w:r>
      <w:proofErr w:type="spellEnd"/>
      <w:r>
        <w:t xml:space="preserve"> box), HDR static metadata (SEI and ‘mdcv’/’</w:t>
      </w:r>
      <w:proofErr w:type="spellStart"/>
      <w:r>
        <w:t>clli</w:t>
      </w:r>
      <w:proofErr w:type="spellEnd"/>
      <w:r>
        <w:t>’ boxes), sample rate, frame rate, etc. Often the information is replicated at the ISOBMFF level in a codec-agnostic way and to simplify the processing at the client side. But this is a source of error when only one level is modified and not the other one. Approaches to overcome this problem include:</w:t>
      </w:r>
    </w:p>
    <w:p w14:paraId="0D045AD0" w14:textId="77777777" w:rsidR="00BD7718" w:rsidRDefault="00BD7718" w:rsidP="00BD7718">
      <w:pPr>
        <w:numPr>
          <w:ilvl w:val="1"/>
          <w:numId w:val="123"/>
        </w:numPr>
        <w:rPr>
          <w:b/>
        </w:rPr>
      </w:pPr>
      <w:r>
        <w:t>Design data units that are codec-agnostic, leveraging CICP or equivalent whenever possible.</w:t>
      </w:r>
    </w:p>
    <w:p w14:paraId="7B1C9D66" w14:textId="77777777" w:rsidR="00BD7718" w:rsidRDefault="00BD7718" w:rsidP="00BD7718">
      <w:pPr>
        <w:numPr>
          <w:ilvl w:val="1"/>
          <w:numId w:val="123"/>
        </w:numPr>
      </w:pPr>
      <w:r>
        <w:t>Consider the possibility of the packager replacing entire data units with ISOBMFF structures when storing in ISOBMFF and the demuxer restoring these data units from the ISOBMFF structures. For example, if a stream had a color (NAL/</w:t>
      </w:r>
      <w:proofErr w:type="gramStart"/>
      <w:r>
        <w:t>OB)unit</w:t>
      </w:r>
      <w:proofErr w:type="gramEnd"/>
      <w:r>
        <w:t>, the packager could avoid storing that unit, replacing it with a ‘</w:t>
      </w:r>
      <w:proofErr w:type="spellStart"/>
      <w:r>
        <w:t>colr</w:t>
      </w:r>
      <w:proofErr w:type="spellEnd"/>
      <w:r>
        <w:t>’ box, and upon reading the demuxer would recreate a (NAL/OB)unit from the ‘</w:t>
      </w:r>
      <w:proofErr w:type="spellStart"/>
      <w:r>
        <w:t>colr</w:t>
      </w:r>
      <w:proofErr w:type="spellEnd"/>
      <w:r>
        <w:t>’, if needed or directly communicate the ‘</w:t>
      </w:r>
      <w:proofErr w:type="spellStart"/>
      <w:r>
        <w:t>colr</w:t>
      </w:r>
      <w:proofErr w:type="spellEnd"/>
      <w:r>
        <w:t>’ box to the decoder/renderer.</w:t>
      </w:r>
    </w:p>
    <w:p w14:paraId="64F93552" w14:textId="6C80484D" w:rsidR="00072068" w:rsidRPr="00072068" w:rsidRDefault="00BD7718" w:rsidP="00343E33">
      <w:pPr>
        <w:numPr>
          <w:ilvl w:val="0"/>
          <w:numId w:val="123"/>
        </w:numPr>
      </w:pPr>
      <w:r>
        <w:rPr>
          <w:b/>
        </w:rPr>
        <w:t xml:space="preserve">Ease identification of </w:t>
      </w:r>
      <w:proofErr w:type="spellStart"/>
      <w:r>
        <w:rPr>
          <w:b/>
        </w:rPr>
        <w:t>encryptable</w:t>
      </w:r>
      <w:proofErr w:type="spellEnd"/>
      <w:r>
        <w:rPr>
          <w:b/>
        </w:rPr>
        <w:t xml:space="preserve"> data</w:t>
      </w:r>
      <w:r>
        <w:t>. Often when encrypting streams, payload headers are kept in the clear. However, it is not always easy to determine where those headers end without having to parse the entire header. Codec designs should consider facilitating this (adding header length, using fixed headers, …).</w:t>
      </w:r>
    </w:p>
    <w:p w14:paraId="467EE79E" w14:textId="3F7886A9" w:rsidR="00072068" w:rsidRDefault="00072068" w:rsidP="00072068">
      <w:pPr>
        <w:pStyle w:val="Heading1"/>
      </w:pPr>
      <w:bookmarkStart w:id="1128" w:name="_Toc109894059"/>
      <w:proofErr w:type="spellStart"/>
      <w:r>
        <w:t>SubSampleInformationBox</w:t>
      </w:r>
      <w:proofErr w:type="spellEnd"/>
      <w:r>
        <w:t xml:space="preserve"> update</w:t>
      </w:r>
      <w:bookmarkEnd w:id="1128"/>
    </w:p>
    <w:p w14:paraId="0DD2DC49" w14:textId="074A8E8A" w:rsidR="009227CE" w:rsidRPr="0023161F" w:rsidRDefault="009227CE" w:rsidP="0023161F">
      <w:pPr>
        <w:rPr>
          <w:i/>
          <w:iCs/>
        </w:rPr>
      </w:pPr>
      <w:r w:rsidRPr="007A34BE">
        <w:t>Issue:</w:t>
      </w:r>
      <w:r w:rsidRPr="0023161F">
        <w:rPr>
          <w:i/>
          <w:iCs/>
        </w:rPr>
        <w:t xml:space="preserve"> </w:t>
      </w:r>
      <w:hyperlink r:id="rId44" w:history="1">
        <w:r w:rsidRPr="0023161F">
          <w:rPr>
            <w:rStyle w:val="Hyperlink"/>
            <w:i/>
            <w:iCs/>
          </w:rPr>
          <w:t>http://mpegx.int-evry.fr/software/MPEG/Systems/FileFormat/isobmff/-/issues/94</w:t>
        </w:r>
      </w:hyperlink>
    </w:p>
    <w:p w14:paraId="39152859" w14:textId="2C35EE79" w:rsidR="00F54CC2" w:rsidRDefault="00F54CC2" w:rsidP="00F54CC2">
      <w:pPr>
        <w:pStyle w:val="Heading2"/>
        <w:rPr>
          <w:lang w:val="en-US"/>
        </w:rPr>
      </w:pPr>
      <w:r>
        <w:rPr>
          <w:lang w:val="en-US"/>
        </w:rPr>
        <w:t>Discussion</w:t>
      </w:r>
    </w:p>
    <w:p w14:paraId="6D7CF7BF" w14:textId="70FBEFF7" w:rsidR="00F54CC2" w:rsidRDefault="00390716" w:rsidP="00F54CC2">
      <w:pPr>
        <w:jc w:val="both"/>
      </w:pPr>
      <w:r>
        <w:t xml:space="preserve">The </w:t>
      </w:r>
      <w:r w:rsidR="00F54CC2" w:rsidRPr="000720E9">
        <w:t>G-PCC specification</w:t>
      </w:r>
      <w:r w:rsidR="00F54CC2">
        <w:t xml:space="preserve"> </w:t>
      </w:r>
      <w:r w:rsidR="00F54CC2">
        <w:fldChar w:fldCharType="begin"/>
      </w:r>
      <w:r w:rsidR="00F54CC2">
        <w:instrText xml:space="preserve"> REF _Ref99526066 \r \h  \* MERGEFORMAT </w:instrText>
      </w:r>
      <w:r w:rsidR="00F54CC2">
        <w:fldChar w:fldCharType="separate"/>
      </w:r>
      <w:r w:rsidR="00F54CC2">
        <w:t>[1]</w:t>
      </w:r>
      <w:r w:rsidR="00F54CC2">
        <w:fldChar w:fldCharType="end"/>
      </w:r>
      <w:r w:rsidR="00F54CC2" w:rsidRPr="000720E9">
        <w:t xml:space="preserve"> mandates t</w:t>
      </w:r>
      <w:r w:rsidR="00F54CC2">
        <w:t>he use of ‘subs’ box to indicate the type of G-PCC units in samples of a single G-PCC track ‘gpc1’ or ‘</w:t>
      </w:r>
      <w:proofErr w:type="spellStart"/>
      <w:r w:rsidR="00F54CC2">
        <w:t>gpcg</w:t>
      </w:r>
      <w:proofErr w:type="spellEnd"/>
      <w:r w:rsidR="00F54CC2">
        <w:t>’. In addition, due to G-PCC structure, most G-PCC samples of a given document tend to comprise the same kinds of sub-samples. As an example, each sample may for instance comprise 3 types of sub-samples: 1 geometry data unit, 1 attribute data unit indicating color, and for example 1 attribute data unit indicating reflectance.</w:t>
      </w:r>
    </w:p>
    <w:p w14:paraId="6E395125" w14:textId="44308D9C" w:rsidR="00F54CC2" w:rsidRDefault="00F54CC2" w:rsidP="00F54CC2">
      <w:pPr>
        <w:jc w:val="both"/>
      </w:pPr>
      <w:r>
        <w:t xml:space="preserve">For each sub-sample, </w:t>
      </w:r>
      <w:r w:rsidR="00390716">
        <w:t xml:space="preserve">the </w:t>
      </w:r>
      <w:r>
        <w:t xml:space="preserve">‘subs’ box describes the following properties: </w:t>
      </w:r>
      <w:proofErr w:type="spellStart"/>
      <w:r w:rsidRPr="008624A0">
        <w:rPr>
          <w:rFonts w:ascii="Courier New" w:hAnsi="Courier New" w:cs="Courier New"/>
          <w:sz w:val="22"/>
          <w:szCs w:val="22"/>
        </w:rPr>
        <w:t>subsample_size</w:t>
      </w:r>
      <w:proofErr w:type="spellEnd"/>
      <w:r>
        <w:t xml:space="preserve">, </w:t>
      </w:r>
      <w:proofErr w:type="spellStart"/>
      <w:r w:rsidRPr="008624A0">
        <w:rPr>
          <w:rFonts w:ascii="Courier New" w:hAnsi="Courier New" w:cs="Courier New"/>
          <w:sz w:val="22"/>
          <w:szCs w:val="22"/>
        </w:rPr>
        <w:t>subsample_priority</w:t>
      </w:r>
      <w:proofErr w:type="spellEnd"/>
      <w:r>
        <w:t>,</w:t>
      </w:r>
      <w:r>
        <w:rPr>
          <w:rFonts w:ascii="Courier New" w:hAnsi="Courier New" w:cs="Courier New"/>
          <w:sz w:val="22"/>
          <w:szCs w:val="22"/>
        </w:rPr>
        <w:t xml:space="preserve"> </w:t>
      </w:r>
      <w:r w:rsidRPr="004C67ED">
        <w:rPr>
          <w:rFonts w:ascii="Courier New" w:hAnsi="Courier New" w:cs="Courier New"/>
          <w:sz w:val="22"/>
          <w:szCs w:val="22"/>
        </w:rPr>
        <w:t>discardable</w:t>
      </w:r>
      <w:r>
        <w:t xml:space="preserve"> and </w:t>
      </w:r>
      <w:proofErr w:type="spellStart"/>
      <w:r w:rsidRPr="008624A0">
        <w:rPr>
          <w:rFonts w:ascii="Courier New" w:hAnsi="Courier New" w:cs="Courier New"/>
          <w:sz w:val="22"/>
          <w:szCs w:val="22"/>
        </w:rPr>
        <w:t>codec_specific_parameters</w:t>
      </w:r>
      <w:proofErr w:type="spellEnd"/>
      <w:r>
        <w:t xml:space="preserve">. While </w:t>
      </w:r>
      <w:proofErr w:type="spellStart"/>
      <w:r w:rsidRPr="008624A0">
        <w:rPr>
          <w:rFonts w:ascii="Courier New" w:hAnsi="Courier New" w:cs="Courier New"/>
          <w:sz w:val="22"/>
          <w:szCs w:val="22"/>
        </w:rPr>
        <w:t>subsample_size</w:t>
      </w:r>
      <w:proofErr w:type="spellEnd"/>
      <w:r>
        <w:t xml:space="preserve"> generally varies for each sub-sample, </w:t>
      </w:r>
      <w:proofErr w:type="spellStart"/>
      <w:r w:rsidRPr="008624A0">
        <w:rPr>
          <w:rFonts w:ascii="Courier New" w:hAnsi="Courier New" w:cs="Courier New"/>
          <w:sz w:val="22"/>
          <w:szCs w:val="22"/>
        </w:rPr>
        <w:t>subsample_priority</w:t>
      </w:r>
      <w:proofErr w:type="spellEnd"/>
      <w:r>
        <w:t xml:space="preserve">, </w:t>
      </w:r>
      <w:r w:rsidRPr="004C67ED">
        <w:rPr>
          <w:rFonts w:ascii="Courier New" w:hAnsi="Courier New" w:cs="Courier New"/>
          <w:sz w:val="22"/>
          <w:szCs w:val="22"/>
        </w:rPr>
        <w:lastRenderedPageBreak/>
        <w:t>discardable</w:t>
      </w:r>
      <w:r>
        <w:t xml:space="preserve"> and </w:t>
      </w:r>
      <w:proofErr w:type="spellStart"/>
      <w:r w:rsidRPr="008624A0">
        <w:rPr>
          <w:rFonts w:ascii="Courier New" w:hAnsi="Courier New" w:cs="Courier New"/>
          <w:sz w:val="22"/>
          <w:szCs w:val="22"/>
        </w:rPr>
        <w:t>codec_specific_parameters</w:t>
      </w:r>
      <w:proofErr w:type="spellEnd"/>
      <w:r>
        <w:t xml:space="preserve"> often remain constant for a given type of sub-sample. Consequently, in such cases, the contents of ‘subs’ box are extremely redundant. Based on simulations, the cost with 1 geometry and 2 attribute data units is about 2 kbits/sec at 10 Hz (or 6kbits/sec at 30Hz), hence even more at higher sampling frequencies.</w:t>
      </w:r>
    </w:p>
    <w:p w14:paraId="2C0A5A58" w14:textId="27EAF4E6" w:rsidR="00F54CC2" w:rsidRPr="00F54CC2" w:rsidRDefault="00F54CC2" w:rsidP="00343E33">
      <w:r>
        <w:t xml:space="preserve">While especially visible in the context of G-PCC, this issue is not specific to volumetric data and may apply to any media type. For instance, when using subpicture-based sub-samples (flags=4, </w:t>
      </w:r>
      <w:r w:rsidRPr="00D7264F">
        <w:t>ISO/IEC 14496-15</w:t>
      </w:r>
      <w:r>
        <w:t xml:space="preserve"> </w:t>
      </w:r>
      <w:r>
        <w:fldChar w:fldCharType="begin"/>
      </w:r>
      <w:r>
        <w:instrText xml:space="preserve"> REF _Ref99616255 \r \h </w:instrText>
      </w:r>
      <w:r>
        <w:fldChar w:fldCharType="separate"/>
      </w:r>
      <w:r>
        <w:t>[3]</w:t>
      </w:r>
      <w:r>
        <w:fldChar w:fldCharType="end"/>
      </w:r>
      <w:r>
        <w:t>) with fixed sub-picture positions in VVC, or when using tile-based/slice-based sub-sample description in HEVC, description of sub-samples is also likely to be heavily redundant.</w:t>
      </w:r>
    </w:p>
    <w:p w14:paraId="1CA9D6A1" w14:textId="332A40AF" w:rsidR="00F54CC2" w:rsidRDefault="00F54CC2" w:rsidP="00F54CC2">
      <w:pPr>
        <w:pStyle w:val="Heading2"/>
        <w:rPr>
          <w:lang w:val="en-US"/>
        </w:rPr>
      </w:pPr>
      <w:r>
        <w:rPr>
          <w:lang w:val="en-US"/>
        </w:rPr>
        <w:t>Benefits</w:t>
      </w:r>
    </w:p>
    <w:p w14:paraId="61A125C8" w14:textId="15B57B4E" w:rsidR="00F54CC2" w:rsidRDefault="00F54CC2" w:rsidP="00F54CC2">
      <w:pPr>
        <w:jc w:val="both"/>
      </w:pPr>
      <w:r>
        <w:t xml:space="preserve">If we consider the same G-PCC data </w:t>
      </w:r>
      <w:r w:rsidR="00DD646E">
        <w:t>(</w:t>
      </w:r>
      <w:r>
        <w:t xml:space="preserve">as in </w:t>
      </w:r>
      <w:r w:rsidR="00DD646E">
        <w:t xml:space="preserve">the example in the above </w:t>
      </w:r>
      <w:r>
        <w:t>section</w:t>
      </w:r>
      <w:r w:rsidR="00DD646E">
        <w:t>)</w:t>
      </w:r>
      <w:r>
        <w:t xml:space="preserve"> to be encapsulated as a single G-PCC track, and if we suppose </w:t>
      </w:r>
      <w:r w:rsidRPr="008624A0">
        <w:rPr>
          <w:rStyle w:val="codeChar"/>
          <w:sz w:val="22"/>
          <w:szCs w:val="20"/>
        </w:rPr>
        <w:t>subsample_size</w:t>
      </w:r>
      <w:r w:rsidRPr="008624A0">
        <w:rPr>
          <w:sz w:val="22"/>
          <w:szCs w:val="22"/>
        </w:rPr>
        <w:t xml:space="preserve"> </w:t>
      </w:r>
      <w:r>
        <w:t>is coded on 16 bits, the description for a single sub-sample reaches 64 bits:</w:t>
      </w:r>
    </w:p>
    <w:p w14:paraId="7E336210" w14:textId="77777777" w:rsidR="00F54CC2" w:rsidRDefault="00F54CC2" w:rsidP="00F54CC2">
      <w:pPr>
        <w:pStyle w:val="ListParagraph"/>
        <w:widowControl/>
        <w:numPr>
          <w:ilvl w:val="0"/>
          <w:numId w:val="132"/>
        </w:numPr>
        <w:autoSpaceDN/>
        <w:spacing w:after="160" w:line="259" w:lineRule="auto"/>
        <w:jc w:val="left"/>
        <w:textAlignment w:val="auto"/>
      </w:pPr>
      <w:r>
        <w:t xml:space="preserve">16 bits for </w:t>
      </w:r>
      <w:r w:rsidRPr="002F7F15">
        <w:rPr>
          <w:rStyle w:val="codeChar"/>
        </w:rPr>
        <w:t>subsample_</w:t>
      </w:r>
      <w:proofErr w:type="gramStart"/>
      <w:r w:rsidRPr="002F7F15">
        <w:rPr>
          <w:rStyle w:val="codeChar"/>
        </w:rPr>
        <w:t>size</w:t>
      </w:r>
      <w:r>
        <w:t>;</w:t>
      </w:r>
      <w:proofErr w:type="gramEnd"/>
    </w:p>
    <w:p w14:paraId="1445FC0C" w14:textId="77777777" w:rsidR="00F54CC2" w:rsidRDefault="00F54CC2" w:rsidP="00F54CC2">
      <w:pPr>
        <w:pStyle w:val="ListParagraph"/>
        <w:widowControl/>
        <w:numPr>
          <w:ilvl w:val="0"/>
          <w:numId w:val="132"/>
        </w:numPr>
        <w:autoSpaceDN/>
        <w:spacing w:after="160" w:line="259" w:lineRule="auto"/>
        <w:jc w:val="left"/>
        <w:textAlignment w:val="auto"/>
      </w:pPr>
      <w:r>
        <w:t xml:space="preserve">8 bits for </w:t>
      </w:r>
      <w:r w:rsidRPr="002F7F15">
        <w:rPr>
          <w:rStyle w:val="codeChar"/>
        </w:rPr>
        <w:t xml:space="preserve">subsample </w:t>
      </w:r>
      <w:proofErr w:type="gramStart"/>
      <w:r w:rsidRPr="002F7F15">
        <w:rPr>
          <w:rStyle w:val="codeChar"/>
        </w:rPr>
        <w:t>priority</w:t>
      </w:r>
      <w:r>
        <w:t>;</w:t>
      </w:r>
      <w:proofErr w:type="gramEnd"/>
    </w:p>
    <w:p w14:paraId="5BE31221" w14:textId="77777777" w:rsidR="00F54CC2" w:rsidRDefault="00F54CC2" w:rsidP="00F54CC2">
      <w:pPr>
        <w:pStyle w:val="ListParagraph"/>
        <w:widowControl/>
        <w:numPr>
          <w:ilvl w:val="0"/>
          <w:numId w:val="132"/>
        </w:numPr>
        <w:autoSpaceDN/>
        <w:spacing w:after="160" w:line="259" w:lineRule="auto"/>
        <w:jc w:val="left"/>
        <w:textAlignment w:val="auto"/>
      </w:pPr>
      <w:r>
        <w:t xml:space="preserve">8 bits for </w:t>
      </w:r>
      <w:proofErr w:type="gramStart"/>
      <w:r>
        <w:rPr>
          <w:rStyle w:val="codeChar"/>
        </w:rPr>
        <w:t>di</w:t>
      </w:r>
      <w:r w:rsidRPr="002F7F15">
        <w:rPr>
          <w:rStyle w:val="codeChar"/>
        </w:rPr>
        <w:t>scardable</w:t>
      </w:r>
      <w:r>
        <w:t>;</w:t>
      </w:r>
      <w:proofErr w:type="gramEnd"/>
    </w:p>
    <w:p w14:paraId="313B578D" w14:textId="77777777" w:rsidR="00F54CC2" w:rsidRDefault="00F54CC2" w:rsidP="00F54CC2">
      <w:pPr>
        <w:pStyle w:val="ListParagraph"/>
        <w:widowControl/>
        <w:numPr>
          <w:ilvl w:val="0"/>
          <w:numId w:val="132"/>
        </w:numPr>
        <w:autoSpaceDN/>
        <w:spacing w:after="160" w:line="259" w:lineRule="auto"/>
        <w:jc w:val="left"/>
        <w:textAlignment w:val="auto"/>
      </w:pPr>
      <w:r>
        <w:t xml:space="preserve">32 bits for </w:t>
      </w:r>
      <w:r w:rsidRPr="002F7F15">
        <w:rPr>
          <w:rStyle w:val="codeChar"/>
        </w:rPr>
        <w:t>codec_specific_parameters</w:t>
      </w:r>
      <w:r>
        <w:t>.</w:t>
      </w:r>
    </w:p>
    <w:p w14:paraId="4C9A94B6" w14:textId="77777777" w:rsidR="00F54CC2" w:rsidRDefault="00F54CC2" w:rsidP="00F54CC2">
      <w:pPr>
        <w:jc w:val="both"/>
      </w:pPr>
      <w:r>
        <w:t xml:space="preserve">Therefore, for a sequence of N samples with our G-PCC example (1 GDU plus 2 ADU data units), the total cost will be 3*64*N bits, </w:t>
      </w:r>
      <w:proofErr w:type="gramStart"/>
      <w:r>
        <w:t>i.e.</w:t>
      </w:r>
      <w:proofErr w:type="gramEnd"/>
      <w:r>
        <w:t xml:space="preserve"> 192*N bits.</w:t>
      </w:r>
    </w:p>
    <w:p w14:paraId="6147F7CF" w14:textId="77777777" w:rsidR="00F54CC2" w:rsidRDefault="00F54CC2" w:rsidP="00F54CC2">
      <w:r>
        <w:t>Savings using the new flags value:</w:t>
      </w:r>
    </w:p>
    <w:p w14:paraId="20FABD68" w14:textId="77777777" w:rsidR="00F54CC2" w:rsidRPr="00C24BAF" w:rsidRDefault="00F54CC2" w:rsidP="00F54CC2">
      <w:pPr>
        <w:pStyle w:val="ListParagraph"/>
        <w:widowControl/>
        <w:numPr>
          <w:ilvl w:val="0"/>
          <w:numId w:val="132"/>
        </w:numPr>
        <w:autoSpaceDN/>
        <w:spacing w:before="120" w:after="120" w:line="240" w:lineRule="auto"/>
        <w:jc w:val="left"/>
        <w:textAlignment w:val="auto"/>
      </w:pPr>
      <w:r w:rsidRPr="00C55241">
        <w:t xml:space="preserve">With </w:t>
      </w:r>
      <w:r w:rsidRPr="00C24BAF">
        <w:rPr>
          <w:rStyle w:val="codeChar"/>
        </w:rPr>
        <w:t>applies_to_all_samples</w:t>
      </w:r>
      <w:r w:rsidRPr="00C24BAF">
        <w:t xml:space="preserve">: we save 32 bits for the </w:t>
      </w:r>
      <w:r w:rsidRPr="00C24BAF">
        <w:rPr>
          <w:rStyle w:val="codeChar"/>
        </w:rPr>
        <w:t>entry_count</w:t>
      </w:r>
      <w:r w:rsidRPr="00C24BAF">
        <w:t xml:space="preserve"> but mainly N times </w:t>
      </w:r>
      <w:r w:rsidRPr="00C55241">
        <w:t xml:space="preserve">32 bits for the </w:t>
      </w:r>
      <w:r w:rsidRPr="00C24BAF">
        <w:rPr>
          <w:rStyle w:val="codeChar"/>
        </w:rPr>
        <w:t>sample_delta</w:t>
      </w:r>
      <w:r w:rsidRPr="00C24BAF">
        <w:t>.</w:t>
      </w:r>
    </w:p>
    <w:p w14:paraId="4E410643" w14:textId="77777777" w:rsidR="00F54CC2" w:rsidRDefault="00F54CC2" w:rsidP="00F54CC2">
      <w:pPr>
        <w:pStyle w:val="ListParagraph"/>
        <w:widowControl/>
        <w:numPr>
          <w:ilvl w:val="0"/>
          <w:numId w:val="132"/>
        </w:numPr>
        <w:autoSpaceDN/>
        <w:spacing w:before="120" w:after="120" w:line="240" w:lineRule="auto"/>
        <w:jc w:val="left"/>
        <w:textAlignment w:val="auto"/>
      </w:pPr>
      <w:r w:rsidRPr="00FD2CB8">
        <w:t xml:space="preserve">With </w:t>
      </w:r>
      <w:r w:rsidRPr="00FD2CB8">
        <w:rPr>
          <w:rStyle w:val="codeChar"/>
        </w:rPr>
        <w:t>fixed_nb_subsamples_per_sample</w:t>
      </w:r>
      <w:r w:rsidRPr="00FD2CB8">
        <w:t>, here 3</w:t>
      </w:r>
      <w:r w:rsidRPr="00C55241">
        <w:t>, we</w:t>
      </w:r>
      <w:r w:rsidRPr="00C24BAF">
        <w:t xml:space="preserve"> save (N-1) times 16 bits for the </w:t>
      </w:r>
      <w:r w:rsidRPr="00C24BAF">
        <w:rPr>
          <w:rStyle w:val="codeChar"/>
        </w:rPr>
        <w:t>subsample_count</w:t>
      </w:r>
      <w:r w:rsidRPr="00C24BAF">
        <w:t xml:space="preserve">. </w:t>
      </w:r>
    </w:p>
    <w:p w14:paraId="2F9A1D1F" w14:textId="2F86BA89" w:rsidR="00F54CC2" w:rsidRDefault="00F54CC2" w:rsidP="00F54CC2">
      <w:pPr>
        <w:jc w:val="both"/>
      </w:pPr>
      <w:r>
        <w:t>Using the new syntax proposal</w:t>
      </w:r>
      <w:r w:rsidR="00390716">
        <w:t xml:space="preserve"> (see the following section)</w:t>
      </w:r>
      <w:r>
        <w:t>, the cost of describing the subsample information for the sequence of N samples is as follows:</w:t>
      </w:r>
    </w:p>
    <w:p w14:paraId="465BED80" w14:textId="77777777" w:rsidR="00F54CC2" w:rsidRDefault="00F54CC2" w:rsidP="00F54CC2">
      <w:pPr>
        <w:pStyle w:val="ListParagraph"/>
        <w:widowControl/>
        <w:numPr>
          <w:ilvl w:val="0"/>
          <w:numId w:val="132"/>
        </w:numPr>
        <w:autoSpaceDN/>
        <w:spacing w:before="120" w:after="120" w:line="240" w:lineRule="auto"/>
        <w:jc w:val="left"/>
        <w:textAlignment w:val="auto"/>
      </w:pPr>
      <w:r>
        <w:t>T</w:t>
      </w:r>
      <w:r w:rsidRPr="00801E55">
        <w:t>he first sample (</w:t>
      </w:r>
      <w:r>
        <w:t>1</w:t>
      </w:r>
      <w:r w:rsidRPr="00801E55">
        <w:t xml:space="preserve"> GDU and 2 ADU) will </w:t>
      </w:r>
      <w:r>
        <w:t>cost an additional 8 bits per sub-sample (</w:t>
      </w:r>
      <w:r w:rsidRPr="008624A0">
        <w:rPr>
          <w:rStyle w:val="codeChar"/>
        </w:rPr>
        <w:t>has_reference</w:t>
      </w:r>
      <w:r w:rsidRPr="007C1017">
        <w:rPr>
          <w:rFonts w:ascii="Courier New" w:hAnsi="Courier New"/>
          <w:noProof/>
          <w:szCs w:val="20"/>
          <w:lang w:val="en-GB"/>
        </w:rPr>
        <w:t xml:space="preserve"> </w:t>
      </w:r>
      <w:r>
        <w:t xml:space="preserve">equal to 0 and the 7 bits of the </w:t>
      </w:r>
      <w:r w:rsidRPr="008624A0">
        <w:rPr>
          <w:rStyle w:val="codeChar"/>
        </w:rPr>
        <w:t>reserved</w:t>
      </w:r>
      <w:r w:rsidRPr="00801E55">
        <w:t>)</w:t>
      </w:r>
      <w:r>
        <w:t>, meanings 3*72 bits.</w:t>
      </w:r>
    </w:p>
    <w:p w14:paraId="4FB32D07" w14:textId="77777777" w:rsidR="00F54CC2" w:rsidRDefault="00F54CC2" w:rsidP="00F54CC2">
      <w:pPr>
        <w:pStyle w:val="ListParagraph"/>
        <w:widowControl/>
        <w:numPr>
          <w:ilvl w:val="0"/>
          <w:numId w:val="132"/>
        </w:numPr>
        <w:autoSpaceDN/>
        <w:spacing w:before="120" w:after="120" w:line="240" w:lineRule="auto"/>
        <w:jc w:val="left"/>
        <w:textAlignment w:val="auto"/>
      </w:pPr>
      <w:r>
        <w:t xml:space="preserve">For the N-1 following samples, all sub-samples are described by reference to one of the 3 previous descriptions of the first sample. Therefore, only 24 bits are used for each sub-sample (16 bits for the </w:t>
      </w:r>
      <w:r w:rsidRPr="00C55241">
        <w:rPr>
          <w:rStyle w:val="codeChar"/>
        </w:rPr>
        <w:t>subsample_size</w:t>
      </w:r>
      <w:r>
        <w:rPr>
          <w:lang w:val="en-GB"/>
        </w:rPr>
        <w:t xml:space="preserve">, 1 bit for </w:t>
      </w:r>
      <w:r w:rsidRPr="008624A0">
        <w:rPr>
          <w:rStyle w:val="codeChar"/>
        </w:rPr>
        <w:t>has_reference</w:t>
      </w:r>
      <w:r>
        <w:t xml:space="preserve"> </w:t>
      </w:r>
      <w:r>
        <w:rPr>
          <w:lang w:val="en-GB"/>
        </w:rPr>
        <w:t xml:space="preserve">and 7 bits for </w:t>
      </w:r>
      <w:r w:rsidRPr="008624A0">
        <w:rPr>
          <w:rStyle w:val="codeChar"/>
        </w:rPr>
        <w:t>reference_id</w:t>
      </w:r>
      <w:r>
        <w:rPr>
          <w:lang w:val="en-GB"/>
        </w:rPr>
        <w:t>).  The description of the N-1 samples costs (N-</w:t>
      </w:r>
      <w:proofErr w:type="gramStart"/>
      <w:r>
        <w:rPr>
          <w:lang w:val="en-GB"/>
        </w:rPr>
        <w:t>1)*</w:t>
      </w:r>
      <w:proofErr w:type="gramEnd"/>
      <w:r>
        <w:rPr>
          <w:lang w:val="en-GB"/>
        </w:rPr>
        <w:t>3*24 bits.</w:t>
      </w:r>
    </w:p>
    <w:p w14:paraId="27D3441B" w14:textId="77777777" w:rsidR="00F54CC2" w:rsidRDefault="00F54CC2" w:rsidP="00F54CC2">
      <w:pPr>
        <w:spacing w:after="160" w:line="259" w:lineRule="auto"/>
      </w:pPr>
      <w:r>
        <w:t xml:space="preserve">Consequently, the total cost is </w:t>
      </w:r>
      <w:r w:rsidRPr="00801E55">
        <w:t>144 + 72*N bits</w:t>
      </w:r>
      <w:r>
        <w:t>.</w:t>
      </w:r>
    </w:p>
    <w:p w14:paraId="6EE87C20" w14:textId="77777777" w:rsidR="00F54CC2" w:rsidRDefault="00F54CC2" w:rsidP="00F54CC2">
      <w:pPr>
        <w:spacing w:after="160" w:line="259" w:lineRule="auto"/>
        <w:jc w:val="both"/>
      </w:pPr>
      <w:r>
        <w:fldChar w:fldCharType="begin"/>
      </w:r>
      <w:r>
        <w:instrText xml:space="preserve"> REF _Ref99618656 \h </w:instrText>
      </w:r>
      <w:r>
        <w:fldChar w:fldCharType="separate"/>
      </w:r>
      <w:r w:rsidRPr="00824DE6">
        <w:t xml:space="preserve">Table </w:t>
      </w:r>
      <w:r w:rsidRPr="00824DE6">
        <w:rPr>
          <w:noProof/>
        </w:rPr>
        <w:t>1</w:t>
      </w:r>
      <w:r>
        <w:fldChar w:fldCharType="end"/>
      </w:r>
      <w:r>
        <w:t xml:space="preserve"> illustrates the gain obtained for the sub-sample information (</w:t>
      </w:r>
      <w:r w:rsidRPr="002F7F15">
        <w:rPr>
          <w:rStyle w:val="codeChar"/>
          <w:sz w:val="22"/>
          <w:szCs w:val="22"/>
        </w:rPr>
        <w:t>subsample_size</w:t>
      </w:r>
      <w:r>
        <w:rPr>
          <w:rStyle w:val="codeChar"/>
          <w:sz w:val="22"/>
          <w:szCs w:val="22"/>
        </w:rPr>
        <w:t xml:space="preserve">, </w:t>
      </w:r>
      <w:r w:rsidRPr="00B52660">
        <w:rPr>
          <w:rStyle w:val="codeChar"/>
          <w:sz w:val="22"/>
          <w:szCs w:val="22"/>
        </w:rPr>
        <w:t>subsample_priority, discardable, codec</w:t>
      </w:r>
      <w:r>
        <w:rPr>
          <w:rStyle w:val="codeChar"/>
          <w:sz w:val="22"/>
          <w:szCs w:val="22"/>
        </w:rPr>
        <w:t>_</w:t>
      </w:r>
      <w:r w:rsidRPr="00B52660">
        <w:rPr>
          <w:rStyle w:val="codeChar"/>
          <w:sz w:val="22"/>
          <w:szCs w:val="22"/>
        </w:rPr>
        <w:t>specific</w:t>
      </w:r>
      <w:r>
        <w:rPr>
          <w:rStyle w:val="codeChar"/>
          <w:sz w:val="22"/>
          <w:szCs w:val="22"/>
        </w:rPr>
        <w:t>_</w:t>
      </w:r>
      <w:r w:rsidRPr="00B52660">
        <w:rPr>
          <w:rStyle w:val="codeChar"/>
          <w:sz w:val="22"/>
          <w:szCs w:val="22"/>
        </w:rPr>
        <w:t>parameter</w:t>
      </w:r>
      <w:r>
        <w:t xml:space="preserve">) with different number of samples. </w:t>
      </w:r>
    </w:p>
    <w:tbl>
      <w:tblPr>
        <w:tblStyle w:val="TableGrid"/>
        <w:tblW w:w="0" w:type="auto"/>
        <w:tblInd w:w="988" w:type="dxa"/>
        <w:tblLook w:val="04A0" w:firstRow="1" w:lastRow="0" w:firstColumn="1" w:lastColumn="0" w:noHBand="0" w:noVBand="1"/>
      </w:tblPr>
      <w:tblGrid>
        <w:gridCol w:w="1206"/>
        <w:gridCol w:w="1816"/>
        <w:gridCol w:w="1795"/>
        <w:gridCol w:w="1776"/>
      </w:tblGrid>
      <w:tr w:rsidR="00F54CC2" w14:paraId="02F9228D" w14:textId="77777777" w:rsidTr="003F3056">
        <w:tc>
          <w:tcPr>
            <w:tcW w:w="1206" w:type="dxa"/>
          </w:tcPr>
          <w:p w14:paraId="67EEB9EE" w14:textId="77777777" w:rsidR="00F54CC2" w:rsidRDefault="00F54CC2" w:rsidP="003F3056">
            <w:pPr>
              <w:spacing w:after="160" w:line="259" w:lineRule="auto"/>
              <w:jc w:val="center"/>
            </w:pPr>
            <w:r>
              <w:t>N</w:t>
            </w:r>
          </w:p>
        </w:tc>
        <w:tc>
          <w:tcPr>
            <w:tcW w:w="1816" w:type="dxa"/>
          </w:tcPr>
          <w:p w14:paraId="4C5FC54A" w14:textId="77777777" w:rsidR="00F54CC2" w:rsidRDefault="00F54CC2" w:rsidP="003F3056">
            <w:pPr>
              <w:spacing w:after="160" w:line="259" w:lineRule="auto"/>
              <w:jc w:val="center"/>
            </w:pPr>
            <w:r>
              <w:t>Standard</w:t>
            </w:r>
          </w:p>
        </w:tc>
        <w:tc>
          <w:tcPr>
            <w:tcW w:w="1795" w:type="dxa"/>
          </w:tcPr>
          <w:p w14:paraId="11207BF5" w14:textId="77777777" w:rsidR="00F54CC2" w:rsidRDefault="00F54CC2" w:rsidP="003F3056">
            <w:pPr>
              <w:spacing w:after="160" w:line="259" w:lineRule="auto"/>
              <w:jc w:val="center"/>
            </w:pPr>
            <w:r>
              <w:t>Proposal</w:t>
            </w:r>
          </w:p>
        </w:tc>
        <w:tc>
          <w:tcPr>
            <w:tcW w:w="1776" w:type="dxa"/>
          </w:tcPr>
          <w:p w14:paraId="264011D7" w14:textId="77777777" w:rsidR="00F54CC2" w:rsidRDefault="00F54CC2" w:rsidP="003F3056">
            <w:pPr>
              <w:spacing w:after="160" w:line="259" w:lineRule="auto"/>
              <w:jc w:val="center"/>
            </w:pPr>
            <w:r>
              <w:t>Gain</w:t>
            </w:r>
          </w:p>
        </w:tc>
      </w:tr>
      <w:tr w:rsidR="00F54CC2" w14:paraId="71DCE202" w14:textId="77777777" w:rsidTr="003F3056">
        <w:tc>
          <w:tcPr>
            <w:tcW w:w="1206" w:type="dxa"/>
          </w:tcPr>
          <w:p w14:paraId="2AAF2C9A" w14:textId="77777777" w:rsidR="00F54CC2" w:rsidRDefault="00F54CC2" w:rsidP="003F3056">
            <w:pPr>
              <w:spacing w:after="160" w:line="259" w:lineRule="auto"/>
              <w:jc w:val="center"/>
            </w:pPr>
            <w:r>
              <w:t>10</w:t>
            </w:r>
          </w:p>
        </w:tc>
        <w:tc>
          <w:tcPr>
            <w:tcW w:w="1816" w:type="dxa"/>
          </w:tcPr>
          <w:p w14:paraId="1D4EDE53" w14:textId="77777777" w:rsidR="00F54CC2" w:rsidRDefault="00F54CC2" w:rsidP="003F3056">
            <w:pPr>
              <w:spacing w:after="160" w:line="259" w:lineRule="auto"/>
              <w:jc w:val="center"/>
            </w:pPr>
            <w:r>
              <w:t>1920</w:t>
            </w:r>
          </w:p>
        </w:tc>
        <w:tc>
          <w:tcPr>
            <w:tcW w:w="1795" w:type="dxa"/>
          </w:tcPr>
          <w:p w14:paraId="75B3E07A" w14:textId="77777777" w:rsidR="00F54CC2" w:rsidRDefault="00F54CC2" w:rsidP="003F3056">
            <w:pPr>
              <w:spacing w:after="160" w:line="259" w:lineRule="auto"/>
              <w:jc w:val="center"/>
            </w:pPr>
            <w:r>
              <w:t>864</w:t>
            </w:r>
          </w:p>
        </w:tc>
        <w:tc>
          <w:tcPr>
            <w:tcW w:w="1776" w:type="dxa"/>
          </w:tcPr>
          <w:p w14:paraId="10B7AFB8" w14:textId="77777777" w:rsidR="00F54CC2" w:rsidRDefault="00F54CC2" w:rsidP="003F3056">
            <w:pPr>
              <w:spacing w:after="160" w:line="259" w:lineRule="auto"/>
              <w:jc w:val="center"/>
            </w:pPr>
            <w:r>
              <w:t>-55%</w:t>
            </w:r>
          </w:p>
        </w:tc>
      </w:tr>
      <w:tr w:rsidR="00F54CC2" w14:paraId="531A0F36" w14:textId="77777777" w:rsidTr="003F3056">
        <w:tc>
          <w:tcPr>
            <w:tcW w:w="1206" w:type="dxa"/>
          </w:tcPr>
          <w:p w14:paraId="41D76176" w14:textId="77777777" w:rsidR="00F54CC2" w:rsidRDefault="00F54CC2" w:rsidP="003F3056">
            <w:pPr>
              <w:spacing w:after="160" w:line="259" w:lineRule="auto"/>
              <w:jc w:val="center"/>
            </w:pPr>
            <w:r>
              <w:t>30</w:t>
            </w:r>
          </w:p>
        </w:tc>
        <w:tc>
          <w:tcPr>
            <w:tcW w:w="1816" w:type="dxa"/>
          </w:tcPr>
          <w:p w14:paraId="7EC2B3B8" w14:textId="77777777" w:rsidR="00F54CC2" w:rsidRDefault="00F54CC2" w:rsidP="003F3056">
            <w:pPr>
              <w:spacing w:after="160" w:line="259" w:lineRule="auto"/>
              <w:jc w:val="center"/>
            </w:pPr>
            <w:r>
              <w:t>5760</w:t>
            </w:r>
          </w:p>
        </w:tc>
        <w:tc>
          <w:tcPr>
            <w:tcW w:w="1795" w:type="dxa"/>
          </w:tcPr>
          <w:p w14:paraId="0E75A178" w14:textId="77777777" w:rsidR="00F54CC2" w:rsidRDefault="00F54CC2" w:rsidP="003F3056">
            <w:pPr>
              <w:spacing w:after="160" w:line="259" w:lineRule="auto"/>
              <w:jc w:val="center"/>
            </w:pPr>
            <w:r>
              <w:t>2304</w:t>
            </w:r>
          </w:p>
        </w:tc>
        <w:tc>
          <w:tcPr>
            <w:tcW w:w="1776" w:type="dxa"/>
          </w:tcPr>
          <w:p w14:paraId="51C02361" w14:textId="77777777" w:rsidR="00F54CC2" w:rsidRDefault="00F54CC2" w:rsidP="003F3056">
            <w:pPr>
              <w:keepNext/>
              <w:spacing w:after="160" w:line="259" w:lineRule="auto"/>
              <w:jc w:val="center"/>
            </w:pPr>
            <w:r>
              <w:t>-60%</w:t>
            </w:r>
          </w:p>
        </w:tc>
      </w:tr>
    </w:tbl>
    <w:p w14:paraId="29C675B1" w14:textId="77777777" w:rsidR="00F54CC2" w:rsidRPr="00801E55" w:rsidRDefault="00F54CC2" w:rsidP="00F54CC2">
      <w:pPr>
        <w:pStyle w:val="Caption"/>
        <w:jc w:val="center"/>
      </w:pPr>
      <w:r>
        <w:t xml:space="preserve">Table </w:t>
      </w:r>
      <w:r w:rsidR="004D7C7B">
        <w:fldChar w:fldCharType="begin"/>
      </w:r>
      <w:r w:rsidR="004D7C7B">
        <w:instrText xml:space="preserve"> SEQ Table \* ARABIC </w:instrText>
      </w:r>
      <w:r w:rsidR="004D7C7B">
        <w:fldChar w:fldCharType="separate"/>
      </w:r>
      <w:r>
        <w:rPr>
          <w:noProof/>
        </w:rPr>
        <w:t>1</w:t>
      </w:r>
      <w:r w:rsidR="004D7C7B">
        <w:rPr>
          <w:noProof/>
        </w:rPr>
        <w:fldChar w:fldCharType="end"/>
      </w:r>
      <w:r>
        <w:t>: Gain between proposed subs versus ISOBMFF subs (for subsample information)</w:t>
      </w:r>
    </w:p>
    <w:p w14:paraId="77004D44" w14:textId="77777777" w:rsidR="00F54CC2" w:rsidRPr="00F54CC2" w:rsidRDefault="00F54CC2" w:rsidP="00343E33"/>
    <w:p w14:paraId="38D44CAB" w14:textId="4358E416" w:rsidR="00F54CC2" w:rsidRDefault="00F54CC2" w:rsidP="00F54CC2">
      <w:pPr>
        <w:pStyle w:val="Heading2"/>
        <w:rPr>
          <w:lang w:val="en-US"/>
        </w:rPr>
      </w:pPr>
      <w:r>
        <w:rPr>
          <w:lang w:val="en-US"/>
        </w:rPr>
        <w:lastRenderedPageBreak/>
        <w:t>Proposal</w:t>
      </w:r>
    </w:p>
    <w:p w14:paraId="733F8B32" w14:textId="77777777" w:rsidR="00F54CC2" w:rsidRDefault="00F54CC2" w:rsidP="00F54CC2">
      <w:pPr>
        <w:rPr>
          <w:lang w:eastAsia="zh-CN"/>
        </w:rPr>
      </w:pPr>
      <w:r w:rsidRPr="00F30BAD">
        <w:rPr>
          <w:lang w:eastAsia="zh-CN"/>
        </w:rPr>
        <w:t xml:space="preserve">It is proposed to support </w:t>
      </w:r>
      <w:r>
        <w:rPr>
          <w:lang w:eastAsia="zh-CN"/>
        </w:rPr>
        <w:t xml:space="preserve">new </w:t>
      </w:r>
      <w:r w:rsidRPr="00F30BAD">
        <w:rPr>
          <w:lang w:eastAsia="zh-CN"/>
        </w:rPr>
        <w:t>sub-</w:t>
      </w:r>
      <w:r>
        <w:rPr>
          <w:lang w:eastAsia="zh-CN"/>
        </w:rPr>
        <w:t>sample</w:t>
      </w:r>
      <w:r w:rsidRPr="00F30BAD">
        <w:rPr>
          <w:lang w:eastAsia="zh-CN"/>
        </w:rPr>
        <w:t xml:space="preserve"> description</w:t>
      </w:r>
      <w:r>
        <w:rPr>
          <w:lang w:eastAsia="zh-CN"/>
        </w:rPr>
        <w:t>, by modifying Section 8.7.7. of ISOBMFF as follows:</w:t>
      </w:r>
    </w:p>
    <w:p w14:paraId="4432FDCD" w14:textId="4CE94EE4" w:rsidR="00F54CC2" w:rsidRDefault="00F54CC2" w:rsidP="00F54CC2"/>
    <w:p w14:paraId="2D845905" w14:textId="6459D02A" w:rsidR="00F54CC2" w:rsidRDefault="00F54CC2" w:rsidP="00F54CC2">
      <w:pPr>
        <w:pStyle w:val="Heading3"/>
      </w:pPr>
      <w:r>
        <w:rPr>
          <w:lang w:val="en-US" w:eastAsia="zh-CN"/>
        </w:rPr>
        <w:t>Add to section 8.7.7.1 Definition</w:t>
      </w:r>
    </w:p>
    <w:p w14:paraId="4A4EE4B1" w14:textId="77777777" w:rsidR="00F54CC2" w:rsidRDefault="00F54CC2" w:rsidP="00F54CC2">
      <w:pPr>
        <w:rPr>
          <w:lang w:eastAsia="zh-CN"/>
        </w:rPr>
      </w:pPr>
      <w:r w:rsidRPr="00F056ED">
        <w:rPr>
          <w:lang w:eastAsia="zh-CN"/>
        </w:rPr>
        <w:t>Sub-sample information box provides 2 way</w:t>
      </w:r>
      <w:r>
        <w:rPr>
          <w:lang w:eastAsia="zh-CN"/>
        </w:rPr>
        <w:t>s</w:t>
      </w:r>
      <w:r w:rsidRPr="00F056ED">
        <w:rPr>
          <w:lang w:eastAsia="zh-CN"/>
        </w:rPr>
        <w:t xml:space="preserve"> to describe sub-sample information</w:t>
      </w:r>
      <w:r>
        <w:rPr>
          <w:lang w:eastAsia="zh-CN"/>
        </w:rPr>
        <w:t>:</w:t>
      </w:r>
      <w:r w:rsidRPr="00F056ED">
        <w:rPr>
          <w:lang w:eastAsia="zh-CN"/>
        </w:rPr>
        <w:t xml:space="preserve"> </w:t>
      </w:r>
    </w:p>
    <w:p w14:paraId="4FA82813" w14:textId="77777777" w:rsidR="00F54CC2" w:rsidRDefault="00F54CC2" w:rsidP="00F54CC2">
      <w:pPr>
        <w:pStyle w:val="ListParagraph"/>
        <w:widowControl/>
        <w:numPr>
          <w:ilvl w:val="0"/>
          <w:numId w:val="133"/>
        </w:numPr>
        <w:autoSpaceDN/>
        <w:spacing w:before="120" w:after="120" w:line="240" w:lineRule="auto"/>
        <w:jc w:val="left"/>
        <w:textAlignment w:val="auto"/>
        <w:rPr>
          <w:lang w:eastAsia="zh-CN"/>
        </w:rPr>
      </w:pPr>
      <w:proofErr w:type="gramStart"/>
      <w:r w:rsidRPr="000720E9">
        <w:rPr>
          <w:lang w:eastAsia="zh-CN"/>
        </w:rPr>
        <w:t>Version</w:t>
      </w:r>
      <w:proofErr w:type="gramEnd"/>
      <w:r w:rsidRPr="000720E9">
        <w:rPr>
          <w:lang w:eastAsia="zh-CN"/>
        </w:rPr>
        <w:t xml:space="preserve"> 0 and 1 </w:t>
      </w:r>
      <w:r>
        <w:rPr>
          <w:lang w:eastAsia="zh-CN"/>
        </w:rPr>
        <w:t>explicitly describe all the properties of each sub-sample;</w:t>
      </w:r>
      <w:r w:rsidRPr="000720E9">
        <w:rPr>
          <w:lang w:eastAsia="zh-CN"/>
        </w:rPr>
        <w:t xml:space="preserve"> </w:t>
      </w:r>
    </w:p>
    <w:p w14:paraId="50A7A417" w14:textId="01164F93" w:rsidR="00F54CC2" w:rsidRPr="00390716" w:rsidRDefault="00F54CC2" w:rsidP="00343E33">
      <w:proofErr w:type="gramStart"/>
      <w:r w:rsidRPr="000720E9">
        <w:rPr>
          <w:lang w:eastAsia="zh-CN"/>
        </w:rPr>
        <w:t>Version</w:t>
      </w:r>
      <w:proofErr w:type="gramEnd"/>
      <w:r w:rsidRPr="000720E9">
        <w:rPr>
          <w:lang w:eastAsia="zh-CN"/>
        </w:rPr>
        <w:t xml:space="preserve"> 2 and 3 </w:t>
      </w:r>
      <w:r>
        <w:rPr>
          <w:lang w:eastAsia="zh-CN"/>
        </w:rPr>
        <w:t>enable describing some of the properties for some sub-samples through a reference to a previous sub-sample</w:t>
      </w:r>
      <w:r w:rsidRPr="00CD1CC9">
        <w:rPr>
          <w:lang w:eastAsia="zh-CN"/>
        </w:rPr>
        <w:t>.</w:t>
      </w:r>
    </w:p>
    <w:p w14:paraId="2AEA9F30" w14:textId="70FB84E4" w:rsidR="00F54CC2" w:rsidRDefault="00F54CC2" w:rsidP="00F54CC2">
      <w:pPr>
        <w:pStyle w:val="Heading3"/>
        <w:rPr>
          <w:lang w:val="en-US" w:eastAsia="zh-CN"/>
        </w:rPr>
      </w:pPr>
      <w:r>
        <w:rPr>
          <w:lang w:val="en-US" w:eastAsia="zh-CN"/>
        </w:rPr>
        <w:t>Replace section 8.7.7.2 Syntax with:</w:t>
      </w:r>
    </w:p>
    <w:p w14:paraId="7C26021B" w14:textId="592BB992" w:rsidR="00F54CC2" w:rsidRDefault="00F54CC2" w:rsidP="00F54CC2">
      <w:pPr>
        <w:rPr>
          <w:lang w:eastAsia="zh-CN"/>
        </w:rPr>
      </w:pPr>
    </w:p>
    <w:p w14:paraId="73FA723F" w14:textId="77777777" w:rsidR="00F54CC2" w:rsidRDefault="00F54CC2" w:rsidP="00F54CC2">
      <w:pPr>
        <w:pStyle w:val="code"/>
      </w:pPr>
      <w:r w:rsidRPr="008F44BF">
        <w:t>aligned(8) class SubSampleInformationBox</w:t>
      </w:r>
      <w:r w:rsidRPr="008F44BF">
        <w:br/>
      </w:r>
      <w:r w:rsidRPr="008F44BF">
        <w:tab/>
        <w:t xml:space="preserve">extends FullBox('subs', version, </w:t>
      </w:r>
      <w:r w:rsidRPr="008624A0">
        <w:rPr>
          <w:highlight w:val="yellow"/>
        </w:rPr>
        <w:t>flags</w:t>
      </w:r>
      <w:r w:rsidRPr="008F44BF">
        <w:t>) {</w:t>
      </w:r>
      <w:r w:rsidRPr="008F44BF">
        <w:br/>
      </w:r>
      <w:r w:rsidRPr="008F44BF">
        <w:tab/>
      </w:r>
      <w:r w:rsidRPr="008624A0">
        <w:rPr>
          <w:highlight w:val="yellow"/>
        </w:rPr>
        <w:t xml:space="preserve">if (flags &amp; </w:t>
      </w:r>
      <w:r w:rsidRPr="002F00FB">
        <w:rPr>
          <w:highlight w:val="yellow"/>
        </w:rPr>
        <w:t>applies_to_all_samples</w:t>
      </w:r>
      <w:r w:rsidRPr="008624A0">
        <w:rPr>
          <w:highlight w:val="yellow"/>
        </w:rPr>
        <w:t xml:space="preserve"> ) {</w:t>
      </w:r>
      <w:r w:rsidRPr="008624A0">
        <w:rPr>
          <w:highlight w:val="yellow"/>
        </w:rPr>
        <w:br/>
      </w:r>
      <w:r w:rsidRPr="008624A0">
        <w:rPr>
          <w:highlight w:val="yellow"/>
        </w:rPr>
        <w:tab/>
      </w:r>
      <w:r w:rsidRPr="008624A0">
        <w:rPr>
          <w:highlight w:val="yellow"/>
        </w:rPr>
        <w:tab/>
      </w:r>
      <w:r w:rsidRPr="002F00FB">
        <w:rPr>
          <w:highlight w:val="yellow"/>
        </w:rPr>
        <w:t xml:space="preserve">entry_count </w:t>
      </w:r>
      <w:r w:rsidRPr="0017499D">
        <w:rPr>
          <w:highlight w:val="yellow"/>
        </w:rPr>
        <w:t xml:space="preserve">= number </w:t>
      </w:r>
      <w:r w:rsidRPr="002B367A">
        <w:rPr>
          <w:highlight w:val="yellow"/>
        </w:rPr>
        <w:t>of samples in the track of trac</w:t>
      </w:r>
      <w:r w:rsidRPr="00B52660">
        <w:rPr>
          <w:highlight w:val="yellow"/>
        </w:rPr>
        <w:t xml:space="preserve">k fragment; </w:t>
      </w:r>
      <w:r w:rsidRPr="00B52660">
        <w:rPr>
          <w:highlight w:val="yellow"/>
        </w:rPr>
        <w:br/>
      </w:r>
      <w:r w:rsidRPr="00B52660">
        <w:rPr>
          <w:highlight w:val="yellow"/>
        </w:rPr>
        <w:tab/>
      </w:r>
      <w:r w:rsidRPr="00485BEA">
        <w:rPr>
          <w:highlight w:val="yellow"/>
        </w:rPr>
        <w:tab/>
      </w:r>
      <w:r w:rsidRPr="000C7A85">
        <w:rPr>
          <w:highlight w:val="yellow"/>
        </w:rPr>
        <w:t>sample_delta = 1;</w:t>
      </w:r>
      <w:r w:rsidRPr="008624A0">
        <w:rPr>
          <w:highlight w:val="yellow"/>
        </w:rPr>
        <w:br/>
      </w:r>
      <w:r w:rsidRPr="008624A0">
        <w:rPr>
          <w:highlight w:val="yellow"/>
        </w:rPr>
        <w:tab/>
      </w:r>
      <w:r w:rsidRPr="002F00FB">
        <w:rPr>
          <w:highlight w:val="yellow"/>
        </w:rPr>
        <w:t>} else {</w:t>
      </w:r>
      <w:r w:rsidRPr="008F44BF">
        <w:tab/>
      </w:r>
      <w:r w:rsidRPr="008F44BF">
        <w:br/>
      </w:r>
      <w:r w:rsidRPr="008F44BF">
        <w:tab/>
      </w:r>
      <w:r w:rsidRPr="008F44BF">
        <w:tab/>
        <w:t>unsigned int(32) entry_count;</w:t>
      </w:r>
      <w:r w:rsidRPr="00B918E7">
        <w:t xml:space="preserve"> </w:t>
      </w:r>
      <w:r w:rsidRPr="008F44BF">
        <w:br/>
      </w:r>
      <w:r w:rsidRPr="008F44BF">
        <w:tab/>
      </w:r>
      <w:r w:rsidRPr="008F44BF">
        <w:tab/>
      </w:r>
      <w:r w:rsidRPr="002F00FB">
        <w:rPr>
          <w:highlight w:val="yellow"/>
        </w:rPr>
        <w:t>if (</w:t>
      </w:r>
      <w:r w:rsidRPr="00664D2B">
        <w:rPr>
          <w:highlight w:val="yellow"/>
        </w:rPr>
        <w:t>flags &amp;</w:t>
      </w:r>
      <w:r>
        <w:rPr>
          <w:highlight w:val="yellow"/>
        </w:rPr>
        <w:t xml:space="preserve"> </w:t>
      </w:r>
      <w:r w:rsidRPr="002F00FB">
        <w:rPr>
          <w:highlight w:val="yellow"/>
        </w:rPr>
        <w:t>regular_sample_pattern) {</w:t>
      </w:r>
      <w:r w:rsidRPr="002F00FB">
        <w:rPr>
          <w:highlight w:val="yellow"/>
        </w:rPr>
        <w:br/>
      </w:r>
      <w:r w:rsidRPr="0082549C">
        <w:rPr>
          <w:highlight w:val="yellow"/>
        </w:rPr>
        <w:tab/>
      </w:r>
      <w:r w:rsidRPr="002F00FB">
        <w:rPr>
          <w:highlight w:val="yellow"/>
        </w:rPr>
        <w:tab/>
      </w:r>
      <w:r w:rsidRPr="0082549C">
        <w:rPr>
          <w:highlight w:val="yellow"/>
        </w:rPr>
        <w:tab/>
      </w:r>
      <w:r w:rsidRPr="002F00FB">
        <w:rPr>
          <w:highlight w:val="yellow"/>
        </w:rPr>
        <w:t>unsigned int(32) sample_delta;</w:t>
      </w:r>
      <w:r w:rsidRPr="002F00FB">
        <w:rPr>
          <w:highlight w:val="yellow"/>
        </w:rPr>
        <w:br/>
      </w:r>
      <w:r w:rsidRPr="0082549C">
        <w:rPr>
          <w:highlight w:val="yellow"/>
        </w:rPr>
        <w:tab/>
      </w:r>
      <w:r w:rsidRPr="0082549C">
        <w:rPr>
          <w:highlight w:val="yellow"/>
        </w:rPr>
        <w:tab/>
      </w:r>
      <w:r w:rsidRPr="002F00FB">
        <w:rPr>
          <w:highlight w:val="yellow"/>
        </w:rPr>
        <w:t>}</w:t>
      </w:r>
      <w:r w:rsidRPr="002F00FB">
        <w:rPr>
          <w:highlight w:val="yellow"/>
        </w:rPr>
        <w:br/>
      </w:r>
      <w:r w:rsidRPr="0082549C">
        <w:rPr>
          <w:highlight w:val="yellow"/>
        </w:rPr>
        <w:tab/>
      </w:r>
      <w:r w:rsidRPr="002F00FB">
        <w:rPr>
          <w:highlight w:val="yellow"/>
        </w:rPr>
        <w:t>}</w:t>
      </w:r>
      <w:r w:rsidRPr="008F44BF">
        <w:br/>
      </w:r>
      <w:r w:rsidRPr="00664D2B">
        <w:rPr>
          <w:highlight w:val="yellow"/>
        </w:rPr>
        <w:tab/>
      </w:r>
      <w:r w:rsidRPr="008F44BF">
        <w:rPr>
          <w:highlight w:val="yellow"/>
        </w:rPr>
        <w:t>if (</w:t>
      </w:r>
      <w:r w:rsidRPr="00664D2B">
        <w:rPr>
          <w:highlight w:val="yellow"/>
        </w:rPr>
        <w:t>flags &amp;</w:t>
      </w:r>
      <w:r>
        <w:rPr>
          <w:highlight w:val="yellow"/>
        </w:rPr>
        <w:t xml:space="preserve"> </w:t>
      </w:r>
      <w:r w:rsidRPr="008F44BF">
        <w:rPr>
          <w:highlight w:val="yellow"/>
        </w:rPr>
        <w:t>fixed_n</w:t>
      </w:r>
      <w:r>
        <w:rPr>
          <w:highlight w:val="yellow"/>
        </w:rPr>
        <w:t>b</w:t>
      </w:r>
      <w:r w:rsidRPr="008F44BF">
        <w:rPr>
          <w:highlight w:val="yellow"/>
        </w:rPr>
        <w:t>_subsamples_per_sample) {</w:t>
      </w:r>
      <w:r w:rsidRPr="008F44BF">
        <w:rPr>
          <w:highlight w:val="yellow"/>
        </w:rPr>
        <w:br/>
      </w:r>
      <w:r w:rsidRPr="008F44BF">
        <w:rPr>
          <w:highlight w:val="yellow"/>
        </w:rPr>
        <w:tab/>
      </w:r>
      <w:r w:rsidRPr="008F44BF">
        <w:rPr>
          <w:highlight w:val="yellow"/>
        </w:rPr>
        <w:tab/>
        <w:t xml:space="preserve"> unsigned int(16) subsample_count;</w:t>
      </w:r>
      <w:r w:rsidRPr="008F44BF">
        <w:rPr>
          <w:highlight w:val="yellow"/>
        </w:rPr>
        <w:br/>
      </w:r>
      <w:r w:rsidRPr="008F44BF">
        <w:rPr>
          <w:highlight w:val="yellow"/>
        </w:rPr>
        <w:tab/>
        <w:t>}</w:t>
      </w:r>
      <w:r w:rsidRPr="008F44BF">
        <w:rPr>
          <w:highlight w:val="yellow"/>
        </w:rPr>
        <w:br/>
      </w:r>
      <w:r w:rsidRPr="008F44BF">
        <w:tab/>
        <w:t>for (int i=0; i &lt; entry_count; i++) {</w:t>
      </w:r>
      <w:r w:rsidRPr="008F44BF">
        <w:br/>
      </w:r>
      <w:r w:rsidRPr="008F44BF">
        <w:rPr>
          <w:highlight w:val="yellow"/>
        </w:rPr>
        <w:tab/>
      </w:r>
      <w:r w:rsidRPr="008F44BF">
        <w:rPr>
          <w:highlight w:val="yellow"/>
        </w:rPr>
        <w:tab/>
        <w:t>if (</w:t>
      </w:r>
      <w:r>
        <w:rPr>
          <w:highlight w:val="yellow"/>
        </w:rPr>
        <w:t>!(flags &amp;</w:t>
      </w:r>
      <w:r w:rsidRPr="008F44BF">
        <w:rPr>
          <w:highlight w:val="yellow"/>
        </w:rPr>
        <w:t xml:space="preserve"> applies_to_all_samples</w:t>
      </w:r>
      <w:r>
        <w:rPr>
          <w:highlight w:val="yellow"/>
        </w:rPr>
        <w:t xml:space="preserve">) </w:t>
      </w:r>
      <w:r w:rsidRPr="008F44BF">
        <w:br/>
      </w:r>
      <w:r w:rsidRPr="008F44BF">
        <w:rPr>
          <w:highlight w:val="yellow"/>
        </w:rPr>
        <w:tab/>
      </w:r>
      <w:r w:rsidRPr="008F44BF">
        <w:rPr>
          <w:highlight w:val="yellow"/>
        </w:rPr>
        <w:tab/>
      </w:r>
      <w:r w:rsidRPr="008F44BF">
        <w:rPr>
          <w:highlight w:val="yellow"/>
        </w:rPr>
        <w:tab/>
      </w:r>
      <w:r>
        <w:rPr>
          <w:highlight w:val="yellow"/>
        </w:rPr>
        <w:t>&amp;&amp;</w:t>
      </w:r>
      <w:r w:rsidRPr="008F44BF">
        <w:rPr>
          <w:highlight w:val="yellow"/>
        </w:rPr>
        <w:t xml:space="preserve"> </w:t>
      </w:r>
      <w:r>
        <w:rPr>
          <w:highlight w:val="yellow"/>
        </w:rPr>
        <w:t xml:space="preserve">!(flags &amp; </w:t>
      </w:r>
      <w:r w:rsidRPr="008F44BF">
        <w:rPr>
          <w:highlight w:val="yellow"/>
        </w:rPr>
        <w:t>regular_sample_pattern</w:t>
      </w:r>
      <w:r>
        <w:rPr>
          <w:highlight w:val="yellow"/>
        </w:rPr>
        <w:t xml:space="preserve">) </w:t>
      </w:r>
      <w:r w:rsidRPr="008F44BF">
        <w:rPr>
          <w:highlight w:val="yellow"/>
        </w:rPr>
        <w:t>) {</w:t>
      </w:r>
      <w:r w:rsidRPr="008F44BF">
        <w:rPr>
          <w:highlight w:val="yellow"/>
        </w:rPr>
        <w:br/>
      </w:r>
      <w:r w:rsidRPr="008F44BF">
        <w:tab/>
      </w:r>
      <w:r w:rsidRPr="008F44BF">
        <w:tab/>
      </w:r>
      <w:r>
        <w:t xml:space="preserve"> </w:t>
      </w:r>
      <w:r w:rsidRPr="008F44BF">
        <w:t>unsigned int(32) sample_delta;</w:t>
      </w:r>
      <w:r w:rsidRPr="00B918E7">
        <w:t xml:space="preserve"> </w:t>
      </w:r>
      <w:r w:rsidRPr="008F44BF">
        <w:br/>
      </w:r>
      <w:r w:rsidRPr="008F44BF">
        <w:tab/>
      </w:r>
      <w:r>
        <w:t xml:space="preserve">  </w:t>
      </w:r>
      <w:r w:rsidRPr="008624A0">
        <w:rPr>
          <w:highlight w:val="yellow"/>
        </w:rPr>
        <w:t>}</w:t>
      </w:r>
      <w:r w:rsidRPr="008F44BF">
        <w:br/>
      </w:r>
      <w:r>
        <w:rPr>
          <w:highlight w:val="yellow"/>
        </w:rPr>
        <w:t xml:space="preserve">     </w:t>
      </w:r>
      <w:r w:rsidRPr="008F44BF">
        <w:rPr>
          <w:highlight w:val="yellow"/>
        </w:rPr>
        <w:t>if (</w:t>
      </w:r>
      <w:r>
        <w:rPr>
          <w:highlight w:val="yellow"/>
        </w:rPr>
        <w:t>!(flags &amp;</w:t>
      </w:r>
      <w:r w:rsidRPr="008F44BF">
        <w:rPr>
          <w:highlight w:val="yellow"/>
        </w:rPr>
        <w:t xml:space="preserve"> fixed_nb_subsamples_per_sample</w:t>
      </w:r>
      <w:r>
        <w:rPr>
          <w:highlight w:val="yellow"/>
        </w:rPr>
        <w:t xml:space="preserve">) </w:t>
      </w:r>
      <w:r w:rsidRPr="008F44BF">
        <w:rPr>
          <w:highlight w:val="yellow"/>
        </w:rPr>
        <w:t>) {</w:t>
      </w:r>
      <w:r w:rsidRPr="008F44BF">
        <w:rPr>
          <w:highlight w:val="yellow"/>
        </w:rPr>
        <w:br/>
      </w:r>
      <w:r w:rsidRPr="008F44BF">
        <w:tab/>
      </w:r>
      <w:r w:rsidRPr="008F44BF">
        <w:tab/>
      </w:r>
      <w:r>
        <w:t xml:space="preserve"> </w:t>
      </w:r>
      <w:r w:rsidRPr="008F44BF">
        <w:t>unsigned int(16) subsample_count;</w:t>
      </w:r>
      <w:r w:rsidRPr="008F44BF">
        <w:br/>
      </w:r>
      <w:r w:rsidRPr="008F44BF">
        <w:tab/>
      </w:r>
      <w:r>
        <w:t xml:space="preserve">  </w:t>
      </w:r>
      <w:r w:rsidRPr="00664D2B">
        <w:rPr>
          <w:highlight w:val="yellow"/>
        </w:rPr>
        <w:t>}</w:t>
      </w:r>
      <w:r w:rsidRPr="008F44BF">
        <w:br/>
      </w:r>
      <w:r w:rsidRPr="008F44BF">
        <w:tab/>
      </w:r>
      <w:r w:rsidRPr="008F44BF">
        <w:tab/>
        <w:t>if (subsample_count &gt; 0) {</w:t>
      </w:r>
      <w:r w:rsidRPr="008F44BF">
        <w:br/>
      </w:r>
      <w:r w:rsidRPr="008F44BF">
        <w:tab/>
      </w:r>
      <w:r w:rsidRPr="008F44BF">
        <w:tab/>
      </w:r>
      <w:r w:rsidRPr="008F44BF">
        <w:tab/>
        <w:t>for (int j=0; j &lt; subsample_count; j++) {</w:t>
      </w:r>
      <w:r w:rsidRPr="008F44BF">
        <w:br/>
      </w:r>
      <w:r w:rsidRPr="008F44BF">
        <w:tab/>
      </w:r>
      <w:r w:rsidRPr="008F44BF">
        <w:tab/>
      </w:r>
      <w:r w:rsidRPr="008F44BF">
        <w:tab/>
      </w:r>
      <w:r w:rsidRPr="008F44BF">
        <w:tab/>
      </w:r>
      <w:r w:rsidRPr="0041239F">
        <w:rPr>
          <w:highlight w:val="yellow"/>
        </w:rPr>
        <w:t xml:space="preserve">if(version == 1 </w:t>
      </w:r>
      <w:r>
        <w:rPr>
          <w:b/>
          <w:bCs/>
          <w:highlight w:val="yellow"/>
        </w:rPr>
        <w:t>||</w:t>
      </w:r>
      <w:r w:rsidRPr="0041239F">
        <w:rPr>
          <w:b/>
          <w:bCs/>
          <w:highlight w:val="yellow"/>
        </w:rPr>
        <w:t xml:space="preserve"> version</w:t>
      </w:r>
      <w:r>
        <w:rPr>
          <w:b/>
          <w:bCs/>
          <w:highlight w:val="yellow"/>
        </w:rPr>
        <w:t xml:space="preserve"> </w:t>
      </w:r>
      <w:r w:rsidRPr="0041239F">
        <w:rPr>
          <w:b/>
          <w:bCs/>
          <w:highlight w:val="yellow"/>
        </w:rPr>
        <w:t>==</w:t>
      </w:r>
      <w:r>
        <w:rPr>
          <w:b/>
          <w:bCs/>
          <w:highlight w:val="yellow"/>
        </w:rPr>
        <w:t xml:space="preserve"> </w:t>
      </w:r>
      <w:r w:rsidRPr="0041239F">
        <w:rPr>
          <w:b/>
          <w:bCs/>
          <w:highlight w:val="yellow"/>
        </w:rPr>
        <w:t>3</w:t>
      </w:r>
      <w:r w:rsidRPr="0041239F">
        <w:rPr>
          <w:highlight w:val="yellow"/>
        </w:rPr>
        <w:t>)</w:t>
      </w:r>
      <w:r w:rsidRPr="008F44BF">
        <w:br/>
      </w:r>
      <w:r w:rsidRPr="008F44BF">
        <w:tab/>
      </w:r>
      <w:r w:rsidRPr="008F44BF">
        <w:tab/>
      </w:r>
      <w:r w:rsidRPr="008F44BF">
        <w:tab/>
      </w:r>
      <w:r w:rsidRPr="008F44BF">
        <w:tab/>
        <w:t>{</w:t>
      </w:r>
      <w:r w:rsidRPr="008F44BF">
        <w:br/>
      </w:r>
      <w:r w:rsidRPr="008F44BF">
        <w:tab/>
      </w:r>
      <w:r w:rsidRPr="008F44BF">
        <w:tab/>
      </w:r>
      <w:r w:rsidRPr="008F44BF">
        <w:tab/>
      </w:r>
      <w:r w:rsidRPr="008F44BF">
        <w:tab/>
      </w:r>
      <w:r w:rsidRPr="008F44BF">
        <w:tab/>
        <w:t>unsigned int(32) subsample_size;</w:t>
      </w:r>
      <w:r w:rsidRPr="008F44BF">
        <w:br/>
      </w:r>
      <w:r w:rsidRPr="008F44BF">
        <w:tab/>
      </w:r>
      <w:r w:rsidRPr="008F44BF">
        <w:tab/>
      </w:r>
      <w:r w:rsidRPr="008F44BF">
        <w:tab/>
      </w:r>
      <w:r w:rsidRPr="008F44BF">
        <w:tab/>
        <w:t>} else {</w:t>
      </w:r>
      <w:r w:rsidRPr="008F44BF">
        <w:br/>
      </w:r>
      <w:r w:rsidRPr="008F44BF">
        <w:tab/>
      </w:r>
      <w:r w:rsidRPr="008F44BF">
        <w:tab/>
      </w:r>
      <w:r w:rsidRPr="008F44BF">
        <w:tab/>
      </w:r>
      <w:r w:rsidRPr="008F44BF">
        <w:tab/>
      </w:r>
      <w:r w:rsidRPr="008F44BF">
        <w:tab/>
        <w:t>unsigned int(16) subsample_size;</w:t>
      </w:r>
      <w:r w:rsidRPr="008F44BF">
        <w:br/>
      </w:r>
      <w:r w:rsidRPr="008F44BF">
        <w:tab/>
      </w:r>
      <w:r w:rsidRPr="008F44BF">
        <w:tab/>
      </w:r>
      <w:r w:rsidRPr="008F44BF">
        <w:tab/>
      </w:r>
      <w:r w:rsidRPr="008F44BF">
        <w:tab/>
        <w:t>}</w:t>
      </w:r>
    </w:p>
    <w:p w14:paraId="69FDD9E3" w14:textId="77777777" w:rsidR="00F54CC2" w:rsidRDefault="00F54CC2" w:rsidP="00F54CC2">
      <w:pPr>
        <w:pStyle w:val="code"/>
      </w:pPr>
      <w:r>
        <w:tab/>
      </w:r>
      <w:r>
        <w:tab/>
      </w:r>
      <w:r>
        <w:tab/>
      </w:r>
      <w:r>
        <w:tab/>
        <w:t>if (version == 0 || version == 1) {</w:t>
      </w:r>
    </w:p>
    <w:p w14:paraId="4A9CD52C" w14:textId="77777777" w:rsidR="00F54CC2" w:rsidRPr="008F44BF" w:rsidRDefault="00F54CC2" w:rsidP="00F54CC2">
      <w:pPr>
        <w:pStyle w:val="code"/>
        <w:rPr>
          <w:lang w:val="en-US"/>
        </w:rPr>
      </w:pPr>
      <w:r w:rsidRPr="008F44BF">
        <w:lastRenderedPageBreak/>
        <w:tab/>
      </w:r>
      <w:r w:rsidRPr="008F44BF">
        <w:tab/>
      </w:r>
      <w:r w:rsidRPr="008F44BF">
        <w:tab/>
      </w:r>
      <w:r w:rsidRPr="008F44BF">
        <w:tab/>
      </w:r>
      <w:r w:rsidRPr="008F44BF">
        <w:tab/>
      </w:r>
      <w:r>
        <w:tab/>
      </w:r>
      <w:r w:rsidRPr="008F44BF">
        <w:t>unsigned int(8) subsample_priority;</w:t>
      </w:r>
      <w:r w:rsidRPr="008F44BF">
        <w:br/>
      </w:r>
      <w:r w:rsidRPr="008F44BF">
        <w:tab/>
      </w:r>
      <w:r w:rsidRPr="008F44BF">
        <w:tab/>
      </w:r>
      <w:r w:rsidRPr="008F44BF">
        <w:tab/>
      </w:r>
      <w:r w:rsidRPr="008F44BF">
        <w:tab/>
      </w:r>
      <w:r w:rsidRPr="008F44BF">
        <w:tab/>
      </w:r>
      <w:r>
        <w:tab/>
      </w:r>
      <w:r w:rsidRPr="008F44BF">
        <w:t>unsigned int(8) discardable;</w:t>
      </w:r>
      <w:r w:rsidRPr="008F44BF">
        <w:br/>
      </w:r>
      <w:r w:rsidRPr="008F44BF">
        <w:tab/>
      </w:r>
      <w:r w:rsidRPr="008F44BF">
        <w:tab/>
      </w:r>
      <w:r w:rsidRPr="008F44BF">
        <w:tab/>
      </w:r>
      <w:r w:rsidRPr="008F44BF">
        <w:tab/>
      </w:r>
      <w:r w:rsidRPr="008F44BF">
        <w:tab/>
      </w:r>
      <w:r>
        <w:tab/>
      </w:r>
      <w:r w:rsidRPr="008F44BF">
        <w:t>unsigned int(32) codec_specific_parameters;</w:t>
      </w:r>
      <w:r w:rsidRPr="008F44BF">
        <w:br/>
      </w:r>
      <w:r>
        <w:tab/>
      </w:r>
      <w:r>
        <w:tab/>
      </w:r>
      <w:r>
        <w:tab/>
      </w:r>
      <w:r>
        <w:tab/>
      </w:r>
      <w:r w:rsidRPr="0041239F">
        <w:rPr>
          <w:highlight w:val="yellow"/>
        </w:rPr>
        <w:t>} else {</w:t>
      </w:r>
      <w:r>
        <w:rPr>
          <w:highlight w:val="yellow"/>
        </w:rPr>
        <w:t xml:space="preserve">   </w:t>
      </w:r>
      <w:r>
        <w:rPr>
          <w:highlight w:val="yellow"/>
          <w:lang w:val="en-US"/>
        </w:rPr>
        <w:t>// subsample information by reference</w:t>
      </w:r>
      <w:r w:rsidRPr="0041239F">
        <w:rPr>
          <w:highlight w:val="yellow"/>
        </w:rPr>
        <w:br/>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r>
      <w:r w:rsidRPr="0041239F">
        <w:rPr>
          <w:b/>
          <w:bCs/>
          <w:highlight w:val="yellow"/>
        </w:rPr>
        <w:t xml:space="preserve">unsigned int(1) has_reference; </w:t>
      </w:r>
      <w:r w:rsidRPr="0041239F">
        <w:rPr>
          <w:b/>
          <w:bCs/>
          <w:highlight w:val="yellow"/>
        </w:rPr>
        <w:br/>
      </w:r>
      <w:r w:rsidRPr="0041239F">
        <w:rPr>
          <w:b/>
          <w:bCs/>
          <w:highlight w:val="yellow"/>
        </w:rPr>
        <w:tab/>
      </w:r>
      <w:r w:rsidRPr="0041239F">
        <w:rPr>
          <w:b/>
          <w:bCs/>
          <w:highlight w:val="yellow"/>
        </w:rPr>
        <w:tab/>
      </w:r>
      <w:r w:rsidRPr="0041239F">
        <w:rPr>
          <w:b/>
          <w:bCs/>
          <w:highlight w:val="yellow"/>
        </w:rPr>
        <w:tab/>
      </w:r>
      <w:r w:rsidRPr="0041239F">
        <w:rPr>
          <w:b/>
          <w:bCs/>
          <w:highlight w:val="yellow"/>
        </w:rPr>
        <w:tab/>
      </w:r>
      <w:r w:rsidRPr="0041239F">
        <w:rPr>
          <w:b/>
          <w:bCs/>
          <w:highlight w:val="yellow"/>
        </w:rPr>
        <w:tab/>
        <w:t>if (has_reference == 1) {</w:t>
      </w:r>
      <w:r w:rsidRPr="0041239F">
        <w:rPr>
          <w:b/>
          <w:bCs/>
          <w:highlight w:val="yellow"/>
        </w:rPr>
        <w:br/>
      </w:r>
      <w:r w:rsidRPr="0041239F">
        <w:rPr>
          <w:b/>
          <w:bCs/>
          <w:highlight w:val="yellow"/>
        </w:rPr>
        <w:tab/>
      </w:r>
      <w:r w:rsidRPr="0041239F">
        <w:rPr>
          <w:b/>
          <w:bCs/>
          <w:highlight w:val="yellow"/>
        </w:rPr>
        <w:tab/>
      </w:r>
      <w:r w:rsidRPr="0041239F">
        <w:rPr>
          <w:b/>
          <w:bCs/>
          <w:highlight w:val="yellow"/>
        </w:rPr>
        <w:tab/>
      </w:r>
      <w:r w:rsidRPr="0041239F">
        <w:rPr>
          <w:b/>
          <w:bCs/>
          <w:highlight w:val="yellow"/>
        </w:rPr>
        <w:tab/>
      </w:r>
      <w:r w:rsidRPr="0041239F">
        <w:rPr>
          <w:b/>
          <w:bCs/>
          <w:highlight w:val="yellow"/>
        </w:rPr>
        <w:tab/>
      </w:r>
      <w:r w:rsidRPr="0041239F">
        <w:rPr>
          <w:b/>
          <w:bCs/>
          <w:highlight w:val="yellow"/>
        </w:rPr>
        <w:tab/>
        <w:t>unsigned int(7) reference_id;</w:t>
      </w:r>
      <w:r w:rsidRPr="0041239F">
        <w:rPr>
          <w:b/>
          <w:bCs/>
          <w:highlight w:val="yellow"/>
        </w:rPr>
        <w:br/>
      </w:r>
      <w:r w:rsidRPr="0041239F">
        <w:rPr>
          <w:b/>
          <w:bCs/>
          <w:highlight w:val="yellow"/>
        </w:rPr>
        <w:tab/>
      </w:r>
      <w:r w:rsidRPr="0041239F">
        <w:rPr>
          <w:b/>
          <w:bCs/>
          <w:highlight w:val="yellow"/>
        </w:rPr>
        <w:tab/>
      </w:r>
      <w:r w:rsidRPr="0041239F">
        <w:rPr>
          <w:b/>
          <w:bCs/>
          <w:highlight w:val="yellow"/>
        </w:rPr>
        <w:tab/>
      </w:r>
      <w:r w:rsidRPr="0041239F">
        <w:rPr>
          <w:b/>
          <w:bCs/>
          <w:highlight w:val="yellow"/>
        </w:rPr>
        <w:tab/>
        <w:t xml:space="preserve">   </w:t>
      </w:r>
      <w:r w:rsidRPr="0041239F">
        <w:rPr>
          <w:b/>
          <w:bCs/>
          <w:highlight w:val="yellow"/>
        </w:rPr>
        <w:tab/>
        <w:t>// Set fields based on ref.</w:t>
      </w:r>
      <w:r w:rsidRPr="0041239F">
        <w:rPr>
          <w:b/>
          <w:bCs/>
          <w:highlight w:val="yellow"/>
        </w:rPr>
        <w:br/>
      </w:r>
      <w:r w:rsidRPr="0041239F">
        <w:rPr>
          <w:b/>
          <w:bCs/>
          <w:highlight w:val="yellow"/>
        </w:rPr>
        <w:tab/>
      </w:r>
      <w:r w:rsidRPr="0041239F">
        <w:rPr>
          <w:b/>
          <w:bCs/>
          <w:highlight w:val="yellow"/>
        </w:rPr>
        <w:tab/>
      </w:r>
      <w:r w:rsidRPr="0041239F">
        <w:rPr>
          <w:b/>
          <w:bCs/>
          <w:highlight w:val="yellow"/>
        </w:rPr>
        <w:tab/>
      </w:r>
      <w:r w:rsidRPr="0041239F">
        <w:rPr>
          <w:b/>
          <w:bCs/>
          <w:highlight w:val="yellow"/>
        </w:rPr>
        <w:tab/>
      </w:r>
      <w:r w:rsidRPr="0041239F">
        <w:rPr>
          <w:b/>
          <w:bCs/>
          <w:highlight w:val="yellow"/>
        </w:rPr>
        <w:tab/>
        <w:t>} else {</w:t>
      </w:r>
      <w:r w:rsidRPr="0041239F">
        <w:rPr>
          <w:b/>
          <w:bCs/>
          <w:highlight w:val="yellow"/>
        </w:rPr>
        <w:br/>
      </w:r>
      <w:r w:rsidRPr="0041239F">
        <w:rPr>
          <w:b/>
          <w:bCs/>
          <w:highlight w:val="yellow"/>
        </w:rPr>
        <w:tab/>
      </w:r>
      <w:r w:rsidRPr="0041239F">
        <w:rPr>
          <w:b/>
          <w:bCs/>
          <w:highlight w:val="yellow"/>
        </w:rPr>
        <w:tab/>
      </w:r>
      <w:r w:rsidRPr="0041239F">
        <w:rPr>
          <w:b/>
          <w:bCs/>
          <w:highlight w:val="yellow"/>
        </w:rPr>
        <w:tab/>
      </w:r>
      <w:r w:rsidRPr="0041239F">
        <w:rPr>
          <w:b/>
          <w:bCs/>
          <w:highlight w:val="yellow"/>
        </w:rPr>
        <w:tab/>
      </w:r>
      <w:r w:rsidRPr="0041239F">
        <w:rPr>
          <w:b/>
          <w:bCs/>
          <w:highlight w:val="yellow"/>
        </w:rPr>
        <w:tab/>
      </w:r>
      <w:r w:rsidRPr="0041239F">
        <w:rPr>
          <w:b/>
          <w:bCs/>
          <w:highlight w:val="yellow"/>
        </w:rPr>
        <w:tab/>
        <w:t xml:space="preserve">unsigned int(7) reserved; </w:t>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t>unsigned int(8) subsample_priority;</w:t>
      </w:r>
      <w:r w:rsidRPr="0041239F">
        <w:rPr>
          <w:highlight w:val="yellow"/>
        </w:rPr>
        <w:br/>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t>unsigned int(8) discardable;</w:t>
      </w:r>
      <w:r w:rsidRPr="0041239F">
        <w:rPr>
          <w:highlight w:val="yellow"/>
        </w:rPr>
        <w:br/>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t>unsigned int(32) codec_specific_parameters;</w:t>
      </w:r>
      <w:r w:rsidRPr="0041239F">
        <w:rPr>
          <w:highlight w:val="yellow"/>
        </w:rPr>
        <w:br/>
      </w:r>
      <w:r w:rsidRPr="0041239F">
        <w:rPr>
          <w:highlight w:val="yellow"/>
        </w:rPr>
        <w:tab/>
      </w:r>
      <w:r w:rsidRPr="0041239F">
        <w:rPr>
          <w:highlight w:val="yellow"/>
        </w:rPr>
        <w:tab/>
      </w:r>
      <w:r w:rsidRPr="0041239F">
        <w:rPr>
          <w:highlight w:val="yellow"/>
        </w:rPr>
        <w:tab/>
      </w:r>
      <w:r w:rsidRPr="0041239F">
        <w:rPr>
          <w:highlight w:val="yellow"/>
        </w:rPr>
        <w:tab/>
      </w:r>
      <w:r w:rsidRPr="0041239F">
        <w:rPr>
          <w:highlight w:val="yellow"/>
        </w:rPr>
        <w:tab/>
        <w:t>}</w:t>
      </w:r>
      <w:r w:rsidRPr="0041239F">
        <w:rPr>
          <w:highlight w:val="yellow"/>
        </w:rPr>
        <w:br/>
      </w:r>
      <w:r w:rsidRPr="0041239F">
        <w:rPr>
          <w:highlight w:val="yellow"/>
        </w:rPr>
        <w:tab/>
      </w:r>
      <w:r w:rsidRPr="0041239F">
        <w:rPr>
          <w:highlight w:val="yellow"/>
        </w:rPr>
        <w:tab/>
      </w:r>
      <w:r w:rsidRPr="0041239F">
        <w:rPr>
          <w:highlight w:val="yellow"/>
        </w:rPr>
        <w:tab/>
      </w:r>
      <w:r w:rsidRPr="0041239F">
        <w:rPr>
          <w:highlight w:val="yellow"/>
        </w:rPr>
        <w:tab/>
        <w:t>}</w:t>
      </w:r>
      <w:r w:rsidRPr="008F44BF">
        <w:br/>
      </w:r>
      <w:r w:rsidRPr="008F44BF">
        <w:tab/>
      </w:r>
      <w:r w:rsidRPr="008F44BF">
        <w:tab/>
      </w:r>
      <w:r w:rsidRPr="008F44BF">
        <w:tab/>
        <w:t>}</w:t>
      </w:r>
      <w:r w:rsidRPr="008F44BF">
        <w:br/>
      </w:r>
      <w:r w:rsidRPr="008F44BF">
        <w:tab/>
      </w:r>
      <w:r w:rsidRPr="008F44BF">
        <w:tab/>
        <w:t>}</w:t>
      </w:r>
      <w:r w:rsidRPr="008F44BF">
        <w:br/>
      </w:r>
      <w:r w:rsidRPr="008F44BF">
        <w:tab/>
        <w:t>}</w:t>
      </w:r>
      <w:r w:rsidRPr="008F44BF">
        <w:br/>
        <w:t>}</w:t>
      </w:r>
    </w:p>
    <w:p w14:paraId="7D7B084D" w14:textId="77777777" w:rsidR="00F54CC2" w:rsidRPr="00343E33" w:rsidRDefault="00F54CC2" w:rsidP="00343E33">
      <w:pPr>
        <w:rPr>
          <w:lang w:eastAsia="zh-CN"/>
        </w:rPr>
      </w:pPr>
    </w:p>
    <w:p w14:paraId="5D3F5290" w14:textId="076E1D92" w:rsidR="00F54CC2" w:rsidRDefault="00F54CC2" w:rsidP="00F54CC2">
      <w:pPr>
        <w:pStyle w:val="Heading3"/>
        <w:rPr>
          <w:lang w:val="en-US" w:eastAsia="zh-CN"/>
        </w:rPr>
      </w:pPr>
      <w:r>
        <w:rPr>
          <w:lang w:val="en-US" w:eastAsia="zh-CN"/>
        </w:rPr>
        <w:t>Replace section 8.7.7.3 Semantics with (new parts in yellow)</w:t>
      </w:r>
    </w:p>
    <w:p w14:paraId="3EB24C28" w14:textId="77777777" w:rsidR="00F54CC2" w:rsidRDefault="00F54CC2" w:rsidP="00F54CC2">
      <w:pPr>
        <w:pStyle w:val="fields"/>
      </w:pPr>
      <w:r w:rsidRPr="00A3770E">
        <w:rPr>
          <w:rStyle w:val="codeChar"/>
        </w:rPr>
        <w:t xml:space="preserve">version </w:t>
      </w:r>
      <w:r w:rsidRPr="00853D0D">
        <w:t xml:space="preserve">is an integer that specifies the version of this box (0 or 1 in this document </w:t>
      </w:r>
      <w:r w:rsidRPr="00853D0D">
        <w:rPr>
          <w:highlight w:val="yellow"/>
        </w:rPr>
        <w:t xml:space="preserve">indicate explicit encoding of the sub-sample information; 2 or 3 indicate encoding </w:t>
      </w:r>
      <w:r>
        <w:rPr>
          <w:highlight w:val="yellow"/>
        </w:rPr>
        <w:t xml:space="preserve">possibly </w:t>
      </w:r>
      <w:r w:rsidRPr="00853D0D">
        <w:rPr>
          <w:highlight w:val="yellow"/>
        </w:rPr>
        <w:t xml:space="preserve">by </w:t>
      </w:r>
      <w:r w:rsidRPr="00BE29BB">
        <w:rPr>
          <w:highlight w:val="yellow"/>
        </w:rPr>
        <w:t>reference of the sub-sample inf</w:t>
      </w:r>
      <w:r w:rsidRPr="00B918E7">
        <w:rPr>
          <w:highlight w:val="yellow"/>
        </w:rPr>
        <w:t xml:space="preserve">ormation). </w:t>
      </w:r>
      <w:proofErr w:type="gramStart"/>
      <w:r w:rsidRPr="00B918E7">
        <w:rPr>
          <w:highlight w:val="yellow"/>
        </w:rPr>
        <w:t>Version</w:t>
      </w:r>
      <w:proofErr w:type="gramEnd"/>
      <w:r w:rsidRPr="00B918E7">
        <w:rPr>
          <w:highlight w:val="yellow"/>
        </w:rPr>
        <w:t xml:space="preserve"> 2 or 3 also make use of generic (in opposition to codec-specific) </w:t>
      </w:r>
      <w:r w:rsidRPr="00B918E7">
        <w:rPr>
          <w:rStyle w:val="codeChar"/>
          <w:highlight w:val="yellow"/>
        </w:rPr>
        <w:t>flags</w:t>
      </w:r>
      <w:r w:rsidRPr="00B918E7">
        <w:rPr>
          <w:highlight w:val="yellow"/>
        </w:rPr>
        <w:t xml:space="preserve"> values.</w:t>
      </w:r>
      <w:r>
        <w:t xml:space="preserve"> </w:t>
      </w:r>
    </w:p>
    <w:p w14:paraId="592078DD" w14:textId="77777777" w:rsidR="00F54CC2" w:rsidRPr="00B918E7" w:rsidRDefault="00F54CC2" w:rsidP="00F54CC2">
      <w:pPr>
        <w:pStyle w:val="fields"/>
        <w:keepNext/>
        <w:rPr>
          <w:highlight w:val="yellow"/>
        </w:rPr>
      </w:pPr>
      <w:r w:rsidRPr="00B918E7">
        <w:rPr>
          <w:rStyle w:val="codeChar"/>
          <w:highlight w:val="yellow"/>
        </w:rPr>
        <w:t xml:space="preserve">flags </w:t>
      </w:r>
      <w:proofErr w:type="gramStart"/>
      <w:r w:rsidRPr="00B918E7">
        <w:rPr>
          <w:highlight w:val="yellow"/>
        </w:rPr>
        <w:t>is</w:t>
      </w:r>
      <w:proofErr w:type="gramEnd"/>
      <w:r w:rsidRPr="00B918E7">
        <w:rPr>
          <w:highlight w:val="yellow"/>
        </w:rPr>
        <w:t xml:space="preserve"> a 24-bit integer with flags; the following values are defined for version 2 or 3 of this box:</w:t>
      </w:r>
    </w:p>
    <w:p w14:paraId="4DC9AA6C" w14:textId="77777777" w:rsidR="00F54CC2" w:rsidRPr="00B918E7" w:rsidRDefault="00F54CC2" w:rsidP="00F54CC2">
      <w:pPr>
        <w:pStyle w:val="fields"/>
        <w:ind w:left="1080"/>
        <w:rPr>
          <w:highlight w:val="yellow"/>
          <w:lang w:val="en-US"/>
        </w:rPr>
      </w:pPr>
      <w:r w:rsidRPr="00B918E7">
        <w:rPr>
          <w:rStyle w:val="codeChar"/>
          <w:highlight w:val="yellow"/>
        </w:rPr>
        <w:t>applies_to_all_samples</w:t>
      </w:r>
      <w:r w:rsidRPr="00B918E7">
        <w:rPr>
          <w:highlight w:val="yellow"/>
        </w:rPr>
        <w:t xml:space="preserve">: </w:t>
      </w:r>
      <w:r w:rsidRPr="00B918E7">
        <w:rPr>
          <w:highlight w:val="yellow"/>
          <w:lang w:val="en-US"/>
        </w:rPr>
        <w:t>Flag mask is 0x</w:t>
      </w:r>
      <w:r>
        <w:rPr>
          <w:highlight w:val="yellow"/>
          <w:lang w:val="en-US"/>
        </w:rPr>
        <w:t>8</w:t>
      </w:r>
      <w:r w:rsidRPr="00B918E7">
        <w:rPr>
          <w:highlight w:val="yellow"/>
          <w:lang w:val="en-US"/>
        </w:rPr>
        <w:t>00000. When set, this value indicates that the sub</w:t>
      </w:r>
      <w:r>
        <w:rPr>
          <w:highlight w:val="yellow"/>
          <w:lang w:val="en-US"/>
        </w:rPr>
        <w:t>-</w:t>
      </w:r>
      <w:r w:rsidRPr="00B918E7">
        <w:rPr>
          <w:highlight w:val="yellow"/>
          <w:lang w:val="en-US"/>
        </w:rPr>
        <w:t xml:space="preserve">sample information box applies to all samples of the track or track fragment (this avoids repeating a </w:t>
      </w:r>
      <w:r w:rsidRPr="00B918E7">
        <w:rPr>
          <w:rStyle w:val="codeChar"/>
          <w:highlight w:val="yellow"/>
        </w:rPr>
        <w:t>sample_delta</w:t>
      </w:r>
      <w:r w:rsidRPr="00B918E7">
        <w:rPr>
          <w:highlight w:val="yellow"/>
          <w:lang w:val="en-US"/>
        </w:rPr>
        <w:t xml:space="preserve"> always equal to 1).</w:t>
      </w:r>
    </w:p>
    <w:p w14:paraId="4C9BDFE7" w14:textId="77777777" w:rsidR="00F54CC2" w:rsidRPr="00B918E7" w:rsidRDefault="00F54CC2" w:rsidP="00F54CC2">
      <w:pPr>
        <w:pStyle w:val="fields"/>
        <w:ind w:left="1080"/>
        <w:rPr>
          <w:highlight w:val="yellow"/>
          <w:lang w:val="en-US"/>
        </w:rPr>
      </w:pPr>
      <w:r w:rsidRPr="00B918E7">
        <w:rPr>
          <w:rStyle w:val="codeChar"/>
          <w:highlight w:val="yellow"/>
        </w:rPr>
        <w:t>regular_sample_pattern</w:t>
      </w:r>
      <w:r w:rsidRPr="00B918E7">
        <w:rPr>
          <w:highlight w:val="yellow"/>
        </w:rPr>
        <w:t xml:space="preserve">: </w:t>
      </w:r>
      <w:r w:rsidRPr="00B918E7">
        <w:rPr>
          <w:highlight w:val="yellow"/>
          <w:lang w:val="en-US"/>
        </w:rPr>
        <w:t>Flag mask is 0x</w:t>
      </w:r>
      <w:r>
        <w:rPr>
          <w:highlight w:val="yellow"/>
          <w:lang w:val="en-US"/>
        </w:rPr>
        <w:t>4</w:t>
      </w:r>
      <w:r w:rsidRPr="00B918E7">
        <w:rPr>
          <w:highlight w:val="yellow"/>
          <w:lang w:val="en-US"/>
        </w:rPr>
        <w:t xml:space="preserve">00000. When set, this value indicates that the </w:t>
      </w:r>
      <w:proofErr w:type="spellStart"/>
      <w:r w:rsidRPr="008624A0">
        <w:rPr>
          <w:rFonts w:ascii="Courier New" w:hAnsi="Courier New" w:cs="Courier New"/>
          <w:highlight w:val="yellow"/>
          <w:lang w:val="en-US"/>
        </w:rPr>
        <w:t>sample_delta</w:t>
      </w:r>
      <w:proofErr w:type="spellEnd"/>
      <w:r w:rsidRPr="00B918E7">
        <w:rPr>
          <w:highlight w:val="yellow"/>
          <w:lang w:val="en-US"/>
        </w:rPr>
        <w:t xml:space="preserve"> always takes the same value and is declared only once in the </w:t>
      </w:r>
      <w:proofErr w:type="spellStart"/>
      <w:r w:rsidRPr="00B918E7">
        <w:rPr>
          <w:highlight w:val="yellow"/>
          <w:lang w:val="en-US"/>
        </w:rPr>
        <w:t>SubsampleInfomationBox</w:t>
      </w:r>
      <w:proofErr w:type="spellEnd"/>
      <w:r w:rsidRPr="00B918E7">
        <w:rPr>
          <w:highlight w:val="yellow"/>
          <w:lang w:val="en-US"/>
        </w:rPr>
        <w:t>.</w:t>
      </w:r>
    </w:p>
    <w:p w14:paraId="12E985A0" w14:textId="77777777" w:rsidR="00F54CC2" w:rsidRPr="00B918E7" w:rsidRDefault="00F54CC2" w:rsidP="00F54CC2">
      <w:pPr>
        <w:pStyle w:val="fields"/>
        <w:ind w:left="1080"/>
        <w:rPr>
          <w:highlight w:val="yellow"/>
          <w:lang w:val="en-US"/>
        </w:rPr>
      </w:pPr>
      <w:r w:rsidRPr="00B918E7">
        <w:rPr>
          <w:rStyle w:val="codeChar"/>
          <w:highlight w:val="yellow"/>
        </w:rPr>
        <w:t>fixed_n</w:t>
      </w:r>
      <w:r>
        <w:rPr>
          <w:rStyle w:val="codeChar"/>
          <w:highlight w:val="yellow"/>
        </w:rPr>
        <w:t>b</w:t>
      </w:r>
      <w:r w:rsidRPr="00B918E7">
        <w:rPr>
          <w:rStyle w:val="codeChar"/>
          <w:highlight w:val="yellow"/>
        </w:rPr>
        <w:t>_subsamples_per_sample</w:t>
      </w:r>
      <w:r w:rsidRPr="00B918E7">
        <w:rPr>
          <w:highlight w:val="yellow"/>
        </w:rPr>
        <w:t xml:space="preserve">: </w:t>
      </w:r>
      <w:r w:rsidRPr="00B918E7">
        <w:rPr>
          <w:highlight w:val="yellow"/>
          <w:lang w:val="en-US"/>
        </w:rPr>
        <w:t>Flag mask is 0x</w:t>
      </w:r>
      <w:r>
        <w:rPr>
          <w:highlight w:val="yellow"/>
          <w:lang w:val="en-US"/>
        </w:rPr>
        <w:t>2</w:t>
      </w:r>
      <w:r w:rsidRPr="00B918E7">
        <w:rPr>
          <w:highlight w:val="yellow"/>
          <w:lang w:val="en-US"/>
        </w:rPr>
        <w:t xml:space="preserve">00000. When set, this value indicates that the </w:t>
      </w:r>
      <w:r w:rsidRPr="002F00FB">
        <w:rPr>
          <w:rStyle w:val="codeChar"/>
          <w:highlight w:val="yellow"/>
        </w:rPr>
        <w:t>subsample_count</w:t>
      </w:r>
      <w:r>
        <w:rPr>
          <w:highlight w:val="yellow"/>
          <w:lang w:val="en-US"/>
        </w:rPr>
        <w:t xml:space="preserve"> can be encoded once for all samples having a sub-sample description and is not repeated in the loop of entries.</w:t>
      </w:r>
    </w:p>
    <w:p w14:paraId="23B80366" w14:textId="77777777" w:rsidR="00F54CC2" w:rsidRPr="00B918E7" w:rsidRDefault="00F54CC2" w:rsidP="00F54CC2">
      <w:pPr>
        <w:pStyle w:val="fields"/>
        <w:rPr>
          <w:lang w:val="en-US"/>
        </w:rPr>
      </w:pPr>
      <w:r w:rsidRPr="00B918E7">
        <w:rPr>
          <w:highlight w:val="yellow"/>
          <w:lang w:val="en-US"/>
        </w:rPr>
        <w:t xml:space="preserve">NOTE: </w:t>
      </w:r>
      <w:r w:rsidRPr="001B5177">
        <w:rPr>
          <w:lang w:val="en-US"/>
        </w:rPr>
        <w:t>For us</w:t>
      </w:r>
      <w:r>
        <w:rPr>
          <w:lang w:val="en-US"/>
        </w:rPr>
        <w:t>ing</w:t>
      </w:r>
      <w:r w:rsidRPr="001B5177">
        <w:rPr>
          <w:lang w:val="en-US"/>
        </w:rPr>
        <w:t xml:space="preserve"> the syntax </w:t>
      </w:r>
      <w:r>
        <w:rPr>
          <w:lang w:val="en-US"/>
        </w:rPr>
        <w:t>shown above</w:t>
      </w:r>
      <w:r w:rsidRPr="001B5177">
        <w:rPr>
          <w:lang w:val="en-US"/>
        </w:rPr>
        <w:t xml:space="preserve">, </w:t>
      </w:r>
      <w:r>
        <w:rPr>
          <w:lang w:val="en-US"/>
        </w:rPr>
        <w:t xml:space="preserve">the </w:t>
      </w:r>
      <w:r w:rsidRPr="001B5177">
        <w:rPr>
          <w:rStyle w:val="codeChar"/>
          <w:lang w:val="en-US"/>
        </w:rPr>
        <w:t>flags</w:t>
      </w:r>
      <w:r>
        <w:rPr>
          <w:lang w:val="en-US"/>
        </w:rPr>
        <w:t xml:space="preserve"> parameter </w:t>
      </w:r>
      <w:r w:rsidRPr="001B5177">
        <w:rPr>
          <w:lang w:val="en-US"/>
        </w:rPr>
        <w:t xml:space="preserve">is defined as </w:t>
      </w:r>
      <w:r>
        <w:rPr>
          <w:lang w:val="en-US"/>
        </w:rPr>
        <w:t>a generic part (for example the first byte) and a codec-specific part (for example the two last bytes). Each part defines its own set of values</w:t>
      </w:r>
      <w:r>
        <w:rPr>
          <w:highlight w:val="yellow"/>
          <w:lang w:val="en-US"/>
        </w:rPr>
        <w:t xml:space="preserve">. </w:t>
      </w:r>
      <w:r>
        <w:rPr>
          <w:lang w:val="en-US"/>
        </w:rPr>
        <w:t>The last two bytes may be used by derived specifications to define their own flags values, for example to identify the type of the subsamples</w:t>
      </w:r>
      <w:r w:rsidRPr="00B918E7">
        <w:rPr>
          <w:highlight w:val="yellow"/>
          <w:lang w:val="en-US"/>
        </w:rPr>
        <w:t>.</w:t>
      </w:r>
    </w:p>
    <w:p w14:paraId="65672357" w14:textId="77777777" w:rsidR="00F54CC2" w:rsidRPr="003261FA" w:rsidRDefault="00F54CC2" w:rsidP="00F54CC2">
      <w:pPr>
        <w:pStyle w:val="fields"/>
      </w:pPr>
    </w:p>
    <w:p w14:paraId="40C39ECA" w14:textId="77777777" w:rsidR="00F54CC2" w:rsidRDefault="00F54CC2" w:rsidP="00F54CC2">
      <w:pPr>
        <w:pStyle w:val="fields"/>
      </w:pPr>
      <w:r w:rsidRPr="00A3770E">
        <w:rPr>
          <w:rStyle w:val="codeChar"/>
        </w:rPr>
        <w:t xml:space="preserve">entry_count </w:t>
      </w:r>
      <w:r>
        <w:t>is an integer that gives the number of entries in the following table.</w:t>
      </w:r>
    </w:p>
    <w:p w14:paraId="2BAF9196" w14:textId="77777777" w:rsidR="00F54CC2" w:rsidRDefault="00F54CC2" w:rsidP="00F54CC2">
      <w:pPr>
        <w:pStyle w:val="fields"/>
      </w:pPr>
      <w:r w:rsidRPr="00A3770E">
        <w:rPr>
          <w:rStyle w:val="codeChar"/>
        </w:rPr>
        <w:t>sample_delta</w:t>
      </w:r>
      <w:r w:rsidRPr="00EC6C63">
        <w:rPr>
          <w:rFonts w:cs="Courier"/>
          <w:lang w:eastAsia="fr-FR"/>
        </w:rPr>
        <w:t xml:space="preserve"> </w:t>
      </w:r>
      <w:r w:rsidRPr="00EC6C63">
        <w:rPr>
          <w:rFonts w:cs="Cambria"/>
          <w:lang w:eastAsia="fr-FR"/>
        </w:rPr>
        <w:t xml:space="preserve">is an integer that indicates the sample having sub‐sample structure. It is coded as the difference, in decoding order, between the desired sample number, and the sample number indicated in the previous entry. If the current entry is the first entry in the track, the value indicates the sample number of the first sample having sub-sample information, that is, the value is the difference between the sample number and zero (0). If the current entry is the first entry in a track fragment with preceding non-empty track fragments, the value indicates the difference between the sample number of the first sample having sub-sample information and the sample number of the last sample in the previous track fragment. If the current entry is the first entry in a track fragment without any preceding track fragments, the value indicates the sample number of the first sample having sub-sample information, that is, the value is the difference between the sample number and zero (0). This implies that the </w:t>
      </w:r>
      <w:r w:rsidRPr="00A3770E">
        <w:rPr>
          <w:rStyle w:val="codeChar"/>
        </w:rPr>
        <w:t>sample_delta</w:t>
      </w:r>
      <w:r w:rsidRPr="00EC6C63">
        <w:rPr>
          <w:rFonts w:cs="Cambria"/>
          <w:lang w:eastAsia="fr-FR"/>
        </w:rPr>
        <w:t xml:space="preserve"> for the first entry describing the first sample in the track or in the track fragment is always 1.</w:t>
      </w:r>
    </w:p>
    <w:p w14:paraId="0970F80B" w14:textId="77777777" w:rsidR="00F54CC2" w:rsidRDefault="00F54CC2" w:rsidP="00F54CC2">
      <w:pPr>
        <w:pStyle w:val="fields"/>
      </w:pPr>
      <w:r w:rsidRPr="00A3770E">
        <w:rPr>
          <w:rStyle w:val="codeChar"/>
        </w:rPr>
        <w:t xml:space="preserve">subsample_count </w:t>
      </w:r>
      <w:r>
        <w:t>is an integer that specifies the number of sub-</w:t>
      </w:r>
      <w:proofErr w:type="gramStart"/>
      <w:r>
        <w:t>sample</w:t>
      </w:r>
      <w:proofErr w:type="gramEnd"/>
      <w:r>
        <w:t xml:space="preserve"> for the current sample. If there is no sub-sample structure, then this field takes the value 0.</w:t>
      </w:r>
    </w:p>
    <w:p w14:paraId="4DE87B96" w14:textId="77777777" w:rsidR="00F54CC2" w:rsidRDefault="00F54CC2" w:rsidP="00F54CC2">
      <w:pPr>
        <w:pStyle w:val="fields"/>
      </w:pPr>
      <w:r w:rsidRPr="00A3770E">
        <w:rPr>
          <w:rStyle w:val="codeChar"/>
        </w:rPr>
        <w:t xml:space="preserve">subsample_size </w:t>
      </w:r>
      <w:r>
        <w:t>is an integer that specifies the size, in bytes, of the current sub-sample.</w:t>
      </w:r>
    </w:p>
    <w:p w14:paraId="6ADA0F2B" w14:textId="77777777" w:rsidR="00F54CC2" w:rsidRDefault="00F54CC2" w:rsidP="00F54CC2">
      <w:pPr>
        <w:pStyle w:val="fields"/>
      </w:pPr>
      <w:r w:rsidRPr="00A3770E">
        <w:rPr>
          <w:rStyle w:val="codeChar"/>
        </w:rPr>
        <w:lastRenderedPageBreak/>
        <w:t xml:space="preserve">subsample_priority </w:t>
      </w:r>
      <w:r>
        <w:t xml:space="preserve">is an integer specifying the degradation priority for each sub-sample. Higher values of </w:t>
      </w:r>
      <w:r w:rsidRPr="00A3770E">
        <w:rPr>
          <w:rStyle w:val="codeChar"/>
        </w:rPr>
        <w:t>subsample_priority</w:t>
      </w:r>
      <w:r>
        <w:t>, indicate sub-samples which are important to, and have a greater impact on, the decoded quality.</w:t>
      </w:r>
    </w:p>
    <w:p w14:paraId="4A84D11E" w14:textId="77777777" w:rsidR="00F54CC2" w:rsidRDefault="00F54CC2" w:rsidP="00F54CC2">
      <w:pPr>
        <w:pStyle w:val="fields"/>
      </w:pPr>
      <w:r w:rsidRPr="00A3770E">
        <w:rPr>
          <w:rStyle w:val="codeChar"/>
        </w:rPr>
        <w:t>discardable</w:t>
      </w:r>
      <w:r>
        <w:t xml:space="preserve"> equal to 0 means that the sub-sample is required to decode the current sample, while equal to 1 means the sub-sample is not required to decode the current sample but may be used for enhancements, e.g., the sub-sample consists of supplemental enhancement information (SEI) messages.</w:t>
      </w:r>
    </w:p>
    <w:p w14:paraId="64574656" w14:textId="77777777" w:rsidR="00F54CC2" w:rsidRDefault="00F54CC2" w:rsidP="00F54CC2">
      <w:pPr>
        <w:pStyle w:val="fields"/>
      </w:pPr>
      <w:r w:rsidRPr="00A3770E">
        <w:rPr>
          <w:rStyle w:val="codeChar"/>
        </w:rPr>
        <w:t>codec_specific_parameters</w:t>
      </w:r>
      <w:r>
        <w:t xml:space="preserve"> is defined by the codec in use. If no such definition is available, this field shall be set to 0.</w:t>
      </w:r>
    </w:p>
    <w:p w14:paraId="0332344D" w14:textId="77777777" w:rsidR="00F54CC2" w:rsidRPr="00853D0D" w:rsidRDefault="00F54CC2" w:rsidP="00F54CC2">
      <w:pPr>
        <w:rPr>
          <w:highlight w:val="yellow"/>
        </w:rPr>
      </w:pPr>
      <w:r w:rsidRPr="008624A0">
        <w:rPr>
          <w:rStyle w:val="codeChar"/>
          <w:sz w:val="22"/>
          <w:szCs w:val="22"/>
          <w:highlight w:val="yellow"/>
        </w:rPr>
        <w:t>has_reference</w:t>
      </w:r>
      <w:r w:rsidRPr="005022B1">
        <w:rPr>
          <w:rFonts w:ascii="Courier New" w:hAnsi="Courier New"/>
          <w:noProof/>
          <w:sz w:val="22"/>
          <w:szCs w:val="22"/>
          <w:highlight w:val="yellow"/>
          <w:lang w:val="en-GB"/>
        </w:rPr>
        <w:t xml:space="preserve"> </w:t>
      </w:r>
      <w:r w:rsidRPr="00853D0D">
        <w:rPr>
          <w:highlight w:val="yellow"/>
        </w:rPr>
        <w:t xml:space="preserve">equal to 0 means that </w:t>
      </w:r>
      <w:proofErr w:type="spellStart"/>
      <w:r w:rsidRPr="008624A0">
        <w:rPr>
          <w:rFonts w:ascii="Courier New" w:hAnsi="Courier New" w:cs="Courier New"/>
          <w:sz w:val="22"/>
          <w:szCs w:val="22"/>
          <w:highlight w:val="yellow"/>
        </w:rPr>
        <w:t>subsample_priority</w:t>
      </w:r>
      <w:proofErr w:type="spellEnd"/>
      <w:r w:rsidRPr="00853D0D">
        <w:rPr>
          <w:highlight w:val="yellow"/>
        </w:rPr>
        <w:t xml:space="preserve">, </w:t>
      </w:r>
      <w:r w:rsidRPr="008624A0">
        <w:rPr>
          <w:rFonts w:ascii="Courier New" w:hAnsi="Courier New" w:cs="Courier New"/>
          <w:sz w:val="22"/>
          <w:szCs w:val="22"/>
          <w:highlight w:val="yellow"/>
        </w:rPr>
        <w:t>discardable</w:t>
      </w:r>
      <w:r w:rsidRPr="00853D0D">
        <w:rPr>
          <w:highlight w:val="yellow"/>
        </w:rPr>
        <w:t xml:space="preserve"> and </w:t>
      </w:r>
      <w:proofErr w:type="spellStart"/>
      <w:r w:rsidRPr="008624A0">
        <w:rPr>
          <w:rFonts w:ascii="Courier New" w:hAnsi="Courier New" w:cs="Courier New"/>
          <w:sz w:val="22"/>
          <w:szCs w:val="22"/>
          <w:highlight w:val="yellow"/>
        </w:rPr>
        <w:t>codec_specific_parameters</w:t>
      </w:r>
      <w:proofErr w:type="spellEnd"/>
      <w:r w:rsidRPr="008624A0">
        <w:rPr>
          <w:sz w:val="22"/>
          <w:szCs w:val="22"/>
          <w:highlight w:val="yellow"/>
        </w:rPr>
        <w:t xml:space="preserve"> </w:t>
      </w:r>
      <w:r w:rsidRPr="00853D0D">
        <w:rPr>
          <w:highlight w:val="yellow"/>
        </w:rPr>
        <w:t>are explicitly indicated for considered sub-sample</w:t>
      </w:r>
      <w:r>
        <w:rPr>
          <w:highlight w:val="yellow"/>
        </w:rPr>
        <w:t xml:space="preserve">. When </w:t>
      </w:r>
      <w:r w:rsidRPr="00853D0D">
        <w:rPr>
          <w:highlight w:val="yellow"/>
        </w:rPr>
        <w:t xml:space="preserve">equal to 1 means that the values of these properties are identical to the corresponding ones for the sub-sample indicated by </w:t>
      </w:r>
      <w:proofErr w:type="spellStart"/>
      <w:r w:rsidRPr="008624A0">
        <w:rPr>
          <w:rFonts w:ascii="Courier New" w:hAnsi="Courier New" w:cs="Courier New"/>
          <w:sz w:val="22"/>
          <w:szCs w:val="22"/>
          <w:highlight w:val="yellow"/>
        </w:rPr>
        <w:t>reference_id</w:t>
      </w:r>
      <w:proofErr w:type="spellEnd"/>
      <w:r w:rsidRPr="00853D0D">
        <w:rPr>
          <w:highlight w:val="yellow"/>
        </w:rPr>
        <w:t>.</w:t>
      </w:r>
    </w:p>
    <w:p w14:paraId="267117BF" w14:textId="380D2665" w:rsidR="00F54CC2" w:rsidRPr="00343E33" w:rsidRDefault="00F54CC2" w:rsidP="00343E33">
      <w:pPr>
        <w:rPr>
          <w:lang w:eastAsia="zh-CN"/>
        </w:rPr>
      </w:pPr>
      <w:r w:rsidRPr="008624A0">
        <w:rPr>
          <w:rStyle w:val="codeChar"/>
          <w:sz w:val="22"/>
          <w:szCs w:val="22"/>
          <w:highlight w:val="yellow"/>
        </w:rPr>
        <w:t>reference_id</w:t>
      </w:r>
      <w:r w:rsidRPr="00853D0D">
        <w:rPr>
          <w:rFonts w:ascii="Courier New" w:hAnsi="Courier New"/>
          <w:noProof/>
          <w:sz w:val="22"/>
          <w:szCs w:val="20"/>
          <w:highlight w:val="yellow"/>
          <w:lang w:val="en-GB"/>
        </w:rPr>
        <w:t xml:space="preserve"> </w:t>
      </w:r>
      <w:r w:rsidRPr="00853D0D">
        <w:rPr>
          <w:highlight w:val="yellow"/>
        </w:rPr>
        <w:t xml:space="preserve">is an integer that specifies the index of a sub-sample in a reference table. Each entry in said table comprises a set of values for </w:t>
      </w:r>
      <w:proofErr w:type="spellStart"/>
      <w:r w:rsidRPr="008624A0">
        <w:rPr>
          <w:rFonts w:ascii="Courier New" w:hAnsi="Courier New" w:cs="Courier New"/>
          <w:sz w:val="22"/>
          <w:szCs w:val="22"/>
          <w:highlight w:val="yellow"/>
        </w:rPr>
        <w:t>subsample_priority</w:t>
      </w:r>
      <w:proofErr w:type="spellEnd"/>
      <w:r w:rsidRPr="00853D0D">
        <w:rPr>
          <w:highlight w:val="yellow"/>
        </w:rPr>
        <w:t xml:space="preserve">, </w:t>
      </w:r>
      <w:r w:rsidRPr="008624A0">
        <w:rPr>
          <w:rFonts w:ascii="Courier New" w:hAnsi="Courier New" w:cs="Courier New"/>
          <w:sz w:val="22"/>
          <w:szCs w:val="22"/>
          <w:highlight w:val="yellow"/>
        </w:rPr>
        <w:t>discardable</w:t>
      </w:r>
      <w:r w:rsidRPr="00853D0D">
        <w:rPr>
          <w:highlight w:val="yellow"/>
        </w:rPr>
        <w:t xml:space="preserve"> and </w:t>
      </w:r>
      <w:proofErr w:type="spellStart"/>
      <w:r w:rsidRPr="008624A0">
        <w:rPr>
          <w:rFonts w:ascii="Courier New" w:hAnsi="Courier New" w:cs="Courier New"/>
          <w:sz w:val="22"/>
          <w:szCs w:val="22"/>
          <w:highlight w:val="yellow"/>
        </w:rPr>
        <w:t>codec_specific_parameters</w:t>
      </w:r>
      <w:proofErr w:type="spellEnd"/>
      <w:r w:rsidRPr="00853D0D">
        <w:rPr>
          <w:highlight w:val="yellow"/>
        </w:rPr>
        <w:t xml:space="preserve">, </w:t>
      </w:r>
      <w:proofErr w:type="gramStart"/>
      <w:r w:rsidRPr="00853D0D">
        <w:rPr>
          <w:highlight w:val="yellow"/>
        </w:rPr>
        <w:t>a number of</w:t>
      </w:r>
      <w:proofErr w:type="gramEnd"/>
      <w:r w:rsidRPr="00853D0D">
        <w:rPr>
          <w:highlight w:val="yellow"/>
        </w:rPr>
        <w:t xml:space="preserve"> occurrences, and an appearance index. The reference table is initially empty. When a sub-sample for which </w:t>
      </w:r>
      <w:proofErr w:type="spellStart"/>
      <w:r w:rsidRPr="008624A0">
        <w:rPr>
          <w:rFonts w:ascii="Courier New" w:hAnsi="Courier New" w:cs="Courier New"/>
          <w:sz w:val="22"/>
          <w:szCs w:val="22"/>
          <w:highlight w:val="yellow"/>
        </w:rPr>
        <w:t>has_reference</w:t>
      </w:r>
      <w:proofErr w:type="spellEnd"/>
      <w:r w:rsidRPr="00853D0D">
        <w:rPr>
          <w:highlight w:val="yellow"/>
        </w:rPr>
        <w:t xml:space="preserve"> equals 0 is met, a new entry is created based on the values of </w:t>
      </w:r>
      <w:proofErr w:type="spellStart"/>
      <w:r w:rsidRPr="008624A0">
        <w:rPr>
          <w:rFonts w:ascii="Courier New" w:hAnsi="Courier New" w:cs="Courier New"/>
          <w:sz w:val="22"/>
          <w:szCs w:val="22"/>
          <w:highlight w:val="yellow"/>
        </w:rPr>
        <w:t>subsample_priority</w:t>
      </w:r>
      <w:proofErr w:type="spellEnd"/>
      <w:r w:rsidRPr="00853D0D">
        <w:rPr>
          <w:highlight w:val="yellow"/>
        </w:rPr>
        <w:t xml:space="preserve">, </w:t>
      </w:r>
      <w:r w:rsidRPr="008624A0">
        <w:rPr>
          <w:rFonts w:ascii="Courier New" w:hAnsi="Courier New" w:cs="Courier New"/>
          <w:sz w:val="22"/>
          <w:szCs w:val="22"/>
          <w:highlight w:val="yellow"/>
        </w:rPr>
        <w:t>discardable</w:t>
      </w:r>
      <w:r w:rsidRPr="00853D0D">
        <w:rPr>
          <w:highlight w:val="yellow"/>
        </w:rPr>
        <w:t xml:space="preserve"> and </w:t>
      </w:r>
      <w:proofErr w:type="spellStart"/>
      <w:r w:rsidRPr="008624A0">
        <w:rPr>
          <w:rFonts w:ascii="Courier New" w:hAnsi="Courier New" w:cs="Courier New"/>
          <w:sz w:val="22"/>
          <w:szCs w:val="22"/>
          <w:highlight w:val="yellow"/>
        </w:rPr>
        <w:t>codec_specific_parameters</w:t>
      </w:r>
      <w:proofErr w:type="spellEnd"/>
      <w:r w:rsidRPr="00853D0D">
        <w:rPr>
          <w:highlight w:val="yellow"/>
        </w:rPr>
        <w:t xml:space="preserve">, with </w:t>
      </w:r>
      <w:proofErr w:type="gramStart"/>
      <w:r w:rsidRPr="00853D0D">
        <w:rPr>
          <w:highlight w:val="yellow"/>
        </w:rPr>
        <w:t>a number of</w:t>
      </w:r>
      <w:proofErr w:type="gramEnd"/>
      <w:r w:rsidRPr="00853D0D">
        <w:rPr>
          <w:highlight w:val="yellow"/>
        </w:rPr>
        <w:t xml:space="preserve"> occurrences of 0, and an appearance index equal to the number of </w:t>
      </w:r>
      <w:r>
        <w:rPr>
          <w:highlight w:val="yellow"/>
        </w:rPr>
        <w:t>sub-samples</w:t>
      </w:r>
      <w:r w:rsidRPr="00853D0D">
        <w:rPr>
          <w:highlight w:val="yellow"/>
        </w:rPr>
        <w:t xml:space="preserve"> that have been previously </w:t>
      </w:r>
      <w:r>
        <w:rPr>
          <w:highlight w:val="yellow"/>
        </w:rPr>
        <w:t>processed</w:t>
      </w:r>
      <w:r w:rsidRPr="00853D0D">
        <w:rPr>
          <w:highlight w:val="yellow"/>
        </w:rPr>
        <w:t>. It is then checked whether the reference table comprises fewer than 128 entries. If so, the new entry is appended to the table. If not, the new entry replaces the entry of the table with lowest number of occurrences (1st criterion) and lowest appearance index (2</w:t>
      </w:r>
      <w:r w:rsidRPr="00853D0D">
        <w:rPr>
          <w:highlight w:val="yellow"/>
          <w:vertAlign w:val="superscript"/>
        </w:rPr>
        <w:t>nd</w:t>
      </w:r>
      <w:r w:rsidRPr="00853D0D">
        <w:rPr>
          <w:highlight w:val="yellow"/>
        </w:rPr>
        <w:t xml:space="preserve"> criterion</w:t>
      </w:r>
      <w:r w:rsidRPr="000003C4">
        <w:rPr>
          <w:highlight w:val="yellow"/>
        </w:rPr>
        <w:t>).</w:t>
      </w:r>
      <w:r w:rsidRPr="008624A0">
        <w:rPr>
          <w:highlight w:val="yellow"/>
        </w:rPr>
        <w:t xml:space="preserve"> When a sub-sample for which </w:t>
      </w:r>
      <w:proofErr w:type="spellStart"/>
      <w:r w:rsidRPr="008624A0">
        <w:rPr>
          <w:rFonts w:ascii="Courier New" w:hAnsi="Courier New" w:cs="Courier New"/>
          <w:sz w:val="22"/>
          <w:szCs w:val="22"/>
          <w:highlight w:val="yellow"/>
        </w:rPr>
        <w:t>has_reference</w:t>
      </w:r>
      <w:proofErr w:type="spellEnd"/>
      <w:r w:rsidRPr="008624A0">
        <w:rPr>
          <w:sz w:val="22"/>
          <w:szCs w:val="22"/>
          <w:highlight w:val="yellow"/>
        </w:rPr>
        <w:t xml:space="preserve"> </w:t>
      </w:r>
      <w:r w:rsidRPr="008624A0">
        <w:rPr>
          <w:highlight w:val="yellow"/>
        </w:rPr>
        <w:t xml:space="preserve">equals 1 is met, the entry with corresponding </w:t>
      </w:r>
      <w:proofErr w:type="spellStart"/>
      <w:r w:rsidRPr="008624A0">
        <w:rPr>
          <w:rFonts w:ascii="Courier New" w:hAnsi="Courier New" w:cs="Courier New"/>
          <w:sz w:val="22"/>
          <w:szCs w:val="22"/>
          <w:highlight w:val="yellow"/>
        </w:rPr>
        <w:t>reference_id</w:t>
      </w:r>
      <w:proofErr w:type="spellEnd"/>
      <w:r w:rsidRPr="008624A0">
        <w:rPr>
          <w:sz w:val="22"/>
          <w:szCs w:val="22"/>
          <w:highlight w:val="yellow"/>
        </w:rPr>
        <w:t xml:space="preserve"> </w:t>
      </w:r>
      <w:r w:rsidRPr="008624A0">
        <w:rPr>
          <w:highlight w:val="yellow"/>
        </w:rPr>
        <w:t>is updated by incrementing its number of occurrences by 1 and by setting its appearance index to the number of sub-samples previously processed.</w:t>
      </w:r>
      <w:r>
        <w:t xml:space="preserve"> </w:t>
      </w:r>
      <w:bookmarkStart w:id="1129" w:name="_Hlk100047319"/>
      <w:r>
        <w:t>To preserve random access, the reference table is reset on each sync sample</w:t>
      </w:r>
      <w:bookmarkEnd w:id="1129"/>
      <w:r>
        <w:t>.</w:t>
      </w:r>
    </w:p>
    <w:p w14:paraId="3AA7F99F" w14:textId="77777777" w:rsidR="00F54CC2" w:rsidRPr="00343E33" w:rsidRDefault="00F54CC2" w:rsidP="00343E33">
      <w:pPr>
        <w:rPr>
          <w:lang w:val="x-none"/>
        </w:rPr>
      </w:pPr>
    </w:p>
    <w:p w14:paraId="20D42EA2" w14:textId="3EA387F6" w:rsidR="00072068" w:rsidRDefault="00072068" w:rsidP="00072068">
      <w:pPr>
        <w:pStyle w:val="Heading1"/>
      </w:pPr>
      <w:bookmarkStart w:id="1130" w:name="_Toc109894060"/>
      <w:proofErr w:type="spellStart"/>
      <w:r>
        <w:t>MovieFragmentHeaderBox</w:t>
      </w:r>
      <w:proofErr w:type="spellEnd"/>
      <w:r>
        <w:t xml:space="preserve"> update</w:t>
      </w:r>
      <w:bookmarkEnd w:id="1130"/>
    </w:p>
    <w:p w14:paraId="22A3B326" w14:textId="5FA1179D" w:rsidR="0023161F" w:rsidRDefault="0023161F" w:rsidP="0023161F">
      <w:pPr>
        <w:rPr>
          <w:i/>
          <w:iCs/>
        </w:rPr>
      </w:pPr>
      <w:proofErr w:type="gramStart"/>
      <w:r>
        <w:t>Issue :</w:t>
      </w:r>
      <w:proofErr w:type="gramEnd"/>
      <w:r>
        <w:t xml:space="preserve"> </w:t>
      </w:r>
      <w:hyperlink r:id="rId45" w:history="1">
        <w:r w:rsidRPr="0023161F">
          <w:rPr>
            <w:rStyle w:val="Hyperlink"/>
            <w:i/>
            <w:iCs/>
          </w:rPr>
          <w:t>http://mpegx.int-evry.fr/software/MPEG/Systems/FileFormat/isobmff/-/issues/97</w:t>
        </w:r>
      </w:hyperlink>
    </w:p>
    <w:p w14:paraId="4213D6D9" w14:textId="77777777" w:rsidR="0023161F" w:rsidRPr="0023161F" w:rsidRDefault="0023161F" w:rsidP="0023161F"/>
    <w:p w14:paraId="3D653911" w14:textId="2CAC06CF" w:rsidR="00BD7718" w:rsidRDefault="00B2360E" w:rsidP="00BD7718">
      <w:r>
        <w:t>MPEG is considering defining a new version of the ‘</w:t>
      </w:r>
      <w:proofErr w:type="spellStart"/>
      <w:r>
        <w:t>mfhd</w:t>
      </w:r>
      <w:proofErr w:type="spellEnd"/>
      <w:r>
        <w:t>’ box as follows:</w:t>
      </w:r>
    </w:p>
    <w:p w14:paraId="0906CCA4" w14:textId="77777777" w:rsidR="00B2360E" w:rsidRPr="00343E33" w:rsidRDefault="00B2360E" w:rsidP="00B2360E">
      <w:pPr>
        <w:autoSpaceDE w:val="0"/>
        <w:autoSpaceDN w:val="0"/>
        <w:adjustRightInd w:val="0"/>
        <w:rPr>
          <w:rFonts w:ascii="Courier New" w:eastAsia="MS Mincho" w:hAnsi="Courier New" w:cs="Courier New"/>
        </w:rPr>
      </w:pPr>
      <w:proofErr w:type="gramStart"/>
      <w:r w:rsidRPr="00343E33">
        <w:rPr>
          <w:rFonts w:ascii="Courier New" w:eastAsia="MS Mincho" w:hAnsi="Courier New" w:cs="Courier New"/>
        </w:rPr>
        <w:t>aligned(</w:t>
      </w:r>
      <w:proofErr w:type="gramEnd"/>
      <w:r w:rsidRPr="00343E33">
        <w:rPr>
          <w:rFonts w:ascii="Courier New" w:eastAsia="MS Mincho" w:hAnsi="Courier New" w:cs="Courier New"/>
        </w:rPr>
        <w:t xml:space="preserve">8) class </w:t>
      </w:r>
      <w:proofErr w:type="spellStart"/>
      <w:r w:rsidRPr="00343E33">
        <w:rPr>
          <w:rFonts w:ascii="Courier New" w:eastAsia="MS Mincho" w:hAnsi="Courier New" w:cs="Courier New"/>
        </w:rPr>
        <w:t>MovieFragmentHeaderBox</w:t>
      </w:r>
      <w:proofErr w:type="spellEnd"/>
    </w:p>
    <w:p w14:paraId="64E55BDC" w14:textId="1DEB8CFC" w:rsidR="00B2360E" w:rsidRDefault="00B2360E" w:rsidP="00B2360E">
      <w:pPr>
        <w:autoSpaceDE w:val="0"/>
        <w:autoSpaceDN w:val="0"/>
        <w:adjustRightInd w:val="0"/>
        <w:ind w:firstLine="720"/>
        <w:rPr>
          <w:rFonts w:ascii="Courier New" w:eastAsia="MS Mincho" w:hAnsi="Courier New" w:cs="Courier New"/>
        </w:rPr>
      </w:pPr>
      <w:r w:rsidRPr="00343E33">
        <w:rPr>
          <w:rFonts w:ascii="Courier New" w:eastAsia="MS Mincho" w:hAnsi="Courier New" w:cs="Courier New"/>
        </w:rPr>
        <w:t xml:space="preserve">extends </w:t>
      </w:r>
      <w:proofErr w:type="spellStart"/>
      <w:proofErr w:type="gramStart"/>
      <w:r w:rsidRPr="00343E33">
        <w:rPr>
          <w:rFonts w:ascii="Courier New" w:eastAsia="MS Mincho" w:hAnsi="Courier New" w:cs="Courier New"/>
        </w:rPr>
        <w:t>FullBox</w:t>
      </w:r>
      <w:proofErr w:type="spellEnd"/>
      <w:r w:rsidRPr="00343E33">
        <w:rPr>
          <w:rFonts w:ascii="Courier New" w:eastAsia="MS Mincho" w:hAnsi="Courier New" w:cs="Courier New"/>
        </w:rPr>
        <w:t>(</w:t>
      </w:r>
      <w:proofErr w:type="gramEnd"/>
      <w:r w:rsidRPr="00343E33">
        <w:rPr>
          <w:rFonts w:ascii="Courier New" w:eastAsia="MS Mincho" w:hAnsi="Courier New" w:cs="Courier New"/>
        </w:rPr>
        <w:t>'</w:t>
      </w:r>
      <w:proofErr w:type="spellStart"/>
      <w:r w:rsidRPr="00343E33">
        <w:rPr>
          <w:rFonts w:ascii="Courier New" w:eastAsia="MS Mincho" w:hAnsi="Courier New" w:cs="Courier New"/>
        </w:rPr>
        <w:t>mfhd</w:t>
      </w:r>
      <w:proofErr w:type="spellEnd"/>
      <w:r w:rsidRPr="00343E33">
        <w:rPr>
          <w:rFonts w:ascii="Courier New" w:eastAsia="MS Mincho" w:hAnsi="Courier New" w:cs="Courier New"/>
        </w:rPr>
        <w:t xml:space="preserve">', </w:t>
      </w:r>
      <w:r w:rsidRPr="00343E33">
        <w:rPr>
          <w:rFonts w:ascii="Courier New" w:eastAsia="MS Mincho" w:hAnsi="Courier New" w:cs="Courier New"/>
          <w:highlight w:val="yellow"/>
        </w:rPr>
        <w:t>version, flags</w:t>
      </w:r>
      <w:r w:rsidRPr="00343E33">
        <w:rPr>
          <w:rFonts w:ascii="Courier New" w:eastAsia="MS Mincho" w:hAnsi="Courier New" w:cs="Courier New"/>
        </w:rPr>
        <w:t>){</w:t>
      </w:r>
    </w:p>
    <w:p w14:paraId="708C60BB" w14:textId="27188B84" w:rsidR="00B2360E" w:rsidRPr="00343E33" w:rsidRDefault="00B2360E" w:rsidP="00343E33">
      <w:pPr>
        <w:autoSpaceDE w:val="0"/>
        <w:autoSpaceDN w:val="0"/>
        <w:adjustRightInd w:val="0"/>
        <w:ind w:firstLine="720"/>
        <w:rPr>
          <w:rFonts w:ascii="Courier New" w:eastAsia="MS Mincho" w:hAnsi="Courier New" w:cs="Courier New"/>
        </w:rPr>
      </w:pPr>
      <w:r w:rsidRPr="00343E33">
        <w:rPr>
          <w:rFonts w:ascii="Courier New" w:eastAsia="MS Mincho" w:hAnsi="Courier New" w:cs="Courier New"/>
          <w:highlight w:val="yellow"/>
        </w:rPr>
        <w:t>if (version == 0) {</w:t>
      </w:r>
    </w:p>
    <w:p w14:paraId="4E01EE2C" w14:textId="7203E137" w:rsidR="00B2360E" w:rsidRDefault="00B2360E" w:rsidP="00B2360E">
      <w:pPr>
        <w:autoSpaceDE w:val="0"/>
        <w:autoSpaceDN w:val="0"/>
        <w:adjustRightInd w:val="0"/>
        <w:ind w:left="720" w:firstLine="720"/>
        <w:rPr>
          <w:rFonts w:ascii="Courier New" w:eastAsia="MS Mincho" w:hAnsi="Courier New" w:cs="Courier New"/>
        </w:rPr>
      </w:pPr>
      <w:r w:rsidRPr="00343E33">
        <w:rPr>
          <w:rFonts w:ascii="Courier New" w:eastAsia="MS Mincho" w:hAnsi="Courier New" w:cs="Courier New"/>
        </w:rPr>
        <w:t xml:space="preserve">unsigned </w:t>
      </w:r>
      <w:proofErr w:type="gramStart"/>
      <w:r w:rsidRPr="00343E33">
        <w:rPr>
          <w:rFonts w:ascii="Courier New" w:eastAsia="MS Mincho" w:hAnsi="Courier New" w:cs="Courier New"/>
        </w:rPr>
        <w:t>int(</w:t>
      </w:r>
      <w:proofErr w:type="gramEnd"/>
      <w:r w:rsidRPr="00343E33">
        <w:rPr>
          <w:rFonts w:ascii="Courier New" w:eastAsia="MS Mincho" w:hAnsi="Courier New" w:cs="Courier New"/>
        </w:rPr>
        <w:t xml:space="preserve">32) </w:t>
      </w:r>
      <w:proofErr w:type="spellStart"/>
      <w:r w:rsidRPr="00343E33">
        <w:rPr>
          <w:rFonts w:ascii="Courier New" w:eastAsia="MS Mincho" w:hAnsi="Courier New" w:cs="Courier New"/>
        </w:rPr>
        <w:t>sequence_number</w:t>
      </w:r>
      <w:proofErr w:type="spellEnd"/>
      <w:r w:rsidRPr="00343E33">
        <w:rPr>
          <w:rFonts w:ascii="Courier New" w:eastAsia="MS Mincho" w:hAnsi="Courier New" w:cs="Courier New"/>
        </w:rPr>
        <w:t>;</w:t>
      </w:r>
    </w:p>
    <w:p w14:paraId="19E3EBFA" w14:textId="219C3A5F" w:rsidR="00B2360E" w:rsidRPr="00343E33" w:rsidRDefault="00B2360E" w:rsidP="00B2360E">
      <w:pPr>
        <w:autoSpaceDE w:val="0"/>
        <w:autoSpaceDN w:val="0"/>
        <w:adjustRightInd w:val="0"/>
        <w:rPr>
          <w:rFonts w:ascii="Courier New" w:eastAsia="MS Mincho" w:hAnsi="Courier New" w:cs="Courier New"/>
          <w:highlight w:val="yellow"/>
        </w:rPr>
      </w:pPr>
      <w:r>
        <w:rPr>
          <w:rFonts w:ascii="Courier New" w:eastAsia="MS Mincho" w:hAnsi="Courier New" w:cs="Courier New"/>
        </w:rPr>
        <w:tab/>
      </w:r>
      <w:r w:rsidRPr="00343E33">
        <w:rPr>
          <w:rFonts w:ascii="Courier New" w:eastAsia="MS Mincho" w:hAnsi="Courier New" w:cs="Courier New"/>
          <w:highlight w:val="yellow"/>
        </w:rPr>
        <w:t>else if (version == 1) {</w:t>
      </w:r>
    </w:p>
    <w:p w14:paraId="01781194" w14:textId="42AFDC6D" w:rsidR="00B2360E" w:rsidRPr="00343E33" w:rsidRDefault="00B2360E" w:rsidP="00343E33">
      <w:pPr>
        <w:autoSpaceDE w:val="0"/>
        <w:autoSpaceDN w:val="0"/>
        <w:adjustRightInd w:val="0"/>
        <w:ind w:left="720" w:firstLine="720"/>
        <w:rPr>
          <w:rFonts w:ascii="Courier New" w:eastAsia="MS Mincho" w:hAnsi="Courier New" w:cs="Courier New"/>
          <w:highlight w:val="yellow"/>
        </w:rPr>
      </w:pPr>
      <w:r w:rsidRPr="00343E33">
        <w:rPr>
          <w:rFonts w:ascii="Courier New" w:eastAsia="MS Mincho" w:hAnsi="Courier New" w:cs="Courier New"/>
          <w:highlight w:val="yellow"/>
        </w:rPr>
        <w:t xml:space="preserve">unsigned </w:t>
      </w:r>
      <w:proofErr w:type="gramStart"/>
      <w:r w:rsidRPr="00343E33">
        <w:rPr>
          <w:rFonts w:ascii="Courier New" w:eastAsia="MS Mincho" w:hAnsi="Courier New" w:cs="Courier New"/>
          <w:highlight w:val="yellow"/>
        </w:rPr>
        <w:t>int(</w:t>
      </w:r>
      <w:proofErr w:type="gramEnd"/>
      <w:r w:rsidRPr="00343E33">
        <w:rPr>
          <w:rFonts w:ascii="Courier New" w:eastAsia="MS Mincho" w:hAnsi="Courier New" w:cs="Courier New"/>
          <w:highlight w:val="yellow"/>
        </w:rPr>
        <w:t xml:space="preserve">64) </w:t>
      </w:r>
      <w:proofErr w:type="spellStart"/>
      <w:r w:rsidRPr="00343E33">
        <w:rPr>
          <w:rFonts w:ascii="Courier New" w:eastAsia="MS Mincho" w:hAnsi="Courier New" w:cs="Courier New"/>
          <w:highlight w:val="yellow"/>
        </w:rPr>
        <w:t>sequence_number</w:t>
      </w:r>
      <w:proofErr w:type="spellEnd"/>
      <w:r w:rsidRPr="00343E33">
        <w:rPr>
          <w:rFonts w:ascii="Courier New" w:eastAsia="MS Mincho" w:hAnsi="Courier New" w:cs="Courier New"/>
          <w:highlight w:val="yellow"/>
        </w:rPr>
        <w:t>;</w:t>
      </w:r>
    </w:p>
    <w:p w14:paraId="5B01EBFD" w14:textId="21C7C0D2" w:rsidR="00B2360E" w:rsidRPr="00343E33" w:rsidRDefault="00B2360E" w:rsidP="00B2360E">
      <w:pPr>
        <w:autoSpaceDE w:val="0"/>
        <w:autoSpaceDN w:val="0"/>
        <w:adjustRightInd w:val="0"/>
        <w:rPr>
          <w:rFonts w:ascii="Courier New" w:eastAsia="MS Mincho" w:hAnsi="Courier New" w:cs="Courier New"/>
        </w:rPr>
      </w:pPr>
      <w:r w:rsidRPr="00343E33">
        <w:rPr>
          <w:rFonts w:ascii="Courier New" w:eastAsia="MS Mincho" w:hAnsi="Courier New" w:cs="Courier New"/>
          <w:highlight w:val="yellow"/>
        </w:rPr>
        <w:tab/>
        <w:t>}</w:t>
      </w:r>
    </w:p>
    <w:p w14:paraId="5E8DFC8D" w14:textId="70A2C374" w:rsidR="00B2360E" w:rsidRDefault="00B2360E" w:rsidP="00B2360E">
      <w:pPr>
        <w:rPr>
          <w:rFonts w:ascii="Courier New" w:eastAsia="MS Mincho" w:hAnsi="Courier New" w:cs="Courier New"/>
        </w:rPr>
      </w:pPr>
      <w:r w:rsidRPr="00343E33">
        <w:rPr>
          <w:rFonts w:ascii="Courier New" w:eastAsia="MS Mincho" w:hAnsi="Courier New" w:cs="Courier New"/>
        </w:rPr>
        <w:t>}</w:t>
      </w:r>
    </w:p>
    <w:p w14:paraId="73F73B54" w14:textId="2A05D424" w:rsidR="00B2360E" w:rsidRDefault="00B2360E" w:rsidP="00B2360E">
      <w:r>
        <w:t>With the additional semantics:</w:t>
      </w:r>
    </w:p>
    <w:p w14:paraId="3CA844B7" w14:textId="79040BDB" w:rsidR="00B2360E" w:rsidRDefault="00B2360E" w:rsidP="00B2360E">
      <w:r>
        <w:t>When version 1 is used, the following ‘flags’ values have the following meaning:</w:t>
      </w:r>
    </w:p>
    <w:p w14:paraId="09382347" w14:textId="77777777" w:rsidR="00B2360E" w:rsidRDefault="00B2360E" w:rsidP="00B2360E">
      <w:proofErr w:type="gramStart"/>
      <w:r>
        <w:t>0 :</w:t>
      </w:r>
      <w:proofErr w:type="gramEnd"/>
      <w:r>
        <w:t xml:space="preserve"> the creator makes no statements, promises, warranties about how </w:t>
      </w:r>
      <w:proofErr w:type="spellStart"/>
      <w:r>
        <w:t>sequence_number</w:t>
      </w:r>
      <w:proofErr w:type="spellEnd"/>
      <w:r>
        <w:t xml:space="preserve"> is updated</w:t>
      </w:r>
    </w:p>
    <w:p w14:paraId="6B56BC17" w14:textId="77777777" w:rsidR="00B2360E" w:rsidRDefault="00B2360E" w:rsidP="00B2360E">
      <w:proofErr w:type="gramStart"/>
      <w:r>
        <w:t>1 :</w:t>
      </w:r>
      <w:proofErr w:type="gramEnd"/>
      <w:r>
        <w:t xml:space="preserve"> the </w:t>
      </w:r>
      <w:proofErr w:type="spellStart"/>
      <w:r>
        <w:t>sequence_number</w:t>
      </w:r>
      <w:proofErr w:type="spellEnd"/>
      <w:r>
        <w:t xml:space="preserve"> in this </w:t>
      </w:r>
      <w:proofErr w:type="spellStart"/>
      <w:r>
        <w:t>moviefragment</w:t>
      </w:r>
      <w:proofErr w:type="spellEnd"/>
      <w:r>
        <w:t xml:space="preserve"> is larger than the </w:t>
      </w:r>
      <w:proofErr w:type="spellStart"/>
      <w:r>
        <w:t>sequence_number</w:t>
      </w:r>
      <w:proofErr w:type="spellEnd"/>
      <w:r>
        <w:t xml:space="preserve"> in the preceding one</w:t>
      </w:r>
    </w:p>
    <w:p w14:paraId="2F313FDD" w14:textId="10249B4F" w:rsidR="00B2360E" w:rsidRPr="00B2360E" w:rsidRDefault="00B2360E" w:rsidP="00343E33">
      <w:proofErr w:type="gramStart"/>
      <w:r>
        <w:t>3 :</w:t>
      </w:r>
      <w:proofErr w:type="gramEnd"/>
      <w:r>
        <w:t xml:space="preserve"> the </w:t>
      </w:r>
      <w:proofErr w:type="spellStart"/>
      <w:r>
        <w:t>sequence_number</w:t>
      </w:r>
      <w:proofErr w:type="spellEnd"/>
      <w:r>
        <w:t xml:space="preserve"> in this </w:t>
      </w:r>
      <w:proofErr w:type="spellStart"/>
      <w:r>
        <w:t>moviefragment</w:t>
      </w:r>
      <w:proofErr w:type="spellEnd"/>
      <w:r>
        <w:t xml:space="preserve"> is one greater than the </w:t>
      </w:r>
      <w:proofErr w:type="spellStart"/>
      <w:r>
        <w:t>sequence_number</w:t>
      </w:r>
      <w:proofErr w:type="spellEnd"/>
      <w:r>
        <w:t xml:space="preserve"> in the preceding one</w:t>
      </w:r>
    </w:p>
    <w:p w14:paraId="2DE59B11" w14:textId="663F5670" w:rsidR="00072068" w:rsidRDefault="00072068" w:rsidP="00072068">
      <w:pPr>
        <w:pStyle w:val="Heading1"/>
      </w:pPr>
      <w:bookmarkStart w:id="1131" w:name="_Toc109894061"/>
      <w:r>
        <w:lastRenderedPageBreak/>
        <w:t>Sample Run Sample Group</w:t>
      </w:r>
      <w:bookmarkEnd w:id="1131"/>
    </w:p>
    <w:p w14:paraId="26E3FA61" w14:textId="18197F39" w:rsidR="00200B80" w:rsidRPr="00200B80" w:rsidRDefault="00200B80" w:rsidP="00200B80">
      <w:pPr>
        <w:rPr>
          <w:i/>
          <w:iCs/>
        </w:rPr>
      </w:pPr>
      <w:proofErr w:type="gramStart"/>
      <w:r>
        <w:t>Issue :</w:t>
      </w:r>
      <w:proofErr w:type="gramEnd"/>
      <w:r>
        <w:t xml:space="preserve"> </w:t>
      </w:r>
      <w:hyperlink r:id="rId46" w:history="1">
        <w:r w:rsidRPr="00200B80">
          <w:rPr>
            <w:rStyle w:val="Hyperlink"/>
            <w:i/>
            <w:iCs/>
          </w:rPr>
          <w:t>http://mpegx.int-evry.fr/software/MPEG/Systems/FileFormat/isobmff/-/issues/98</w:t>
        </w:r>
      </w:hyperlink>
    </w:p>
    <w:p w14:paraId="44BC4DFB" w14:textId="77777777" w:rsidR="00BA7A31" w:rsidRPr="00343E33" w:rsidRDefault="00BA7A31" w:rsidP="00343E33">
      <w:pPr>
        <w:pStyle w:val="Heading2"/>
      </w:pPr>
      <w:r w:rsidRPr="00343E33">
        <w:rPr>
          <w:lang w:val="en-US"/>
        </w:rPr>
        <w:t>Introduction</w:t>
      </w:r>
    </w:p>
    <w:p w14:paraId="07087C64" w14:textId="77777777" w:rsidR="00BA7A31" w:rsidRDefault="00BA7A31" w:rsidP="00BA7A31">
      <w:pPr>
        <w:pStyle w:val="fields"/>
        <w:spacing w:before="136"/>
        <w:ind w:left="0" w:firstLine="0"/>
        <w:rPr>
          <w:rFonts w:eastAsia="MS Mincho"/>
          <w:lang w:val="en-US"/>
        </w:rPr>
      </w:pPr>
      <w:r w:rsidRPr="0041356F">
        <w:rPr>
          <w:rFonts w:eastAsia="MS Mincho"/>
          <w:lang w:val="en-US"/>
        </w:rPr>
        <w:t xml:space="preserve">The overhead of </w:t>
      </w:r>
      <w:r>
        <w:rPr>
          <w:rFonts w:eastAsia="MS Mincho"/>
          <w:lang w:val="en-US"/>
        </w:rPr>
        <w:t xml:space="preserve">file format metadata, such as the </w:t>
      </w:r>
      <w:proofErr w:type="spellStart"/>
      <w:r w:rsidRPr="0041356F">
        <w:rPr>
          <w:rFonts w:eastAsia="MS Mincho"/>
          <w:lang w:val="en-US"/>
        </w:rPr>
        <w:t>TrackRunBox</w:t>
      </w:r>
      <w:proofErr w:type="spellEnd"/>
      <w:r w:rsidRPr="0041356F">
        <w:rPr>
          <w:rFonts w:eastAsia="MS Mincho"/>
          <w:lang w:val="en-US"/>
        </w:rPr>
        <w:t>(es)</w:t>
      </w:r>
      <w:r>
        <w:rPr>
          <w:rFonts w:eastAsia="MS Mincho"/>
          <w:lang w:val="en-US"/>
        </w:rPr>
        <w:t>, could be significant</w:t>
      </w:r>
      <w:r w:rsidRPr="0041356F">
        <w:rPr>
          <w:rFonts w:eastAsia="MS Mincho"/>
          <w:lang w:val="en-US"/>
        </w:rPr>
        <w:t xml:space="preserve"> especially when it comes to applications using multi-track approach.</w:t>
      </w:r>
      <w:r>
        <w:rPr>
          <w:rFonts w:eastAsia="MS Mincho"/>
          <w:lang w:val="en-US"/>
        </w:rPr>
        <w:t xml:space="preserve"> The overhead of </w:t>
      </w:r>
      <w:bookmarkStart w:id="1132" w:name="_Hlk101209506"/>
      <w:proofErr w:type="spellStart"/>
      <w:r w:rsidRPr="0041356F">
        <w:rPr>
          <w:rFonts w:eastAsia="MS Mincho"/>
          <w:lang w:val="en-US"/>
        </w:rPr>
        <w:t>TrackRunBox</w:t>
      </w:r>
      <w:bookmarkEnd w:id="1132"/>
      <w:proofErr w:type="spellEnd"/>
      <w:r w:rsidRPr="0041356F">
        <w:rPr>
          <w:rFonts w:eastAsia="MS Mincho"/>
          <w:lang w:val="en-US"/>
        </w:rPr>
        <w:t>(es)</w:t>
      </w:r>
      <w:r>
        <w:rPr>
          <w:rFonts w:eastAsia="MS Mincho"/>
          <w:lang w:val="en-US"/>
        </w:rPr>
        <w:t xml:space="preserve"> has been clearly established and thoroughly studied in the context of OMAF </w:t>
      </w:r>
      <w:proofErr w:type="gramStart"/>
      <w:r>
        <w:rPr>
          <w:rFonts w:eastAsia="MS Mincho"/>
          <w:lang w:val="en-US"/>
        </w:rPr>
        <w:t>tile based</w:t>
      </w:r>
      <w:proofErr w:type="gramEnd"/>
      <w:r>
        <w:rPr>
          <w:rFonts w:eastAsia="MS Mincho"/>
          <w:lang w:val="en-US"/>
        </w:rPr>
        <w:t xml:space="preserve"> streaming [1-3]. For convenience, an example from [1] is copied below.</w:t>
      </w:r>
    </w:p>
    <w:p w14:paraId="6B98B283" w14:textId="77777777" w:rsidR="00BA7A31" w:rsidRPr="005266A2" w:rsidRDefault="00BA7A31" w:rsidP="00BA7A31">
      <w:pPr>
        <w:pStyle w:val="fields"/>
        <w:spacing w:before="136"/>
        <w:ind w:left="0" w:firstLine="0"/>
        <w:rPr>
          <w:rFonts w:eastAsia="MS Mincho"/>
          <w:i/>
          <w:iCs/>
          <w:lang w:val="en-US"/>
        </w:rPr>
      </w:pPr>
      <w:r w:rsidRPr="005266A2">
        <w:rPr>
          <w:rFonts w:eastAsia="MS Mincho"/>
          <w:i/>
          <w:iCs/>
          <w:lang w:val="en-US"/>
        </w:rPr>
        <w:t xml:space="preserve">“Imagine a 4K video being HEVC encoded with 50 tiles, each tile measuring 384x384 pixels. In such a tile, it is not uncommon for a NAL unit containing a P or B-slice to be as small as 40 bytes, and in areas with little motion sometimes even significantly less. In such a case, the 32-bit </w:t>
      </w:r>
      <w:proofErr w:type="spellStart"/>
      <w:r w:rsidRPr="005266A2">
        <w:rPr>
          <w:rFonts w:eastAsia="MS Mincho"/>
          <w:i/>
          <w:iCs/>
          <w:lang w:val="en-US"/>
        </w:rPr>
        <w:t>sample_size</w:t>
      </w:r>
      <w:proofErr w:type="spellEnd"/>
      <w:r w:rsidRPr="005266A2">
        <w:rPr>
          <w:rFonts w:eastAsia="MS Mincho"/>
          <w:i/>
          <w:iCs/>
          <w:lang w:val="en-US"/>
        </w:rPr>
        <w:t xml:space="preserve"> already results in at least a 10% </w:t>
      </w:r>
      <w:proofErr w:type="spellStart"/>
      <w:r w:rsidRPr="005279E4">
        <w:rPr>
          <w:rFonts w:eastAsia="MS Mincho"/>
          <w:i/>
          <w:iCs/>
          <w:lang w:val="en-US"/>
        </w:rPr>
        <w:t>TrackRunBox</w:t>
      </w:r>
      <w:proofErr w:type="spellEnd"/>
      <w:r w:rsidRPr="005266A2">
        <w:rPr>
          <w:rFonts w:eastAsia="MS Mincho"/>
          <w:i/>
          <w:iCs/>
          <w:lang w:val="en-US"/>
        </w:rPr>
        <w:t xml:space="preserve"> overhead, and that’s assuming all of the other optional </w:t>
      </w:r>
      <w:proofErr w:type="spellStart"/>
      <w:r w:rsidRPr="005279E4">
        <w:rPr>
          <w:rFonts w:eastAsia="MS Mincho"/>
          <w:i/>
          <w:iCs/>
          <w:lang w:val="en-US"/>
        </w:rPr>
        <w:t>TrackRunBox</w:t>
      </w:r>
      <w:proofErr w:type="spellEnd"/>
      <w:r w:rsidRPr="005266A2">
        <w:rPr>
          <w:rFonts w:eastAsia="MS Mincho"/>
          <w:i/>
          <w:iCs/>
          <w:lang w:val="en-US"/>
        </w:rPr>
        <w:t xml:space="preserve"> fields have been disabled.”</w:t>
      </w:r>
    </w:p>
    <w:p w14:paraId="5C052F8B" w14:textId="77777777" w:rsidR="00BA7A31" w:rsidRDefault="00BA7A31" w:rsidP="00BA7A31">
      <w:pPr>
        <w:pStyle w:val="fields"/>
        <w:spacing w:before="136"/>
        <w:ind w:left="0" w:firstLine="0"/>
        <w:rPr>
          <w:rFonts w:eastAsia="MS Mincho"/>
          <w:lang w:val="en-US"/>
        </w:rPr>
      </w:pPr>
      <w:r>
        <w:rPr>
          <w:rFonts w:eastAsia="MS Mincho"/>
          <w:lang w:val="en-US"/>
        </w:rPr>
        <w:t xml:space="preserve">Conventionally, file writers </w:t>
      </w:r>
      <w:r w:rsidRPr="0041356F">
        <w:rPr>
          <w:rFonts w:eastAsia="MS Mincho"/>
          <w:lang w:val="en-US"/>
        </w:rPr>
        <w:t>operate by parsing the high-level syntax of a given input video bitstream and generat</w:t>
      </w:r>
      <w:r>
        <w:rPr>
          <w:rFonts w:eastAsia="MS Mincho"/>
          <w:lang w:val="en-US"/>
        </w:rPr>
        <w:t>e</w:t>
      </w:r>
      <w:r w:rsidRPr="0041356F">
        <w:rPr>
          <w:rFonts w:eastAsia="MS Mincho"/>
          <w:lang w:val="en-US"/>
        </w:rPr>
        <w:t xml:space="preserve"> the file format metadata from the information of the bitstream.</w:t>
      </w:r>
      <w:r>
        <w:rPr>
          <w:rFonts w:eastAsia="MS Mincho"/>
          <w:lang w:val="en-US"/>
        </w:rPr>
        <w:t xml:space="preserve"> Consequently, under certain constraints, the information present in </w:t>
      </w:r>
      <w:proofErr w:type="spellStart"/>
      <w:r w:rsidRPr="0041356F">
        <w:rPr>
          <w:rFonts w:eastAsia="MS Mincho"/>
          <w:lang w:val="en-US"/>
        </w:rPr>
        <w:t>TrackRunBox</w:t>
      </w:r>
      <w:proofErr w:type="spellEnd"/>
      <w:r>
        <w:rPr>
          <w:rFonts w:eastAsia="MS Mincho"/>
          <w:lang w:val="en-US"/>
        </w:rPr>
        <w:t>(es) could instead be regenerated at the client side by parsing the high-level syntax of the received bitstreams.</w:t>
      </w:r>
    </w:p>
    <w:p w14:paraId="42FA05E7" w14:textId="1E22FD64" w:rsidR="00BA7A31" w:rsidRPr="005070A2" w:rsidRDefault="00BA7A31" w:rsidP="00BA7A31">
      <w:pPr>
        <w:pStyle w:val="fields"/>
        <w:spacing w:before="136"/>
        <w:ind w:left="0" w:firstLine="0"/>
        <w:rPr>
          <w:rFonts w:eastAsia="MS Mincho"/>
          <w:lang w:val="en-US"/>
        </w:rPr>
      </w:pPr>
      <w:r>
        <w:rPr>
          <w:rFonts w:eastAsia="MS Mincho"/>
          <w:lang w:val="en-US"/>
        </w:rPr>
        <w:t xml:space="preserve">More details are provided in Section </w:t>
      </w:r>
      <w:r>
        <w:rPr>
          <w:rFonts w:eastAsia="MS Mincho"/>
          <w:lang w:val="en-US"/>
        </w:rPr>
        <w:fldChar w:fldCharType="begin"/>
      </w:r>
      <w:r>
        <w:rPr>
          <w:rFonts w:eastAsia="MS Mincho"/>
          <w:lang w:val="en-US"/>
        </w:rPr>
        <w:instrText xml:space="preserve"> REF _Ref102995852 \r \h </w:instrText>
      </w:r>
      <w:r>
        <w:rPr>
          <w:rFonts w:eastAsia="MS Mincho"/>
          <w:lang w:val="en-US"/>
        </w:rPr>
      </w:r>
      <w:r>
        <w:rPr>
          <w:rFonts w:eastAsia="MS Mincho"/>
          <w:lang w:val="en-US"/>
        </w:rPr>
        <w:fldChar w:fldCharType="separate"/>
      </w:r>
      <w:r>
        <w:rPr>
          <w:rFonts w:eastAsia="MS Mincho"/>
          <w:lang w:val="en-US"/>
        </w:rPr>
        <w:t>19.2</w:t>
      </w:r>
      <w:r>
        <w:rPr>
          <w:rFonts w:eastAsia="MS Mincho"/>
          <w:lang w:val="en-US"/>
        </w:rPr>
        <w:fldChar w:fldCharType="end"/>
      </w:r>
      <w:r>
        <w:rPr>
          <w:rFonts w:eastAsia="MS Mincho"/>
          <w:lang w:val="en-US"/>
        </w:rPr>
        <w:t>, below.</w:t>
      </w:r>
      <w:r>
        <w:rPr>
          <w:rFonts w:eastAsia="MS Mincho"/>
          <w:lang w:val="en-US"/>
        </w:rPr>
        <w:tab/>
      </w:r>
    </w:p>
    <w:p w14:paraId="0CC152BA" w14:textId="6FFD4F93" w:rsidR="00BA7A31" w:rsidRPr="00343E33" w:rsidRDefault="00BA7A31" w:rsidP="00343E33">
      <w:pPr>
        <w:pStyle w:val="Heading2"/>
      </w:pPr>
      <w:bookmarkStart w:id="1133" w:name="_Ref102995852"/>
      <w:r>
        <w:rPr>
          <w:lang w:val="en-US"/>
        </w:rPr>
        <w:t>Discussion</w:t>
      </w:r>
      <w:bookmarkEnd w:id="1133"/>
    </w:p>
    <w:p w14:paraId="6F8F5AF2" w14:textId="031C6136" w:rsidR="00BA7A31" w:rsidRDefault="00BA7A31" w:rsidP="00BA7A31">
      <w:pPr>
        <w:spacing w:before="240" w:after="240"/>
        <w:jc w:val="both"/>
        <w:rPr>
          <w:rFonts w:eastAsia="MS Mincho"/>
          <w:sz w:val="20"/>
          <w:szCs w:val="20"/>
        </w:rPr>
      </w:pPr>
      <w:r w:rsidRPr="005070A2">
        <w:rPr>
          <w:rFonts w:eastAsia="MS Mincho"/>
          <w:sz w:val="20"/>
          <w:szCs w:val="20"/>
        </w:rPr>
        <w:t xml:space="preserve">For video bitstreams encapsulated as a track, the information of the </w:t>
      </w:r>
      <w:proofErr w:type="spellStart"/>
      <w:r w:rsidRPr="005070A2">
        <w:rPr>
          <w:rFonts w:eastAsia="MS Mincho"/>
          <w:sz w:val="20"/>
          <w:szCs w:val="20"/>
        </w:rPr>
        <w:t>TrackRunBox</w:t>
      </w:r>
      <w:proofErr w:type="spellEnd"/>
      <w:r w:rsidRPr="005070A2">
        <w:rPr>
          <w:rFonts w:eastAsia="MS Mincho"/>
          <w:sz w:val="20"/>
          <w:szCs w:val="20"/>
        </w:rPr>
        <w:t xml:space="preserve"> could be </w:t>
      </w:r>
      <w:r>
        <w:rPr>
          <w:rFonts w:eastAsia="MS Mincho"/>
          <w:sz w:val="20"/>
          <w:szCs w:val="20"/>
        </w:rPr>
        <w:t xml:space="preserve">tightly packed at a coarser granularity and additional finer-level information can be </w:t>
      </w:r>
      <w:r w:rsidRPr="005070A2">
        <w:rPr>
          <w:rFonts w:eastAsia="MS Mincho"/>
          <w:sz w:val="20"/>
          <w:szCs w:val="20"/>
        </w:rPr>
        <w:t xml:space="preserve">concluded in the file reader based on the received </w:t>
      </w:r>
      <w:proofErr w:type="spellStart"/>
      <w:r w:rsidRPr="005070A2">
        <w:rPr>
          <w:rFonts w:eastAsia="MS Mincho"/>
          <w:sz w:val="20"/>
          <w:szCs w:val="20"/>
        </w:rPr>
        <w:t>MediaDataBox</w:t>
      </w:r>
      <w:proofErr w:type="spellEnd"/>
      <w:r w:rsidRPr="005070A2">
        <w:rPr>
          <w:rFonts w:eastAsia="MS Mincho"/>
          <w:sz w:val="20"/>
          <w:szCs w:val="20"/>
        </w:rPr>
        <w:t xml:space="preserve"> for a movie fragment</w:t>
      </w:r>
      <w:r>
        <w:rPr>
          <w:rFonts w:eastAsia="MS Mincho"/>
          <w:sz w:val="20"/>
          <w:szCs w:val="20"/>
        </w:rPr>
        <w:t xml:space="preserve">. Figure 19.2.1 shows the conventional encapsulation of </w:t>
      </w:r>
      <w:proofErr w:type="spellStart"/>
      <w:r>
        <w:rPr>
          <w:rFonts w:eastAsia="MS Mincho"/>
          <w:sz w:val="20"/>
          <w:szCs w:val="20"/>
        </w:rPr>
        <w:t>TrackRunBox</w:t>
      </w:r>
      <w:proofErr w:type="spellEnd"/>
      <w:r>
        <w:rPr>
          <w:rFonts w:eastAsia="MS Mincho"/>
          <w:sz w:val="20"/>
          <w:szCs w:val="20"/>
        </w:rPr>
        <w:t xml:space="preserve"> where </w:t>
      </w:r>
      <w:proofErr w:type="gramStart"/>
      <w:r>
        <w:rPr>
          <w:rFonts w:eastAsia="MS Mincho"/>
          <w:sz w:val="20"/>
          <w:szCs w:val="20"/>
        </w:rPr>
        <w:t>a</w:t>
      </w:r>
      <w:proofErr w:type="gramEnd"/>
      <w:r>
        <w:rPr>
          <w:rFonts w:eastAsia="MS Mincho"/>
          <w:sz w:val="20"/>
          <w:szCs w:val="20"/>
        </w:rPr>
        <w:t xml:space="preserve"> encoded segment has m access units, with each access unit having either VCL NAL units or non-VCL units or both. Information about each access unit is encapsulated in a sample of the track as part of the </w:t>
      </w:r>
      <w:proofErr w:type="spellStart"/>
      <w:r>
        <w:rPr>
          <w:rFonts w:eastAsia="MS Mincho"/>
          <w:sz w:val="20"/>
          <w:szCs w:val="20"/>
        </w:rPr>
        <w:t>TrackRunBox</w:t>
      </w:r>
      <w:proofErr w:type="spellEnd"/>
      <w:r>
        <w:rPr>
          <w:rFonts w:eastAsia="MS Mincho"/>
          <w:sz w:val="20"/>
          <w:szCs w:val="20"/>
        </w:rPr>
        <w:t>.</w:t>
      </w:r>
      <w:r w:rsidRPr="005070A2">
        <w:rPr>
          <w:rFonts w:eastAsia="MS Mincho"/>
          <w:sz w:val="20"/>
          <w:szCs w:val="20"/>
        </w:rPr>
        <w:t xml:space="preserve"> </w:t>
      </w:r>
    </w:p>
    <w:p w14:paraId="69A0EAA6" w14:textId="77777777" w:rsidR="00BA7A31" w:rsidRDefault="00BA7A31" w:rsidP="00BA7A31">
      <w:pPr>
        <w:keepNext/>
        <w:spacing w:before="240" w:after="240"/>
        <w:jc w:val="center"/>
      </w:pPr>
      <w:r w:rsidRPr="00563D76">
        <w:rPr>
          <w:noProof/>
        </w:rPr>
        <w:t xml:space="preserve"> </w:t>
      </w:r>
      <w:r>
        <w:rPr>
          <w:noProof/>
        </w:rPr>
        <w:drawing>
          <wp:inline distT="0" distB="0" distL="0" distR="0" wp14:anchorId="3DEB84EF" wp14:editId="0F57A33D">
            <wp:extent cx="5727700" cy="2423795"/>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5727700" cy="2423795"/>
                    </a:xfrm>
                    <a:prstGeom prst="rect">
                      <a:avLst/>
                    </a:prstGeom>
                  </pic:spPr>
                </pic:pic>
              </a:graphicData>
            </a:graphic>
          </wp:inline>
        </w:drawing>
      </w:r>
    </w:p>
    <w:p w14:paraId="5D56E281" w14:textId="47974498" w:rsidR="00BA7A31" w:rsidRPr="000C1C55" w:rsidRDefault="00BA7A31" w:rsidP="00BA7A31">
      <w:pPr>
        <w:pStyle w:val="Caption"/>
        <w:jc w:val="center"/>
        <w:rPr>
          <w:i w:val="0"/>
          <w:iCs w:val="0"/>
          <w:color w:val="000000" w:themeColor="text1"/>
          <w:sz w:val="22"/>
          <w:szCs w:val="22"/>
        </w:rPr>
      </w:pPr>
      <w:r w:rsidRPr="000C1C55">
        <w:rPr>
          <w:i w:val="0"/>
          <w:iCs w:val="0"/>
          <w:color w:val="000000" w:themeColor="text1"/>
          <w:sz w:val="22"/>
          <w:szCs w:val="22"/>
        </w:rPr>
        <w:t>Figure</w:t>
      </w:r>
      <w:r>
        <w:rPr>
          <w:i w:val="0"/>
          <w:iCs w:val="0"/>
          <w:color w:val="000000" w:themeColor="text1"/>
          <w:sz w:val="22"/>
          <w:szCs w:val="22"/>
        </w:rPr>
        <w:t xml:space="preserve"> 19.2.1</w:t>
      </w:r>
      <w:r w:rsidRPr="000C1C55">
        <w:rPr>
          <w:i w:val="0"/>
          <w:iCs w:val="0"/>
          <w:color w:val="000000" w:themeColor="text1"/>
          <w:sz w:val="22"/>
          <w:szCs w:val="22"/>
        </w:rPr>
        <w:t xml:space="preserve">: Conventional sample information in </w:t>
      </w:r>
      <w:proofErr w:type="spellStart"/>
      <w:r w:rsidRPr="000C1C55">
        <w:rPr>
          <w:i w:val="0"/>
          <w:iCs w:val="0"/>
          <w:color w:val="000000" w:themeColor="text1"/>
          <w:sz w:val="22"/>
          <w:szCs w:val="22"/>
        </w:rPr>
        <w:t>TrackRunBox</w:t>
      </w:r>
      <w:proofErr w:type="spellEnd"/>
    </w:p>
    <w:p w14:paraId="693C66E5" w14:textId="39855174" w:rsidR="00BA7A31" w:rsidRDefault="00BA7A31" w:rsidP="00BA7A31">
      <w:pPr>
        <w:spacing w:before="240" w:after="240"/>
        <w:jc w:val="both"/>
        <w:rPr>
          <w:rFonts w:eastAsia="MS Mincho"/>
          <w:sz w:val="20"/>
          <w:szCs w:val="20"/>
        </w:rPr>
      </w:pPr>
      <w:r>
        <w:rPr>
          <w:rFonts w:eastAsia="MS Mincho"/>
          <w:sz w:val="20"/>
          <w:szCs w:val="20"/>
        </w:rPr>
        <w:t xml:space="preserve">As shown in Figure 19.2.2, the sample-level information of the </w:t>
      </w:r>
      <w:proofErr w:type="spellStart"/>
      <w:r>
        <w:rPr>
          <w:rFonts w:eastAsia="MS Mincho"/>
          <w:sz w:val="20"/>
          <w:szCs w:val="20"/>
        </w:rPr>
        <w:t>TrackRunBox</w:t>
      </w:r>
      <w:proofErr w:type="spellEnd"/>
      <w:r>
        <w:rPr>
          <w:rFonts w:eastAsia="MS Mincho"/>
          <w:sz w:val="20"/>
          <w:szCs w:val="20"/>
        </w:rPr>
        <w:t xml:space="preserve"> (m samples) are tightly packed into a single sample information in the </w:t>
      </w:r>
      <w:proofErr w:type="spellStart"/>
      <w:r>
        <w:rPr>
          <w:rFonts w:eastAsia="MS Mincho"/>
          <w:sz w:val="20"/>
          <w:szCs w:val="20"/>
        </w:rPr>
        <w:t>SampleRun</w:t>
      </w:r>
      <w:proofErr w:type="spellEnd"/>
      <w:r>
        <w:rPr>
          <w:rFonts w:eastAsia="MS Mincho"/>
          <w:sz w:val="20"/>
          <w:szCs w:val="20"/>
        </w:rPr>
        <w:t xml:space="preserve"> sample group. Kindly note that the packing of m samples into a single sample in Figure 19.2.2 is only for demonstrating the usage of </w:t>
      </w:r>
      <w:proofErr w:type="spellStart"/>
      <w:r>
        <w:rPr>
          <w:rFonts w:eastAsia="MS Mincho"/>
          <w:sz w:val="20"/>
          <w:szCs w:val="20"/>
        </w:rPr>
        <w:t>SampleRun</w:t>
      </w:r>
      <w:proofErr w:type="spellEnd"/>
      <w:r>
        <w:rPr>
          <w:rFonts w:eastAsia="MS Mincho"/>
          <w:sz w:val="20"/>
          <w:szCs w:val="20"/>
        </w:rPr>
        <w:t xml:space="preserve"> sample group. The </w:t>
      </w:r>
      <w:proofErr w:type="spellStart"/>
      <w:r>
        <w:rPr>
          <w:rFonts w:eastAsia="MS Mincho"/>
          <w:sz w:val="20"/>
          <w:szCs w:val="20"/>
        </w:rPr>
        <w:t>SampleRun</w:t>
      </w:r>
      <w:proofErr w:type="spellEnd"/>
      <w:r>
        <w:rPr>
          <w:rFonts w:eastAsia="MS Mincho"/>
          <w:sz w:val="20"/>
          <w:szCs w:val="20"/>
        </w:rPr>
        <w:t xml:space="preserve"> sample group may contain information about n &lt; m samples where more than one sample of the original </w:t>
      </w:r>
      <w:proofErr w:type="spellStart"/>
      <w:r>
        <w:rPr>
          <w:rFonts w:eastAsia="MS Mincho"/>
          <w:sz w:val="20"/>
          <w:szCs w:val="20"/>
        </w:rPr>
        <w:t>TrackRunBox</w:t>
      </w:r>
      <w:proofErr w:type="spellEnd"/>
      <w:r>
        <w:rPr>
          <w:rFonts w:eastAsia="MS Mincho"/>
          <w:sz w:val="20"/>
          <w:szCs w:val="20"/>
        </w:rPr>
        <w:t xml:space="preserve"> are tightly packed into the </w:t>
      </w:r>
      <w:proofErr w:type="spellStart"/>
      <w:r>
        <w:rPr>
          <w:rFonts w:eastAsia="MS Mincho"/>
          <w:sz w:val="20"/>
          <w:szCs w:val="20"/>
        </w:rPr>
        <w:t>SampleRun</w:t>
      </w:r>
      <w:proofErr w:type="spellEnd"/>
      <w:r>
        <w:rPr>
          <w:rFonts w:eastAsia="MS Mincho"/>
          <w:sz w:val="20"/>
          <w:szCs w:val="20"/>
        </w:rPr>
        <w:t xml:space="preserve"> sample group samples.</w:t>
      </w:r>
    </w:p>
    <w:p w14:paraId="4D445EF2" w14:textId="77777777" w:rsidR="00BA7A31" w:rsidRPr="000C1C55" w:rsidRDefault="00BA7A31" w:rsidP="00BA7A31">
      <w:pPr>
        <w:keepNext/>
        <w:spacing w:before="240" w:after="240"/>
        <w:jc w:val="center"/>
        <w:rPr>
          <w:color w:val="000000" w:themeColor="text1"/>
        </w:rPr>
      </w:pPr>
      <w:r w:rsidRPr="00563D76">
        <w:rPr>
          <w:noProof/>
        </w:rPr>
        <w:lastRenderedPageBreak/>
        <w:t xml:space="preserve"> </w:t>
      </w:r>
      <w:r>
        <w:rPr>
          <w:noProof/>
        </w:rPr>
        <w:drawing>
          <wp:inline distT="0" distB="0" distL="0" distR="0" wp14:anchorId="301E098B" wp14:editId="0B60DDAF">
            <wp:extent cx="5727700" cy="2437765"/>
            <wp:effectExtent l="0" t="0" r="635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727700" cy="2437765"/>
                    </a:xfrm>
                    <a:prstGeom prst="rect">
                      <a:avLst/>
                    </a:prstGeom>
                  </pic:spPr>
                </pic:pic>
              </a:graphicData>
            </a:graphic>
          </wp:inline>
        </w:drawing>
      </w:r>
    </w:p>
    <w:p w14:paraId="52FB3823" w14:textId="4A06C4F2" w:rsidR="00BA7A31" w:rsidRDefault="00BA7A31" w:rsidP="00BA7A31">
      <w:pPr>
        <w:pStyle w:val="Caption"/>
        <w:jc w:val="center"/>
        <w:rPr>
          <w:i w:val="0"/>
          <w:iCs w:val="0"/>
          <w:color w:val="000000" w:themeColor="text1"/>
          <w:sz w:val="22"/>
          <w:szCs w:val="22"/>
        </w:rPr>
      </w:pPr>
      <w:r w:rsidRPr="000C1C55">
        <w:rPr>
          <w:i w:val="0"/>
          <w:iCs w:val="0"/>
          <w:color w:val="000000" w:themeColor="text1"/>
          <w:sz w:val="22"/>
          <w:szCs w:val="22"/>
        </w:rPr>
        <w:t xml:space="preserve">Figure </w:t>
      </w:r>
      <w:r>
        <w:rPr>
          <w:i w:val="0"/>
          <w:iCs w:val="0"/>
          <w:color w:val="000000" w:themeColor="text1"/>
          <w:sz w:val="22"/>
          <w:szCs w:val="22"/>
        </w:rPr>
        <w:t>19.2.2</w:t>
      </w:r>
      <w:r w:rsidRPr="000C1C55">
        <w:rPr>
          <w:i w:val="0"/>
          <w:iCs w:val="0"/>
          <w:color w:val="000000" w:themeColor="text1"/>
          <w:sz w:val="22"/>
          <w:szCs w:val="22"/>
        </w:rPr>
        <w:t xml:space="preserve">: An example usage of </w:t>
      </w:r>
      <w:proofErr w:type="spellStart"/>
      <w:r w:rsidRPr="000C1C55">
        <w:rPr>
          <w:i w:val="0"/>
          <w:iCs w:val="0"/>
          <w:color w:val="000000" w:themeColor="text1"/>
          <w:sz w:val="22"/>
          <w:szCs w:val="22"/>
        </w:rPr>
        <w:t>SampleRun</w:t>
      </w:r>
      <w:proofErr w:type="spellEnd"/>
      <w:r w:rsidRPr="000C1C55">
        <w:rPr>
          <w:i w:val="0"/>
          <w:iCs w:val="0"/>
          <w:color w:val="000000" w:themeColor="text1"/>
          <w:sz w:val="22"/>
          <w:szCs w:val="22"/>
        </w:rPr>
        <w:t xml:space="preserve"> Sample group.</w:t>
      </w:r>
    </w:p>
    <w:p w14:paraId="0AA588D6" w14:textId="77777777" w:rsidR="00BA7A31" w:rsidRPr="005070A2" w:rsidRDefault="00BA7A31" w:rsidP="00BA7A31">
      <w:pPr>
        <w:rPr>
          <w:rFonts w:eastAsia="MS Mincho"/>
          <w:sz w:val="20"/>
          <w:szCs w:val="20"/>
        </w:rPr>
      </w:pPr>
      <w:r>
        <w:rPr>
          <w:rFonts w:eastAsia="MS Mincho"/>
          <w:sz w:val="20"/>
          <w:szCs w:val="20"/>
        </w:rPr>
        <w:t>An</w:t>
      </w:r>
      <w:r w:rsidRPr="005070A2">
        <w:rPr>
          <w:rFonts w:eastAsia="MS Mincho"/>
          <w:sz w:val="20"/>
          <w:szCs w:val="20"/>
        </w:rPr>
        <w:t xml:space="preserve"> approach for </w:t>
      </w:r>
      <w:r>
        <w:rPr>
          <w:rFonts w:eastAsia="MS Mincho"/>
          <w:sz w:val="20"/>
          <w:szCs w:val="20"/>
        </w:rPr>
        <w:t>optimizing</w:t>
      </w:r>
      <w:r w:rsidRPr="005070A2">
        <w:rPr>
          <w:rFonts w:eastAsia="MS Mincho"/>
          <w:sz w:val="20"/>
          <w:szCs w:val="20"/>
        </w:rPr>
        <w:t xml:space="preserve"> the delivery of </w:t>
      </w:r>
      <w:proofErr w:type="spellStart"/>
      <w:r w:rsidRPr="005070A2">
        <w:rPr>
          <w:rFonts w:eastAsia="MS Mincho"/>
          <w:sz w:val="20"/>
          <w:szCs w:val="20"/>
        </w:rPr>
        <w:t>MovieFragmentBox</w:t>
      </w:r>
      <w:proofErr w:type="spellEnd"/>
      <w:r w:rsidRPr="005070A2">
        <w:rPr>
          <w:rFonts w:eastAsia="MS Mincho"/>
          <w:sz w:val="20"/>
          <w:szCs w:val="20"/>
        </w:rPr>
        <w:t xml:space="preserve"> for video could be designed as follows.</w:t>
      </w:r>
    </w:p>
    <w:p w14:paraId="0B7F1F5C" w14:textId="77777777" w:rsidR="00BA7A31" w:rsidRPr="005070A2" w:rsidRDefault="00BA7A31" w:rsidP="00BA7A31">
      <w:pPr>
        <w:pStyle w:val="ListParagraph"/>
        <w:widowControl/>
        <w:numPr>
          <w:ilvl w:val="0"/>
          <w:numId w:val="21"/>
        </w:numPr>
        <w:autoSpaceDN/>
        <w:spacing w:before="120" w:after="120" w:line="240" w:lineRule="auto"/>
        <w:ind w:left="357" w:hanging="357"/>
        <w:contextualSpacing w:val="0"/>
        <w:textAlignment w:val="auto"/>
        <w:rPr>
          <w:rFonts w:eastAsia="MS Mincho"/>
          <w:sz w:val="20"/>
          <w:szCs w:val="20"/>
        </w:rPr>
      </w:pPr>
      <w:r>
        <w:rPr>
          <w:rFonts w:eastAsia="MS Mincho"/>
          <w:sz w:val="20"/>
          <w:szCs w:val="20"/>
        </w:rPr>
        <w:t xml:space="preserve">A file writer performs the following to pack a </w:t>
      </w:r>
      <w:proofErr w:type="spellStart"/>
      <w:r>
        <w:rPr>
          <w:rFonts w:eastAsia="MS Mincho"/>
          <w:sz w:val="20"/>
          <w:szCs w:val="20"/>
        </w:rPr>
        <w:t>MovieFragmentBox</w:t>
      </w:r>
      <w:proofErr w:type="spellEnd"/>
      <w:r w:rsidRPr="005070A2">
        <w:rPr>
          <w:rFonts w:eastAsia="MS Mincho"/>
          <w:sz w:val="20"/>
          <w:szCs w:val="20"/>
        </w:rPr>
        <w:t>:</w:t>
      </w:r>
    </w:p>
    <w:p w14:paraId="26E2C6F1" w14:textId="77777777" w:rsidR="00BA7A31" w:rsidRDefault="00BA7A31" w:rsidP="00BA7A31">
      <w:pPr>
        <w:pStyle w:val="ListParagraph"/>
        <w:widowControl/>
        <w:numPr>
          <w:ilvl w:val="1"/>
          <w:numId w:val="21"/>
        </w:numPr>
        <w:autoSpaceDN/>
        <w:spacing w:after="120" w:line="240" w:lineRule="auto"/>
        <w:contextualSpacing w:val="0"/>
        <w:textAlignment w:val="auto"/>
        <w:rPr>
          <w:rFonts w:eastAsia="MS Mincho"/>
          <w:sz w:val="20"/>
          <w:szCs w:val="20"/>
        </w:rPr>
      </w:pPr>
      <w:r>
        <w:rPr>
          <w:rFonts w:eastAsia="MS Mincho"/>
          <w:sz w:val="20"/>
          <w:szCs w:val="20"/>
        </w:rPr>
        <w:t>Identifying GOP structures where pictures have the same pattern of duration, composition time offset and sample flags.</w:t>
      </w:r>
    </w:p>
    <w:p w14:paraId="64F6E011" w14:textId="77777777" w:rsidR="00BA7A31" w:rsidRPr="005070A2" w:rsidRDefault="00BA7A31" w:rsidP="00BA7A31">
      <w:pPr>
        <w:pStyle w:val="ListParagraph"/>
        <w:widowControl/>
        <w:numPr>
          <w:ilvl w:val="1"/>
          <w:numId w:val="21"/>
        </w:numPr>
        <w:autoSpaceDN/>
        <w:spacing w:after="120" w:line="240" w:lineRule="auto"/>
        <w:contextualSpacing w:val="0"/>
        <w:textAlignment w:val="auto"/>
        <w:rPr>
          <w:rFonts w:eastAsia="MS Mincho"/>
          <w:sz w:val="20"/>
          <w:szCs w:val="20"/>
        </w:rPr>
      </w:pPr>
      <w:r>
        <w:rPr>
          <w:rFonts w:eastAsia="MS Mincho"/>
          <w:sz w:val="20"/>
          <w:szCs w:val="20"/>
        </w:rPr>
        <w:t xml:space="preserve">Generating a </w:t>
      </w:r>
      <w:proofErr w:type="spellStart"/>
      <w:r>
        <w:rPr>
          <w:rFonts w:eastAsia="MS Mincho"/>
          <w:sz w:val="20"/>
          <w:szCs w:val="20"/>
        </w:rPr>
        <w:t>SampleRun</w:t>
      </w:r>
      <w:proofErr w:type="spellEnd"/>
      <w:r>
        <w:rPr>
          <w:rFonts w:eastAsia="MS Mincho"/>
          <w:sz w:val="20"/>
          <w:szCs w:val="20"/>
        </w:rPr>
        <w:t xml:space="preserve"> sample group description entry for each identified GOP structure.</w:t>
      </w:r>
    </w:p>
    <w:p w14:paraId="6DFEE82E" w14:textId="3EF44856" w:rsidR="00BA7A31" w:rsidRDefault="00BA7A31" w:rsidP="00BA7A31">
      <w:pPr>
        <w:pStyle w:val="ListParagraph"/>
        <w:widowControl/>
        <w:numPr>
          <w:ilvl w:val="1"/>
          <w:numId w:val="21"/>
        </w:numPr>
        <w:autoSpaceDN/>
        <w:spacing w:after="120" w:line="240" w:lineRule="auto"/>
        <w:contextualSpacing w:val="0"/>
        <w:textAlignment w:val="auto"/>
        <w:rPr>
          <w:rFonts w:eastAsia="MS Mincho"/>
          <w:sz w:val="20"/>
          <w:szCs w:val="20"/>
        </w:rPr>
      </w:pPr>
      <w:r>
        <w:rPr>
          <w:rFonts w:eastAsia="MS Mincho"/>
          <w:sz w:val="20"/>
          <w:szCs w:val="20"/>
        </w:rPr>
        <w:t xml:space="preserve">Merging the samples of each GOP into one sample in </w:t>
      </w:r>
      <w:proofErr w:type="gramStart"/>
      <w:r>
        <w:rPr>
          <w:rFonts w:eastAsia="MS Mincho"/>
          <w:sz w:val="20"/>
          <w:szCs w:val="20"/>
        </w:rPr>
        <w:t>an</w:t>
      </w:r>
      <w:proofErr w:type="gramEnd"/>
      <w:r>
        <w:rPr>
          <w:rFonts w:eastAsia="MS Mincho"/>
          <w:sz w:val="20"/>
          <w:szCs w:val="20"/>
        </w:rPr>
        <w:t xml:space="preserve"> '</w:t>
      </w:r>
      <w:proofErr w:type="spellStart"/>
      <w:r w:rsidR="00E85FA8">
        <w:rPr>
          <w:rFonts w:eastAsia="MS Mincho"/>
          <w:sz w:val="20"/>
          <w:szCs w:val="20"/>
        </w:rPr>
        <w:t>tspt</w:t>
      </w:r>
      <w:proofErr w:type="spellEnd"/>
      <w:r>
        <w:rPr>
          <w:rFonts w:eastAsia="MS Mincho"/>
          <w:sz w:val="20"/>
          <w:szCs w:val="20"/>
        </w:rPr>
        <w:t xml:space="preserve">' </w:t>
      </w:r>
      <w:r w:rsidR="00E85FA8">
        <w:rPr>
          <w:rFonts w:eastAsia="MS Mincho"/>
          <w:sz w:val="20"/>
          <w:szCs w:val="20"/>
        </w:rPr>
        <w:t xml:space="preserve">transformed </w:t>
      </w:r>
      <w:r>
        <w:rPr>
          <w:rFonts w:eastAsia="MS Mincho"/>
          <w:sz w:val="20"/>
          <w:szCs w:val="20"/>
        </w:rPr>
        <w:t>video track.</w:t>
      </w:r>
    </w:p>
    <w:p w14:paraId="671E1E26" w14:textId="6568E71E" w:rsidR="00BA7A31" w:rsidRDefault="00BA7A31" w:rsidP="00BA7A31">
      <w:pPr>
        <w:pStyle w:val="ListParagraph"/>
        <w:widowControl/>
        <w:numPr>
          <w:ilvl w:val="1"/>
          <w:numId w:val="21"/>
        </w:numPr>
        <w:autoSpaceDN/>
        <w:spacing w:after="120" w:line="240" w:lineRule="auto"/>
        <w:contextualSpacing w:val="0"/>
        <w:textAlignment w:val="auto"/>
        <w:rPr>
          <w:rFonts w:eastAsia="MS Mincho"/>
          <w:sz w:val="20"/>
          <w:szCs w:val="20"/>
        </w:rPr>
      </w:pPr>
      <w:r>
        <w:rPr>
          <w:rFonts w:eastAsia="MS Mincho"/>
          <w:sz w:val="20"/>
          <w:szCs w:val="20"/>
        </w:rPr>
        <w:t>Mapping the samples in the '</w:t>
      </w:r>
      <w:proofErr w:type="spellStart"/>
      <w:r w:rsidR="00E85FA8">
        <w:rPr>
          <w:rFonts w:eastAsia="MS Mincho"/>
          <w:sz w:val="20"/>
          <w:szCs w:val="20"/>
        </w:rPr>
        <w:t>tspt</w:t>
      </w:r>
      <w:proofErr w:type="spellEnd"/>
      <w:r>
        <w:rPr>
          <w:rFonts w:eastAsia="MS Mincho"/>
          <w:sz w:val="20"/>
          <w:szCs w:val="20"/>
        </w:rPr>
        <w:t xml:space="preserve">' </w:t>
      </w:r>
      <w:r w:rsidR="00E85FA8">
        <w:rPr>
          <w:rFonts w:eastAsia="MS Mincho"/>
          <w:sz w:val="20"/>
          <w:szCs w:val="20"/>
        </w:rPr>
        <w:t>transformed</w:t>
      </w:r>
      <w:r>
        <w:rPr>
          <w:rFonts w:eastAsia="MS Mincho"/>
          <w:sz w:val="20"/>
          <w:szCs w:val="20"/>
        </w:rPr>
        <w:t xml:space="preserve"> video track to the respective </w:t>
      </w:r>
      <w:proofErr w:type="spellStart"/>
      <w:r>
        <w:rPr>
          <w:rFonts w:eastAsia="MS Mincho"/>
          <w:sz w:val="20"/>
          <w:szCs w:val="20"/>
        </w:rPr>
        <w:t>SampleRun</w:t>
      </w:r>
      <w:proofErr w:type="spellEnd"/>
      <w:r>
        <w:rPr>
          <w:rFonts w:eastAsia="MS Mincho"/>
          <w:sz w:val="20"/>
          <w:szCs w:val="20"/>
        </w:rPr>
        <w:t xml:space="preserve"> sample group description entries in </w:t>
      </w:r>
      <w:proofErr w:type="spellStart"/>
      <w:r>
        <w:rPr>
          <w:rFonts w:eastAsia="MS Mincho"/>
          <w:sz w:val="20"/>
          <w:szCs w:val="20"/>
        </w:rPr>
        <w:t>SampleToGroupBox</w:t>
      </w:r>
      <w:proofErr w:type="spellEnd"/>
      <w:r>
        <w:rPr>
          <w:rFonts w:eastAsia="MS Mincho"/>
          <w:sz w:val="20"/>
          <w:szCs w:val="20"/>
        </w:rPr>
        <w:t>(es).</w:t>
      </w:r>
    </w:p>
    <w:p w14:paraId="0977984F" w14:textId="77777777" w:rsidR="00BA7A31" w:rsidRPr="005070A2" w:rsidRDefault="00BA7A31" w:rsidP="00BA7A31">
      <w:pPr>
        <w:pStyle w:val="ListParagraph"/>
        <w:keepNext/>
        <w:widowControl/>
        <w:numPr>
          <w:ilvl w:val="0"/>
          <w:numId w:val="21"/>
        </w:numPr>
        <w:autoSpaceDN/>
        <w:spacing w:after="120" w:line="240" w:lineRule="auto"/>
        <w:ind w:left="357" w:hanging="357"/>
        <w:contextualSpacing w:val="0"/>
        <w:textAlignment w:val="auto"/>
        <w:rPr>
          <w:rFonts w:eastAsia="MS Mincho"/>
          <w:sz w:val="20"/>
          <w:szCs w:val="20"/>
        </w:rPr>
      </w:pPr>
      <w:r w:rsidRPr="005070A2">
        <w:rPr>
          <w:rFonts w:eastAsia="MS Mincho"/>
          <w:sz w:val="20"/>
          <w:szCs w:val="20"/>
        </w:rPr>
        <w:t>A player:</w:t>
      </w:r>
    </w:p>
    <w:p w14:paraId="4C1AD5E1" w14:textId="5EF3621B" w:rsidR="00BA7A31" w:rsidRDefault="00BA7A31" w:rsidP="00BA7A31">
      <w:pPr>
        <w:pStyle w:val="ListParagraph"/>
        <w:widowControl/>
        <w:numPr>
          <w:ilvl w:val="1"/>
          <w:numId w:val="21"/>
        </w:numPr>
        <w:autoSpaceDN/>
        <w:spacing w:after="120" w:line="240" w:lineRule="auto"/>
        <w:contextualSpacing w:val="0"/>
        <w:textAlignment w:val="auto"/>
        <w:rPr>
          <w:rFonts w:eastAsia="MS Mincho"/>
          <w:sz w:val="20"/>
          <w:szCs w:val="20"/>
        </w:rPr>
      </w:pPr>
      <w:r>
        <w:rPr>
          <w:rFonts w:eastAsia="MS Mincho"/>
          <w:sz w:val="20"/>
          <w:szCs w:val="20"/>
        </w:rPr>
        <w:t xml:space="preserve">Performs </w:t>
      </w:r>
      <w:r w:rsidRPr="008012CF">
        <w:rPr>
          <w:rFonts w:eastAsia="MS Mincho"/>
          <w:sz w:val="20"/>
          <w:szCs w:val="20"/>
        </w:rPr>
        <w:t>the access unit boundary determination as specified in AVC, HEVC, VVC, or EVC</w:t>
      </w:r>
      <w:r>
        <w:rPr>
          <w:rFonts w:eastAsia="MS Mincho"/>
          <w:sz w:val="20"/>
          <w:szCs w:val="20"/>
        </w:rPr>
        <w:t xml:space="preserve"> for each sample in </w:t>
      </w:r>
      <w:proofErr w:type="gramStart"/>
      <w:r>
        <w:rPr>
          <w:rFonts w:eastAsia="MS Mincho"/>
          <w:sz w:val="20"/>
          <w:szCs w:val="20"/>
        </w:rPr>
        <w:t>an</w:t>
      </w:r>
      <w:proofErr w:type="gramEnd"/>
      <w:r>
        <w:rPr>
          <w:rFonts w:eastAsia="MS Mincho"/>
          <w:sz w:val="20"/>
          <w:szCs w:val="20"/>
        </w:rPr>
        <w:t xml:space="preserve"> '</w:t>
      </w:r>
      <w:proofErr w:type="spellStart"/>
      <w:r w:rsidR="00E85FA8">
        <w:rPr>
          <w:rFonts w:eastAsia="MS Mincho"/>
          <w:sz w:val="20"/>
          <w:szCs w:val="20"/>
        </w:rPr>
        <w:t>tspt</w:t>
      </w:r>
      <w:proofErr w:type="spellEnd"/>
      <w:r>
        <w:rPr>
          <w:rFonts w:eastAsia="MS Mincho"/>
          <w:sz w:val="20"/>
          <w:szCs w:val="20"/>
        </w:rPr>
        <w:t xml:space="preserve">' </w:t>
      </w:r>
      <w:r w:rsidR="00E85FA8">
        <w:rPr>
          <w:rFonts w:eastAsia="MS Mincho"/>
          <w:sz w:val="20"/>
          <w:szCs w:val="20"/>
        </w:rPr>
        <w:t xml:space="preserve">transformed video </w:t>
      </w:r>
      <w:r>
        <w:rPr>
          <w:rFonts w:eastAsia="MS Mincho"/>
          <w:sz w:val="20"/>
          <w:szCs w:val="20"/>
        </w:rPr>
        <w:t>track.</w:t>
      </w:r>
    </w:p>
    <w:p w14:paraId="3C8C0802" w14:textId="4AFCEA4C" w:rsidR="00BA7A31" w:rsidRDefault="00BA7A31" w:rsidP="00BA7A31">
      <w:pPr>
        <w:pStyle w:val="ListParagraph"/>
        <w:widowControl/>
        <w:numPr>
          <w:ilvl w:val="1"/>
          <w:numId w:val="21"/>
        </w:numPr>
        <w:autoSpaceDN/>
        <w:spacing w:after="120" w:line="240" w:lineRule="auto"/>
        <w:contextualSpacing w:val="0"/>
        <w:textAlignment w:val="auto"/>
        <w:rPr>
          <w:rFonts w:eastAsia="MS Mincho"/>
          <w:sz w:val="20"/>
          <w:szCs w:val="20"/>
        </w:rPr>
      </w:pPr>
      <w:r w:rsidRPr="005070A2">
        <w:rPr>
          <w:rFonts w:eastAsia="MS Mincho"/>
          <w:sz w:val="20"/>
          <w:szCs w:val="20"/>
        </w:rPr>
        <w:t xml:space="preserve">Generates the </w:t>
      </w:r>
      <w:r>
        <w:rPr>
          <w:rFonts w:eastAsia="MS Mincho"/>
          <w:sz w:val="20"/>
          <w:szCs w:val="20"/>
        </w:rPr>
        <w:t xml:space="preserve">original </w:t>
      </w:r>
      <w:proofErr w:type="spellStart"/>
      <w:r>
        <w:rPr>
          <w:rFonts w:eastAsia="MS Mincho"/>
          <w:sz w:val="20"/>
          <w:szCs w:val="20"/>
        </w:rPr>
        <w:t>TrackRunBox</w:t>
      </w:r>
      <w:proofErr w:type="spellEnd"/>
      <w:r>
        <w:rPr>
          <w:rFonts w:eastAsia="MS Mincho"/>
          <w:sz w:val="20"/>
          <w:szCs w:val="20"/>
        </w:rPr>
        <w:t xml:space="preserve"> information in </w:t>
      </w:r>
      <w:proofErr w:type="spellStart"/>
      <w:r w:rsidRPr="005070A2">
        <w:rPr>
          <w:rFonts w:eastAsia="MS Mincho"/>
          <w:sz w:val="20"/>
          <w:szCs w:val="20"/>
        </w:rPr>
        <w:t>MovieFragmentBoxes</w:t>
      </w:r>
      <w:proofErr w:type="spellEnd"/>
      <w:r w:rsidRPr="005070A2">
        <w:rPr>
          <w:rFonts w:eastAsia="MS Mincho"/>
          <w:sz w:val="20"/>
          <w:szCs w:val="20"/>
        </w:rPr>
        <w:t xml:space="preserve"> based on </w:t>
      </w:r>
      <w:r>
        <w:rPr>
          <w:rFonts w:eastAsia="MS Mincho"/>
          <w:sz w:val="20"/>
          <w:szCs w:val="20"/>
        </w:rPr>
        <w:t xml:space="preserve">the </w:t>
      </w:r>
      <w:proofErr w:type="spellStart"/>
      <w:r>
        <w:rPr>
          <w:rFonts w:eastAsia="MS Mincho"/>
          <w:sz w:val="20"/>
          <w:szCs w:val="20"/>
        </w:rPr>
        <w:t>signalled</w:t>
      </w:r>
      <w:proofErr w:type="spellEnd"/>
      <w:r w:rsidRPr="00CF05D1">
        <w:rPr>
          <w:rFonts w:eastAsia="MS Mincho"/>
          <w:sz w:val="20"/>
          <w:szCs w:val="20"/>
        </w:rPr>
        <w:t xml:space="preserve"> </w:t>
      </w:r>
      <w:proofErr w:type="spellStart"/>
      <w:r>
        <w:rPr>
          <w:rFonts w:eastAsia="MS Mincho"/>
          <w:sz w:val="20"/>
          <w:szCs w:val="20"/>
        </w:rPr>
        <w:t>SampleRun</w:t>
      </w:r>
      <w:proofErr w:type="spellEnd"/>
      <w:r>
        <w:rPr>
          <w:rFonts w:eastAsia="MS Mincho"/>
          <w:sz w:val="20"/>
          <w:szCs w:val="20"/>
        </w:rPr>
        <w:t xml:space="preserve"> sample group and the sample sizes determined from the access unit boundaries.</w:t>
      </w:r>
    </w:p>
    <w:p w14:paraId="135A1F8B" w14:textId="77777777" w:rsidR="00BA7A31" w:rsidRDefault="00BA7A31" w:rsidP="00BA7A31">
      <w:pPr>
        <w:pStyle w:val="Heading2"/>
        <w:rPr>
          <w:lang w:val="en-US"/>
        </w:rPr>
      </w:pPr>
      <w:r>
        <w:rPr>
          <w:lang w:val="en-US"/>
        </w:rPr>
        <w:t>Proposal</w:t>
      </w:r>
    </w:p>
    <w:p w14:paraId="0378D0BF" w14:textId="19A9A5A0" w:rsidR="00BA7A31" w:rsidRDefault="00BA7A31" w:rsidP="00BA7A31">
      <w:pPr>
        <w:rPr>
          <w:lang w:eastAsia="zh-CN"/>
        </w:rPr>
      </w:pPr>
      <w:r w:rsidRPr="00F30BAD">
        <w:rPr>
          <w:lang w:eastAsia="zh-CN"/>
        </w:rPr>
        <w:t xml:space="preserve">It is proposed to support </w:t>
      </w:r>
      <w:r>
        <w:rPr>
          <w:lang w:eastAsia="zh-CN"/>
        </w:rPr>
        <w:t xml:space="preserve">the new </w:t>
      </w:r>
      <w:proofErr w:type="spellStart"/>
      <w:r>
        <w:rPr>
          <w:lang w:eastAsia="zh-CN"/>
        </w:rPr>
        <w:t>Sample</w:t>
      </w:r>
      <w:r w:rsidR="00F365D6">
        <w:rPr>
          <w:lang w:eastAsia="zh-CN"/>
        </w:rPr>
        <w:t>Run</w:t>
      </w:r>
      <w:proofErr w:type="spellEnd"/>
      <w:r w:rsidR="00F365D6">
        <w:rPr>
          <w:lang w:eastAsia="zh-CN"/>
        </w:rPr>
        <w:t xml:space="preserve"> sample group</w:t>
      </w:r>
      <w:r>
        <w:rPr>
          <w:lang w:eastAsia="zh-CN"/>
        </w:rPr>
        <w:t xml:space="preserve"> as follows</w:t>
      </w:r>
      <w:r w:rsidR="00F365D6">
        <w:rPr>
          <w:lang w:eastAsia="zh-CN"/>
        </w:rPr>
        <w:t>.</w:t>
      </w:r>
    </w:p>
    <w:p w14:paraId="357A98F6" w14:textId="2EBFB628" w:rsidR="00BA7A31" w:rsidRDefault="00BA7A31" w:rsidP="00BA7A31">
      <w:pPr>
        <w:pStyle w:val="Heading3"/>
      </w:pPr>
      <w:r>
        <w:rPr>
          <w:lang w:val="en-US" w:eastAsia="zh-CN"/>
        </w:rPr>
        <w:t>Definition</w:t>
      </w:r>
    </w:p>
    <w:p w14:paraId="72C9E9D7" w14:textId="0FDBF2BE" w:rsidR="00F365D6" w:rsidRDefault="00F365D6" w:rsidP="00BA7A31">
      <w:pPr>
        <w:rPr>
          <w:lang w:eastAsia="zh-CN"/>
        </w:rPr>
      </w:pPr>
      <w:r w:rsidRPr="00F365D6">
        <w:rPr>
          <w:lang w:eastAsia="zh-CN"/>
        </w:rPr>
        <w:t xml:space="preserve">A sample run sample group may be present in </w:t>
      </w:r>
      <w:proofErr w:type="gramStart"/>
      <w:r w:rsidRPr="00F365D6">
        <w:rPr>
          <w:lang w:eastAsia="zh-CN"/>
        </w:rPr>
        <w:t>an</w:t>
      </w:r>
      <w:proofErr w:type="gramEnd"/>
      <w:r w:rsidRPr="00F365D6">
        <w:rPr>
          <w:lang w:eastAsia="zh-CN"/>
        </w:rPr>
        <w:t xml:space="preserve"> '</w:t>
      </w:r>
      <w:proofErr w:type="spellStart"/>
      <w:r w:rsidR="00E85FA8">
        <w:rPr>
          <w:lang w:eastAsia="zh-CN"/>
        </w:rPr>
        <w:t>tspt</w:t>
      </w:r>
      <w:proofErr w:type="spellEnd"/>
      <w:r w:rsidRPr="00F365D6">
        <w:rPr>
          <w:lang w:eastAsia="zh-CN"/>
        </w:rPr>
        <w:t xml:space="preserve">' </w:t>
      </w:r>
      <w:r w:rsidR="00E85FA8">
        <w:rPr>
          <w:lang w:eastAsia="zh-CN"/>
        </w:rPr>
        <w:t xml:space="preserve">transformed </w:t>
      </w:r>
      <w:r w:rsidRPr="00F365D6">
        <w:rPr>
          <w:lang w:eastAsia="zh-CN"/>
        </w:rPr>
        <w:t>video track. A sample run documents contiguous samples of the untransformed track where each access unit in the mapped sample of the '</w:t>
      </w:r>
      <w:proofErr w:type="spellStart"/>
      <w:r w:rsidR="00E85FA8">
        <w:rPr>
          <w:lang w:eastAsia="zh-CN"/>
        </w:rPr>
        <w:t>tspt</w:t>
      </w:r>
      <w:proofErr w:type="spellEnd"/>
      <w:r w:rsidRPr="00F365D6">
        <w:rPr>
          <w:lang w:eastAsia="zh-CN"/>
        </w:rPr>
        <w:t xml:space="preserve">' </w:t>
      </w:r>
      <w:r w:rsidR="00E85FA8">
        <w:rPr>
          <w:lang w:eastAsia="zh-CN"/>
        </w:rPr>
        <w:t>transformed</w:t>
      </w:r>
      <w:r w:rsidRPr="00F365D6">
        <w:rPr>
          <w:lang w:eastAsia="zh-CN"/>
        </w:rPr>
        <w:t xml:space="preserve"> video track is its own sample.</w:t>
      </w:r>
    </w:p>
    <w:p w14:paraId="03FC136E" w14:textId="78822379" w:rsidR="00E85FA8" w:rsidRDefault="00E85FA8" w:rsidP="00BA7A31">
      <w:pPr>
        <w:rPr>
          <w:lang w:eastAsia="zh-CN"/>
        </w:rPr>
      </w:pPr>
    </w:p>
    <w:p w14:paraId="5DFB6198" w14:textId="1B9E00D7" w:rsidR="00E85FA8" w:rsidRDefault="00CB723D" w:rsidP="00343E33">
      <w:pPr>
        <w:ind w:left="720"/>
        <w:jc w:val="both"/>
        <w:rPr>
          <w:lang w:eastAsia="zh-CN"/>
        </w:rPr>
      </w:pPr>
      <w:r w:rsidRPr="00343E33">
        <w:rPr>
          <w:sz w:val="20"/>
          <w:szCs w:val="20"/>
          <w:lang w:eastAsia="zh-CN"/>
        </w:rPr>
        <w:t xml:space="preserve">Note: </w:t>
      </w:r>
      <w:r w:rsidR="00E85FA8" w:rsidRPr="00343E33">
        <w:rPr>
          <w:sz w:val="20"/>
          <w:szCs w:val="20"/>
          <w:lang w:eastAsia="zh-CN"/>
        </w:rPr>
        <w:t xml:space="preserve">The sample run sample group is </w:t>
      </w:r>
      <w:r>
        <w:rPr>
          <w:sz w:val="20"/>
          <w:szCs w:val="20"/>
          <w:lang w:eastAsia="zh-CN"/>
        </w:rPr>
        <w:t xml:space="preserve">limited to be </w:t>
      </w:r>
      <w:r w:rsidR="00E85FA8" w:rsidRPr="00343E33">
        <w:rPr>
          <w:sz w:val="20"/>
          <w:szCs w:val="20"/>
          <w:lang w:eastAsia="zh-CN"/>
        </w:rPr>
        <w:t xml:space="preserve">used in </w:t>
      </w:r>
      <w:proofErr w:type="gramStart"/>
      <w:r w:rsidR="00E85FA8" w:rsidRPr="00343E33">
        <w:rPr>
          <w:sz w:val="20"/>
          <w:szCs w:val="20"/>
          <w:lang w:eastAsia="zh-CN"/>
        </w:rPr>
        <w:t>an</w:t>
      </w:r>
      <w:proofErr w:type="gramEnd"/>
      <w:r w:rsidR="00E85FA8" w:rsidRPr="00343E33">
        <w:rPr>
          <w:sz w:val="20"/>
          <w:szCs w:val="20"/>
          <w:lang w:eastAsia="zh-CN"/>
        </w:rPr>
        <w:t xml:space="preserve"> '</w:t>
      </w:r>
      <w:proofErr w:type="spellStart"/>
      <w:r w:rsidR="00E85FA8" w:rsidRPr="00343E33">
        <w:rPr>
          <w:sz w:val="20"/>
          <w:szCs w:val="20"/>
          <w:lang w:eastAsia="zh-CN"/>
        </w:rPr>
        <w:t>tspt</w:t>
      </w:r>
      <w:proofErr w:type="spellEnd"/>
      <w:r w:rsidR="00E85FA8" w:rsidRPr="00343E33">
        <w:rPr>
          <w:sz w:val="20"/>
          <w:szCs w:val="20"/>
          <w:lang w:eastAsia="zh-CN"/>
        </w:rPr>
        <w:t xml:space="preserve">' transformed video track </w:t>
      </w:r>
      <w:r>
        <w:rPr>
          <w:sz w:val="20"/>
          <w:szCs w:val="20"/>
          <w:lang w:eastAsia="zh-CN"/>
        </w:rPr>
        <w:t xml:space="preserve">containing bitstreams which support picture boundary detection. For example, VVC, which supports </w:t>
      </w:r>
      <w:proofErr w:type="spellStart"/>
      <w:r>
        <w:rPr>
          <w:sz w:val="20"/>
          <w:szCs w:val="20"/>
          <w:lang w:eastAsia="zh-CN"/>
        </w:rPr>
        <w:t>signalling</w:t>
      </w:r>
      <w:proofErr w:type="spellEnd"/>
      <w:r>
        <w:rPr>
          <w:sz w:val="20"/>
          <w:szCs w:val="20"/>
          <w:lang w:eastAsia="zh-CN"/>
        </w:rPr>
        <w:t xml:space="preserve"> of picture header </w:t>
      </w:r>
      <w:proofErr w:type="gramStart"/>
      <w:r>
        <w:rPr>
          <w:sz w:val="20"/>
          <w:szCs w:val="20"/>
          <w:lang w:eastAsia="zh-CN"/>
        </w:rPr>
        <w:t>information</w:t>
      </w:r>
      <w:proofErr w:type="gramEnd"/>
      <w:r>
        <w:rPr>
          <w:sz w:val="20"/>
          <w:szCs w:val="20"/>
          <w:lang w:eastAsia="zh-CN"/>
        </w:rPr>
        <w:t xml:space="preserve"> and the client need not maintain a parsing context to detect picture boundaries.</w:t>
      </w:r>
    </w:p>
    <w:p w14:paraId="0C23F675" w14:textId="53B1CA96" w:rsidR="00BA7A31" w:rsidRDefault="00BA7A31" w:rsidP="00BA7A31">
      <w:pPr>
        <w:pStyle w:val="Heading3"/>
        <w:rPr>
          <w:lang w:val="en-US" w:eastAsia="zh-CN"/>
        </w:rPr>
      </w:pPr>
      <w:r>
        <w:rPr>
          <w:lang w:val="en-US" w:eastAsia="zh-CN"/>
        </w:rPr>
        <w:t>Syntax</w:t>
      </w:r>
    </w:p>
    <w:p w14:paraId="42A8A4E0" w14:textId="77777777" w:rsidR="00BA7A31" w:rsidRDefault="00BA7A31" w:rsidP="00BA7A31">
      <w:pPr>
        <w:pStyle w:val="FormatvorlagecodeLateinCourier"/>
        <w:spacing w:before="0" w:after="0"/>
      </w:pPr>
      <w:r w:rsidRPr="00EA3DCA">
        <w:t xml:space="preserve">class SampleRunEntry() extends  SampleGroupDescriptionEntry('srun') </w:t>
      </w:r>
      <w:r w:rsidRPr="00C329BE">
        <w:t>{</w:t>
      </w:r>
      <w:r w:rsidRPr="00C329BE">
        <w:br/>
      </w:r>
      <w:r>
        <w:tab/>
        <w:t>unsigned int(24) flags;</w:t>
      </w:r>
    </w:p>
    <w:p w14:paraId="5AC9EF8D" w14:textId="77777777" w:rsidR="00BA7A31" w:rsidRDefault="00BA7A31" w:rsidP="00BA7A31">
      <w:pPr>
        <w:pStyle w:val="FormatvorlagecodeLateinCourier"/>
        <w:spacing w:before="0" w:after="0"/>
      </w:pPr>
      <w:r>
        <w:tab/>
        <w:t>if (flags &amp; 0x000008)</w:t>
      </w:r>
    </w:p>
    <w:p w14:paraId="0FF7EDAF" w14:textId="77777777" w:rsidR="00BA7A31" w:rsidRDefault="00BA7A31" w:rsidP="00BA7A31">
      <w:pPr>
        <w:pStyle w:val="FormatvorlagecodeLateinCourier"/>
        <w:spacing w:before="0" w:after="0"/>
      </w:pPr>
      <w:r>
        <w:tab/>
      </w:r>
      <w:r>
        <w:tab/>
        <w:t>unsigned int(32)</w:t>
      </w:r>
      <w:r>
        <w:tab/>
        <w:t>default_sample_duration;</w:t>
      </w:r>
    </w:p>
    <w:p w14:paraId="356616E9" w14:textId="77777777" w:rsidR="00BA7A31" w:rsidRDefault="00BA7A31" w:rsidP="00BA7A31">
      <w:pPr>
        <w:pStyle w:val="FormatvorlagecodeLateinCourier"/>
        <w:spacing w:before="0" w:after="0"/>
      </w:pPr>
      <w:r>
        <w:lastRenderedPageBreak/>
        <w:tab/>
        <w:t>if (flags &amp; 0x000010)</w:t>
      </w:r>
    </w:p>
    <w:p w14:paraId="2889B54C" w14:textId="77777777" w:rsidR="00BA7A31" w:rsidRDefault="00BA7A31" w:rsidP="00BA7A31">
      <w:pPr>
        <w:pStyle w:val="FormatvorlagecodeLateinCourier"/>
        <w:spacing w:before="0" w:after="0"/>
      </w:pPr>
      <w:r>
        <w:tab/>
      </w:r>
      <w:r>
        <w:tab/>
        <w:t>unsigned int(32)</w:t>
      </w:r>
      <w:r>
        <w:tab/>
        <w:t>default_sample_size;</w:t>
      </w:r>
    </w:p>
    <w:p w14:paraId="45FCF77B" w14:textId="77777777" w:rsidR="00BA7A31" w:rsidRDefault="00BA7A31" w:rsidP="00BA7A31">
      <w:pPr>
        <w:pStyle w:val="FormatvorlagecodeLateinCourier"/>
        <w:spacing w:before="0" w:after="0"/>
      </w:pPr>
      <w:r>
        <w:tab/>
        <w:t>if (flags &amp; 0x000020)</w:t>
      </w:r>
    </w:p>
    <w:p w14:paraId="14AEFF7B" w14:textId="77777777" w:rsidR="00BA7A31" w:rsidRDefault="00BA7A31" w:rsidP="00BA7A31">
      <w:pPr>
        <w:pStyle w:val="FormatvorlagecodeLateinCourier"/>
        <w:spacing w:before="0" w:after="0"/>
      </w:pPr>
      <w:r>
        <w:tab/>
      </w:r>
      <w:r>
        <w:tab/>
        <w:t>unsigned int(32)</w:t>
      </w:r>
      <w:r>
        <w:tab/>
        <w:t>default_sample_flags;</w:t>
      </w:r>
    </w:p>
    <w:p w14:paraId="188BC456" w14:textId="77777777" w:rsidR="00BA7A31" w:rsidRDefault="00BA7A31" w:rsidP="00BA7A31">
      <w:pPr>
        <w:pStyle w:val="FormatvorlagecodeLateinCourier"/>
        <w:spacing w:before="0" w:after="0"/>
      </w:pPr>
    </w:p>
    <w:p w14:paraId="44F7E8FD" w14:textId="77777777" w:rsidR="00BA7A31" w:rsidRDefault="00BA7A31" w:rsidP="00BA7A31">
      <w:pPr>
        <w:pStyle w:val="FormatvorlagecodeLateinCourier"/>
        <w:spacing w:before="0" w:after="0"/>
      </w:pPr>
      <w:r>
        <w:tab/>
        <w:t>unsigned int(32) sample_count;</w:t>
      </w:r>
    </w:p>
    <w:p w14:paraId="75B21244" w14:textId="77777777" w:rsidR="00BA7A31" w:rsidRDefault="00BA7A31" w:rsidP="00BA7A31">
      <w:pPr>
        <w:pStyle w:val="FormatvorlagecodeLateinCourier"/>
        <w:spacing w:before="0" w:after="0"/>
      </w:pPr>
      <w:r>
        <w:tab/>
        <w:t>if (flags &amp; 0x000004)</w:t>
      </w:r>
    </w:p>
    <w:p w14:paraId="4B73AB2C" w14:textId="77777777" w:rsidR="00BA7A31" w:rsidRDefault="00BA7A31" w:rsidP="00BA7A31">
      <w:pPr>
        <w:pStyle w:val="FormatvorlagecodeLateinCourier"/>
        <w:spacing w:before="0" w:after="0"/>
      </w:pPr>
      <w:r>
        <w:tab/>
      </w:r>
      <w:r>
        <w:tab/>
        <w:t>unsigned int(32) first_sample_flags;</w:t>
      </w:r>
    </w:p>
    <w:p w14:paraId="2F7A8330" w14:textId="77777777" w:rsidR="00BA7A31" w:rsidRDefault="00BA7A31" w:rsidP="00BA7A31">
      <w:pPr>
        <w:pStyle w:val="FormatvorlagecodeLateinCourier"/>
        <w:spacing w:before="0" w:after="0"/>
      </w:pPr>
      <w:r>
        <w:tab/>
        <w:t>{</w:t>
      </w:r>
    </w:p>
    <w:p w14:paraId="0A0797DD" w14:textId="77777777" w:rsidR="00BA7A31" w:rsidRDefault="00BA7A31" w:rsidP="00BA7A31">
      <w:pPr>
        <w:pStyle w:val="FormatvorlagecodeLateinCourier"/>
        <w:spacing w:before="0" w:after="0"/>
      </w:pPr>
      <w:r>
        <w:tab/>
      </w:r>
      <w:r>
        <w:tab/>
        <w:t xml:space="preserve">if (flags &amp; 0x000100) </w:t>
      </w:r>
    </w:p>
    <w:p w14:paraId="6059C171" w14:textId="77777777" w:rsidR="00BA7A31" w:rsidRDefault="00BA7A31" w:rsidP="00BA7A31">
      <w:pPr>
        <w:pStyle w:val="FormatvorlagecodeLateinCourier"/>
        <w:spacing w:before="0" w:after="0"/>
      </w:pPr>
      <w:r>
        <w:tab/>
      </w:r>
      <w:r>
        <w:tab/>
      </w:r>
      <w:r>
        <w:tab/>
        <w:t>unsigned int(32)</w:t>
      </w:r>
      <w:r>
        <w:tab/>
        <w:t>sample_duration;</w:t>
      </w:r>
    </w:p>
    <w:p w14:paraId="6E5EE2D1" w14:textId="77777777" w:rsidR="00BA7A31" w:rsidRDefault="00BA7A31" w:rsidP="00BA7A31">
      <w:pPr>
        <w:pStyle w:val="FormatvorlagecodeLateinCourier"/>
        <w:spacing w:before="0" w:after="0"/>
      </w:pPr>
      <w:r>
        <w:tab/>
      </w:r>
      <w:r>
        <w:tab/>
        <w:t>if (flags &amp; 0x000200)</w:t>
      </w:r>
    </w:p>
    <w:p w14:paraId="493052CD" w14:textId="77777777" w:rsidR="00BA7A31" w:rsidRDefault="00BA7A31" w:rsidP="00BA7A31">
      <w:pPr>
        <w:pStyle w:val="FormatvorlagecodeLateinCourier"/>
        <w:spacing w:before="0" w:after="0"/>
      </w:pPr>
      <w:r>
        <w:tab/>
      </w:r>
      <w:r>
        <w:tab/>
      </w:r>
      <w:r>
        <w:tab/>
        <w:t>unsigned int(32)</w:t>
      </w:r>
      <w:r>
        <w:tab/>
        <w:t>sample_size;</w:t>
      </w:r>
    </w:p>
    <w:p w14:paraId="5DE56B72" w14:textId="77777777" w:rsidR="00BA7A31" w:rsidRDefault="00BA7A31" w:rsidP="00BA7A31">
      <w:pPr>
        <w:pStyle w:val="FormatvorlagecodeLateinCourier"/>
        <w:spacing w:before="0" w:after="0"/>
      </w:pPr>
      <w:r>
        <w:tab/>
      </w:r>
      <w:r>
        <w:tab/>
        <w:t>if (flags &amp; 0x000400)</w:t>
      </w:r>
    </w:p>
    <w:p w14:paraId="4557E09C" w14:textId="77777777" w:rsidR="00BA7A31" w:rsidRDefault="00BA7A31" w:rsidP="00BA7A31">
      <w:pPr>
        <w:pStyle w:val="FormatvorlagecodeLateinCourier"/>
        <w:spacing w:before="0" w:after="0"/>
      </w:pPr>
      <w:r>
        <w:tab/>
      </w:r>
      <w:r>
        <w:tab/>
      </w:r>
      <w:r>
        <w:tab/>
        <w:t>unsigned int(32)</w:t>
      </w:r>
      <w:r>
        <w:tab/>
        <w:t>sample_flags;</w:t>
      </w:r>
    </w:p>
    <w:p w14:paraId="5750A599" w14:textId="77777777" w:rsidR="00BA7A31" w:rsidRDefault="00BA7A31" w:rsidP="00BA7A31">
      <w:pPr>
        <w:pStyle w:val="FormatvorlagecodeLateinCourier"/>
        <w:spacing w:before="0" w:after="0"/>
      </w:pPr>
      <w:r>
        <w:tab/>
      </w:r>
      <w:r>
        <w:tab/>
        <w:t>if (flags &amp; 0x000800)</w:t>
      </w:r>
    </w:p>
    <w:p w14:paraId="4BEDD21F" w14:textId="77777777" w:rsidR="00BA7A31" w:rsidRDefault="00BA7A31" w:rsidP="00BA7A31">
      <w:pPr>
        <w:pStyle w:val="FormatvorlagecodeLateinCourier"/>
        <w:spacing w:before="0" w:after="0"/>
      </w:pPr>
      <w:r>
        <w:tab/>
      </w:r>
      <w:r>
        <w:tab/>
      </w:r>
      <w:r>
        <w:tab/>
        <w:t>signed int(32)</w:t>
      </w:r>
      <w:r>
        <w:tab/>
        <w:t>sample_composition_time_offset;</w:t>
      </w:r>
    </w:p>
    <w:p w14:paraId="7DA2CC8B" w14:textId="77777777" w:rsidR="00BA7A31" w:rsidRPr="00C329BE" w:rsidRDefault="00BA7A31" w:rsidP="00BA7A31">
      <w:pPr>
        <w:pStyle w:val="FormatvorlagecodeLateinCourier"/>
        <w:spacing w:before="0" w:after="0"/>
      </w:pPr>
      <w:r>
        <w:tab/>
        <w:t>}[ sample_count ]</w:t>
      </w:r>
      <w:r>
        <w:br/>
        <w:t>}</w:t>
      </w:r>
    </w:p>
    <w:p w14:paraId="1968114F" w14:textId="2E383E94" w:rsidR="00F365D6" w:rsidRDefault="00F365D6" w:rsidP="00F365D6">
      <w:pPr>
        <w:pStyle w:val="Heading3"/>
        <w:rPr>
          <w:lang w:val="en-US" w:eastAsia="zh-CN"/>
        </w:rPr>
      </w:pPr>
      <w:r>
        <w:rPr>
          <w:lang w:val="en-US" w:eastAsia="zh-CN"/>
        </w:rPr>
        <w:t>Semantics</w:t>
      </w:r>
    </w:p>
    <w:p w14:paraId="0629AB43" w14:textId="77777777" w:rsidR="00BA7A31" w:rsidRPr="00C076B8" w:rsidRDefault="00BA7A31" w:rsidP="00BA7A31">
      <w:pPr>
        <w:pStyle w:val="fields"/>
        <w:ind w:left="360"/>
        <w:rPr>
          <w:rFonts w:asciiTheme="majorHAnsi" w:hAnsiTheme="majorHAnsi"/>
        </w:rPr>
      </w:pPr>
      <w:r w:rsidRPr="00A3770E">
        <w:rPr>
          <w:rStyle w:val="codeChar"/>
        </w:rPr>
        <w:t>flags</w:t>
      </w:r>
      <w:r>
        <w:t xml:space="preserve"> </w:t>
      </w:r>
      <w:proofErr w:type="gramStart"/>
      <w:r w:rsidRPr="00C076B8">
        <w:rPr>
          <w:rFonts w:asciiTheme="majorHAnsi" w:hAnsiTheme="majorHAnsi"/>
        </w:rPr>
        <w:t>is</w:t>
      </w:r>
      <w:proofErr w:type="gramEnd"/>
      <w:r w:rsidRPr="00C076B8">
        <w:rPr>
          <w:rFonts w:asciiTheme="majorHAnsi" w:hAnsiTheme="majorHAnsi"/>
        </w:rPr>
        <w:t xml:space="preserve"> a map of flags</w:t>
      </w:r>
    </w:p>
    <w:p w14:paraId="079BE270" w14:textId="77777777" w:rsidR="00BA7A31" w:rsidRPr="003176D3" w:rsidRDefault="00BA7A31" w:rsidP="00BA7A31">
      <w:pPr>
        <w:rPr>
          <w:lang w:val="en-GB"/>
        </w:rPr>
      </w:pPr>
      <w:r w:rsidRPr="00C076B8">
        <w:rPr>
          <w:rFonts w:asciiTheme="majorHAnsi" w:hAnsiTheme="majorHAnsi"/>
          <w:lang w:val="en-GB"/>
        </w:rPr>
        <w:t>The following flags are allowed to be set in the</w:t>
      </w:r>
      <w:r w:rsidRPr="003176D3">
        <w:rPr>
          <w:lang w:val="en-GB"/>
        </w:rPr>
        <w:t xml:space="preserve"> </w:t>
      </w:r>
      <w:r w:rsidRPr="00974C02">
        <w:rPr>
          <w:rFonts w:ascii="Courier New" w:hAnsi="Courier New" w:cs="Courier New"/>
          <w:lang w:val="en-GB"/>
        </w:rPr>
        <w:t>flags</w:t>
      </w:r>
      <w:r w:rsidRPr="003176D3">
        <w:rPr>
          <w:lang w:val="en-GB"/>
        </w:rPr>
        <w:t>:</w:t>
      </w:r>
    </w:p>
    <w:p w14:paraId="024AA5E7" w14:textId="77777777" w:rsidR="00BA7A31" w:rsidRDefault="00BA7A31" w:rsidP="00BA7A31">
      <w:pPr>
        <w:pStyle w:val="fields"/>
      </w:pPr>
      <w:r w:rsidRPr="00C076B8">
        <w:rPr>
          <w:rStyle w:val="codeChar"/>
          <w:rFonts w:asciiTheme="majorHAnsi" w:hAnsiTheme="majorHAnsi"/>
        </w:rPr>
        <w:t>0x000008</w:t>
      </w:r>
      <w:r w:rsidRPr="00C076B8">
        <w:rPr>
          <w:rFonts w:asciiTheme="majorHAnsi" w:hAnsiTheme="majorHAnsi"/>
        </w:rPr>
        <w:tab/>
      </w:r>
      <w:r w:rsidRPr="00A3770E">
        <w:rPr>
          <w:rStyle w:val="codeChar"/>
        </w:rPr>
        <w:t>default-sample-duration-present</w:t>
      </w:r>
    </w:p>
    <w:p w14:paraId="04CB3FC6" w14:textId="77777777" w:rsidR="00BA7A31" w:rsidRDefault="00BA7A31" w:rsidP="00BA7A31">
      <w:pPr>
        <w:pStyle w:val="fields"/>
      </w:pPr>
      <w:r w:rsidRPr="00C076B8">
        <w:rPr>
          <w:rStyle w:val="codeChar"/>
          <w:rFonts w:asciiTheme="majorHAnsi" w:hAnsiTheme="majorHAnsi"/>
        </w:rPr>
        <w:t>0x000010</w:t>
      </w:r>
      <w:r w:rsidRPr="00C076B8">
        <w:rPr>
          <w:rFonts w:asciiTheme="majorHAnsi" w:hAnsiTheme="majorHAnsi"/>
        </w:rPr>
        <w:tab/>
      </w:r>
      <w:r w:rsidRPr="00A3770E">
        <w:rPr>
          <w:rStyle w:val="codeChar"/>
        </w:rPr>
        <w:t>default-sample-size-present</w:t>
      </w:r>
    </w:p>
    <w:p w14:paraId="045A52E5" w14:textId="77777777" w:rsidR="00BA7A31" w:rsidRDefault="00BA7A31" w:rsidP="00BA7A31">
      <w:pPr>
        <w:pStyle w:val="fields"/>
      </w:pPr>
      <w:r w:rsidRPr="00C076B8">
        <w:rPr>
          <w:rStyle w:val="codeChar"/>
          <w:rFonts w:asciiTheme="majorHAnsi" w:hAnsiTheme="majorHAnsi"/>
        </w:rPr>
        <w:t>0x000020</w:t>
      </w:r>
      <w:r w:rsidRPr="00C076B8">
        <w:rPr>
          <w:rFonts w:asciiTheme="majorHAnsi" w:hAnsiTheme="majorHAnsi"/>
        </w:rPr>
        <w:tab/>
      </w:r>
      <w:r w:rsidRPr="00A3770E">
        <w:rPr>
          <w:rStyle w:val="codeChar"/>
        </w:rPr>
        <w:t>default-sample-flags-present</w:t>
      </w:r>
    </w:p>
    <w:p w14:paraId="182ADBFF" w14:textId="77777777" w:rsidR="00BA7A31" w:rsidRDefault="00BA7A31" w:rsidP="00BA7A31">
      <w:pPr>
        <w:pStyle w:val="fields"/>
      </w:pPr>
      <w:r>
        <w:t>0x000004</w:t>
      </w:r>
      <w:r>
        <w:tab/>
      </w:r>
      <w:r w:rsidRPr="00A3770E">
        <w:rPr>
          <w:rStyle w:val="codeChar"/>
        </w:rPr>
        <w:t>first-sample-flags-present</w:t>
      </w:r>
      <w:r>
        <w:t xml:space="preserve">; this overrides the default flags for the first sample only. This makes it possible to record a group of frames where the first is a key and the rest are difference frames, without supplying explicit flags for every sample. If this flag and field are used, </w:t>
      </w:r>
      <w:r w:rsidRPr="00A3770E">
        <w:rPr>
          <w:rStyle w:val="codeChar"/>
        </w:rPr>
        <w:t>sample-flags-present</w:t>
      </w:r>
      <w:r>
        <w:t xml:space="preserve"> shall not be set.</w:t>
      </w:r>
    </w:p>
    <w:p w14:paraId="3F4694CA" w14:textId="77777777" w:rsidR="00BA7A31" w:rsidRDefault="00BA7A31" w:rsidP="00BA7A31">
      <w:pPr>
        <w:pStyle w:val="fields"/>
      </w:pPr>
      <w:r>
        <w:t>0x000100</w:t>
      </w:r>
      <w:r>
        <w:tab/>
      </w:r>
      <w:r w:rsidRPr="00A3770E">
        <w:rPr>
          <w:rStyle w:val="codeChar"/>
        </w:rPr>
        <w:t>sample-duration-present</w:t>
      </w:r>
      <w:r>
        <w:t>: indicates that each sample has its own duration, otherwise the default is used.</w:t>
      </w:r>
    </w:p>
    <w:p w14:paraId="11C6E373" w14:textId="77777777" w:rsidR="00BA7A31" w:rsidRDefault="00BA7A31" w:rsidP="00BA7A31">
      <w:pPr>
        <w:pStyle w:val="fields"/>
      </w:pPr>
      <w:r>
        <w:t>0x000200</w:t>
      </w:r>
      <w:r>
        <w:tab/>
      </w:r>
      <w:r w:rsidRPr="00A3770E">
        <w:rPr>
          <w:rStyle w:val="codeChar"/>
        </w:rPr>
        <w:t>sample-size-present</w:t>
      </w:r>
      <w:r>
        <w:t>: each sample has its own size, otherwise the default is used.</w:t>
      </w:r>
    </w:p>
    <w:p w14:paraId="161072FE" w14:textId="77777777" w:rsidR="00BA7A31" w:rsidRDefault="00BA7A31" w:rsidP="00BA7A31">
      <w:pPr>
        <w:pStyle w:val="fields"/>
      </w:pPr>
      <w:r>
        <w:t>0x000400</w:t>
      </w:r>
      <w:r>
        <w:tab/>
      </w:r>
      <w:r w:rsidRPr="00A3770E">
        <w:rPr>
          <w:rStyle w:val="codeChar"/>
        </w:rPr>
        <w:t>sample-flags-present</w:t>
      </w:r>
      <w:r>
        <w:t>; each sample has its own flags, otherwise the default is used.</w:t>
      </w:r>
    </w:p>
    <w:p w14:paraId="1018474E" w14:textId="77777777" w:rsidR="00BA7A31" w:rsidRDefault="00BA7A31" w:rsidP="00BA7A31">
      <w:pPr>
        <w:pStyle w:val="fields"/>
      </w:pPr>
      <w:r>
        <w:t>0x000800</w:t>
      </w:r>
      <w:r>
        <w:tab/>
      </w:r>
      <w:r w:rsidRPr="00A3770E">
        <w:rPr>
          <w:rStyle w:val="codeChar"/>
        </w:rPr>
        <w:t>sample-composition-time-offsets-present</w:t>
      </w:r>
      <w:r>
        <w:t>; each sample has a composition time offset.</w:t>
      </w:r>
    </w:p>
    <w:p w14:paraId="0E742453" w14:textId="77777777" w:rsidR="00BA7A31" w:rsidRPr="00AE3AB6" w:rsidRDefault="00BA7A31" w:rsidP="00BA7A31">
      <w:pPr>
        <w:rPr>
          <w:lang w:val="en-GB"/>
        </w:rPr>
      </w:pPr>
    </w:p>
    <w:p w14:paraId="18A24558" w14:textId="77777777" w:rsidR="00BA7A31" w:rsidRDefault="00BA7A31" w:rsidP="00BA7A31">
      <w:pPr>
        <w:pStyle w:val="fields"/>
        <w:ind w:left="360"/>
      </w:pPr>
      <w:r w:rsidRPr="00A3770E">
        <w:rPr>
          <w:rStyle w:val="codeChar"/>
        </w:rPr>
        <w:t>default_sample_</w:t>
      </w:r>
      <w:proofErr w:type="gramStart"/>
      <w:r w:rsidRPr="00A3770E">
        <w:rPr>
          <w:rStyle w:val="codeChar"/>
        </w:rPr>
        <w:t>duration</w:t>
      </w:r>
      <w:r>
        <w:t>:</w:t>
      </w:r>
      <w:proofErr w:type="gramEnd"/>
      <w:r>
        <w:t xml:space="preserve"> indicates the default duration of the samples in the sample run</w:t>
      </w:r>
    </w:p>
    <w:p w14:paraId="244AF57F" w14:textId="77777777" w:rsidR="00BA7A31" w:rsidRDefault="00BA7A31" w:rsidP="00BA7A31">
      <w:pPr>
        <w:pStyle w:val="fields"/>
        <w:ind w:left="360"/>
      </w:pPr>
      <w:r w:rsidRPr="00A3770E">
        <w:rPr>
          <w:rStyle w:val="codeChar"/>
        </w:rPr>
        <w:t>default_sample_</w:t>
      </w:r>
      <w:proofErr w:type="gramStart"/>
      <w:r w:rsidRPr="00A3770E">
        <w:rPr>
          <w:rStyle w:val="codeChar"/>
        </w:rPr>
        <w:t>size</w:t>
      </w:r>
      <w:r>
        <w:t>:</w:t>
      </w:r>
      <w:proofErr w:type="gramEnd"/>
      <w:r>
        <w:t xml:space="preserve"> indicates the default size of the samples in the sample run</w:t>
      </w:r>
    </w:p>
    <w:p w14:paraId="6AB8C946" w14:textId="77777777" w:rsidR="00BA7A31" w:rsidRPr="00EA3DCA" w:rsidRDefault="00BA7A31" w:rsidP="00BA7A31">
      <w:pPr>
        <w:pStyle w:val="fields"/>
        <w:ind w:left="360"/>
      </w:pPr>
      <w:r w:rsidRPr="00A3770E">
        <w:rPr>
          <w:rStyle w:val="codeChar"/>
        </w:rPr>
        <w:t>default_sample_flags</w:t>
      </w:r>
      <w:r>
        <w:t xml:space="preserve">: indicate the default flags values for the samples in the sample run. </w:t>
      </w:r>
    </w:p>
    <w:p w14:paraId="4E0E6EDA" w14:textId="77777777" w:rsidR="00BA7A31" w:rsidRDefault="00BA7A31" w:rsidP="00BA7A31">
      <w:pPr>
        <w:pStyle w:val="fields"/>
        <w:ind w:left="360"/>
      </w:pPr>
      <w:r w:rsidRPr="00A3770E">
        <w:rPr>
          <w:rStyle w:val="codeChar"/>
        </w:rPr>
        <w:t xml:space="preserve">sample_count </w:t>
      </w:r>
      <w:r>
        <w:t>the number of samples in this sample run</w:t>
      </w:r>
    </w:p>
    <w:p w14:paraId="1ABF74AB" w14:textId="77777777" w:rsidR="00BA7A31" w:rsidRDefault="00BA7A31" w:rsidP="00BA7A31">
      <w:pPr>
        <w:pStyle w:val="fields"/>
        <w:ind w:left="360"/>
      </w:pPr>
      <w:r w:rsidRPr="00A3770E">
        <w:rPr>
          <w:rStyle w:val="codeChar"/>
        </w:rPr>
        <w:t>first_sample_flags</w:t>
      </w:r>
      <w:r>
        <w:t xml:space="preserve"> </w:t>
      </w:r>
      <w:proofErr w:type="gramStart"/>
      <w:r>
        <w:t>provides</w:t>
      </w:r>
      <w:proofErr w:type="gramEnd"/>
      <w:r>
        <w:t xml:space="preserve"> a set of flags for the first sample only of this sample run.</w:t>
      </w:r>
    </w:p>
    <w:p w14:paraId="0B3C0B06" w14:textId="5CFD499E" w:rsidR="005B28B8" w:rsidRDefault="005B28B8" w:rsidP="005B28B8">
      <w:pPr>
        <w:pStyle w:val="Heading1"/>
      </w:pPr>
      <w:bookmarkStart w:id="1134" w:name="_Toc109894062"/>
      <w:proofErr w:type="spellStart"/>
      <w:r>
        <w:t>FrameRateBox</w:t>
      </w:r>
      <w:bookmarkEnd w:id="1134"/>
      <w:proofErr w:type="spellEnd"/>
    </w:p>
    <w:p w14:paraId="49207FAA" w14:textId="1F979463" w:rsidR="007B24CC" w:rsidRDefault="007B24CC" w:rsidP="007B24CC">
      <w:r>
        <w:t>Reference to discussions:</w:t>
      </w:r>
    </w:p>
    <w:p w14:paraId="7ECE78C4" w14:textId="77777777" w:rsidR="007B24CC" w:rsidRPr="00CE2970" w:rsidRDefault="007B24CC" w:rsidP="007B24CC">
      <w:pPr>
        <w:numPr>
          <w:ilvl w:val="0"/>
          <w:numId w:val="137"/>
        </w:numPr>
      </w:pPr>
      <w:hyperlink r:id="rId49" w:history="1">
        <w:r>
          <w:rPr>
            <w:rStyle w:val="Hyperlink"/>
            <w:rFonts w:eastAsia="Calibri"/>
            <w:lang w:val="en-GB"/>
          </w:rPr>
          <w:t>https://github.com/MPEGGroup/CMAF/issues/11</w:t>
        </w:r>
      </w:hyperlink>
    </w:p>
    <w:p w14:paraId="51FBF981" w14:textId="77777777" w:rsidR="007B24CC" w:rsidRPr="00CE2970" w:rsidRDefault="007B24CC" w:rsidP="007B24CC">
      <w:pPr>
        <w:numPr>
          <w:ilvl w:val="0"/>
          <w:numId w:val="137"/>
        </w:numPr>
      </w:pPr>
      <w:hyperlink r:id="rId50" w:history="1">
        <w:r>
          <w:rPr>
            <w:rStyle w:val="Hyperlink"/>
            <w:color w:val="0000EE"/>
          </w:rPr>
          <w:t>MPEG/Systems/</w:t>
        </w:r>
        <w:proofErr w:type="spellStart"/>
        <w:r>
          <w:rPr>
            <w:rStyle w:val="Hyperlink"/>
            <w:color w:val="0000EE"/>
          </w:rPr>
          <w:t>FileFormat</w:t>
        </w:r>
        <w:proofErr w:type="spellEnd"/>
        <w:r>
          <w:rPr>
            <w:rStyle w:val="Hyperlink"/>
            <w:color w:val="0000EE"/>
          </w:rPr>
          <w:t>/isobmff#118</w:t>
        </w:r>
      </w:hyperlink>
    </w:p>
    <w:p w14:paraId="7BFE0890" w14:textId="65D3D1B6" w:rsidR="007B24CC" w:rsidRDefault="007B24CC" w:rsidP="007B24CC"/>
    <w:p w14:paraId="0A2123F6" w14:textId="73B789A2" w:rsidR="007B24CC" w:rsidRPr="007B24CC" w:rsidRDefault="00177D8F" w:rsidP="00095712">
      <w:r>
        <w:t xml:space="preserve">A proposal to add an optional box for framerate </w:t>
      </w:r>
      <w:proofErr w:type="spellStart"/>
      <w:r>
        <w:t>signalling</w:t>
      </w:r>
      <w:proofErr w:type="spellEnd"/>
      <w:r>
        <w:t xml:space="preserve"> was </w:t>
      </w:r>
      <w:proofErr w:type="spellStart"/>
      <w:r>
        <w:t>intorduced</w:t>
      </w:r>
      <w:proofErr w:type="spellEnd"/>
      <w:r>
        <w:t xml:space="preserve"> in m60004</w:t>
      </w:r>
      <w:r w:rsidR="00FC5266">
        <w:t xml:space="preserve"> and the group agreed to study if adding such signaling is needed in ISOBMFF.</w:t>
      </w:r>
    </w:p>
    <w:p w14:paraId="4EC30BD1" w14:textId="25051476" w:rsidR="005B28B8" w:rsidRDefault="005B28B8" w:rsidP="00095712">
      <w:pPr>
        <w:pStyle w:val="Heading2"/>
      </w:pPr>
      <w:proofErr w:type="spellStart"/>
      <w:r>
        <w:rPr>
          <w:lang w:val="fi-FI"/>
        </w:rPr>
        <w:lastRenderedPageBreak/>
        <w:t>Introduction</w:t>
      </w:r>
      <w:proofErr w:type="spellEnd"/>
    </w:p>
    <w:p w14:paraId="6D00F159" w14:textId="53872A14" w:rsidR="005B28B8" w:rsidRDefault="005B28B8" w:rsidP="00611288">
      <w:r>
        <w:rPr>
          <w:lang w:val="en-GB"/>
        </w:rPr>
        <w:t xml:space="preserve">Frame rate signalling is relevant for many applications of the ISO Base Media File format. </w:t>
      </w:r>
      <w:proofErr w:type="gramStart"/>
      <w:r>
        <w:rPr>
          <w:lang w:val="en-GB"/>
        </w:rPr>
        <w:t>In particular, for</w:t>
      </w:r>
      <w:proofErr w:type="gramEnd"/>
      <w:r>
        <w:rPr>
          <w:lang w:val="en-GB"/>
        </w:rPr>
        <w:t xml:space="preserve"> live applications framerate information is traditionally carried in the bit-stream.</w:t>
      </w:r>
    </w:p>
    <w:p w14:paraId="01F25DC2" w14:textId="1DDD79B4" w:rsidR="005B28B8" w:rsidRDefault="005B28B8" w:rsidP="00611288"/>
    <w:p w14:paraId="4D3D0144" w14:textId="36C679FA" w:rsidR="005B28B8" w:rsidRDefault="000D5CCF" w:rsidP="005B28B8">
      <w:pPr>
        <w:autoSpaceDE w:val="0"/>
        <w:autoSpaceDN w:val="0"/>
        <w:adjustRightInd w:val="0"/>
        <w:rPr>
          <w:lang w:val="en-GB"/>
        </w:rPr>
      </w:pPr>
      <w:r>
        <w:rPr>
          <w:lang w:val="en-GB"/>
        </w:rPr>
        <w:t>It is asserted that the c</w:t>
      </w:r>
      <w:r w:rsidR="005B28B8">
        <w:rPr>
          <w:lang w:val="en-GB"/>
        </w:rPr>
        <w:t>urrent consensus seems to be:</w:t>
      </w:r>
    </w:p>
    <w:p w14:paraId="125886C6" w14:textId="2F8E4D9A" w:rsidR="000D5CCF" w:rsidRPr="000D5CCF" w:rsidRDefault="000D5CCF" w:rsidP="000D5CCF">
      <w:pPr>
        <w:numPr>
          <w:ilvl w:val="0"/>
          <w:numId w:val="143"/>
        </w:numPr>
        <w:autoSpaceDE w:val="0"/>
        <w:autoSpaceDN w:val="0"/>
        <w:adjustRightInd w:val="0"/>
        <w:rPr>
          <w:lang w:val="en-AU"/>
        </w:rPr>
      </w:pPr>
      <w:r w:rsidRPr="000D5CCF">
        <w:t>recommend setting </w:t>
      </w:r>
      <w:proofErr w:type="spellStart"/>
      <w:r w:rsidRPr="00095712">
        <w:rPr>
          <w:rFonts w:ascii="Courier New" w:hAnsi="Courier New" w:cs="Courier New"/>
        </w:rPr>
        <w:t>default_sample_duration</w:t>
      </w:r>
      <w:proofErr w:type="spellEnd"/>
      <w:r w:rsidRPr="000D5CCF">
        <w:t> and </w:t>
      </w:r>
      <w:r w:rsidRPr="00095712">
        <w:rPr>
          <w:rFonts w:ascii="Courier New" w:hAnsi="Courier New" w:cs="Courier New"/>
        </w:rPr>
        <w:t>timescale</w:t>
      </w:r>
      <w:r w:rsidRPr="000D5CCF">
        <w:t> such that </w:t>
      </w:r>
      <w:r w:rsidRPr="00095712">
        <w:rPr>
          <w:rFonts w:ascii="Courier New" w:hAnsi="Courier New" w:cs="Courier New"/>
        </w:rPr>
        <w:t>timescale</w:t>
      </w:r>
      <w:r w:rsidRPr="000D5CCF">
        <w:t>/</w:t>
      </w:r>
      <w:proofErr w:type="spellStart"/>
      <w:r w:rsidRPr="00095712">
        <w:rPr>
          <w:rFonts w:ascii="Courier New" w:hAnsi="Courier New" w:cs="Courier New"/>
        </w:rPr>
        <w:t>default_sample_duration</w:t>
      </w:r>
      <w:proofErr w:type="spellEnd"/>
      <w:r w:rsidRPr="000D5CCF">
        <w:t> gives the frame rate</w:t>
      </w:r>
    </w:p>
    <w:p w14:paraId="6937022A" w14:textId="77777777" w:rsidR="000D5CCF" w:rsidRPr="000D5CCF" w:rsidRDefault="000D5CCF" w:rsidP="000D5CCF">
      <w:pPr>
        <w:numPr>
          <w:ilvl w:val="0"/>
          <w:numId w:val="143"/>
        </w:numPr>
        <w:autoSpaceDE w:val="0"/>
        <w:autoSpaceDN w:val="0"/>
        <w:adjustRightInd w:val="0"/>
      </w:pPr>
      <w:r w:rsidRPr="000D5CCF">
        <w:t>define a brand to let packagers explicitly signal when they followed the recommendation</w:t>
      </w:r>
    </w:p>
    <w:p w14:paraId="7E5AF3D9" w14:textId="77777777" w:rsidR="000D5CCF" w:rsidRPr="000D5CCF" w:rsidRDefault="000D5CCF" w:rsidP="000D5CCF">
      <w:pPr>
        <w:numPr>
          <w:ilvl w:val="0"/>
          <w:numId w:val="143"/>
        </w:numPr>
        <w:autoSpaceDE w:val="0"/>
        <w:autoSpaceDN w:val="0"/>
        <w:adjustRightInd w:val="0"/>
      </w:pPr>
      <w:r w:rsidRPr="000D5CCF">
        <w:t>add a note indicating that </w:t>
      </w:r>
      <w:proofErr w:type="spellStart"/>
      <w:r w:rsidRPr="000D5CCF">
        <w:t>default_sample_duration</w:t>
      </w:r>
      <w:proofErr w:type="spellEnd"/>
      <w:r w:rsidRPr="000D5CCF">
        <w:t xml:space="preserve"> should not change in fragments (or rather that is should not lead to a change in refresh rate), maybe referring to existing sentence in C.1 </w:t>
      </w:r>
    </w:p>
    <w:p w14:paraId="7B776C9A" w14:textId="77777777" w:rsidR="000D5CCF" w:rsidRDefault="000D5CCF" w:rsidP="005B28B8">
      <w:pPr>
        <w:autoSpaceDE w:val="0"/>
        <w:autoSpaceDN w:val="0"/>
        <w:adjustRightInd w:val="0"/>
        <w:rPr>
          <w:lang w:val="en-GB"/>
        </w:rPr>
      </w:pPr>
    </w:p>
    <w:p w14:paraId="471F7010" w14:textId="3D00704D" w:rsidR="005B28B8" w:rsidRDefault="005B28B8" w:rsidP="005B28B8">
      <w:pPr>
        <w:autoSpaceDE w:val="0"/>
        <w:autoSpaceDN w:val="0"/>
        <w:adjustRightInd w:val="0"/>
        <w:rPr>
          <w:rFonts w:eastAsiaTheme="minorHAnsi"/>
          <w:lang w:val="en-GB"/>
        </w:rPr>
      </w:pPr>
      <w:r>
        <w:rPr>
          <w:lang w:val="en-GB"/>
        </w:rPr>
        <w:t xml:space="preserve">However, </w:t>
      </w:r>
      <w:r w:rsidR="000D5CCF">
        <w:rPr>
          <w:lang w:val="en-GB"/>
        </w:rPr>
        <w:t xml:space="preserve">it is asserted that </w:t>
      </w:r>
      <w:r>
        <w:rPr>
          <w:lang w:val="en-GB"/>
        </w:rPr>
        <w:t xml:space="preserve">some important disadvantages to generic carriage in ISO Base media file format (beyond CMAF) are: </w:t>
      </w:r>
    </w:p>
    <w:p w14:paraId="4F8E352B" w14:textId="77777777" w:rsidR="005B28B8" w:rsidRDefault="005B28B8" w:rsidP="005B28B8">
      <w:pPr>
        <w:pStyle w:val="ListParagraph"/>
        <w:widowControl/>
        <w:numPr>
          <w:ilvl w:val="0"/>
          <w:numId w:val="144"/>
        </w:numPr>
        <w:autoSpaceDE w:val="0"/>
        <w:adjustRightInd w:val="0"/>
        <w:spacing w:after="0" w:line="240" w:lineRule="auto"/>
        <w:jc w:val="left"/>
        <w:textAlignment w:val="auto"/>
        <w:rPr>
          <w:sz w:val="24"/>
          <w:szCs w:val="24"/>
          <w:lang w:val="en-GB"/>
        </w:rPr>
      </w:pPr>
      <w:r>
        <w:rPr>
          <w:sz w:val="24"/>
          <w:szCs w:val="24"/>
          <w:lang w:val="en-GB"/>
        </w:rPr>
        <w:t>This cannot signal multiple framerates in a track (</w:t>
      </w:r>
      <w:proofErr w:type="gramStart"/>
      <w:r>
        <w:rPr>
          <w:sz w:val="24"/>
          <w:szCs w:val="24"/>
          <w:lang w:val="en-GB"/>
        </w:rPr>
        <w:t>e.g.</w:t>
      </w:r>
      <w:proofErr w:type="gramEnd"/>
      <w:r>
        <w:rPr>
          <w:sz w:val="24"/>
          <w:szCs w:val="24"/>
          <w:lang w:val="en-GB"/>
        </w:rPr>
        <w:t xml:space="preserve"> 25 Hz, 50 Hz)</w:t>
      </w:r>
    </w:p>
    <w:p w14:paraId="1D9A924F" w14:textId="77777777" w:rsidR="005B28B8" w:rsidRDefault="005B28B8" w:rsidP="005B28B8">
      <w:pPr>
        <w:pStyle w:val="ListParagraph"/>
        <w:widowControl/>
        <w:numPr>
          <w:ilvl w:val="0"/>
          <w:numId w:val="144"/>
        </w:numPr>
        <w:autoSpaceDE w:val="0"/>
        <w:adjustRightInd w:val="0"/>
        <w:spacing w:after="0" w:line="240" w:lineRule="auto"/>
        <w:jc w:val="left"/>
        <w:textAlignment w:val="auto"/>
        <w:rPr>
          <w:sz w:val="24"/>
          <w:szCs w:val="24"/>
          <w:lang w:val="en-GB"/>
        </w:rPr>
      </w:pPr>
      <w:r>
        <w:rPr>
          <w:sz w:val="24"/>
          <w:szCs w:val="24"/>
          <w:lang w:val="en-GB"/>
        </w:rPr>
        <w:t xml:space="preserve">It is not trivial to update existing content with additional signalling if it was not already in this format, as default sample duration may have been used in a different way, including setting it to zero.  </w:t>
      </w:r>
    </w:p>
    <w:p w14:paraId="4DEB9273" w14:textId="77777777" w:rsidR="005B28B8" w:rsidRDefault="005B28B8" w:rsidP="005B28B8">
      <w:pPr>
        <w:pStyle w:val="ListParagraph"/>
        <w:widowControl/>
        <w:numPr>
          <w:ilvl w:val="0"/>
          <w:numId w:val="144"/>
        </w:numPr>
        <w:autoSpaceDE w:val="0"/>
        <w:adjustRightInd w:val="0"/>
        <w:spacing w:after="0" w:line="240" w:lineRule="auto"/>
        <w:jc w:val="left"/>
        <w:textAlignment w:val="auto"/>
        <w:rPr>
          <w:sz w:val="24"/>
          <w:szCs w:val="24"/>
          <w:lang w:val="en-GB"/>
        </w:rPr>
      </w:pPr>
      <w:r>
        <w:rPr>
          <w:sz w:val="24"/>
          <w:szCs w:val="24"/>
          <w:lang w:val="en-GB"/>
        </w:rPr>
        <w:t xml:space="preserve">A lot of systems ignore brands, basically we cannot rely on brands, and in that case this signalling would be implicit. In fact, the current approach is implicit. </w:t>
      </w:r>
    </w:p>
    <w:p w14:paraId="615E36FE" w14:textId="77777777" w:rsidR="005B28B8" w:rsidRDefault="005B28B8" w:rsidP="005B28B8">
      <w:pPr>
        <w:pStyle w:val="ListParagraph"/>
        <w:widowControl/>
        <w:numPr>
          <w:ilvl w:val="0"/>
          <w:numId w:val="144"/>
        </w:numPr>
        <w:autoSpaceDE w:val="0"/>
        <w:adjustRightInd w:val="0"/>
        <w:spacing w:after="0" w:line="240" w:lineRule="auto"/>
        <w:jc w:val="left"/>
        <w:textAlignment w:val="auto"/>
        <w:rPr>
          <w:sz w:val="24"/>
          <w:szCs w:val="24"/>
          <w:lang w:val="en-GB"/>
        </w:rPr>
      </w:pPr>
      <w:r>
        <w:rPr>
          <w:sz w:val="24"/>
          <w:szCs w:val="24"/>
          <w:lang w:val="en-GB"/>
        </w:rPr>
        <w:t xml:space="preserve">It does not signal the framerate in progressive mp4 which may also have some applications in the industry. In this format there is no </w:t>
      </w:r>
      <w:proofErr w:type="spellStart"/>
      <w:r>
        <w:rPr>
          <w:sz w:val="24"/>
          <w:szCs w:val="24"/>
          <w:lang w:val="en-GB"/>
        </w:rPr>
        <w:t>default_sample_duration</w:t>
      </w:r>
      <w:proofErr w:type="spellEnd"/>
      <w:r>
        <w:rPr>
          <w:sz w:val="24"/>
          <w:szCs w:val="24"/>
          <w:lang w:val="en-GB"/>
        </w:rPr>
        <w:t>.</w:t>
      </w:r>
    </w:p>
    <w:p w14:paraId="767099B8" w14:textId="77777777" w:rsidR="005B28B8" w:rsidRDefault="005B28B8" w:rsidP="005B28B8">
      <w:pPr>
        <w:autoSpaceDE w:val="0"/>
        <w:autoSpaceDN w:val="0"/>
        <w:adjustRightInd w:val="0"/>
        <w:rPr>
          <w:rFonts w:ascii="Cambria-Bold" w:hAnsi="Cambria-Bold" w:cs="Cambria-Bold"/>
          <w:b/>
          <w:bCs/>
          <w:sz w:val="20"/>
          <w:szCs w:val="20"/>
          <w:lang w:val="en-GB"/>
        </w:rPr>
      </w:pPr>
    </w:p>
    <w:p w14:paraId="58C613D0" w14:textId="6C063A86" w:rsidR="005B28B8" w:rsidRDefault="005B28B8" w:rsidP="005B28B8">
      <w:pPr>
        <w:rPr>
          <w:lang w:val="en-GB"/>
        </w:rPr>
      </w:pPr>
      <w:r>
        <w:rPr>
          <w:lang w:val="en-GB"/>
        </w:rPr>
        <w:t xml:space="preserve">To address these issues, </w:t>
      </w:r>
      <w:r w:rsidR="000D5CCF">
        <w:rPr>
          <w:lang w:val="en-GB"/>
        </w:rPr>
        <w:t xml:space="preserve">the </w:t>
      </w:r>
      <w:proofErr w:type="spellStart"/>
      <w:r w:rsidR="000D5CCF" w:rsidRPr="00095712">
        <w:rPr>
          <w:rFonts w:ascii="Courier New" w:hAnsi="Courier New" w:cs="Courier New"/>
          <w:sz w:val="20"/>
          <w:szCs w:val="20"/>
          <w:lang w:val="en-GB"/>
        </w:rPr>
        <w:t>FrameRateBox</w:t>
      </w:r>
      <w:proofErr w:type="spellEnd"/>
      <w:r w:rsidR="000D5CCF">
        <w:rPr>
          <w:lang w:val="en-GB"/>
        </w:rPr>
        <w:t xml:space="preserve"> proposed below may</w:t>
      </w:r>
      <w:r>
        <w:rPr>
          <w:lang w:val="en-GB"/>
        </w:rPr>
        <w:t xml:space="preserve"> be added to </w:t>
      </w:r>
      <w:proofErr w:type="spellStart"/>
      <w:r>
        <w:rPr>
          <w:rFonts w:ascii="Courier New" w:hAnsi="Courier New" w:cs="Courier New"/>
          <w:sz w:val="20"/>
          <w:szCs w:val="20"/>
          <w:lang w:val="en-GB"/>
        </w:rPr>
        <w:t>VisualSampleEntry</w:t>
      </w:r>
      <w:proofErr w:type="spellEnd"/>
      <w:r>
        <w:rPr>
          <w:lang w:val="en-GB"/>
        </w:rPr>
        <w:t xml:space="preserve">, in a similar fashion as the </w:t>
      </w:r>
      <w:proofErr w:type="spellStart"/>
      <w:r>
        <w:rPr>
          <w:rFonts w:ascii="Courier New" w:hAnsi="Courier New" w:cs="Courier New"/>
          <w:sz w:val="20"/>
          <w:szCs w:val="20"/>
          <w:lang w:val="en-GB"/>
        </w:rPr>
        <w:t>BitRateBox</w:t>
      </w:r>
      <w:proofErr w:type="spellEnd"/>
      <w:r>
        <w:rPr>
          <w:lang w:val="en-GB"/>
        </w:rPr>
        <w:t xml:space="preserve">, </w:t>
      </w:r>
      <w:proofErr w:type="spellStart"/>
      <w:r>
        <w:rPr>
          <w:rFonts w:ascii="Courier New" w:hAnsi="Courier New" w:cs="Courier New"/>
          <w:sz w:val="20"/>
          <w:szCs w:val="20"/>
          <w:lang w:val="en-GB"/>
        </w:rPr>
        <w:t>PixelAspectRatioBox</w:t>
      </w:r>
      <w:proofErr w:type="spellEnd"/>
      <w:r>
        <w:rPr>
          <w:lang w:val="en-GB"/>
        </w:rPr>
        <w:t xml:space="preserve"> and </w:t>
      </w:r>
      <w:proofErr w:type="spellStart"/>
      <w:r>
        <w:rPr>
          <w:rFonts w:ascii="Courier New" w:hAnsi="Courier New" w:cs="Courier New"/>
          <w:sz w:val="20"/>
          <w:szCs w:val="20"/>
          <w:lang w:val="en-GB"/>
        </w:rPr>
        <w:t>ColourInformationBox</w:t>
      </w:r>
      <w:proofErr w:type="spellEnd"/>
      <w:r>
        <w:rPr>
          <w:lang w:val="en-GB"/>
        </w:rPr>
        <w:t xml:space="preserve"> ('</w:t>
      </w:r>
      <w:proofErr w:type="spellStart"/>
      <w:r>
        <w:rPr>
          <w:lang w:val="en-GB"/>
        </w:rPr>
        <w:t>colr</w:t>
      </w:r>
      <w:proofErr w:type="spellEnd"/>
      <w:r>
        <w:rPr>
          <w:lang w:val="en-GB"/>
        </w:rPr>
        <w:t xml:space="preserve">'). Parsers that do not understand this box may ignore it as is the default for ISOBMFF parsers. Parsers that need this information may interpret this box directly. </w:t>
      </w:r>
    </w:p>
    <w:p w14:paraId="5492A191" w14:textId="46000863" w:rsidR="005B28B8" w:rsidRDefault="005B28B8" w:rsidP="00611288"/>
    <w:p w14:paraId="0A4E926A" w14:textId="65EB6C0C" w:rsidR="000D5CCF" w:rsidRDefault="000D5CCF" w:rsidP="00095712">
      <w:pPr>
        <w:pStyle w:val="Heading2"/>
      </w:pPr>
      <w:proofErr w:type="spellStart"/>
      <w:r>
        <w:rPr>
          <w:lang w:val="fi-FI"/>
        </w:rPr>
        <w:t>Specification</w:t>
      </w:r>
      <w:proofErr w:type="spellEnd"/>
      <w:r>
        <w:rPr>
          <w:lang w:val="fi-FI"/>
        </w:rPr>
        <w:t xml:space="preserve"> </w:t>
      </w:r>
      <w:proofErr w:type="spellStart"/>
      <w:r>
        <w:rPr>
          <w:lang w:val="fi-FI"/>
        </w:rPr>
        <w:t>text</w:t>
      </w:r>
      <w:proofErr w:type="spellEnd"/>
    </w:p>
    <w:p w14:paraId="174FF60A" w14:textId="77777777" w:rsidR="000D5CCF" w:rsidRPr="000D5CCF" w:rsidRDefault="000D5CCF" w:rsidP="000D5CCF">
      <w:pPr>
        <w:autoSpaceDE w:val="0"/>
        <w:autoSpaceDN w:val="0"/>
        <w:adjustRightInd w:val="0"/>
        <w:rPr>
          <w:rFonts w:ascii="Cambria-Bold" w:eastAsia="Calibri" w:hAnsi="Cambria-Bold" w:cs="Cambria-Bold"/>
          <w:b/>
          <w:bCs/>
          <w:sz w:val="20"/>
          <w:szCs w:val="20"/>
          <w:lang w:val="en-AU"/>
        </w:rPr>
      </w:pPr>
      <w:r w:rsidRPr="000D5CCF">
        <w:rPr>
          <w:rFonts w:ascii="Cambria-Bold" w:eastAsia="Calibri" w:hAnsi="Cambria-Bold" w:cs="Cambria-Bold"/>
          <w:b/>
          <w:bCs/>
          <w:sz w:val="20"/>
          <w:szCs w:val="20"/>
          <w:lang w:val="en-GB"/>
        </w:rPr>
        <w:t>12</w:t>
      </w:r>
      <w:r w:rsidRPr="000D5CCF">
        <w:rPr>
          <w:rFonts w:ascii="Cambria-Bold" w:eastAsia="Calibri" w:hAnsi="Cambria-Bold" w:cs="Cambria-Bold"/>
          <w:b/>
          <w:bCs/>
          <w:sz w:val="20"/>
          <w:szCs w:val="20"/>
          <w:lang w:val="en-AU"/>
        </w:rPr>
        <w:t>.</w:t>
      </w:r>
      <w:r w:rsidRPr="000D5CCF">
        <w:rPr>
          <w:rFonts w:ascii="Cambria-Bold" w:eastAsia="Calibri" w:hAnsi="Cambria-Bold" w:cs="Cambria-Bold"/>
          <w:b/>
          <w:bCs/>
          <w:sz w:val="20"/>
          <w:szCs w:val="20"/>
          <w:lang w:val="en-GB"/>
        </w:rPr>
        <w:t>1</w:t>
      </w:r>
      <w:r w:rsidRPr="000D5CCF">
        <w:rPr>
          <w:rFonts w:ascii="Cambria-Bold" w:eastAsia="Calibri" w:hAnsi="Cambria-Bold" w:cs="Cambria-Bold"/>
          <w:b/>
          <w:bCs/>
          <w:sz w:val="20"/>
          <w:szCs w:val="20"/>
          <w:lang w:val="en-AU"/>
        </w:rPr>
        <w:t>.</w:t>
      </w:r>
      <w:r w:rsidRPr="000D5CCF">
        <w:rPr>
          <w:rFonts w:ascii="Cambria-Bold" w:eastAsia="Calibri" w:hAnsi="Cambria-Bold" w:cs="Cambria-Bold"/>
          <w:b/>
          <w:bCs/>
          <w:sz w:val="20"/>
          <w:szCs w:val="20"/>
          <w:lang w:val="en-GB"/>
        </w:rPr>
        <w:t>6 Frame Rate</w:t>
      </w:r>
      <w:r w:rsidRPr="000D5CCF">
        <w:rPr>
          <w:rFonts w:ascii="Cambria-Bold" w:eastAsia="Calibri" w:hAnsi="Cambria-Bold" w:cs="Cambria-Bold"/>
          <w:b/>
          <w:bCs/>
          <w:sz w:val="20"/>
          <w:szCs w:val="20"/>
          <w:lang w:val="en-AU"/>
        </w:rPr>
        <w:t xml:space="preserve"> Box</w:t>
      </w:r>
    </w:p>
    <w:p w14:paraId="719E941A" w14:textId="77777777" w:rsidR="000D5CCF" w:rsidRPr="000D5CCF" w:rsidRDefault="000D5CCF" w:rsidP="000D5CCF">
      <w:pPr>
        <w:autoSpaceDE w:val="0"/>
        <w:autoSpaceDN w:val="0"/>
        <w:adjustRightInd w:val="0"/>
        <w:rPr>
          <w:rFonts w:ascii="Courier" w:eastAsia="Calibri" w:hAnsi="Courier" w:cs="Courier"/>
          <w:sz w:val="20"/>
          <w:szCs w:val="20"/>
          <w:lang w:val="en-AU"/>
        </w:rPr>
      </w:pPr>
      <w:r w:rsidRPr="000D5CCF">
        <w:rPr>
          <w:rFonts w:ascii="Cambria-Bold" w:eastAsia="Calibri" w:hAnsi="Cambria-Bold" w:cs="Cambria-Bold"/>
          <w:b/>
          <w:bCs/>
          <w:sz w:val="20"/>
          <w:szCs w:val="20"/>
          <w:lang w:val="en-GB"/>
        </w:rPr>
        <w:t>12</w:t>
      </w:r>
      <w:r w:rsidRPr="000D5CCF">
        <w:rPr>
          <w:rFonts w:ascii="Cambria-Bold" w:eastAsia="Calibri" w:hAnsi="Cambria-Bold" w:cs="Cambria-Bold"/>
          <w:b/>
          <w:bCs/>
          <w:sz w:val="20"/>
          <w:szCs w:val="20"/>
          <w:lang w:val="en-AU"/>
        </w:rPr>
        <w:t>.</w:t>
      </w:r>
      <w:r w:rsidRPr="000D5CCF">
        <w:rPr>
          <w:rFonts w:ascii="Cambria-Bold" w:eastAsia="Calibri" w:hAnsi="Cambria-Bold" w:cs="Cambria-Bold"/>
          <w:b/>
          <w:bCs/>
          <w:sz w:val="20"/>
          <w:szCs w:val="20"/>
          <w:lang w:val="en-GB"/>
        </w:rPr>
        <w:t>1</w:t>
      </w:r>
      <w:r w:rsidRPr="000D5CCF">
        <w:rPr>
          <w:rFonts w:ascii="Cambria-Bold" w:eastAsia="Calibri" w:hAnsi="Cambria-Bold" w:cs="Cambria-Bold"/>
          <w:b/>
          <w:bCs/>
          <w:sz w:val="20"/>
          <w:szCs w:val="20"/>
          <w:lang w:val="en-AU"/>
        </w:rPr>
        <w:t>.</w:t>
      </w:r>
      <w:r w:rsidRPr="000D5CCF">
        <w:rPr>
          <w:rFonts w:ascii="Cambria-Bold" w:eastAsia="Calibri" w:hAnsi="Cambria-Bold" w:cs="Cambria-Bold"/>
          <w:b/>
          <w:bCs/>
          <w:sz w:val="20"/>
          <w:szCs w:val="20"/>
          <w:lang w:val="en-GB"/>
        </w:rPr>
        <w:t>6</w:t>
      </w:r>
      <w:r w:rsidRPr="000D5CCF">
        <w:rPr>
          <w:rFonts w:ascii="Cambria-Bold" w:eastAsia="Calibri" w:hAnsi="Cambria-Bold" w:cs="Cambria-Bold"/>
          <w:b/>
          <w:bCs/>
          <w:sz w:val="20"/>
          <w:szCs w:val="20"/>
          <w:lang w:val="en-AU"/>
        </w:rPr>
        <w:t>.1 Definition</w:t>
      </w:r>
    </w:p>
    <w:p w14:paraId="6BA4ABAB" w14:textId="77777777" w:rsidR="000D5CCF" w:rsidRPr="000D5CCF" w:rsidRDefault="000D5CCF" w:rsidP="000D5CCF">
      <w:pPr>
        <w:autoSpaceDE w:val="0"/>
        <w:autoSpaceDN w:val="0"/>
        <w:adjustRightInd w:val="0"/>
        <w:rPr>
          <w:rFonts w:ascii="Courier" w:eastAsia="Calibri" w:hAnsi="Courier" w:cs="Courier"/>
          <w:sz w:val="22"/>
          <w:szCs w:val="22"/>
          <w:lang w:val="en-AU"/>
        </w:rPr>
      </w:pPr>
      <w:r w:rsidRPr="000D5CCF">
        <w:rPr>
          <w:rFonts w:ascii="Cambria" w:eastAsia="Calibri" w:hAnsi="Cambria" w:cs="Cambria"/>
          <w:sz w:val="22"/>
          <w:szCs w:val="22"/>
          <w:lang w:val="en-AU"/>
        </w:rPr>
        <w:t xml:space="preserve">Box Types: </w:t>
      </w:r>
      <w:r w:rsidRPr="000D5CCF">
        <w:rPr>
          <w:rFonts w:ascii="Courier" w:eastAsia="Calibri" w:hAnsi="Courier" w:cs="Courier"/>
          <w:sz w:val="22"/>
          <w:szCs w:val="22"/>
          <w:lang w:val="en-AU"/>
        </w:rPr>
        <w:t>‘</w:t>
      </w:r>
      <w:proofErr w:type="spellStart"/>
      <w:r w:rsidRPr="000D5CCF">
        <w:rPr>
          <w:rFonts w:ascii="Courier" w:eastAsia="Calibri" w:hAnsi="Courier" w:cs="Courier"/>
          <w:sz w:val="22"/>
          <w:szCs w:val="22"/>
          <w:lang w:val="en-GB"/>
        </w:rPr>
        <w:t>frmt</w:t>
      </w:r>
      <w:proofErr w:type="spellEnd"/>
      <w:r w:rsidRPr="000D5CCF">
        <w:rPr>
          <w:rFonts w:ascii="Courier" w:eastAsia="Calibri" w:hAnsi="Courier" w:cs="Courier"/>
          <w:sz w:val="22"/>
          <w:szCs w:val="22"/>
          <w:lang w:val="en-AU"/>
        </w:rPr>
        <w:t>’</w:t>
      </w:r>
    </w:p>
    <w:p w14:paraId="275AB3A3" w14:textId="77777777" w:rsidR="000D5CCF" w:rsidRPr="003F3056" w:rsidRDefault="000D5CCF" w:rsidP="000D5CCF">
      <w:pPr>
        <w:autoSpaceDE w:val="0"/>
        <w:autoSpaceDN w:val="0"/>
        <w:adjustRightInd w:val="0"/>
        <w:rPr>
          <w:rFonts w:ascii="Cambria" w:eastAsia="Calibri" w:hAnsi="Cambria" w:cs="Cambria"/>
          <w:sz w:val="22"/>
          <w:szCs w:val="22"/>
          <w:lang w:val="fr-FR"/>
        </w:rPr>
      </w:pPr>
      <w:r w:rsidRPr="003F3056">
        <w:rPr>
          <w:rFonts w:ascii="Cambria" w:eastAsia="Calibri" w:hAnsi="Cambria" w:cs="Cambria"/>
          <w:sz w:val="22"/>
          <w:szCs w:val="22"/>
          <w:lang w:val="fr-FR"/>
        </w:rPr>
        <w:t xml:space="preserve">Container: </w:t>
      </w:r>
      <w:proofErr w:type="spellStart"/>
      <w:r w:rsidRPr="003F3056">
        <w:rPr>
          <w:rFonts w:ascii="Cambria" w:eastAsia="Calibri" w:hAnsi="Cambria" w:cs="Cambria"/>
          <w:sz w:val="22"/>
          <w:szCs w:val="22"/>
          <w:lang w:val="fr-FR"/>
        </w:rPr>
        <w:t>Sample</w:t>
      </w:r>
      <w:proofErr w:type="spellEnd"/>
      <w:r w:rsidRPr="003F3056">
        <w:rPr>
          <w:rFonts w:ascii="Cambria" w:eastAsia="Calibri" w:hAnsi="Cambria" w:cs="Cambria"/>
          <w:sz w:val="22"/>
          <w:szCs w:val="22"/>
          <w:lang w:val="fr-FR"/>
        </w:rPr>
        <w:t xml:space="preserve"> Description Box (</w:t>
      </w:r>
      <w:r w:rsidRPr="003F3056">
        <w:rPr>
          <w:rFonts w:ascii="Courier" w:eastAsia="Calibri" w:hAnsi="Courier" w:cs="Courier"/>
          <w:sz w:val="22"/>
          <w:szCs w:val="22"/>
          <w:lang w:val="fr-FR"/>
        </w:rPr>
        <w:t>‘</w:t>
      </w:r>
      <w:proofErr w:type="spellStart"/>
      <w:r w:rsidRPr="003F3056">
        <w:rPr>
          <w:rFonts w:ascii="Courier" w:eastAsia="Calibri" w:hAnsi="Courier" w:cs="Courier"/>
          <w:sz w:val="22"/>
          <w:szCs w:val="22"/>
          <w:lang w:val="fr-FR"/>
        </w:rPr>
        <w:t>stsd</w:t>
      </w:r>
      <w:proofErr w:type="spellEnd"/>
      <w:r w:rsidRPr="003F3056">
        <w:rPr>
          <w:rFonts w:ascii="Courier" w:eastAsia="Calibri" w:hAnsi="Courier" w:cs="Courier"/>
          <w:sz w:val="22"/>
          <w:szCs w:val="22"/>
          <w:lang w:val="fr-FR"/>
        </w:rPr>
        <w:t>’</w:t>
      </w:r>
      <w:r w:rsidRPr="003F3056">
        <w:rPr>
          <w:rFonts w:ascii="Cambria" w:eastAsia="Calibri" w:hAnsi="Cambria" w:cs="Cambria"/>
          <w:sz w:val="22"/>
          <w:szCs w:val="22"/>
          <w:lang w:val="fr-FR"/>
        </w:rPr>
        <w:t>)</w:t>
      </w:r>
    </w:p>
    <w:p w14:paraId="5DAA3913" w14:textId="77777777" w:rsidR="000D5CCF" w:rsidRPr="000D5CCF" w:rsidRDefault="000D5CCF" w:rsidP="000D5CCF">
      <w:pPr>
        <w:autoSpaceDE w:val="0"/>
        <w:autoSpaceDN w:val="0"/>
        <w:adjustRightInd w:val="0"/>
        <w:rPr>
          <w:rFonts w:ascii="Cambria" w:eastAsia="Calibri" w:hAnsi="Cambria" w:cs="Cambria"/>
          <w:sz w:val="22"/>
          <w:szCs w:val="22"/>
          <w:lang w:val="en-GB"/>
        </w:rPr>
      </w:pPr>
      <w:r w:rsidRPr="000D5CCF">
        <w:rPr>
          <w:rFonts w:ascii="Cambria" w:eastAsia="Calibri" w:hAnsi="Cambria" w:cs="Cambria"/>
          <w:sz w:val="22"/>
          <w:szCs w:val="22"/>
          <w:lang w:val="en-AU"/>
        </w:rPr>
        <w:t xml:space="preserve">Mandatory: </w:t>
      </w:r>
      <w:r w:rsidRPr="000D5CCF">
        <w:rPr>
          <w:rFonts w:ascii="Cambria" w:eastAsia="Calibri" w:hAnsi="Cambria" w:cs="Cambria"/>
          <w:sz w:val="22"/>
          <w:szCs w:val="22"/>
          <w:lang w:val="en-GB"/>
        </w:rPr>
        <w:t>No</w:t>
      </w:r>
    </w:p>
    <w:p w14:paraId="665C64F8" w14:textId="77777777" w:rsidR="000D5CCF" w:rsidRPr="000D5CCF" w:rsidRDefault="000D5CCF" w:rsidP="000D5CCF">
      <w:pPr>
        <w:autoSpaceDE w:val="0"/>
        <w:autoSpaceDN w:val="0"/>
        <w:adjustRightInd w:val="0"/>
        <w:rPr>
          <w:rFonts w:ascii="Cambria" w:eastAsia="Calibri" w:hAnsi="Cambria" w:cs="Cambria"/>
          <w:sz w:val="22"/>
          <w:szCs w:val="22"/>
          <w:lang w:val="en-GB"/>
        </w:rPr>
      </w:pPr>
      <w:r w:rsidRPr="000D5CCF">
        <w:rPr>
          <w:rFonts w:ascii="Cambria" w:eastAsia="Calibri" w:hAnsi="Cambria" w:cs="Cambria"/>
          <w:sz w:val="22"/>
          <w:szCs w:val="22"/>
          <w:lang w:val="en-AU"/>
        </w:rPr>
        <w:t xml:space="preserve">Quantity: </w:t>
      </w:r>
      <w:r w:rsidRPr="000D5CCF">
        <w:rPr>
          <w:rFonts w:ascii="Cambria" w:eastAsia="Calibri" w:hAnsi="Cambria" w:cs="Cambria"/>
          <w:sz w:val="22"/>
          <w:szCs w:val="22"/>
          <w:lang w:val="en-GB"/>
        </w:rPr>
        <w:t>Zero or More</w:t>
      </w:r>
    </w:p>
    <w:p w14:paraId="019A5A7C" w14:textId="77777777" w:rsidR="000D5CCF" w:rsidRPr="000D5CCF" w:rsidRDefault="000D5CCF" w:rsidP="000D5CCF">
      <w:pPr>
        <w:autoSpaceDE w:val="0"/>
        <w:autoSpaceDN w:val="0"/>
        <w:adjustRightInd w:val="0"/>
        <w:rPr>
          <w:rFonts w:ascii="Courier" w:eastAsia="Calibri" w:hAnsi="Courier" w:cs="Courier"/>
          <w:sz w:val="20"/>
          <w:szCs w:val="20"/>
          <w:lang w:val="en-AU"/>
        </w:rPr>
      </w:pPr>
    </w:p>
    <w:p w14:paraId="4DF77D35" w14:textId="77777777" w:rsidR="004D7C7B" w:rsidRDefault="004D7C7B" w:rsidP="004D7C7B">
      <w:pPr>
        <w:autoSpaceDE w:val="0"/>
        <w:autoSpaceDN w:val="0"/>
        <w:adjustRightInd w:val="0"/>
        <w:rPr>
          <w:rFonts w:ascii="Cambria" w:eastAsia="Calibri" w:hAnsi="Cambria" w:cs="Cambria"/>
          <w:lang w:val="en-GB"/>
        </w:rPr>
      </w:pPr>
      <w:r w:rsidRPr="004D7C7B">
        <w:rPr>
          <w:rFonts w:ascii="Cambria" w:eastAsia="Calibri" w:hAnsi="Cambria" w:cs="Cambria"/>
          <w:lang w:val="en-GB"/>
        </w:rPr>
        <w:t xml:space="preserve">Frame rate signalling </w:t>
      </w:r>
      <w:r>
        <w:rPr>
          <w:rFonts w:ascii="Cambria" w:eastAsia="Calibri" w:hAnsi="Cambria" w:cs="Cambria"/>
          <w:lang w:val="en-GB"/>
        </w:rPr>
        <w:t xml:space="preserve">provided in the </w:t>
      </w:r>
      <w:proofErr w:type="spellStart"/>
      <w:r w:rsidRPr="00F975BC">
        <w:rPr>
          <w:rFonts w:ascii="Courier New" w:eastAsia="Calibri" w:hAnsi="Courier New" w:cs="Courier New"/>
          <w:lang w:val="en-GB"/>
        </w:rPr>
        <w:t>FrameRateBox</w:t>
      </w:r>
      <w:proofErr w:type="spellEnd"/>
      <w:r w:rsidRPr="004D7C7B">
        <w:rPr>
          <w:rFonts w:ascii="Cambria" w:eastAsia="Calibri" w:hAnsi="Cambria" w:cs="Cambria"/>
          <w:lang w:val="en-GB"/>
        </w:rPr>
        <w:t xml:space="preserve"> does not impose any additional requirements on the presentation or decode timelines. Actual sample timing may violate frame rates signalled in the </w:t>
      </w:r>
      <w:proofErr w:type="spellStart"/>
      <w:r w:rsidRPr="00F975BC">
        <w:rPr>
          <w:rFonts w:ascii="Courier New" w:eastAsia="Calibri" w:hAnsi="Courier New" w:cs="Courier New"/>
          <w:lang w:val="en-GB"/>
        </w:rPr>
        <w:t>FrameRateBox</w:t>
      </w:r>
      <w:proofErr w:type="spellEnd"/>
      <w:r w:rsidRPr="004D7C7B">
        <w:rPr>
          <w:rFonts w:ascii="Cambria" w:eastAsia="Calibri" w:hAnsi="Cambria" w:cs="Cambria"/>
          <w:lang w:val="en-GB"/>
        </w:rPr>
        <w:t>. Instead, this box may be used to supplement media presentations with informative frame rates for usage in end-to-end workflows.</w:t>
      </w:r>
    </w:p>
    <w:p w14:paraId="67B60C01" w14:textId="77777777" w:rsidR="004D7C7B" w:rsidRDefault="004D7C7B" w:rsidP="000D5CCF">
      <w:pPr>
        <w:autoSpaceDE w:val="0"/>
        <w:autoSpaceDN w:val="0"/>
        <w:adjustRightInd w:val="0"/>
        <w:rPr>
          <w:rFonts w:ascii="Cambria" w:eastAsia="Calibri" w:hAnsi="Cambria" w:cs="Cambria"/>
          <w:lang w:val="en-GB"/>
        </w:rPr>
      </w:pPr>
    </w:p>
    <w:p w14:paraId="492D188D" w14:textId="0805F5DE" w:rsidR="000D5CCF" w:rsidRPr="000D5CCF" w:rsidRDefault="000D5CCF" w:rsidP="000D5CCF">
      <w:pPr>
        <w:autoSpaceDE w:val="0"/>
        <w:autoSpaceDN w:val="0"/>
        <w:adjustRightInd w:val="0"/>
        <w:rPr>
          <w:rFonts w:ascii="Cambria" w:eastAsia="Calibri" w:hAnsi="Cambria" w:cs="Cambria"/>
          <w:lang w:val="en-AU"/>
        </w:rPr>
      </w:pPr>
      <w:r w:rsidRPr="000D5CCF">
        <w:rPr>
          <w:rFonts w:ascii="Cambria" w:eastAsia="Calibri" w:hAnsi="Cambria" w:cs="Cambria"/>
          <w:lang w:val="en-GB"/>
        </w:rPr>
        <w:t>Frame rate</w:t>
      </w:r>
      <w:r w:rsidRPr="000D5CCF">
        <w:rPr>
          <w:rFonts w:ascii="Cambria" w:eastAsia="Calibri" w:hAnsi="Cambria" w:cs="Cambria"/>
          <w:lang w:val="en-AU"/>
        </w:rPr>
        <w:t xml:space="preserve"> information may be supplied in </w:t>
      </w:r>
      <w:r w:rsidRPr="000D5CCF">
        <w:rPr>
          <w:rFonts w:ascii="Cambria" w:eastAsia="Calibri" w:hAnsi="Cambria" w:cs="Cambria"/>
          <w:lang w:val="en-GB"/>
        </w:rPr>
        <w:t xml:space="preserve">a </w:t>
      </w:r>
      <w:proofErr w:type="spellStart"/>
      <w:r w:rsidRPr="000D5CCF">
        <w:rPr>
          <w:rFonts w:ascii="Courier New" w:eastAsia="Calibri" w:hAnsi="Courier New" w:cs="Courier New"/>
          <w:lang w:val="en-GB"/>
        </w:rPr>
        <w:t>FrameRate</w:t>
      </w:r>
      <w:proofErr w:type="spellEnd"/>
      <w:r w:rsidRPr="000D5CCF">
        <w:rPr>
          <w:rFonts w:ascii="Courier New" w:eastAsia="Calibri" w:hAnsi="Courier New" w:cs="Courier New"/>
          <w:lang w:val="en-AU"/>
        </w:rPr>
        <w:t>Box</w:t>
      </w:r>
      <w:r w:rsidRPr="000D5CCF">
        <w:rPr>
          <w:rFonts w:ascii="Cambria" w:eastAsia="Calibri" w:hAnsi="Cambria" w:cs="Cambria"/>
          <w:lang w:val="en-AU"/>
        </w:rPr>
        <w:t xml:space="preserve"> placed in a</w:t>
      </w:r>
    </w:p>
    <w:p w14:paraId="512D471A" w14:textId="334064BA" w:rsidR="004D7C7B" w:rsidRDefault="000D5CCF" w:rsidP="000D5CCF">
      <w:pPr>
        <w:autoSpaceDE w:val="0"/>
        <w:autoSpaceDN w:val="0"/>
        <w:adjustRightInd w:val="0"/>
        <w:rPr>
          <w:rFonts w:ascii="Cambria" w:eastAsia="Calibri" w:hAnsi="Cambria" w:cs="Cambria"/>
          <w:lang w:val="en-GB"/>
        </w:rPr>
      </w:pPr>
      <w:r w:rsidRPr="00095712">
        <w:rPr>
          <w:rFonts w:ascii="Courier New" w:eastAsia="Calibri" w:hAnsi="Courier New" w:cs="Courier New"/>
          <w:lang w:val="en-GB"/>
        </w:rPr>
        <w:lastRenderedPageBreak/>
        <w:t>Visual</w:t>
      </w:r>
      <w:proofErr w:type="spellStart"/>
      <w:r w:rsidRPr="00095712">
        <w:rPr>
          <w:rFonts w:ascii="Courier New" w:eastAsia="Calibri" w:hAnsi="Courier New" w:cs="Courier New"/>
          <w:lang w:val="en-AU"/>
        </w:rPr>
        <w:t>SampleEntry</w:t>
      </w:r>
      <w:proofErr w:type="spellEnd"/>
      <w:r w:rsidRPr="000D5CCF">
        <w:rPr>
          <w:rFonts w:ascii="Cambria" w:eastAsia="Calibri" w:hAnsi="Cambria" w:cs="Cambria"/>
          <w:lang w:val="en-AU"/>
        </w:rPr>
        <w:t xml:space="preserve">. </w:t>
      </w:r>
      <w:r w:rsidRPr="000D5CCF">
        <w:rPr>
          <w:rFonts w:ascii="Cambria" w:eastAsia="Calibri" w:hAnsi="Cambria" w:cs="Cambria"/>
          <w:lang w:val="en-GB"/>
        </w:rPr>
        <w:t xml:space="preserve">This box supplies the framerate information related to the sample entry. Multiple </w:t>
      </w:r>
      <w:proofErr w:type="spellStart"/>
      <w:r w:rsidRPr="000D5CCF">
        <w:rPr>
          <w:rFonts w:ascii="Courier New" w:eastAsia="Calibri" w:hAnsi="Courier New" w:cs="Courier New"/>
          <w:lang w:val="en-GB"/>
        </w:rPr>
        <w:t>FrameRateBox</w:t>
      </w:r>
      <w:r w:rsidRPr="000D5CCF">
        <w:rPr>
          <w:rFonts w:ascii="Cambria" w:eastAsia="Calibri" w:hAnsi="Cambria" w:cs="Cambria"/>
          <w:lang w:val="en-GB"/>
        </w:rPr>
        <w:t>es</w:t>
      </w:r>
      <w:proofErr w:type="spellEnd"/>
      <w:r w:rsidRPr="000D5CCF">
        <w:rPr>
          <w:rFonts w:ascii="Cambria" w:eastAsia="Calibri" w:hAnsi="Cambria" w:cs="Cambria"/>
          <w:lang w:val="en-GB"/>
        </w:rPr>
        <w:t xml:space="preserve"> shall only be used if more than one framerate is present.  </w:t>
      </w:r>
    </w:p>
    <w:p w14:paraId="28A99FE9" w14:textId="77777777" w:rsidR="000D5CCF" w:rsidRPr="000D5CCF" w:rsidRDefault="000D5CCF" w:rsidP="000D5CCF">
      <w:pPr>
        <w:autoSpaceDE w:val="0"/>
        <w:autoSpaceDN w:val="0"/>
        <w:adjustRightInd w:val="0"/>
        <w:rPr>
          <w:rFonts w:ascii="Courier" w:eastAsia="Calibri" w:hAnsi="Courier" w:cs="Courier"/>
          <w:sz w:val="20"/>
          <w:szCs w:val="20"/>
          <w:lang w:val="en-GB"/>
        </w:rPr>
      </w:pPr>
    </w:p>
    <w:p w14:paraId="0E6867A4" w14:textId="77777777" w:rsidR="000D5CCF" w:rsidRPr="000D5CCF" w:rsidRDefault="000D5CCF" w:rsidP="000D5CCF">
      <w:pPr>
        <w:autoSpaceDE w:val="0"/>
        <w:autoSpaceDN w:val="0"/>
        <w:adjustRightInd w:val="0"/>
        <w:rPr>
          <w:rFonts w:ascii="Courier" w:eastAsia="Calibri" w:hAnsi="Courier" w:cs="Courier"/>
          <w:sz w:val="20"/>
          <w:szCs w:val="20"/>
          <w:lang w:val="en-AU"/>
        </w:rPr>
      </w:pPr>
    </w:p>
    <w:p w14:paraId="7D5FC272" w14:textId="77777777" w:rsidR="000D5CCF" w:rsidRPr="000D5CCF" w:rsidRDefault="000D5CCF" w:rsidP="000D5CCF">
      <w:pPr>
        <w:autoSpaceDE w:val="0"/>
        <w:autoSpaceDN w:val="0"/>
        <w:adjustRightInd w:val="0"/>
        <w:rPr>
          <w:rFonts w:ascii="Cambria-Bold" w:eastAsia="Calibri" w:hAnsi="Cambria-Bold" w:cs="Cambria-Bold"/>
          <w:b/>
          <w:bCs/>
          <w:sz w:val="20"/>
          <w:szCs w:val="20"/>
          <w:lang w:val="en-GB"/>
        </w:rPr>
      </w:pPr>
      <w:r w:rsidRPr="000D5CCF">
        <w:rPr>
          <w:rFonts w:ascii="Cambria-Bold" w:eastAsia="Calibri" w:hAnsi="Cambria-Bold" w:cs="Cambria-Bold"/>
          <w:b/>
          <w:bCs/>
          <w:sz w:val="20"/>
          <w:szCs w:val="20"/>
          <w:lang w:val="en-AU"/>
        </w:rPr>
        <w:t>12.1.</w:t>
      </w:r>
      <w:r w:rsidRPr="000D5CCF">
        <w:rPr>
          <w:rFonts w:ascii="Cambria-Bold" w:eastAsia="Calibri" w:hAnsi="Cambria-Bold" w:cs="Cambria-Bold"/>
          <w:b/>
          <w:bCs/>
          <w:sz w:val="20"/>
          <w:szCs w:val="20"/>
          <w:lang w:val="en-GB"/>
        </w:rPr>
        <w:t>6</w:t>
      </w:r>
      <w:r w:rsidRPr="000D5CCF">
        <w:rPr>
          <w:rFonts w:ascii="Cambria-Bold" w:eastAsia="Calibri" w:hAnsi="Cambria-Bold" w:cs="Cambria-Bold"/>
          <w:b/>
          <w:bCs/>
          <w:sz w:val="20"/>
          <w:szCs w:val="20"/>
          <w:lang w:val="en-AU"/>
        </w:rPr>
        <w:t>.</w:t>
      </w:r>
      <w:r>
        <w:rPr>
          <w:rFonts w:ascii="Cambria-Bold" w:eastAsia="Calibri" w:hAnsi="Cambria-Bold" w:cs="Cambria-Bold"/>
          <w:b/>
          <w:bCs/>
          <w:sz w:val="20"/>
          <w:szCs w:val="20"/>
          <w:lang w:val="en-AU"/>
        </w:rPr>
        <w:t>2</w:t>
      </w:r>
      <w:r w:rsidRPr="000D5CCF">
        <w:rPr>
          <w:rFonts w:ascii="Cambria-Bold" w:eastAsia="Calibri" w:hAnsi="Cambria-Bold" w:cs="Cambria-Bold"/>
          <w:b/>
          <w:bCs/>
          <w:sz w:val="20"/>
          <w:szCs w:val="20"/>
          <w:lang w:val="en-AU"/>
        </w:rPr>
        <w:t xml:space="preserve"> S</w:t>
      </w:r>
      <w:proofErr w:type="spellStart"/>
      <w:r w:rsidRPr="000D5CCF">
        <w:rPr>
          <w:rFonts w:ascii="Cambria-Bold" w:eastAsia="Calibri" w:hAnsi="Cambria-Bold" w:cs="Cambria-Bold"/>
          <w:b/>
          <w:bCs/>
          <w:sz w:val="20"/>
          <w:szCs w:val="20"/>
          <w:lang w:val="en-GB"/>
        </w:rPr>
        <w:t>yntax</w:t>
      </w:r>
      <w:proofErr w:type="spellEnd"/>
    </w:p>
    <w:p w14:paraId="5DB378E9" w14:textId="77777777" w:rsidR="000D5CCF" w:rsidRPr="000D5CCF" w:rsidRDefault="000D5CCF" w:rsidP="000D5CCF">
      <w:pPr>
        <w:autoSpaceDE w:val="0"/>
        <w:autoSpaceDN w:val="0"/>
        <w:adjustRightInd w:val="0"/>
        <w:rPr>
          <w:rFonts w:ascii="Courier" w:eastAsia="Calibri" w:hAnsi="Courier" w:cs="Courier"/>
          <w:sz w:val="20"/>
          <w:szCs w:val="20"/>
          <w:lang w:val="en-AU"/>
        </w:rPr>
      </w:pPr>
    </w:p>
    <w:p w14:paraId="49939AD9" w14:textId="77777777" w:rsidR="000D5CCF" w:rsidRPr="00095712" w:rsidRDefault="000D5CCF" w:rsidP="000D5CCF">
      <w:pPr>
        <w:autoSpaceDE w:val="0"/>
        <w:autoSpaceDN w:val="0"/>
        <w:adjustRightInd w:val="0"/>
        <w:rPr>
          <w:rFonts w:ascii="Courier" w:eastAsia="Calibri" w:hAnsi="Courier" w:cs="Courier"/>
          <w:sz w:val="20"/>
          <w:szCs w:val="20"/>
          <w:lang w:val="en-AU"/>
        </w:rPr>
      </w:pPr>
      <w:r w:rsidRPr="00095712">
        <w:rPr>
          <w:rFonts w:ascii="Courier" w:eastAsia="Calibri" w:hAnsi="Courier" w:cs="Courier"/>
          <w:sz w:val="20"/>
          <w:szCs w:val="20"/>
          <w:lang w:val="en-AU"/>
        </w:rPr>
        <w:t xml:space="preserve">class </w:t>
      </w:r>
      <w:r w:rsidRPr="00095712">
        <w:rPr>
          <w:rFonts w:ascii="Courier" w:eastAsia="Calibri" w:hAnsi="Courier" w:cs="Courier"/>
          <w:sz w:val="20"/>
          <w:szCs w:val="20"/>
          <w:lang w:val="en-GB"/>
        </w:rPr>
        <w:t>Frame</w:t>
      </w:r>
      <w:proofErr w:type="spellStart"/>
      <w:r w:rsidRPr="00095712">
        <w:rPr>
          <w:rFonts w:ascii="Courier" w:eastAsia="Calibri" w:hAnsi="Courier" w:cs="Courier"/>
          <w:sz w:val="20"/>
          <w:szCs w:val="20"/>
          <w:lang w:val="en-AU"/>
        </w:rPr>
        <w:t>RateBox</w:t>
      </w:r>
      <w:proofErr w:type="spellEnd"/>
      <w:r w:rsidRPr="00095712">
        <w:rPr>
          <w:rFonts w:ascii="Courier" w:eastAsia="Calibri" w:hAnsi="Courier" w:cs="Courier"/>
          <w:sz w:val="20"/>
          <w:szCs w:val="20"/>
          <w:lang w:val="en-AU"/>
        </w:rPr>
        <w:t xml:space="preserve"> extends </w:t>
      </w:r>
      <w:proofErr w:type="gramStart"/>
      <w:r w:rsidRPr="00095712">
        <w:rPr>
          <w:rFonts w:ascii="Courier" w:eastAsia="Calibri" w:hAnsi="Courier" w:cs="Courier"/>
          <w:sz w:val="20"/>
          <w:szCs w:val="20"/>
          <w:lang w:val="en-GB"/>
        </w:rPr>
        <w:t>Full</w:t>
      </w:r>
      <w:r w:rsidRPr="00095712">
        <w:rPr>
          <w:rFonts w:ascii="Courier" w:eastAsia="Calibri" w:hAnsi="Courier" w:cs="Courier"/>
          <w:sz w:val="20"/>
          <w:szCs w:val="20"/>
          <w:lang w:val="en-AU"/>
        </w:rPr>
        <w:t>Box(</w:t>
      </w:r>
      <w:proofErr w:type="gramEnd"/>
      <w:r w:rsidRPr="00095712">
        <w:rPr>
          <w:rFonts w:ascii="Courier" w:eastAsia="Calibri" w:hAnsi="Courier" w:cs="Courier"/>
          <w:sz w:val="20"/>
          <w:szCs w:val="20"/>
          <w:lang w:val="en-AU"/>
        </w:rPr>
        <w:t>‘</w:t>
      </w:r>
      <w:proofErr w:type="spellStart"/>
      <w:r w:rsidRPr="00095712">
        <w:rPr>
          <w:rFonts w:ascii="Courier" w:eastAsia="Calibri" w:hAnsi="Courier" w:cs="Courier"/>
          <w:sz w:val="20"/>
          <w:szCs w:val="20"/>
          <w:lang w:val="en-GB"/>
        </w:rPr>
        <w:t>frmt</w:t>
      </w:r>
      <w:proofErr w:type="spellEnd"/>
      <w:r w:rsidRPr="00095712">
        <w:rPr>
          <w:rFonts w:ascii="Courier" w:eastAsia="Calibri" w:hAnsi="Courier" w:cs="Courier"/>
          <w:sz w:val="20"/>
          <w:szCs w:val="20"/>
          <w:lang w:val="en-AU"/>
        </w:rPr>
        <w:t>’</w:t>
      </w:r>
      <w:r w:rsidRPr="00095712">
        <w:rPr>
          <w:rFonts w:ascii="Courier" w:eastAsia="Calibri" w:hAnsi="Courier" w:cs="Courier"/>
          <w:sz w:val="20"/>
          <w:szCs w:val="20"/>
          <w:lang w:val="en-GB"/>
        </w:rPr>
        <w:t>, version = 0,0</w:t>
      </w:r>
      <w:r w:rsidRPr="00095712">
        <w:rPr>
          <w:rFonts w:ascii="Courier" w:eastAsia="Calibri" w:hAnsi="Courier" w:cs="Courier"/>
          <w:sz w:val="20"/>
          <w:szCs w:val="20"/>
          <w:lang w:val="en-AU"/>
        </w:rPr>
        <w:t>){</w:t>
      </w:r>
    </w:p>
    <w:p w14:paraId="3EA8431C" w14:textId="77777777" w:rsidR="000D5CCF" w:rsidRPr="00095712" w:rsidRDefault="000D5CCF" w:rsidP="000D5CCF">
      <w:pPr>
        <w:autoSpaceDE w:val="0"/>
        <w:autoSpaceDN w:val="0"/>
        <w:adjustRightInd w:val="0"/>
        <w:rPr>
          <w:rFonts w:ascii="Courier" w:eastAsia="Calibri" w:hAnsi="Courier" w:cs="Courier"/>
          <w:sz w:val="20"/>
          <w:szCs w:val="20"/>
          <w:lang w:val="en-GB"/>
        </w:rPr>
      </w:pPr>
      <w:r w:rsidRPr="00095712">
        <w:rPr>
          <w:rFonts w:ascii="Courier" w:eastAsia="Calibri" w:hAnsi="Courier" w:cs="Courier"/>
          <w:sz w:val="20"/>
          <w:szCs w:val="20"/>
          <w:lang w:val="en-GB"/>
        </w:rPr>
        <w:t xml:space="preserve">     if (version == </w:t>
      </w:r>
      <w:proofErr w:type="gramStart"/>
      <w:r w:rsidRPr="00095712">
        <w:rPr>
          <w:rFonts w:ascii="Courier" w:eastAsia="Calibri" w:hAnsi="Courier" w:cs="Courier"/>
          <w:sz w:val="20"/>
          <w:szCs w:val="20"/>
          <w:lang w:val="en-GB"/>
        </w:rPr>
        <w:t>0){</w:t>
      </w:r>
      <w:proofErr w:type="gramEnd"/>
    </w:p>
    <w:p w14:paraId="58235F90" w14:textId="77777777" w:rsidR="000D5CCF" w:rsidRPr="00095712" w:rsidRDefault="000D5CCF" w:rsidP="000D5CCF">
      <w:pPr>
        <w:autoSpaceDE w:val="0"/>
        <w:autoSpaceDN w:val="0"/>
        <w:adjustRightInd w:val="0"/>
        <w:ind w:firstLine="720"/>
        <w:rPr>
          <w:rFonts w:ascii="Courier" w:eastAsia="Calibri" w:hAnsi="Courier" w:cs="Courier"/>
          <w:sz w:val="20"/>
          <w:szCs w:val="20"/>
          <w:lang w:val="en-GB"/>
        </w:rPr>
      </w:pPr>
      <w:r w:rsidRPr="00095712">
        <w:rPr>
          <w:rFonts w:ascii="Courier" w:eastAsia="Calibri" w:hAnsi="Courier" w:cs="Courier"/>
          <w:sz w:val="20"/>
          <w:szCs w:val="20"/>
          <w:lang w:val="en-GB"/>
        </w:rPr>
        <w:t xml:space="preserve">   </w:t>
      </w:r>
      <w:r w:rsidRPr="00095712">
        <w:rPr>
          <w:rFonts w:ascii="Courier" w:eastAsia="Calibri" w:hAnsi="Courier" w:cs="Courier"/>
          <w:sz w:val="20"/>
          <w:szCs w:val="20"/>
          <w:lang w:val="en-AU"/>
        </w:rPr>
        <w:t xml:space="preserve">unsigned </w:t>
      </w:r>
      <w:proofErr w:type="gramStart"/>
      <w:r w:rsidRPr="00095712">
        <w:rPr>
          <w:rFonts w:ascii="Courier" w:eastAsia="Calibri" w:hAnsi="Courier" w:cs="Courier"/>
          <w:sz w:val="20"/>
          <w:szCs w:val="20"/>
          <w:lang w:val="en-AU"/>
        </w:rPr>
        <w:t>int(</w:t>
      </w:r>
      <w:proofErr w:type="gramEnd"/>
      <w:r w:rsidRPr="00095712">
        <w:rPr>
          <w:rFonts w:ascii="Courier" w:eastAsia="Calibri" w:hAnsi="Courier" w:cs="Courier"/>
          <w:sz w:val="20"/>
          <w:szCs w:val="20"/>
          <w:lang w:val="en-AU"/>
        </w:rPr>
        <w:t xml:space="preserve">32) </w:t>
      </w:r>
      <w:proofErr w:type="spellStart"/>
      <w:r w:rsidRPr="00095712">
        <w:rPr>
          <w:rFonts w:ascii="Courier" w:eastAsia="Calibri" w:hAnsi="Courier" w:cs="Courier"/>
          <w:sz w:val="20"/>
          <w:szCs w:val="20"/>
          <w:lang w:val="en-GB"/>
        </w:rPr>
        <w:t>framerateN</w:t>
      </w:r>
      <w:proofErr w:type="spellEnd"/>
      <w:r w:rsidRPr="00095712">
        <w:rPr>
          <w:rFonts w:ascii="Courier" w:eastAsia="Calibri" w:hAnsi="Courier" w:cs="Courier"/>
          <w:sz w:val="20"/>
          <w:szCs w:val="20"/>
          <w:lang w:val="en-AU"/>
        </w:rPr>
        <w:t>;</w:t>
      </w:r>
      <w:r w:rsidRPr="00095712">
        <w:rPr>
          <w:rFonts w:ascii="Courier" w:eastAsia="Calibri" w:hAnsi="Courier" w:cs="Courier"/>
          <w:sz w:val="20"/>
          <w:szCs w:val="20"/>
          <w:lang w:val="en-GB"/>
        </w:rPr>
        <w:t xml:space="preserve">  // framerate nominator</w:t>
      </w:r>
    </w:p>
    <w:p w14:paraId="601601B6" w14:textId="77777777" w:rsidR="000D5CCF" w:rsidRPr="00095712" w:rsidRDefault="000D5CCF" w:rsidP="000D5CCF">
      <w:pPr>
        <w:autoSpaceDE w:val="0"/>
        <w:autoSpaceDN w:val="0"/>
        <w:adjustRightInd w:val="0"/>
        <w:ind w:firstLine="720"/>
        <w:rPr>
          <w:rFonts w:ascii="Courier" w:eastAsia="Calibri" w:hAnsi="Courier" w:cs="Courier"/>
          <w:sz w:val="20"/>
          <w:szCs w:val="20"/>
          <w:lang w:val="en-GB"/>
        </w:rPr>
      </w:pPr>
      <w:r w:rsidRPr="00095712">
        <w:rPr>
          <w:rFonts w:ascii="Courier" w:eastAsia="Calibri" w:hAnsi="Courier" w:cs="Courier"/>
          <w:sz w:val="20"/>
          <w:szCs w:val="20"/>
          <w:lang w:val="en-GB"/>
        </w:rPr>
        <w:t xml:space="preserve">   </w:t>
      </w:r>
      <w:r w:rsidRPr="00095712">
        <w:rPr>
          <w:rFonts w:ascii="Courier" w:eastAsia="Calibri" w:hAnsi="Courier" w:cs="Courier"/>
          <w:sz w:val="20"/>
          <w:szCs w:val="20"/>
          <w:lang w:val="en-AU"/>
        </w:rPr>
        <w:t xml:space="preserve">unsigned </w:t>
      </w:r>
      <w:proofErr w:type="gramStart"/>
      <w:r w:rsidRPr="00095712">
        <w:rPr>
          <w:rFonts w:ascii="Courier" w:eastAsia="Calibri" w:hAnsi="Courier" w:cs="Courier"/>
          <w:sz w:val="20"/>
          <w:szCs w:val="20"/>
          <w:lang w:val="en-AU"/>
        </w:rPr>
        <w:t>int(</w:t>
      </w:r>
      <w:proofErr w:type="gramEnd"/>
      <w:r w:rsidRPr="00095712">
        <w:rPr>
          <w:rFonts w:ascii="Courier" w:eastAsia="Calibri" w:hAnsi="Courier" w:cs="Courier"/>
          <w:sz w:val="20"/>
          <w:szCs w:val="20"/>
          <w:lang w:val="en-AU"/>
        </w:rPr>
        <w:t xml:space="preserve">32) </w:t>
      </w:r>
      <w:proofErr w:type="spellStart"/>
      <w:r w:rsidRPr="00095712">
        <w:rPr>
          <w:rFonts w:ascii="Courier" w:eastAsia="Calibri" w:hAnsi="Courier" w:cs="Courier"/>
          <w:sz w:val="20"/>
          <w:szCs w:val="20"/>
          <w:lang w:val="en-GB"/>
        </w:rPr>
        <w:t>framerateD</w:t>
      </w:r>
      <w:proofErr w:type="spellEnd"/>
      <w:r w:rsidRPr="00095712">
        <w:rPr>
          <w:rFonts w:ascii="Courier" w:eastAsia="Calibri" w:hAnsi="Courier" w:cs="Courier"/>
          <w:sz w:val="20"/>
          <w:szCs w:val="20"/>
          <w:lang w:val="en-GB"/>
        </w:rPr>
        <w:t>(1)</w:t>
      </w:r>
      <w:r w:rsidRPr="00095712">
        <w:rPr>
          <w:rFonts w:ascii="Courier" w:eastAsia="Calibri" w:hAnsi="Courier" w:cs="Courier"/>
          <w:sz w:val="20"/>
          <w:szCs w:val="20"/>
          <w:lang w:val="en-AU"/>
        </w:rPr>
        <w:t>;</w:t>
      </w:r>
      <w:r w:rsidRPr="00095712">
        <w:rPr>
          <w:rFonts w:ascii="Courier" w:eastAsia="Calibri" w:hAnsi="Courier" w:cs="Courier"/>
          <w:sz w:val="20"/>
          <w:szCs w:val="20"/>
          <w:lang w:val="en-GB"/>
        </w:rPr>
        <w:t xml:space="preserve">// optional framerate denominator </w:t>
      </w:r>
    </w:p>
    <w:p w14:paraId="474C7A42" w14:textId="77777777" w:rsidR="000D5CCF" w:rsidRPr="00095712" w:rsidRDefault="000D5CCF" w:rsidP="000D5CCF">
      <w:pPr>
        <w:autoSpaceDE w:val="0"/>
        <w:autoSpaceDN w:val="0"/>
        <w:adjustRightInd w:val="0"/>
        <w:ind w:firstLine="720"/>
        <w:rPr>
          <w:rFonts w:ascii="Courier" w:eastAsia="Calibri" w:hAnsi="Courier" w:cs="Courier"/>
          <w:sz w:val="20"/>
          <w:szCs w:val="20"/>
          <w:lang w:val="en-GB"/>
        </w:rPr>
      </w:pPr>
      <w:r w:rsidRPr="00095712">
        <w:rPr>
          <w:rFonts w:ascii="Courier" w:eastAsia="Calibri" w:hAnsi="Courier" w:cs="Courier"/>
          <w:sz w:val="20"/>
          <w:szCs w:val="20"/>
          <w:lang w:val="en-GB"/>
        </w:rPr>
        <w:t>}</w:t>
      </w:r>
    </w:p>
    <w:p w14:paraId="5BFB1955" w14:textId="09B30F06" w:rsidR="000D5CCF" w:rsidRPr="00095712" w:rsidRDefault="000D5CCF" w:rsidP="000D5CCF">
      <w:pPr>
        <w:autoSpaceDE w:val="0"/>
        <w:autoSpaceDN w:val="0"/>
        <w:adjustRightInd w:val="0"/>
        <w:rPr>
          <w:rFonts w:ascii="Courier" w:eastAsia="Calibri" w:hAnsi="Courier" w:cs="Courier"/>
          <w:sz w:val="20"/>
          <w:szCs w:val="20"/>
          <w:lang w:val="en-AU"/>
        </w:rPr>
      </w:pPr>
      <w:r w:rsidRPr="00095712">
        <w:rPr>
          <w:rFonts w:ascii="Courier" w:eastAsia="Calibri" w:hAnsi="Courier" w:cs="Courier"/>
          <w:sz w:val="20"/>
          <w:szCs w:val="20"/>
          <w:lang w:val="en-AU"/>
        </w:rPr>
        <w:t>}</w:t>
      </w:r>
    </w:p>
    <w:p w14:paraId="3554211D" w14:textId="77777777" w:rsidR="000D5CCF" w:rsidRPr="00095712" w:rsidRDefault="000D5CCF" w:rsidP="000D5CCF">
      <w:pPr>
        <w:autoSpaceDE w:val="0"/>
        <w:autoSpaceDN w:val="0"/>
        <w:adjustRightInd w:val="0"/>
        <w:rPr>
          <w:rFonts w:ascii="Courier" w:eastAsia="Calibri" w:hAnsi="Courier" w:cs="Courier"/>
          <w:sz w:val="20"/>
          <w:szCs w:val="20"/>
          <w:lang w:val="en-GB"/>
        </w:rPr>
      </w:pPr>
    </w:p>
    <w:p w14:paraId="4B07A62C" w14:textId="77777777" w:rsidR="000D5CCF" w:rsidRPr="00095712" w:rsidRDefault="000D5CCF" w:rsidP="00095712">
      <w:pPr>
        <w:keepNext/>
        <w:autoSpaceDE w:val="0"/>
        <w:autoSpaceDN w:val="0"/>
        <w:adjustRightInd w:val="0"/>
        <w:rPr>
          <w:rFonts w:ascii="Cambria-Bold" w:eastAsia="Calibri" w:hAnsi="Cambria-Bold" w:cs="Cambria-Bold"/>
          <w:b/>
          <w:bCs/>
          <w:sz w:val="20"/>
          <w:szCs w:val="20"/>
          <w:lang w:val="en-AU"/>
        </w:rPr>
      </w:pPr>
      <w:r w:rsidRPr="00095712">
        <w:rPr>
          <w:rFonts w:ascii="Cambria-Bold" w:eastAsia="Calibri" w:hAnsi="Cambria-Bold" w:cs="Cambria-Bold"/>
          <w:b/>
          <w:bCs/>
          <w:sz w:val="20"/>
          <w:szCs w:val="20"/>
          <w:lang w:val="en-AU"/>
        </w:rPr>
        <w:t>12.1.6.3 Semantics</w:t>
      </w:r>
    </w:p>
    <w:p w14:paraId="7F7ECD15" w14:textId="77777777" w:rsidR="000D5CCF" w:rsidRPr="000D5CCF" w:rsidRDefault="000D5CCF" w:rsidP="00095712">
      <w:pPr>
        <w:keepNext/>
        <w:autoSpaceDE w:val="0"/>
        <w:autoSpaceDN w:val="0"/>
        <w:adjustRightInd w:val="0"/>
        <w:rPr>
          <w:rFonts w:ascii="Courier" w:eastAsia="Calibri" w:hAnsi="Courier" w:cs="Courier"/>
          <w:lang w:val="en-GB"/>
        </w:rPr>
      </w:pPr>
    </w:p>
    <w:p w14:paraId="3E8E9C6F" w14:textId="77777777" w:rsidR="000D5CCF" w:rsidRPr="000D5CCF" w:rsidRDefault="000D5CCF" w:rsidP="000D5CCF">
      <w:pPr>
        <w:autoSpaceDE w:val="0"/>
        <w:autoSpaceDN w:val="0"/>
        <w:adjustRightInd w:val="0"/>
        <w:rPr>
          <w:rFonts w:ascii="Courier" w:eastAsia="Calibri" w:hAnsi="Courier" w:cs="Courier"/>
          <w:lang w:val="en-GB"/>
        </w:rPr>
      </w:pPr>
      <w:r w:rsidRPr="000D5CCF">
        <w:rPr>
          <w:rFonts w:ascii="Courier" w:eastAsia="Calibri" w:hAnsi="Courier" w:cs="Courier"/>
          <w:lang w:val="en-GB"/>
        </w:rPr>
        <w:t xml:space="preserve">version: </w:t>
      </w:r>
      <w:r w:rsidRPr="000D5CCF">
        <w:rPr>
          <w:rFonts w:ascii="Cambria" w:eastAsia="Calibri" w:hAnsi="Cambria" w:cs="Cambria"/>
          <w:lang w:val="en-GB"/>
        </w:rPr>
        <w:t>the version of this box. Default value is zero</w:t>
      </w:r>
    </w:p>
    <w:p w14:paraId="00142745" w14:textId="77777777" w:rsidR="000D5CCF" w:rsidRPr="000D5CCF" w:rsidRDefault="000D5CCF" w:rsidP="000D5CCF">
      <w:pPr>
        <w:autoSpaceDE w:val="0"/>
        <w:autoSpaceDN w:val="0"/>
        <w:adjustRightInd w:val="0"/>
        <w:rPr>
          <w:rFonts w:ascii="Courier" w:eastAsia="Calibri" w:hAnsi="Courier" w:cs="Courier"/>
          <w:lang w:val="en-GB"/>
        </w:rPr>
      </w:pPr>
      <w:proofErr w:type="spellStart"/>
      <w:r w:rsidRPr="000D5CCF">
        <w:rPr>
          <w:rFonts w:ascii="Courier" w:eastAsia="Calibri" w:hAnsi="Courier" w:cs="Courier"/>
          <w:lang w:val="en-GB"/>
        </w:rPr>
        <w:t>framerateN</w:t>
      </w:r>
      <w:proofErr w:type="spellEnd"/>
      <w:r w:rsidRPr="000D5CCF">
        <w:rPr>
          <w:rFonts w:ascii="Cambria" w:eastAsia="Calibri" w:hAnsi="Cambria" w:cs="Cambria"/>
          <w:lang w:val="en-AU"/>
        </w:rPr>
        <w:t xml:space="preserve">: </w:t>
      </w:r>
      <w:r w:rsidRPr="000D5CCF">
        <w:rPr>
          <w:rFonts w:ascii="Cambria" w:eastAsia="Calibri" w:hAnsi="Cambria" w:cs="Cambria"/>
          <w:lang w:val="en-GB"/>
        </w:rPr>
        <w:t xml:space="preserve">nominator of the frame rate information. </w:t>
      </w:r>
    </w:p>
    <w:p w14:paraId="2033267C" w14:textId="77777777" w:rsidR="000D5CCF" w:rsidRPr="000D5CCF" w:rsidRDefault="000D5CCF" w:rsidP="000D5CCF">
      <w:pPr>
        <w:autoSpaceDE w:val="0"/>
        <w:autoSpaceDN w:val="0"/>
        <w:adjustRightInd w:val="0"/>
        <w:rPr>
          <w:rFonts w:ascii="Courier" w:eastAsia="Calibri" w:hAnsi="Courier" w:cs="Courier"/>
          <w:lang w:val="en-GB"/>
        </w:rPr>
      </w:pPr>
      <w:proofErr w:type="spellStart"/>
      <w:r w:rsidRPr="000D5CCF">
        <w:rPr>
          <w:rFonts w:ascii="Courier" w:eastAsia="Calibri" w:hAnsi="Courier" w:cs="Courier"/>
          <w:lang w:val="en-GB"/>
        </w:rPr>
        <w:t>framerateD</w:t>
      </w:r>
      <w:proofErr w:type="spellEnd"/>
      <w:r w:rsidRPr="000D5CCF">
        <w:rPr>
          <w:rFonts w:ascii="Cambria" w:eastAsia="Calibri" w:hAnsi="Cambria" w:cs="Cambria"/>
          <w:lang w:val="en-AU"/>
        </w:rPr>
        <w:t xml:space="preserve">: </w:t>
      </w:r>
      <w:r w:rsidRPr="000D5CCF">
        <w:rPr>
          <w:rFonts w:ascii="Cambria" w:eastAsia="Calibri" w:hAnsi="Cambria" w:cs="Cambria"/>
          <w:lang w:val="en-GB"/>
        </w:rPr>
        <w:t xml:space="preserve">denominator of the frame rate information with a default value of 1. </w:t>
      </w:r>
    </w:p>
    <w:p w14:paraId="74E14D45" w14:textId="77777777" w:rsidR="000D5CCF" w:rsidRPr="00611288" w:rsidRDefault="000D5CCF" w:rsidP="00611288"/>
    <w:sectPr w:rsidR="000D5CCF" w:rsidRPr="00611288" w:rsidSect="002553B1">
      <w:pgSz w:w="11894" w:h="16834" w:code="9"/>
      <w:pgMar w:top="1440" w:right="1440" w:bottom="180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04" w:author="Dimitri Podborski" w:date="2022-01-12T07:49:00Z" w:initials="DP">
    <w:p w14:paraId="706D4911" w14:textId="77777777" w:rsidR="00250DC7" w:rsidRDefault="00250DC7" w:rsidP="00611288">
      <w:pPr>
        <w:pStyle w:val="CommentText"/>
      </w:pPr>
      <w:r>
        <w:rPr>
          <w:rStyle w:val="CommentReference"/>
        </w:rPr>
        <w:annotationRef/>
      </w:r>
      <w:proofErr w:type="gramStart"/>
      <w:r>
        <w:t>e.g.</w:t>
      </w:r>
      <w:proofErr w:type="gramEnd"/>
      <w:r>
        <w:t xml:space="preserve"> application_identifier + application_mode for ST 2094-40 (see CTA-861-H)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6D49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92306" w16cex:dateUtc="2022-01-12T1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6D4911" w16cid:durableId="258923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CD033" w14:textId="77777777" w:rsidR="003A0A6B" w:rsidRDefault="003A0A6B" w:rsidP="00717E1B">
      <w:r>
        <w:separator/>
      </w:r>
    </w:p>
  </w:endnote>
  <w:endnote w:type="continuationSeparator" w:id="0">
    <w:p w14:paraId="763B4D8A" w14:textId="77777777" w:rsidR="003A0A6B" w:rsidRDefault="003A0A6B"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MS Mincho"/>
    <w:charset w:val="80"/>
    <w:family w:val="auto"/>
    <w:pitch w:val="default"/>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Times New Roman Bold">
    <w:altName w:val="Times New Roman"/>
    <w:charset w:val="00"/>
    <w:family w:val="roman"/>
    <w:pitch w:val="variable"/>
    <w:sig w:usb0="E0002AEF" w:usb1="C0007841" w:usb2="00000009" w:usb3="00000000" w:csb0="000001FF" w:csb1="00000000"/>
  </w:font>
  <w:font w:name="CourierNewPSMT">
    <w:altName w:val="Courier New"/>
    <w:charset w:val="00"/>
    <w:family w:val="modern"/>
    <w:pitch w:val="fixed"/>
    <w:sig w:usb0="E0002AFF" w:usb1="C0007843" w:usb2="00000009" w:usb3="00000000" w:csb0="000001FF" w:csb1="00000000"/>
  </w:font>
  <w:font w:name="SymbolMT">
    <w:altName w:val="Cambria"/>
    <w:charset w:val="00"/>
    <w:family w:val="roman"/>
    <w:pitch w:val="default"/>
  </w:font>
  <w:font w:name="Cambria-Bold">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A8BF" w14:textId="77777777" w:rsidR="00250DC7" w:rsidRDefault="00250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11303" w14:textId="77777777" w:rsidR="00250DC7" w:rsidRDefault="00250D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3EA4" w14:textId="77777777" w:rsidR="00250DC7" w:rsidRDefault="00250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D1852" w14:textId="77777777" w:rsidR="003A0A6B" w:rsidRDefault="003A0A6B" w:rsidP="00717E1B">
      <w:r>
        <w:separator/>
      </w:r>
    </w:p>
  </w:footnote>
  <w:footnote w:type="continuationSeparator" w:id="0">
    <w:p w14:paraId="515E1564" w14:textId="77777777" w:rsidR="003A0A6B" w:rsidRDefault="003A0A6B" w:rsidP="00717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1372" w14:textId="77777777" w:rsidR="00250DC7" w:rsidRDefault="00250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B112C" w14:textId="77777777" w:rsidR="00250DC7" w:rsidRDefault="00250D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6385" w14:textId="77777777" w:rsidR="00250DC7" w:rsidRDefault="00250D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54C2F0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5D365DAC"/>
    <w:lvl w:ilvl="0">
      <w:start w:val="1"/>
      <w:numFmt w:val="decimal"/>
      <w:lvlText w:val="%1."/>
      <w:lvlJc w:val="left"/>
      <w:pPr>
        <w:tabs>
          <w:tab w:val="num" w:pos="612"/>
        </w:tabs>
        <w:ind w:left="612" w:hanging="432"/>
      </w:pPr>
      <w:rPr>
        <w:rFonts w:ascii="Calibri" w:hAnsi="Calibri" w:hint="default"/>
        <w:b/>
        <w:bCs w:val="0"/>
        <w:sz w:val="22"/>
      </w:rPr>
    </w:lvl>
    <w:lvl w:ilvl="1">
      <w:start w:val="1"/>
      <w:numFmt w:val="decimal"/>
      <w:lvlText w:val="%1.%2"/>
      <w:lvlJc w:val="left"/>
      <w:pPr>
        <w:tabs>
          <w:tab w:val="num" w:pos="1260"/>
        </w:tabs>
        <w:ind w:left="1260" w:hanging="720"/>
      </w:pPr>
      <w:rPr>
        <w:rFonts w:ascii="Calibri" w:hAnsi="Calibri" w:cs="Times New Roman" w:hint="default"/>
        <w:b w:val="0"/>
        <w:i w:val="0"/>
        <w:color w:val="auto"/>
        <w:sz w:val="22"/>
        <w:szCs w:val="24"/>
      </w:rPr>
    </w:lvl>
    <w:lvl w:ilvl="2">
      <w:start w:val="1"/>
      <w:numFmt w:val="upperLetter"/>
      <w:lvlText w:val="%3."/>
      <w:lvlJc w:val="left"/>
      <w:pPr>
        <w:tabs>
          <w:tab w:val="num" w:pos="2412"/>
        </w:tabs>
        <w:ind w:left="2412" w:hanging="432"/>
      </w:pPr>
      <w:rPr>
        <w:rFonts w:hint="default"/>
        <w:b w:val="0"/>
        <w:i w:val="0"/>
        <w:sz w:val="22"/>
        <w:szCs w:val="24"/>
      </w:rPr>
    </w:lvl>
    <w:lvl w:ilvl="3">
      <w:start w:val="1"/>
      <w:numFmt w:val="lowerRoman"/>
      <w:lvlText w:val="%4."/>
      <w:lvlJc w:val="left"/>
      <w:pPr>
        <w:tabs>
          <w:tab w:val="num" w:pos="-288"/>
        </w:tabs>
        <w:ind w:left="2592" w:hanging="720"/>
      </w:pPr>
      <w:rPr>
        <w:rFonts w:hint="default"/>
      </w:rPr>
    </w:lvl>
    <w:lvl w:ilvl="4">
      <w:start w:val="1"/>
      <w:numFmt w:val="decimal"/>
      <w:lvlText w:val="%5."/>
      <w:lvlJc w:val="left"/>
      <w:pPr>
        <w:tabs>
          <w:tab w:val="num" w:pos="-288"/>
        </w:tabs>
        <w:ind w:left="3312" w:hanging="720"/>
      </w:pPr>
      <w:rPr>
        <w:rFonts w:hint="default"/>
      </w:rPr>
    </w:lvl>
    <w:lvl w:ilvl="5">
      <w:start w:val="1"/>
      <w:numFmt w:val="decimal"/>
      <w:lvlText w:val="%1.%2.%3.%4.%5.%6."/>
      <w:lvlJc w:val="left"/>
      <w:pPr>
        <w:tabs>
          <w:tab w:val="num" w:pos="-288"/>
        </w:tabs>
        <w:ind w:left="4032" w:hanging="720"/>
      </w:pPr>
      <w:rPr>
        <w:rFonts w:hint="default"/>
      </w:rPr>
    </w:lvl>
    <w:lvl w:ilvl="6">
      <w:start w:val="1"/>
      <w:numFmt w:val="decimal"/>
      <w:lvlText w:val="%1.%2.%3.%4.%5.%6.%7."/>
      <w:lvlJc w:val="left"/>
      <w:pPr>
        <w:tabs>
          <w:tab w:val="num" w:pos="-288"/>
        </w:tabs>
        <w:ind w:left="4752" w:hanging="720"/>
      </w:pPr>
      <w:rPr>
        <w:rFonts w:hint="default"/>
      </w:rPr>
    </w:lvl>
    <w:lvl w:ilvl="7">
      <w:start w:val="1"/>
      <w:numFmt w:val="decimal"/>
      <w:lvlText w:val="%1.%2.%3.%4.%5.%6.%7.%8."/>
      <w:lvlJc w:val="left"/>
      <w:pPr>
        <w:tabs>
          <w:tab w:val="num" w:pos="-288"/>
        </w:tabs>
        <w:ind w:left="5472" w:hanging="720"/>
      </w:pPr>
      <w:rPr>
        <w:rFonts w:hint="default"/>
      </w:rPr>
    </w:lvl>
    <w:lvl w:ilvl="8">
      <w:start w:val="1"/>
      <w:numFmt w:val="decimal"/>
      <w:lvlText w:val="%1.%2.%3.%4.%5.%6.%7.%8.%9."/>
      <w:lvlJc w:val="left"/>
      <w:pPr>
        <w:tabs>
          <w:tab w:val="num" w:pos="-288"/>
        </w:tabs>
        <w:ind w:left="6192" w:hanging="720"/>
      </w:pPr>
      <w:rPr>
        <w:rFonts w:hint="default"/>
      </w:rPr>
    </w:lvl>
  </w:abstractNum>
  <w:abstractNum w:abstractNumId="7" w15:restartNumberingAfterBreak="0">
    <w:nsid w:val="FFFFFFFE"/>
    <w:multiLevelType w:val="singleLevel"/>
    <w:tmpl w:val="B88A0226"/>
    <w:lvl w:ilvl="0">
      <w:numFmt w:val="decimal"/>
      <w:lvlText w:val="*"/>
      <w:lvlJc w:val="left"/>
    </w:lvl>
  </w:abstractNum>
  <w:abstractNum w:abstractNumId="8" w15:restartNumberingAfterBreak="0">
    <w:nsid w:val="00B95D28"/>
    <w:multiLevelType w:val="hybridMultilevel"/>
    <w:tmpl w:val="BE50AD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10137D0"/>
    <w:multiLevelType w:val="hybridMultilevel"/>
    <w:tmpl w:val="EA44B730"/>
    <w:lvl w:ilvl="0" w:tplc="171E506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17023B"/>
    <w:multiLevelType w:val="hybridMultilevel"/>
    <w:tmpl w:val="7DFEEF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1361CDA"/>
    <w:multiLevelType w:val="hybridMultilevel"/>
    <w:tmpl w:val="0B307256"/>
    <w:lvl w:ilvl="0" w:tplc="0494E1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8163FA"/>
    <w:multiLevelType w:val="hybridMultilevel"/>
    <w:tmpl w:val="37DA2BC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3A86CDE"/>
    <w:multiLevelType w:val="hybridMultilevel"/>
    <w:tmpl w:val="001A342A"/>
    <w:lvl w:ilvl="0" w:tplc="D9E853D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5F252BD"/>
    <w:multiLevelType w:val="singleLevel"/>
    <w:tmpl w:val="8918D562"/>
    <w:lvl w:ilvl="0">
      <w:start w:val="1"/>
      <w:numFmt w:val="decimal"/>
      <w:lvlText w:val="[%1]"/>
      <w:lvlJc w:val="left"/>
      <w:pPr>
        <w:tabs>
          <w:tab w:val="num" w:pos="360"/>
        </w:tabs>
        <w:ind w:left="360" w:hanging="360"/>
      </w:pPr>
      <w:rPr>
        <w:i w:val="0"/>
      </w:rPr>
    </w:lvl>
  </w:abstractNum>
  <w:abstractNum w:abstractNumId="18"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06A91FC4"/>
    <w:multiLevelType w:val="hybridMultilevel"/>
    <w:tmpl w:val="A418D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711B7B"/>
    <w:multiLevelType w:val="hybridMultilevel"/>
    <w:tmpl w:val="765C1236"/>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10D85E93"/>
    <w:multiLevelType w:val="hybridMultilevel"/>
    <w:tmpl w:val="97C6F7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8"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5467F1"/>
    <w:multiLevelType w:val="hybridMultilevel"/>
    <w:tmpl w:val="1CD80D08"/>
    <w:lvl w:ilvl="0" w:tplc="A82E6102">
      <w:start w:val="3"/>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5592234"/>
    <w:multiLevelType w:val="hybridMultilevel"/>
    <w:tmpl w:val="99B42530"/>
    <w:lvl w:ilvl="0" w:tplc="F62A50E8">
      <w:numFmt w:val="bullet"/>
      <w:lvlText w:val="-"/>
      <w:lvlJc w:val="left"/>
      <w:pPr>
        <w:ind w:left="720" w:hanging="360"/>
      </w:pPr>
      <w:rPr>
        <w:rFonts w:ascii="Times New Roman" w:eastAsia="MS Mincho" w:hAnsi="Times New Roman" w:cs="Times New Roman" w:hint="default"/>
      </w:rPr>
    </w:lvl>
    <w:lvl w:ilvl="1" w:tplc="205AA770">
      <w:numFmt w:val="bullet"/>
      <w:lvlText w:val=""/>
      <w:lvlJc w:val="left"/>
      <w:pPr>
        <w:ind w:left="1440" w:hanging="360"/>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3"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1BB80BE4"/>
    <w:multiLevelType w:val="hybridMultilevel"/>
    <w:tmpl w:val="EDF80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C1501C5"/>
    <w:multiLevelType w:val="hybridMultilevel"/>
    <w:tmpl w:val="B0320FFA"/>
    <w:lvl w:ilvl="0" w:tplc="4B743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27529F1"/>
    <w:multiLevelType w:val="hybridMultilevel"/>
    <w:tmpl w:val="8918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40A3C88"/>
    <w:multiLevelType w:val="multilevel"/>
    <w:tmpl w:val="D2C8CD58"/>
    <w:lvl w:ilvl="0">
      <w:start w:val="1"/>
      <w:numFmt w:val="upperLetter"/>
      <w:suff w:val="nothing"/>
      <w:lvlText w:val="Annex %1"/>
      <w:lvlJc w:val="left"/>
      <w:pPr>
        <w:ind w:left="0" w:firstLine="0"/>
      </w:pPr>
      <w:rPr>
        <w:rFonts w:cs="Times New Roman"/>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suff w:val="space"/>
      <w:lvlText w:val="Figure %1.%2.%3.%4.%5.%6.%7 —"/>
      <w:lvlJc w:val="left"/>
      <w:pPr>
        <w:ind w:left="0" w:firstLine="0"/>
      </w:pPr>
      <w:rPr>
        <w:rFonts w:cs="Times New Roman"/>
      </w:rPr>
    </w:lvl>
    <w:lvl w:ilvl="7">
      <w:start w:val="1"/>
      <w:numFmt w:val="decimal"/>
      <w:suff w:val="space"/>
      <w:lvlText w:val="Table %1.%2.%3.%4.%5.%6.%7.%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40" w15:restartNumberingAfterBreak="0">
    <w:nsid w:val="2547409E"/>
    <w:multiLevelType w:val="hybridMultilevel"/>
    <w:tmpl w:val="D5E8C1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D3F1466"/>
    <w:multiLevelType w:val="hybridMultilevel"/>
    <w:tmpl w:val="3C82B7BE"/>
    <w:lvl w:ilvl="0" w:tplc="4C666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DD16A5F"/>
    <w:multiLevelType w:val="hybridMultilevel"/>
    <w:tmpl w:val="2E8C2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34BB30BF"/>
    <w:multiLevelType w:val="hybridMultilevel"/>
    <w:tmpl w:val="80E8B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57764BE"/>
    <w:multiLevelType w:val="hybridMultilevel"/>
    <w:tmpl w:val="EBAA99FC"/>
    <w:lvl w:ilvl="0" w:tplc="2E421786">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36E102A0"/>
    <w:multiLevelType w:val="multilevel"/>
    <w:tmpl w:val="D422D9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3835757F"/>
    <w:multiLevelType w:val="hybridMultilevel"/>
    <w:tmpl w:val="D40429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4"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15:restartNumberingAfterBreak="0">
    <w:nsid w:val="387D4433"/>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6" w15:restartNumberingAfterBreak="0">
    <w:nsid w:val="38A14409"/>
    <w:multiLevelType w:val="hybridMultilevel"/>
    <w:tmpl w:val="BF549A52"/>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7" w15:restartNumberingAfterBreak="0">
    <w:nsid w:val="394830C0"/>
    <w:multiLevelType w:val="hybridMultilevel"/>
    <w:tmpl w:val="F664EF48"/>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AB8696A"/>
    <w:multiLevelType w:val="hybridMultilevel"/>
    <w:tmpl w:val="71621636"/>
    <w:lvl w:ilvl="0" w:tplc="2950436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F6C5109"/>
    <w:multiLevelType w:val="multilevel"/>
    <w:tmpl w:val="F8F0AB7C"/>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bCs w:val="0"/>
        <w:i w:val="0"/>
        <w:iCs w:val="0"/>
        <w:caps w:val="0"/>
        <w:smallCaps w:val="0"/>
        <w:strike w:val="0"/>
        <w:dstrike w:val="0"/>
        <w:vanish w:val="0"/>
        <w:color w:val="000000"/>
        <w:spacing w:val="0"/>
        <w:kern w:val="0"/>
        <w:position w:val="0"/>
        <w:sz w:val="22"/>
        <w:u w:val="none"/>
        <w:effect w:val="none"/>
        <w:vertAlign w:val="baseline"/>
        <w:em w:val="none"/>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63"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425C742A"/>
    <w:multiLevelType w:val="hybridMultilevel"/>
    <w:tmpl w:val="441C5322"/>
    <w:lvl w:ilvl="0" w:tplc="7F822148">
      <w:start w:val="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68"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72"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3"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4FE410E0"/>
    <w:multiLevelType w:val="hybridMultilevel"/>
    <w:tmpl w:val="E384F092"/>
    <w:lvl w:ilvl="0" w:tplc="69C2B276">
      <w:start w:val="1"/>
      <w:numFmt w:val="bullet"/>
      <w:lvlText w:val="-"/>
      <w:lvlJc w:val="left"/>
      <w:pPr>
        <w:ind w:left="792" w:hanging="360"/>
      </w:pPr>
      <w:rPr>
        <w:rFonts w:ascii="Times New Roman" w:eastAsia="MS Mincho" w:hAnsi="Times New Roman" w:cs="Times New Roman"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6"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78"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81"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83" w15:restartNumberingAfterBreak="0">
    <w:nsid w:val="545A3E8E"/>
    <w:multiLevelType w:val="hybridMultilevel"/>
    <w:tmpl w:val="25BAC950"/>
    <w:lvl w:ilvl="0" w:tplc="F5BE0A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4"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86"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5A0700F5"/>
    <w:multiLevelType w:val="hybridMultilevel"/>
    <w:tmpl w:val="CDF49E70"/>
    <w:lvl w:ilvl="0" w:tplc="2EE2EBD0">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5ABD4D76"/>
    <w:multiLevelType w:val="hybridMultilevel"/>
    <w:tmpl w:val="9E20E0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5B0462A8"/>
    <w:multiLevelType w:val="multilevel"/>
    <w:tmpl w:val="4868200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2"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3" w15:restartNumberingAfterBreak="0">
    <w:nsid w:val="5E971A6F"/>
    <w:multiLevelType w:val="multilevel"/>
    <w:tmpl w:val="8FF4F9A8"/>
    <w:lvl w:ilvl="0">
      <w:start w:val="1"/>
      <w:numFmt w:val="upperLetter"/>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94"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5" w15:restartNumberingAfterBreak="0">
    <w:nsid w:val="5F28591E"/>
    <w:multiLevelType w:val="hybridMultilevel"/>
    <w:tmpl w:val="365A9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5FA17602"/>
    <w:multiLevelType w:val="hybridMultilevel"/>
    <w:tmpl w:val="EFCA993E"/>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FCF4924"/>
    <w:multiLevelType w:val="hybridMultilevel"/>
    <w:tmpl w:val="6CC0A0C4"/>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619C5738"/>
    <w:multiLevelType w:val="multilevel"/>
    <w:tmpl w:val="6D249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5"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6" w15:restartNumberingAfterBreak="0">
    <w:nsid w:val="67420D04"/>
    <w:multiLevelType w:val="hybridMultilevel"/>
    <w:tmpl w:val="A89AA2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8613083"/>
    <w:multiLevelType w:val="hybridMultilevel"/>
    <w:tmpl w:val="A44A574C"/>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08"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109" w15:restartNumberingAfterBreak="0">
    <w:nsid w:val="6A906FFE"/>
    <w:multiLevelType w:val="multilevel"/>
    <w:tmpl w:val="6AF4B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B2C44B9"/>
    <w:multiLevelType w:val="hybridMultilevel"/>
    <w:tmpl w:val="47DAD2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B5F6547"/>
    <w:multiLevelType w:val="multilevel"/>
    <w:tmpl w:val="25802B1C"/>
    <w:lvl w:ilvl="0">
      <w:start w:val="4"/>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3" w15:restartNumberingAfterBreak="0">
    <w:nsid w:val="6CB22F6A"/>
    <w:multiLevelType w:val="hybridMultilevel"/>
    <w:tmpl w:val="757EEF9C"/>
    <w:lvl w:ilvl="0" w:tplc="08ACEB1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15:restartNumberingAfterBreak="0">
    <w:nsid w:val="6D5E0DB3"/>
    <w:multiLevelType w:val="hybridMultilevel"/>
    <w:tmpl w:val="B7584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6D702595"/>
    <w:multiLevelType w:val="multilevel"/>
    <w:tmpl w:val="1EF892A2"/>
    <w:lvl w:ilvl="0">
      <w:start w:val="1"/>
      <w:numFmt w:val="decimal"/>
      <w:pStyle w:val="Heading1"/>
      <w:lvlText w:val="%1"/>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6"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8" w15:restartNumberingAfterBreak="0">
    <w:nsid w:val="722B22E1"/>
    <w:multiLevelType w:val="hybridMultilevel"/>
    <w:tmpl w:val="87486146"/>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28705AE"/>
    <w:multiLevelType w:val="hybridMultilevel"/>
    <w:tmpl w:val="472CEDB4"/>
    <w:lvl w:ilvl="0" w:tplc="DEAE53B6">
      <w:start w:val="1"/>
      <w:numFmt w:val="decimal"/>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121" w15:restartNumberingAfterBreak="0">
    <w:nsid w:val="72880A28"/>
    <w:multiLevelType w:val="multilevel"/>
    <w:tmpl w:val="9F5AB1AE"/>
    <w:lvl w:ilvl="0">
      <w:start w:val="1"/>
      <w:numFmt w:val="lowerLett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2"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15:restartNumberingAfterBreak="0">
    <w:nsid w:val="743262B2"/>
    <w:multiLevelType w:val="hybridMultilevel"/>
    <w:tmpl w:val="9ABA6A46"/>
    <w:lvl w:ilvl="0" w:tplc="1F3221A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6" w15:restartNumberingAfterBreak="0">
    <w:nsid w:val="772C2A41"/>
    <w:multiLevelType w:val="hybridMultilevel"/>
    <w:tmpl w:val="6268B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74C69A2"/>
    <w:multiLevelType w:val="hybridMultilevel"/>
    <w:tmpl w:val="E1122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89005E9"/>
    <w:multiLevelType w:val="hybridMultilevel"/>
    <w:tmpl w:val="D908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5"/>
  </w:num>
  <w:num w:numId="2">
    <w:abstractNumId w:val="22"/>
  </w:num>
  <w:num w:numId="3">
    <w:abstractNumId w:val="125"/>
  </w:num>
  <w:num w:numId="4">
    <w:abstractNumId w:val="53"/>
  </w:num>
  <w:num w:numId="5">
    <w:abstractNumId w:val="68"/>
  </w:num>
  <w:num w:numId="6">
    <w:abstractNumId w:val="23"/>
  </w:num>
  <w:num w:numId="7">
    <w:abstractNumId w:val="21"/>
  </w:num>
  <w:num w:numId="8">
    <w:abstractNumId w:val="50"/>
  </w:num>
  <w:num w:numId="9">
    <w:abstractNumId w:val="122"/>
  </w:num>
  <w:num w:numId="10">
    <w:abstractNumId w:val="10"/>
  </w:num>
  <w:num w:numId="11">
    <w:abstractNumId w:val="71"/>
  </w:num>
  <w:num w:numId="12">
    <w:abstractNumId w:val="76"/>
  </w:num>
  <w:num w:numId="13">
    <w:abstractNumId w:val="113"/>
  </w:num>
  <w:num w:numId="14">
    <w:abstractNumId w:val="89"/>
  </w:num>
  <w:num w:numId="15">
    <w:abstractNumId w:val="90"/>
  </w:num>
  <w:num w:numId="16">
    <w:abstractNumId w:val="49"/>
  </w:num>
  <w:num w:numId="17">
    <w:abstractNumId w:val="127"/>
  </w:num>
  <w:num w:numId="18">
    <w:abstractNumId w:val="110"/>
  </w:num>
  <w:num w:numId="19">
    <w:abstractNumId w:val="75"/>
  </w:num>
  <w:num w:numId="20">
    <w:abstractNumId w:val="16"/>
  </w:num>
  <w:num w:numId="21">
    <w:abstractNumId w:val="86"/>
  </w:num>
  <w:num w:numId="22">
    <w:abstractNumId w:val="59"/>
  </w:num>
  <w:num w:numId="23">
    <w:abstractNumId w:val="34"/>
  </w:num>
  <w:num w:numId="24">
    <w:abstractNumId w:val="124"/>
  </w:num>
  <w:num w:numId="25">
    <w:abstractNumId w:val="48"/>
  </w:num>
  <w:num w:numId="26">
    <w:abstractNumId w:val="115"/>
  </w:num>
  <w:num w:numId="27">
    <w:abstractNumId w:val="115"/>
  </w:num>
  <w:num w:numId="28">
    <w:abstractNumId w:val="25"/>
  </w:num>
  <w:num w:numId="29">
    <w:abstractNumId w:val="119"/>
  </w:num>
  <w:num w:numId="30">
    <w:abstractNumId w:val="29"/>
  </w:num>
  <w:num w:numId="31">
    <w:abstractNumId w:val="51"/>
  </w:num>
  <w:num w:numId="32">
    <w:abstractNumId w:val="54"/>
  </w:num>
  <w:num w:numId="33">
    <w:abstractNumId w:val="72"/>
  </w:num>
  <w:num w:numId="34">
    <w:abstractNumId w:val="32"/>
  </w:num>
  <w:num w:numId="35">
    <w:abstractNumId w:val="105"/>
  </w:num>
  <w:num w:numId="36">
    <w:abstractNumId w:val="66"/>
  </w:num>
  <w:num w:numId="37">
    <w:abstractNumId w:val="100"/>
  </w:num>
  <w:num w:numId="38">
    <w:abstractNumId w:val="78"/>
  </w:num>
  <w:num w:numId="39">
    <w:abstractNumId w:val="36"/>
  </w:num>
  <w:num w:numId="40">
    <w:abstractNumId w:val="99"/>
  </w:num>
  <w:num w:numId="41">
    <w:abstractNumId w:val="44"/>
  </w:num>
  <w:num w:numId="42">
    <w:abstractNumId w:val="123"/>
  </w:num>
  <w:num w:numId="43">
    <w:abstractNumId w:val="129"/>
  </w:num>
  <w:num w:numId="44">
    <w:abstractNumId w:val="97"/>
  </w:num>
  <w:num w:numId="45">
    <w:abstractNumId w:val="118"/>
  </w:num>
  <w:num w:numId="46">
    <w:abstractNumId w:val="57"/>
  </w:num>
  <w:num w:numId="47">
    <w:abstractNumId w:val="102"/>
  </w:num>
  <w:num w:numId="48">
    <w:abstractNumId w:val="67"/>
  </w:num>
  <w:num w:numId="49">
    <w:abstractNumId w:val="128"/>
  </w:num>
  <w:num w:numId="50">
    <w:abstractNumId w:val="79"/>
  </w:num>
  <w:num w:numId="51">
    <w:abstractNumId w:val="70"/>
  </w:num>
  <w:num w:numId="52">
    <w:abstractNumId w:val="14"/>
  </w:num>
  <w:num w:numId="53">
    <w:abstractNumId w:val="24"/>
  </w:num>
  <w:num w:numId="54">
    <w:abstractNumId w:val="18"/>
  </w:num>
  <w:num w:numId="55">
    <w:abstractNumId w:val="52"/>
  </w:num>
  <w:num w:numId="56">
    <w:abstractNumId w:val="60"/>
  </w:num>
  <w:num w:numId="57">
    <w:abstractNumId w:val="5"/>
  </w:num>
  <w:num w:numId="58">
    <w:abstractNumId w:val="0"/>
  </w:num>
  <w:num w:numId="59">
    <w:abstractNumId w:val="47"/>
  </w:num>
  <w:num w:numId="60">
    <w:abstractNumId w:val="130"/>
  </w:num>
  <w:num w:numId="61">
    <w:abstractNumId w:val="121"/>
  </w:num>
  <w:num w:numId="62">
    <w:abstractNumId w:val="80"/>
  </w:num>
  <w:num w:numId="63">
    <w:abstractNumId w:val="13"/>
  </w:num>
  <w:num w:numId="64">
    <w:abstractNumId w:val="107"/>
  </w:num>
  <w:num w:numId="65">
    <w:abstractNumId w:val="11"/>
  </w:num>
  <w:num w:numId="66">
    <w:abstractNumId w:val="40"/>
  </w:num>
  <w:num w:numId="67">
    <w:abstractNumId w:val="96"/>
  </w:num>
  <w:num w:numId="68">
    <w:abstractNumId w:val="126"/>
  </w:num>
  <w:num w:numId="69">
    <w:abstractNumId w:val="6"/>
  </w:num>
  <w:num w:numId="70">
    <w:abstractNumId w:val="38"/>
  </w:num>
  <w:num w:numId="71">
    <w:abstractNumId w:val="43"/>
  </w:num>
  <w:num w:numId="72">
    <w:abstractNumId w:val="39"/>
  </w:num>
  <w:num w:numId="7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14"/>
  </w:num>
  <w:num w:numId="75">
    <w:abstractNumId w:val="62"/>
  </w:num>
  <w:num w:numId="76">
    <w:abstractNumId w:val="95"/>
  </w:num>
  <w:num w:numId="77">
    <w:abstractNumId w:val="106"/>
  </w:num>
  <w:num w:numId="78">
    <w:abstractNumId w:val="65"/>
  </w:num>
  <w:num w:numId="79">
    <w:abstractNumId w:val="35"/>
  </w:num>
  <w:num w:numId="80">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81">
    <w:abstractNumId w:val="112"/>
  </w:num>
  <w:num w:numId="82">
    <w:abstractNumId w:val="28"/>
  </w:num>
  <w:num w:numId="83">
    <w:abstractNumId w:val="103"/>
  </w:num>
  <w:num w:numId="84">
    <w:abstractNumId w:val="83"/>
  </w:num>
  <w:num w:numId="85">
    <w:abstractNumId w:val="20"/>
  </w:num>
  <w:num w:numId="86">
    <w:abstractNumId w:val="111"/>
  </w:num>
  <w:num w:numId="87">
    <w:abstractNumId w:val="4"/>
  </w:num>
  <w:num w:numId="88">
    <w:abstractNumId w:val="116"/>
  </w:num>
  <w:num w:numId="89">
    <w:abstractNumId w:val="56"/>
  </w:num>
  <w:num w:numId="90">
    <w:abstractNumId w:val="31"/>
  </w:num>
  <w:num w:numId="91">
    <w:abstractNumId w:val="17"/>
  </w:num>
  <w:num w:numId="92">
    <w:abstractNumId w:val="3"/>
  </w:num>
  <w:num w:numId="93">
    <w:abstractNumId w:val="2"/>
  </w:num>
  <w:num w:numId="94">
    <w:abstractNumId w:val="1"/>
  </w:num>
  <w:num w:numId="95">
    <w:abstractNumId w:val="55"/>
  </w:num>
  <w:num w:numId="96">
    <w:abstractNumId w:val="93"/>
  </w:num>
  <w:num w:numId="97">
    <w:abstractNumId w:val="46"/>
  </w:num>
  <w:num w:numId="98">
    <w:abstractNumId w:val="58"/>
  </w:num>
  <w:num w:numId="99">
    <w:abstractNumId w:val="9"/>
  </w:num>
  <w:num w:numId="100">
    <w:abstractNumId w:val="104"/>
  </w:num>
  <w:num w:numId="101">
    <w:abstractNumId w:val="92"/>
  </w:num>
  <w:num w:numId="102">
    <w:abstractNumId w:val="94"/>
  </w:num>
  <w:num w:numId="103">
    <w:abstractNumId w:val="120"/>
  </w:num>
  <w:num w:numId="104">
    <w:abstractNumId w:val="74"/>
  </w:num>
  <w:num w:numId="105">
    <w:abstractNumId w:val="37"/>
  </w:num>
  <w:num w:numId="106">
    <w:abstractNumId w:val="45"/>
  </w:num>
  <w:num w:numId="107">
    <w:abstractNumId w:val="108"/>
  </w:num>
  <w:num w:numId="108">
    <w:abstractNumId w:val="117"/>
  </w:num>
  <w:num w:numId="109">
    <w:abstractNumId w:val="64"/>
  </w:num>
  <w:num w:numId="110">
    <w:abstractNumId w:val="82"/>
  </w:num>
  <w:num w:numId="111">
    <w:abstractNumId w:val="15"/>
  </w:num>
  <w:num w:numId="112">
    <w:abstractNumId w:val="85"/>
  </w:num>
  <w:num w:numId="113">
    <w:abstractNumId w:val="42"/>
  </w:num>
  <w:num w:numId="114">
    <w:abstractNumId w:val="12"/>
  </w:num>
  <w:num w:numId="115">
    <w:abstractNumId w:val="19"/>
  </w:num>
  <w:num w:numId="116">
    <w:abstractNumId w:val="27"/>
  </w:num>
  <w:num w:numId="117">
    <w:abstractNumId w:val="26"/>
  </w:num>
  <w:num w:numId="118">
    <w:abstractNumId w:val="88"/>
  </w:num>
  <w:num w:numId="119">
    <w:abstractNumId w:val="41"/>
  </w:num>
  <w:num w:numId="120">
    <w:abstractNumId w:val="8"/>
  </w:num>
  <w:num w:numId="121">
    <w:abstractNumId w:val="30"/>
  </w:num>
  <w:num w:numId="122">
    <w:abstractNumId w:val="91"/>
  </w:num>
  <w:num w:numId="123">
    <w:abstractNumId w:val="84"/>
  </w:num>
  <w:num w:numId="124">
    <w:abstractNumId w:val="61"/>
  </w:num>
  <w:num w:numId="125">
    <w:abstractNumId w:val="87"/>
  </w:num>
  <w:num w:numId="126">
    <w:abstractNumId w:val="109"/>
  </w:num>
  <w:num w:numId="127">
    <w:abstractNumId w:val="101"/>
  </w:num>
  <w:num w:numId="128">
    <w:abstractNumId w:val="33"/>
  </w:num>
  <w:num w:numId="129">
    <w:abstractNumId w:val="115"/>
  </w:num>
  <w:num w:numId="130">
    <w:abstractNumId w:val="115"/>
  </w:num>
  <w:num w:numId="131">
    <w:abstractNumId w:val="115"/>
  </w:num>
  <w:num w:numId="132">
    <w:abstractNumId w:val="73"/>
  </w:num>
  <w:num w:numId="133">
    <w:abstractNumId w:val="98"/>
  </w:num>
  <w:num w:numId="134">
    <w:abstractNumId w:val="115"/>
  </w:num>
  <w:num w:numId="135">
    <w:abstractNumId w:val="115"/>
  </w:num>
  <w:num w:numId="136">
    <w:abstractNumId w:val="115"/>
  </w:num>
  <w:num w:numId="137">
    <w:abstractNumId w:val="69"/>
  </w:num>
  <w:num w:numId="138">
    <w:abstractNumId w:val="63"/>
  </w:num>
  <w:num w:numId="139">
    <w:abstractNumId w:val="115"/>
  </w:num>
  <w:num w:numId="140">
    <w:abstractNumId w:val="115"/>
  </w:num>
  <w:num w:numId="141">
    <w:abstractNumId w:val="115"/>
  </w:num>
  <w:num w:numId="142">
    <w:abstractNumId w:val="115"/>
  </w:num>
  <w:num w:numId="143">
    <w:abstractNumId w:val="81"/>
  </w:num>
  <w:num w:numId="1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13790"/>
    <w:rsid w:val="0001512E"/>
    <w:rsid w:val="00020C69"/>
    <w:rsid w:val="000237A2"/>
    <w:rsid w:val="0002499C"/>
    <w:rsid w:val="00025A67"/>
    <w:rsid w:val="00030AD0"/>
    <w:rsid w:val="000323CE"/>
    <w:rsid w:val="00032709"/>
    <w:rsid w:val="00032A0E"/>
    <w:rsid w:val="00034819"/>
    <w:rsid w:val="000360D3"/>
    <w:rsid w:val="00037555"/>
    <w:rsid w:val="00045D8C"/>
    <w:rsid w:val="000518B1"/>
    <w:rsid w:val="00051D0D"/>
    <w:rsid w:val="00052EB7"/>
    <w:rsid w:val="00057DA2"/>
    <w:rsid w:val="0006001F"/>
    <w:rsid w:val="0006096E"/>
    <w:rsid w:val="00063D21"/>
    <w:rsid w:val="00064720"/>
    <w:rsid w:val="00065166"/>
    <w:rsid w:val="000651FF"/>
    <w:rsid w:val="00072068"/>
    <w:rsid w:val="0007543D"/>
    <w:rsid w:val="000778F8"/>
    <w:rsid w:val="00080DAC"/>
    <w:rsid w:val="0008137D"/>
    <w:rsid w:val="0009330F"/>
    <w:rsid w:val="00093F5A"/>
    <w:rsid w:val="00094B3F"/>
    <w:rsid w:val="00095712"/>
    <w:rsid w:val="00097055"/>
    <w:rsid w:val="00097E82"/>
    <w:rsid w:val="000A06E5"/>
    <w:rsid w:val="000A0BA4"/>
    <w:rsid w:val="000A28E0"/>
    <w:rsid w:val="000A307B"/>
    <w:rsid w:val="000B3FFF"/>
    <w:rsid w:val="000B72AC"/>
    <w:rsid w:val="000C5808"/>
    <w:rsid w:val="000C7367"/>
    <w:rsid w:val="000C75E0"/>
    <w:rsid w:val="000D34CE"/>
    <w:rsid w:val="000D47B8"/>
    <w:rsid w:val="000D58DC"/>
    <w:rsid w:val="000D5CCF"/>
    <w:rsid w:val="000E4981"/>
    <w:rsid w:val="000E6082"/>
    <w:rsid w:val="000E6AA6"/>
    <w:rsid w:val="000F278B"/>
    <w:rsid w:val="000F3F36"/>
    <w:rsid w:val="00102509"/>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45107"/>
    <w:rsid w:val="0014514A"/>
    <w:rsid w:val="0014577E"/>
    <w:rsid w:val="00146509"/>
    <w:rsid w:val="00146B2F"/>
    <w:rsid w:val="00150931"/>
    <w:rsid w:val="00153023"/>
    <w:rsid w:val="00154BCD"/>
    <w:rsid w:val="001676B9"/>
    <w:rsid w:val="00171211"/>
    <w:rsid w:val="00173A50"/>
    <w:rsid w:val="0017476B"/>
    <w:rsid w:val="00177D8F"/>
    <w:rsid w:val="00180423"/>
    <w:rsid w:val="00184896"/>
    <w:rsid w:val="00190C98"/>
    <w:rsid w:val="001920B7"/>
    <w:rsid w:val="00194D0D"/>
    <w:rsid w:val="001A0579"/>
    <w:rsid w:val="001A13E2"/>
    <w:rsid w:val="001A2EF3"/>
    <w:rsid w:val="001A60D5"/>
    <w:rsid w:val="001A6786"/>
    <w:rsid w:val="001A77B5"/>
    <w:rsid w:val="001B0DEB"/>
    <w:rsid w:val="001C122D"/>
    <w:rsid w:val="001C2B74"/>
    <w:rsid w:val="001C3C14"/>
    <w:rsid w:val="001C4B6A"/>
    <w:rsid w:val="001C4CCD"/>
    <w:rsid w:val="001C6184"/>
    <w:rsid w:val="001D12E4"/>
    <w:rsid w:val="001D3719"/>
    <w:rsid w:val="001D56A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B23C2"/>
    <w:rsid w:val="002B2FD2"/>
    <w:rsid w:val="002C4A1A"/>
    <w:rsid w:val="002C7177"/>
    <w:rsid w:val="002C7F0F"/>
    <w:rsid w:val="002D5BA5"/>
    <w:rsid w:val="002D7993"/>
    <w:rsid w:val="002E02B6"/>
    <w:rsid w:val="002E1637"/>
    <w:rsid w:val="002E2C1A"/>
    <w:rsid w:val="002E6094"/>
    <w:rsid w:val="003011F3"/>
    <w:rsid w:val="0030631B"/>
    <w:rsid w:val="00306BA6"/>
    <w:rsid w:val="00311615"/>
    <w:rsid w:val="00313A95"/>
    <w:rsid w:val="00317A4B"/>
    <w:rsid w:val="0033190F"/>
    <w:rsid w:val="003349A7"/>
    <w:rsid w:val="00341409"/>
    <w:rsid w:val="003439FD"/>
    <w:rsid w:val="00343E33"/>
    <w:rsid w:val="0034491F"/>
    <w:rsid w:val="00352E41"/>
    <w:rsid w:val="003573DE"/>
    <w:rsid w:val="0036721F"/>
    <w:rsid w:val="00373451"/>
    <w:rsid w:val="003761B2"/>
    <w:rsid w:val="00384129"/>
    <w:rsid w:val="00385EA4"/>
    <w:rsid w:val="00390716"/>
    <w:rsid w:val="00391E9B"/>
    <w:rsid w:val="00392645"/>
    <w:rsid w:val="00396830"/>
    <w:rsid w:val="003968E4"/>
    <w:rsid w:val="003972C4"/>
    <w:rsid w:val="003976B4"/>
    <w:rsid w:val="003A0A6B"/>
    <w:rsid w:val="003A3207"/>
    <w:rsid w:val="003A38B6"/>
    <w:rsid w:val="003A5DEA"/>
    <w:rsid w:val="003B2E79"/>
    <w:rsid w:val="003C0AEC"/>
    <w:rsid w:val="003C2BAB"/>
    <w:rsid w:val="003C31FB"/>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5379"/>
    <w:rsid w:val="00426E8E"/>
    <w:rsid w:val="004322EA"/>
    <w:rsid w:val="00434ADB"/>
    <w:rsid w:val="00435563"/>
    <w:rsid w:val="00437151"/>
    <w:rsid w:val="00441368"/>
    <w:rsid w:val="00455D7E"/>
    <w:rsid w:val="0046043F"/>
    <w:rsid w:val="00462D9A"/>
    <w:rsid w:val="00464313"/>
    <w:rsid w:val="0046449E"/>
    <w:rsid w:val="00465389"/>
    <w:rsid w:val="00467923"/>
    <w:rsid w:val="00467971"/>
    <w:rsid w:val="0047210E"/>
    <w:rsid w:val="00472DAE"/>
    <w:rsid w:val="00474C19"/>
    <w:rsid w:val="004832F4"/>
    <w:rsid w:val="00485AC9"/>
    <w:rsid w:val="00494821"/>
    <w:rsid w:val="00496675"/>
    <w:rsid w:val="004A44EF"/>
    <w:rsid w:val="004A5585"/>
    <w:rsid w:val="004B38CA"/>
    <w:rsid w:val="004D2FF8"/>
    <w:rsid w:val="004D64B6"/>
    <w:rsid w:val="004D7C7B"/>
    <w:rsid w:val="004E0C82"/>
    <w:rsid w:val="004E1E01"/>
    <w:rsid w:val="004E49FB"/>
    <w:rsid w:val="004E5FB5"/>
    <w:rsid w:val="004E7C04"/>
    <w:rsid w:val="004F0ACC"/>
    <w:rsid w:val="004F49FD"/>
    <w:rsid w:val="004F593C"/>
    <w:rsid w:val="00502D36"/>
    <w:rsid w:val="00504A4F"/>
    <w:rsid w:val="00504AEF"/>
    <w:rsid w:val="00505D3C"/>
    <w:rsid w:val="005064FD"/>
    <w:rsid w:val="005129EE"/>
    <w:rsid w:val="005132BF"/>
    <w:rsid w:val="00516F9C"/>
    <w:rsid w:val="00523CAB"/>
    <w:rsid w:val="0052544E"/>
    <w:rsid w:val="0053233B"/>
    <w:rsid w:val="0053563D"/>
    <w:rsid w:val="005403C6"/>
    <w:rsid w:val="0054391B"/>
    <w:rsid w:val="00547B4C"/>
    <w:rsid w:val="005565BE"/>
    <w:rsid w:val="00557EDB"/>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4680"/>
    <w:rsid w:val="005B0DB3"/>
    <w:rsid w:val="005B28B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5A92"/>
    <w:rsid w:val="00627749"/>
    <w:rsid w:val="006323E5"/>
    <w:rsid w:val="00632565"/>
    <w:rsid w:val="00632A62"/>
    <w:rsid w:val="0063414E"/>
    <w:rsid w:val="0063569A"/>
    <w:rsid w:val="0063664B"/>
    <w:rsid w:val="00643BD9"/>
    <w:rsid w:val="00650C9A"/>
    <w:rsid w:val="006517F5"/>
    <w:rsid w:val="00651E7D"/>
    <w:rsid w:val="0065248F"/>
    <w:rsid w:val="00656EEB"/>
    <w:rsid w:val="00660793"/>
    <w:rsid w:val="0066166A"/>
    <w:rsid w:val="006736C6"/>
    <w:rsid w:val="00677E36"/>
    <w:rsid w:val="00685762"/>
    <w:rsid w:val="006864BC"/>
    <w:rsid w:val="00686EE6"/>
    <w:rsid w:val="006A019E"/>
    <w:rsid w:val="006A1802"/>
    <w:rsid w:val="006A37F7"/>
    <w:rsid w:val="006A5665"/>
    <w:rsid w:val="006B0C5B"/>
    <w:rsid w:val="006B2D08"/>
    <w:rsid w:val="006B3C4A"/>
    <w:rsid w:val="006C59BA"/>
    <w:rsid w:val="006D4315"/>
    <w:rsid w:val="006D5C63"/>
    <w:rsid w:val="006E2AB0"/>
    <w:rsid w:val="006E2D0D"/>
    <w:rsid w:val="006E3607"/>
    <w:rsid w:val="006E3EF3"/>
    <w:rsid w:val="006F0785"/>
    <w:rsid w:val="006F40EB"/>
    <w:rsid w:val="006F642F"/>
    <w:rsid w:val="006F77A1"/>
    <w:rsid w:val="00713EC3"/>
    <w:rsid w:val="00715DF2"/>
    <w:rsid w:val="00717E1B"/>
    <w:rsid w:val="0072051D"/>
    <w:rsid w:val="007212F6"/>
    <w:rsid w:val="00723D77"/>
    <w:rsid w:val="007260D5"/>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E1CAC"/>
    <w:rsid w:val="007E25C9"/>
    <w:rsid w:val="007E4601"/>
    <w:rsid w:val="007E512F"/>
    <w:rsid w:val="007E64CF"/>
    <w:rsid w:val="007F0834"/>
    <w:rsid w:val="007F1565"/>
    <w:rsid w:val="007F27E5"/>
    <w:rsid w:val="007F2E7F"/>
    <w:rsid w:val="007F3FEE"/>
    <w:rsid w:val="007F4EF3"/>
    <w:rsid w:val="007F5148"/>
    <w:rsid w:val="007F6CFB"/>
    <w:rsid w:val="007F7901"/>
    <w:rsid w:val="008010D7"/>
    <w:rsid w:val="00804909"/>
    <w:rsid w:val="00805F0B"/>
    <w:rsid w:val="00813221"/>
    <w:rsid w:val="0081555E"/>
    <w:rsid w:val="008177EE"/>
    <w:rsid w:val="008263BE"/>
    <w:rsid w:val="00830766"/>
    <w:rsid w:val="008312FD"/>
    <w:rsid w:val="008362E7"/>
    <w:rsid w:val="00841D3A"/>
    <w:rsid w:val="008422D7"/>
    <w:rsid w:val="00853BF6"/>
    <w:rsid w:val="00856680"/>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2AD5"/>
    <w:rsid w:val="008E3896"/>
    <w:rsid w:val="008E6FB3"/>
    <w:rsid w:val="008E7242"/>
    <w:rsid w:val="008E7E59"/>
    <w:rsid w:val="008F3624"/>
    <w:rsid w:val="00903750"/>
    <w:rsid w:val="00905C89"/>
    <w:rsid w:val="00911052"/>
    <w:rsid w:val="00911FA3"/>
    <w:rsid w:val="009156C9"/>
    <w:rsid w:val="009157D7"/>
    <w:rsid w:val="00915EE0"/>
    <w:rsid w:val="00916286"/>
    <w:rsid w:val="0091630B"/>
    <w:rsid w:val="0091771D"/>
    <w:rsid w:val="009177C6"/>
    <w:rsid w:val="00921230"/>
    <w:rsid w:val="009227CE"/>
    <w:rsid w:val="009264CB"/>
    <w:rsid w:val="00930EF2"/>
    <w:rsid w:val="00931335"/>
    <w:rsid w:val="009315F3"/>
    <w:rsid w:val="00931BDE"/>
    <w:rsid w:val="00936A0D"/>
    <w:rsid w:val="00937076"/>
    <w:rsid w:val="00937AE4"/>
    <w:rsid w:val="00942FA1"/>
    <w:rsid w:val="009438F9"/>
    <w:rsid w:val="00945CFE"/>
    <w:rsid w:val="009502E5"/>
    <w:rsid w:val="00951E3B"/>
    <w:rsid w:val="00955C60"/>
    <w:rsid w:val="00957A78"/>
    <w:rsid w:val="00960A19"/>
    <w:rsid w:val="00964C27"/>
    <w:rsid w:val="00967B69"/>
    <w:rsid w:val="00972379"/>
    <w:rsid w:val="00976358"/>
    <w:rsid w:val="0097742E"/>
    <w:rsid w:val="009815FE"/>
    <w:rsid w:val="00982BB8"/>
    <w:rsid w:val="009836C5"/>
    <w:rsid w:val="00985F1C"/>
    <w:rsid w:val="0099638F"/>
    <w:rsid w:val="00996ED4"/>
    <w:rsid w:val="00997DF9"/>
    <w:rsid w:val="009A2BBB"/>
    <w:rsid w:val="009B3C38"/>
    <w:rsid w:val="009B44A5"/>
    <w:rsid w:val="009B7467"/>
    <w:rsid w:val="009C0F46"/>
    <w:rsid w:val="009C2020"/>
    <w:rsid w:val="009C2439"/>
    <w:rsid w:val="009C3B82"/>
    <w:rsid w:val="009C7DCE"/>
    <w:rsid w:val="009D0066"/>
    <w:rsid w:val="009D03C3"/>
    <w:rsid w:val="009D2F2A"/>
    <w:rsid w:val="009D3D2F"/>
    <w:rsid w:val="009D67CD"/>
    <w:rsid w:val="009D7571"/>
    <w:rsid w:val="009E022F"/>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BCE"/>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7246"/>
    <w:rsid w:val="00AB0A71"/>
    <w:rsid w:val="00AB17FC"/>
    <w:rsid w:val="00AB2FC7"/>
    <w:rsid w:val="00AC1ACD"/>
    <w:rsid w:val="00AC4B4B"/>
    <w:rsid w:val="00AC6229"/>
    <w:rsid w:val="00AD2059"/>
    <w:rsid w:val="00AD2C70"/>
    <w:rsid w:val="00AD3156"/>
    <w:rsid w:val="00AD67C0"/>
    <w:rsid w:val="00AE175E"/>
    <w:rsid w:val="00AE4A0A"/>
    <w:rsid w:val="00AE5BF6"/>
    <w:rsid w:val="00AE725C"/>
    <w:rsid w:val="00AE7428"/>
    <w:rsid w:val="00AE7985"/>
    <w:rsid w:val="00B037D2"/>
    <w:rsid w:val="00B077A0"/>
    <w:rsid w:val="00B12E14"/>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9EF"/>
    <w:rsid w:val="00B82075"/>
    <w:rsid w:val="00B854A9"/>
    <w:rsid w:val="00B86BE8"/>
    <w:rsid w:val="00B92491"/>
    <w:rsid w:val="00B93996"/>
    <w:rsid w:val="00B963F4"/>
    <w:rsid w:val="00BA07E2"/>
    <w:rsid w:val="00BA7A31"/>
    <w:rsid w:val="00BB154F"/>
    <w:rsid w:val="00BB53D3"/>
    <w:rsid w:val="00BD1631"/>
    <w:rsid w:val="00BD4E34"/>
    <w:rsid w:val="00BD5142"/>
    <w:rsid w:val="00BD7718"/>
    <w:rsid w:val="00BF09C8"/>
    <w:rsid w:val="00BF0BE1"/>
    <w:rsid w:val="00BF4B92"/>
    <w:rsid w:val="00BF7A13"/>
    <w:rsid w:val="00C00A61"/>
    <w:rsid w:val="00C0488E"/>
    <w:rsid w:val="00C10A59"/>
    <w:rsid w:val="00C117CF"/>
    <w:rsid w:val="00C17627"/>
    <w:rsid w:val="00C23319"/>
    <w:rsid w:val="00C23643"/>
    <w:rsid w:val="00C241DA"/>
    <w:rsid w:val="00C248F1"/>
    <w:rsid w:val="00C4257E"/>
    <w:rsid w:val="00C433F5"/>
    <w:rsid w:val="00C44322"/>
    <w:rsid w:val="00C47D34"/>
    <w:rsid w:val="00C5063F"/>
    <w:rsid w:val="00C530BD"/>
    <w:rsid w:val="00C53647"/>
    <w:rsid w:val="00C57039"/>
    <w:rsid w:val="00C666E8"/>
    <w:rsid w:val="00C76BFA"/>
    <w:rsid w:val="00C80F8A"/>
    <w:rsid w:val="00C81B9E"/>
    <w:rsid w:val="00C930D9"/>
    <w:rsid w:val="00C93E0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E05F0"/>
    <w:rsid w:val="00CE2970"/>
    <w:rsid w:val="00CE372E"/>
    <w:rsid w:val="00CE5254"/>
    <w:rsid w:val="00CE5C4E"/>
    <w:rsid w:val="00CE795E"/>
    <w:rsid w:val="00CF3FD2"/>
    <w:rsid w:val="00CF73F9"/>
    <w:rsid w:val="00D15E90"/>
    <w:rsid w:val="00D15EFB"/>
    <w:rsid w:val="00D163E3"/>
    <w:rsid w:val="00D20036"/>
    <w:rsid w:val="00D22C70"/>
    <w:rsid w:val="00D22DF7"/>
    <w:rsid w:val="00D23CDA"/>
    <w:rsid w:val="00D319A4"/>
    <w:rsid w:val="00D357E0"/>
    <w:rsid w:val="00D5018C"/>
    <w:rsid w:val="00D5026A"/>
    <w:rsid w:val="00D56BFA"/>
    <w:rsid w:val="00D6054D"/>
    <w:rsid w:val="00D635B1"/>
    <w:rsid w:val="00D63663"/>
    <w:rsid w:val="00D664D3"/>
    <w:rsid w:val="00D66D9A"/>
    <w:rsid w:val="00D71877"/>
    <w:rsid w:val="00D727A9"/>
    <w:rsid w:val="00D74322"/>
    <w:rsid w:val="00D7560B"/>
    <w:rsid w:val="00D7571F"/>
    <w:rsid w:val="00D91758"/>
    <w:rsid w:val="00D92AB4"/>
    <w:rsid w:val="00D94135"/>
    <w:rsid w:val="00D95314"/>
    <w:rsid w:val="00DA0A51"/>
    <w:rsid w:val="00DA4F0C"/>
    <w:rsid w:val="00DA601D"/>
    <w:rsid w:val="00DB3208"/>
    <w:rsid w:val="00DB32A2"/>
    <w:rsid w:val="00DC22E3"/>
    <w:rsid w:val="00DC7747"/>
    <w:rsid w:val="00DD00EE"/>
    <w:rsid w:val="00DD3EFC"/>
    <w:rsid w:val="00DD646E"/>
    <w:rsid w:val="00DE1F8F"/>
    <w:rsid w:val="00DE55A1"/>
    <w:rsid w:val="00DE663F"/>
    <w:rsid w:val="00DE6DAF"/>
    <w:rsid w:val="00DF2E1F"/>
    <w:rsid w:val="00E06288"/>
    <w:rsid w:val="00E069BB"/>
    <w:rsid w:val="00E0712A"/>
    <w:rsid w:val="00E07DA9"/>
    <w:rsid w:val="00E22D05"/>
    <w:rsid w:val="00E33038"/>
    <w:rsid w:val="00E37DC3"/>
    <w:rsid w:val="00E4182D"/>
    <w:rsid w:val="00E41A4E"/>
    <w:rsid w:val="00E41EDE"/>
    <w:rsid w:val="00E44084"/>
    <w:rsid w:val="00E538F6"/>
    <w:rsid w:val="00E547DE"/>
    <w:rsid w:val="00E57276"/>
    <w:rsid w:val="00E631CC"/>
    <w:rsid w:val="00E73B5A"/>
    <w:rsid w:val="00E80587"/>
    <w:rsid w:val="00E82434"/>
    <w:rsid w:val="00E85FA8"/>
    <w:rsid w:val="00E90211"/>
    <w:rsid w:val="00E92D8D"/>
    <w:rsid w:val="00EA05B9"/>
    <w:rsid w:val="00EA083B"/>
    <w:rsid w:val="00EA1047"/>
    <w:rsid w:val="00EA2879"/>
    <w:rsid w:val="00EA2EEC"/>
    <w:rsid w:val="00EA48A7"/>
    <w:rsid w:val="00EA5591"/>
    <w:rsid w:val="00EB0E12"/>
    <w:rsid w:val="00EB1DE6"/>
    <w:rsid w:val="00EB3086"/>
    <w:rsid w:val="00EB32F8"/>
    <w:rsid w:val="00EC0995"/>
    <w:rsid w:val="00EC1810"/>
    <w:rsid w:val="00EC6552"/>
    <w:rsid w:val="00EE6C36"/>
    <w:rsid w:val="00EE7A50"/>
    <w:rsid w:val="00EF0CB1"/>
    <w:rsid w:val="00EF2BBA"/>
    <w:rsid w:val="00EF4509"/>
    <w:rsid w:val="00EF5351"/>
    <w:rsid w:val="00EF5675"/>
    <w:rsid w:val="00F00D66"/>
    <w:rsid w:val="00F017EB"/>
    <w:rsid w:val="00F02373"/>
    <w:rsid w:val="00F06FB8"/>
    <w:rsid w:val="00F13407"/>
    <w:rsid w:val="00F17704"/>
    <w:rsid w:val="00F21054"/>
    <w:rsid w:val="00F22337"/>
    <w:rsid w:val="00F228A4"/>
    <w:rsid w:val="00F257A6"/>
    <w:rsid w:val="00F33B32"/>
    <w:rsid w:val="00F349D0"/>
    <w:rsid w:val="00F365D6"/>
    <w:rsid w:val="00F40D50"/>
    <w:rsid w:val="00F42691"/>
    <w:rsid w:val="00F44EB3"/>
    <w:rsid w:val="00F51345"/>
    <w:rsid w:val="00F516ED"/>
    <w:rsid w:val="00F523A1"/>
    <w:rsid w:val="00F53D9E"/>
    <w:rsid w:val="00F54CC2"/>
    <w:rsid w:val="00F566DF"/>
    <w:rsid w:val="00F601D2"/>
    <w:rsid w:val="00F6422A"/>
    <w:rsid w:val="00F6683C"/>
    <w:rsid w:val="00F67C2C"/>
    <w:rsid w:val="00F7024F"/>
    <w:rsid w:val="00F739E3"/>
    <w:rsid w:val="00F74D2F"/>
    <w:rsid w:val="00F80E92"/>
    <w:rsid w:val="00F82DD1"/>
    <w:rsid w:val="00F86398"/>
    <w:rsid w:val="00F92976"/>
    <w:rsid w:val="00F93D03"/>
    <w:rsid w:val="00F94851"/>
    <w:rsid w:val="00FA2BA0"/>
    <w:rsid w:val="00FA4ABF"/>
    <w:rsid w:val="00FA579A"/>
    <w:rsid w:val="00FB4295"/>
    <w:rsid w:val="00FC3AF4"/>
    <w:rsid w:val="00FC4763"/>
    <w:rsid w:val="00FC5266"/>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1"/>
    <w:qFormat/>
    <w:rsid w:val="00221F51"/>
    <w:pPr>
      <w:keepNext/>
      <w:widowControl w:val="0"/>
      <w:numPr>
        <w:numId w:val="1"/>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
    <w:basedOn w:val="Normal"/>
    <w:next w:val="Normal"/>
    <w:link w:val="Heading2Char"/>
    <w:uiPriority w:val="2"/>
    <w:qFormat/>
    <w:rsid w:val="00A42274"/>
    <w:pPr>
      <w:keepNext/>
      <w:widowControl w:val="0"/>
      <w:numPr>
        <w:ilvl w:val="1"/>
        <w:numId w:val="1"/>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widowControl w:val="0"/>
      <w:numPr>
        <w:ilvl w:val="2"/>
        <w:numId w:val="1"/>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4"/>
    <w:qFormat/>
    <w:rsid w:val="008A4192"/>
    <w:pPr>
      <w:keepNext/>
      <w:widowControl w:val="0"/>
      <w:numPr>
        <w:ilvl w:val="3"/>
        <w:numId w:val="1"/>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widowControl w:val="0"/>
      <w:numPr>
        <w:ilvl w:val="4"/>
        <w:numId w:val="1"/>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widowControl w:val="0"/>
      <w:numPr>
        <w:ilvl w:val="5"/>
        <w:numId w:val="1"/>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1"/>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1"/>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1"/>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ascii="Calibri" w:eastAsia="Calibri" w:hAnsi="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ascii="Calibri" w:eastAsia="Calibri" w:hAnsi="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rsid w:val="00CC1CE8"/>
    <w:rPr>
      <w:rFonts w:ascii="Calibri" w:eastAsia="Calibri" w:hAnsi="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rsid w:val="00A741D6"/>
    <w:rPr>
      <w:rFonts w:ascii="Calibri" w:eastAsia="Calibri" w:hAnsi="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rsid w:val="00A741D6"/>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ascii="Calibri" w:eastAsia="Calibri" w:hAnsi="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072068"/>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リスト段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4"/>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48"/>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3"/>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58"/>
      </w:numPr>
    </w:pPr>
  </w:style>
  <w:style w:type="paragraph" w:styleId="ListBullet3">
    <w:name w:val="List Bullet 3"/>
    <w:basedOn w:val="Normal"/>
    <w:autoRedefine/>
    <w:rsid w:val="002039FE"/>
    <w:pPr>
      <w:numPr>
        <w:numId w:val="5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6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62"/>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73"/>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87"/>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9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116"/>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116"/>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93"/>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94"/>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9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9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9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10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10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109"/>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10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102"/>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106"/>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110"/>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105"/>
      </w:numPr>
      <w:tabs>
        <w:tab w:val="clear" w:pos="2410"/>
        <w:tab w:val="left" w:pos="2977"/>
      </w:tabs>
      <w:ind w:left="1134"/>
    </w:pPr>
  </w:style>
  <w:style w:type="paragraph" w:customStyle="1" w:styleId="Allowed">
    <w:name w:val="Allowed"/>
    <w:basedOn w:val="ValueLevel0"/>
    <w:next w:val="BodyText"/>
    <w:rsid w:val="00EC1810"/>
    <w:pPr>
      <w:numPr>
        <w:numId w:val="107"/>
      </w:numPr>
      <w:tabs>
        <w:tab w:val="num" w:pos="360"/>
        <w:tab w:val="left" w:pos="2694"/>
      </w:tabs>
      <w:ind w:left="1134" w:hanging="720"/>
    </w:pPr>
  </w:style>
  <w:style w:type="paragraph" w:customStyle="1" w:styleId="Annex4">
    <w:name w:val="Annex 4"/>
    <w:basedOn w:val="Heading4"/>
    <w:rsid w:val="00EC1810"/>
    <w:pPr>
      <w:widowControl/>
      <w:numPr>
        <w:ilvl w:val="0"/>
        <w:numId w:val="104"/>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104"/>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9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108"/>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111"/>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112"/>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113"/>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138"/>
      </w:numPr>
      <w:tabs>
        <w:tab w:val="left" w:pos="284"/>
      </w:tabs>
      <w:ind w:left="624" w:hanging="454"/>
      <w:jc w:val="both"/>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footer" Target="footer2.xml"/><Relationship Id="rId26" Type="http://schemas.openxmlformats.org/officeDocument/2006/relationships/hyperlink" Target="http://mpegx.int-evry.fr/software/MPEG/Systems/FileFormat/isobmff/-/issues/123" TargetMode="External"/><Relationship Id="rId39"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yperlink" Target="http://mpegx.int-evry.fr/software/MPEG/Systems/FileFormat/isobmff/-/issues/66" TargetMode="External"/><Relationship Id="rId34" Type="http://schemas.openxmlformats.org/officeDocument/2006/relationships/image" Target="media/image9.png"/><Relationship Id="rId42" Type="http://schemas.microsoft.com/office/2018/08/relationships/commentsExtensible" Target="commentsExtensible.xml"/><Relationship Id="rId47" Type="http://schemas.openxmlformats.org/officeDocument/2006/relationships/image" Target="media/image12.png"/><Relationship Id="rId50" Type="http://schemas.openxmlformats.org/officeDocument/2006/relationships/hyperlink" Target="http://mpegx.int-evry.fr/software/MPEG/Systems/FileFormat/isobmff/-/issues/118"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image" Target="media/image3.png"/><Relationship Id="rId33" Type="http://schemas.openxmlformats.org/officeDocument/2006/relationships/image" Target="media/image8.png"/><Relationship Id="rId38" Type="http://schemas.openxmlformats.org/officeDocument/2006/relationships/image" Target="media/image11.svg"/><Relationship Id="rId46" Type="http://schemas.openxmlformats.org/officeDocument/2006/relationships/hyperlink" Target="http://mpegx.int-evry.fr/software/MPEG/Systems/FileFormat/isobmff/-/issues/98"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4.png"/><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2.png"/><Relationship Id="rId32" Type="http://schemas.openxmlformats.org/officeDocument/2006/relationships/image" Target="media/image7.png"/><Relationship Id="rId37" Type="http://schemas.openxmlformats.org/officeDocument/2006/relationships/image" Target="media/image10.png"/><Relationship Id="rId40" Type="http://schemas.microsoft.com/office/2011/relationships/commentsExtended" Target="commentsExtended.xml"/><Relationship Id="rId45" Type="http://schemas.openxmlformats.org/officeDocument/2006/relationships/hyperlink" Target="http://mpegx.int-evry.fr/software/MPEG/Systems/FileFormat/isobmff/-/issues/97" TargetMode="External"/><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mpegx.int-evry.fr/software/MPEG/Systems/FileFormat/isobmff/-/issues/77" TargetMode="External"/><Relationship Id="rId28" Type="http://schemas.openxmlformats.org/officeDocument/2006/relationships/hyperlink" Target="https://github.com/MPEGGroup/FileFormat/issues/12" TargetMode="External"/><Relationship Id="rId36" Type="http://schemas.openxmlformats.org/officeDocument/2006/relationships/hyperlink" Target="http://mpegx.int-evry.fr/software/MPEG/Systems/FileFormat/isobmff/-/issues/128" TargetMode="External"/><Relationship Id="rId49" Type="http://schemas.openxmlformats.org/officeDocument/2006/relationships/hyperlink" Target="https://github.com/MPEGGroup/CMAF/issues/11" TargetMode="Externa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image" Target="media/image6.png"/><Relationship Id="rId44" Type="http://schemas.openxmlformats.org/officeDocument/2006/relationships/hyperlink" Target="http://mpegx.int-evry.fr/software/MPEG/Systems/FileFormat/isobmff/-/issues/94" TargetMode="Externa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 Id="rId22" Type="http://schemas.openxmlformats.org/officeDocument/2006/relationships/hyperlink" Target="http://mpegx.int-evry.fr/software/MPEG/Systems/FileFormat/isobmff/-/issues/74" TargetMode="External"/><Relationship Id="rId27" Type="http://schemas.openxmlformats.org/officeDocument/2006/relationships/hyperlink" Target="http://mpegx.int-evry.fr/software/MPEG/Systems/FileFormat/isobmff/-/issues/42" TargetMode="External"/><Relationship Id="rId30" Type="http://schemas.openxmlformats.org/officeDocument/2006/relationships/image" Target="media/image5.png"/><Relationship Id="rId35" Type="http://schemas.openxmlformats.org/officeDocument/2006/relationships/hyperlink" Target="http://mpegx.int-evry.fr/software/MPEG/Systems/FileFormat/isobmff/-/issues/53" TargetMode="External"/><Relationship Id="rId43" Type="http://schemas.openxmlformats.org/officeDocument/2006/relationships/hyperlink" Target="http://mpegx.int-evry.fr/software/MPEG/Systems/FileFormat/isobmff/-/issues/95" TargetMode="External"/><Relationship Id="rId48" Type="http://schemas.openxmlformats.org/officeDocument/2006/relationships/image" Target="media/image13.png"/><Relationship Id="rId8" Type="http://schemas.openxmlformats.org/officeDocument/2006/relationships/styles" Target="styl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34c87397-5fc1-491e-85e7-d6110dbe9cbd" ContentTypeId="0x0101" PreviousValue="false"/>
</file>

<file path=customXml/itemProps1.xml><?xml version="1.0" encoding="utf-8"?>
<ds:datastoreItem xmlns:ds="http://schemas.openxmlformats.org/officeDocument/2006/customXml" ds:itemID="{FD140934-5DE0-40F0-A604-4D6DAAF6849D}">
  <ds:schemaRefs>
    <ds:schemaRef ds:uri="http://schemas.openxmlformats.org/officeDocument/2006/bibliography"/>
  </ds:schemaRefs>
</ds:datastoreItem>
</file>

<file path=customXml/itemProps2.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4.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5.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6.xml><?xml version="1.0" encoding="utf-8"?>
<ds:datastoreItem xmlns:ds="http://schemas.openxmlformats.org/officeDocument/2006/customXml" ds:itemID="{FD302AED-0A15-471A-995D-E9BEDCC0BFC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58</Pages>
  <Words>21472</Words>
  <Characters>122396</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Technologies under Consideration for ISO/IEC 14496-12</vt:lpstr>
    </vt:vector>
  </TitlesOfParts>
  <Manager/>
  <Company/>
  <LinksUpToDate>false</LinksUpToDate>
  <CharactersWithSpaces>143581</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14496-12</dc:title>
  <dc:subject/>
  <dc:creator>Miska Hannuksela</dc:creator>
  <cp:keywords/>
  <dc:description/>
  <cp:lastModifiedBy>Miska Hannuksela 00</cp:lastModifiedBy>
  <cp:revision>3</cp:revision>
  <dcterms:created xsi:type="dcterms:W3CDTF">2022-07-28T06:44:00Z</dcterms:created>
  <dcterms:modified xsi:type="dcterms:W3CDTF">2022-07-28T06:47:00Z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0x0101002B68A658EEC4B84288E7CA0555787F64</vt:lpwstr>
  </property>
  <property fmtid="{D5CDD505-2E9C-101B-9397-08002B2CF9AE}" pid="3" name="WGNumber">
    <vt:lpwstr>0598</vt:lpwstr>
  </property>
  <property fmtid="{D5CDD505-2E9C-101B-9397-08002B2CF9AE}" pid="4" name="MDMSNumber">
    <vt:lpwstr>21727</vt:lpwstr>
  </property>
</Properties>
</file>