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0A52AC0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235D56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235D56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0587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E8BFA36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235D56" w:rsidRPr="00235D56">
        <w:rPr>
          <w:rFonts w:ascii="Times New Roman" w:hAnsi="Times New Roman" w:cs="Times New Roman"/>
          <w:snapToGrid w:val="0"/>
          <w:lang w:val="en-GB"/>
        </w:rPr>
        <w:t>Proposed draft of ISO/IEC 14496-15 6th edition AMD 2</w: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30BDD72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1445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2022-05-06</w: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223677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  <w:r w:rsidR="00DA63F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+ 6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33032D9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235D56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0587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85046FB" w:rsidR="00954B0D" w:rsidRPr="00C955C7" w:rsidRDefault="004C352E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B1445E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May 2022</w:t>
      </w:r>
      <w:r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9CA267E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235D56"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Proposed draft of ISO/IEC 14496-15 6th edition AMD 2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4A5ED06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235D56"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21601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2C82DE0A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8F8F99" w14:textId="10BA73F1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base document that this proposed draft refers to is ISO/IEC 14496-15 6</w:t>
      </w:r>
      <w:r w:rsidRPr="00235D56">
        <w:rPr>
          <w:rFonts w:ascii="Times New Roman" w:hAnsi="Times New Roman" w:cs="Times New Roman"/>
          <w:sz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 edition FDIS v4 text (</w:t>
      </w:r>
      <w:hyperlink r:id="rId15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 amended by FDAM1 text (</w:t>
      </w:r>
      <w:hyperlink r:id="rId16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).</w:t>
      </w:r>
    </w:p>
    <w:p w14:paraId="2361B048" w14:textId="77777777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p w14:paraId="338CFDD3" w14:textId="3F4E04C2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proposed draft implements the following accepted contributions or items:</w:t>
      </w:r>
    </w:p>
    <w:p w14:paraId="2F1959B9" w14:textId="1DD59391" w:rsidR="00235D56" w:rsidRDefault="00235D56" w:rsidP="00235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m59497</w:t>
      </w:r>
      <w:r w:rsidR="003B53B0">
        <w:rPr>
          <w:rFonts w:ascii="Times New Roman" w:hAnsi="Times New Roman" w:cs="Times New Roman"/>
          <w:sz w:val="24"/>
          <w:lang w:val="en-GB"/>
        </w:rPr>
        <w:t>, which carries the picture-in-picture signalling in the ISOBMFF TuC in WG 03 N0440</w:t>
      </w:r>
      <w:r w:rsidR="00F919D5">
        <w:rPr>
          <w:rFonts w:ascii="Times New Roman" w:hAnsi="Times New Roman" w:cs="Times New Roman"/>
          <w:sz w:val="24"/>
          <w:lang w:val="en-GB"/>
        </w:rPr>
        <w:t>, which was</w:t>
      </w:r>
      <w:r w:rsidR="003B53B0">
        <w:rPr>
          <w:rFonts w:ascii="Times New Roman" w:hAnsi="Times New Roman" w:cs="Times New Roman"/>
          <w:sz w:val="24"/>
          <w:lang w:val="en-GB"/>
        </w:rPr>
        <w:t xml:space="preserve"> originated from m57985 and updated by m58905.</w:t>
      </w:r>
    </w:p>
    <w:p w14:paraId="1A05261A" w14:textId="63CA2172" w:rsidR="00235D56" w:rsidRPr="00235D56" w:rsidRDefault="00235D56" w:rsidP="00235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items 6 and 10 of the </w:t>
      </w:r>
      <w:r w:rsidR="00F919D5">
        <w:rPr>
          <w:rFonts w:ascii="Times New Roman" w:hAnsi="Times New Roman" w:cs="Times New Roman"/>
          <w:sz w:val="24"/>
          <w:lang w:val="en-GB"/>
        </w:rPr>
        <w:t xml:space="preserve">14496-15 </w:t>
      </w:r>
      <w:r>
        <w:rPr>
          <w:rFonts w:ascii="Times New Roman" w:hAnsi="Times New Roman" w:cs="Times New Roman"/>
          <w:sz w:val="24"/>
          <w:lang w:val="en-GB"/>
        </w:rPr>
        <w:t>TuC (</w:t>
      </w:r>
      <w:hyperlink r:id="rId17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), as accepted in the disposition of m59526</w:t>
      </w:r>
      <w:r w:rsidR="00B1445E">
        <w:rPr>
          <w:rFonts w:ascii="Times New Roman" w:hAnsi="Times New Roman" w:cs="Times New Roman"/>
          <w:sz w:val="24"/>
          <w:lang w:val="en-GB"/>
        </w:rPr>
        <w:t>.</w:t>
      </w:r>
    </w:p>
    <w:p w14:paraId="665F5E48" w14:textId="77777777" w:rsidR="00235D56" w:rsidRPr="00C955C7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235D56" w:rsidRPr="00C955C7" w:rsidSect="00954B0D">
      <w:footerReference w:type="default" r:id="rId18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CD4C" w14:textId="77777777" w:rsidR="001500F9" w:rsidRDefault="001500F9" w:rsidP="009E784A">
      <w:r>
        <w:separator/>
      </w:r>
    </w:p>
  </w:endnote>
  <w:endnote w:type="continuationSeparator" w:id="0">
    <w:p w14:paraId="4AC2D24E" w14:textId="77777777" w:rsidR="001500F9" w:rsidRDefault="001500F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1B127" w14:textId="77777777" w:rsidR="00235D56" w:rsidRDefault="00235D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E7BB" w14:textId="77777777" w:rsidR="00235D56" w:rsidRDefault="00235D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7B372" w14:textId="77777777" w:rsidR="00235D56" w:rsidRDefault="00235D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451A" w14:textId="77777777" w:rsidR="001500F9" w:rsidRDefault="001500F9" w:rsidP="009E784A">
      <w:r>
        <w:separator/>
      </w:r>
    </w:p>
  </w:footnote>
  <w:footnote w:type="continuationSeparator" w:id="0">
    <w:p w14:paraId="6C7D6F38" w14:textId="77777777" w:rsidR="001500F9" w:rsidRDefault="001500F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6DC5" w14:textId="77777777" w:rsidR="00235D56" w:rsidRDefault="00235D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2C83" w14:textId="77777777" w:rsidR="00235D56" w:rsidRDefault="00235D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6CB5" w14:textId="77777777" w:rsidR="00235D56" w:rsidRDefault="00235D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42DC2"/>
    <w:multiLevelType w:val="hybridMultilevel"/>
    <w:tmpl w:val="59F20996"/>
    <w:lvl w:ilvl="0" w:tplc="53C89EE6">
      <w:start w:val="25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500F9"/>
    <w:rsid w:val="0017051E"/>
    <w:rsid w:val="0018563E"/>
    <w:rsid w:val="00196997"/>
    <w:rsid w:val="001E18A9"/>
    <w:rsid w:val="00235D56"/>
    <w:rsid w:val="00263789"/>
    <w:rsid w:val="003226C8"/>
    <w:rsid w:val="00385C5D"/>
    <w:rsid w:val="003B0FC6"/>
    <w:rsid w:val="003B53B0"/>
    <w:rsid w:val="004C352E"/>
    <w:rsid w:val="004E45B6"/>
    <w:rsid w:val="004F5473"/>
    <w:rsid w:val="00540DEA"/>
    <w:rsid w:val="005612C2"/>
    <w:rsid w:val="005C2A51"/>
    <w:rsid w:val="005D2F16"/>
    <w:rsid w:val="00622C6C"/>
    <w:rsid w:val="0063127E"/>
    <w:rsid w:val="00651912"/>
    <w:rsid w:val="007F537F"/>
    <w:rsid w:val="00835022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445E"/>
    <w:rsid w:val="00B24CCE"/>
    <w:rsid w:val="00C955C7"/>
    <w:rsid w:val="00CB798F"/>
    <w:rsid w:val="00CD36BE"/>
    <w:rsid w:val="00CF1629"/>
    <w:rsid w:val="00D709E9"/>
    <w:rsid w:val="00DA63FD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919D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3B53B0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yperlink" Target="https://dms.mpeg.expert/doc_end_user/documents/137_OnLine/wg11/MDS21169_WG03_N00453.zip" TargetMode="External"/><Relationship Id="rId2" Type="http://schemas.openxmlformats.org/officeDocument/2006/relationships/styles" Target="styles.xml"/><Relationship Id="rId16" Type="http://schemas.openxmlformats.org/officeDocument/2006/relationships/hyperlink" Target="https://dms.mpeg.expert/doc_end_user/documents/137_OnLine/wg11/MDS21211_WG03_N00490-v2.zi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dms.mpeg.expert/doc_end_user/documents/138_OnLine/wg11/MDS21454_WG03_N00561.zi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Proposed draft of ISO/IEC 14496-15 6th edition AMD 2</vt:lpstr>
      <vt:lpstr/>
    </vt:vector>
  </TitlesOfParts>
  <Manager/>
  <Company/>
  <LinksUpToDate>false</LinksUpToDate>
  <CharactersWithSpaces>1779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draft of ISO/IEC 14496-15 6th edition AMD 2</dc:title>
  <dc:subject/>
  <dc:creator>Miska Hannuksela</dc:creator>
  <cp:keywords/>
  <dc:description/>
  <cp:lastModifiedBy>Miska Hannuksela</cp:lastModifiedBy>
  <cp:revision>2</cp:revision>
  <dcterms:created xsi:type="dcterms:W3CDTF">2022-05-13T07:42:00Z</dcterms:created>
  <dcterms:modified xsi:type="dcterms:W3CDTF">2022-05-13T07:42:00Z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0587</vt:lpwstr>
  </property>
  <property fmtid="{D5CDD505-2E9C-101B-9397-08002B2CF9AE}" pid="3" name="MDMSNumber">
    <vt:lpwstr>21601</vt:lpwstr>
  </property>
</Properties>
</file>