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A94F9" w14:textId="28695B8A" w:rsidR="00FE5AE2" w:rsidRPr="00FE5AE2" w:rsidRDefault="00FE5AE2" w:rsidP="00950718">
      <w:pPr>
        <w:widowControl w:val="0"/>
        <w:tabs>
          <w:tab w:val="left" w:pos="4589"/>
        </w:tabs>
        <w:autoSpaceDE w:val="0"/>
        <w:autoSpaceDN w:val="0"/>
        <w:spacing w:before="90" w:after="0" w:line="240" w:lineRule="auto"/>
        <w:ind w:left="1194"/>
        <w:jc w:val="right"/>
        <w:rPr>
          <w:rFonts w:ascii="Arial" w:eastAsia="Arial" w:hAnsi="Arial" w:cs="Arial"/>
          <w:b/>
          <w:sz w:val="20"/>
          <w:szCs w:val="22"/>
          <w:lang w:eastAsia="ja-JP"/>
        </w:rPr>
      </w:pPr>
      <w:r w:rsidRPr="00FE5AE2">
        <w:rPr>
          <w:rFonts w:ascii="Arial" w:eastAsiaTheme="minorHAnsi" w:hAnsi="Arial" w:cs="Arial"/>
          <w:b/>
          <w:bCs/>
          <w:noProof/>
          <w:sz w:val="29"/>
          <w:szCs w:val="29"/>
          <w:u w:val="single" w:color="000000"/>
          <w:lang w:eastAsia="ja-JP"/>
        </w:rPr>
        <w:drawing>
          <wp:anchor distT="0" distB="0" distL="114300" distR="114300" simplePos="0" relativeHeight="251660288" behindDoc="0" locked="0" layoutInCell="1" allowOverlap="1" wp14:anchorId="0C0CEB61" wp14:editId="66AEAB99">
            <wp:simplePos x="0" y="0"/>
            <wp:positionH relativeFrom="page">
              <wp:posOffset>632561</wp:posOffset>
            </wp:positionH>
            <wp:positionV relativeFrom="paragraph">
              <wp:posOffset>59830</wp:posOffset>
            </wp:positionV>
            <wp:extent cx="1239520" cy="537845"/>
            <wp:effectExtent l="0" t="0" r="0" b="0"/>
            <wp:wrapNone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9520" cy="537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E5AE2">
        <w:rPr>
          <w:rFonts w:eastAsia="Arial" w:hAnsi="Arial" w:cs="Arial"/>
          <w:bCs/>
          <w:sz w:val="29"/>
          <w:szCs w:val="29"/>
          <w:u w:color="000000"/>
        </w:rPr>
        <w:t xml:space="preserve">             </w:t>
      </w:r>
      <w:r w:rsidRPr="00FE5AE2">
        <w:rPr>
          <w:rFonts w:eastAsia="Arial" w:hAnsi="Arial" w:cs="Arial"/>
          <w:bCs/>
          <w:sz w:val="29"/>
          <w:szCs w:val="29"/>
          <w:u w:val="thick" w:color="000000"/>
        </w:rPr>
        <w:t xml:space="preserve">                        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>ISO/IEC JTC 1/SC</w:t>
      </w:r>
      <w:r w:rsidRPr="00FE5AE2">
        <w:rPr>
          <w:rFonts w:eastAsia="Arial"/>
          <w:b/>
          <w:bCs/>
          <w:spacing w:val="-25"/>
          <w:w w:val="115"/>
          <w:sz w:val="28"/>
          <w:szCs w:val="28"/>
          <w:u w:val="thick" w:color="000000"/>
        </w:rPr>
        <w:t xml:space="preserve">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>29/WG</w:t>
      </w:r>
      <w:r w:rsidRPr="00FE5AE2">
        <w:rPr>
          <w:rFonts w:eastAsia="Arial"/>
          <w:b/>
          <w:bCs/>
          <w:spacing w:val="-9"/>
          <w:w w:val="115"/>
          <w:sz w:val="28"/>
          <w:szCs w:val="28"/>
          <w:u w:val="thick" w:color="000000"/>
        </w:rPr>
        <w:t xml:space="preserve"> </w:t>
      </w:r>
      <w:r w:rsidRPr="00FE5AE2">
        <w:rPr>
          <w:rFonts w:eastAsia="Arial"/>
          <w:b/>
          <w:bCs/>
          <w:w w:val="115"/>
          <w:sz w:val="28"/>
          <w:szCs w:val="28"/>
          <w:u w:val="thick" w:color="000000"/>
        </w:rPr>
        <w:t xml:space="preserve">7 </w:t>
      </w:r>
      <w:r w:rsidRPr="00FE5AE2">
        <w:rPr>
          <w:rFonts w:eastAsia="Arial"/>
          <w:b/>
          <w:bCs/>
          <w:w w:val="115"/>
          <w:sz w:val="48"/>
          <w:szCs w:val="48"/>
          <w:u w:val="thick" w:color="000000"/>
        </w:rPr>
        <w:t>N</w:t>
      </w:r>
      <w:r w:rsidRPr="00FE5AE2">
        <w:rPr>
          <w:rFonts w:eastAsia="Arial"/>
          <w:b/>
          <w:bCs/>
          <w:spacing w:val="28"/>
          <w:w w:val="115"/>
          <w:sz w:val="48"/>
          <w:szCs w:val="48"/>
          <w:u w:val="thick" w:color="000000"/>
        </w:rPr>
        <w:t>0</w:t>
      </w:r>
      <w:r w:rsidR="00950718">
        <w:rPr>
          <w:rFonts w:eastAsia="Arial"/>
          <w:b/>
          <w:bCs/>
          <w:spacing w:val="28"/>
          <w:w w:val="115"/>
          <w:sz w:val="48"/>
          <w:szCs w:val="48"/>
          <w:u w:val="thick" w:color="000000"/>
        </w:rPr>
        <w:t>0</w:t>
      </w:r>
      <w:r w:rsidR="00F511FD">
        <w:rPr>
          <w:rFonts w:eastAsia="Arial"/>
          <w:b/>
          <w:bCs/>
          <w:spacing w:val="28"/>
          <w:w w:val="115"/>
          <w:sz w:val="48"/>
          <w:szCs w:val="48"/>
          <w:u w:val="thick" w:color="000000"/>
        </w:rPr>
        <w:t>27</w:t>
      </w:r>
      <w:r w:rsidR="00950718">
        <w:rPr>
          <w:rFonts w:eastAsia="Arial"/>
          <w:b/>
          <w:bCs/>
          <w:spacing w:val="28"/>
          <w:w w:val="115"/>
          <w:sz w:val="48"/>
          <w:szCs w:val="48"/>
          <w:u w:val="thick" w:color="000000"/>
        </w:rPr>
        <w:t>2</w:t>
      </w:r>
    </w:p>
    <w:p w14:paraId="4161C1F0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5E59F7D7" w14:textId="77777777" w:rsidR="00FE5AE2" w:rsidRPr="00FE5AE2" w:rsidRDefault="00FE5AE2" w:rsidP="00FE5AE2">
      <w:pPr>
        <w:widowControl w:val="0"/>
        <w:autoSpaceDE w:val="0"/>
        <w:autoSpaceDN w:val="0"/>
        <w:spacing w:before="3" w:after="0" w:line="240" w:lineRule="auto"/>
        <w:jc w:val="left"/>
        <w:rPr>
          <w:rFonts w:ascii="Arial" w:eastAsia="Arial" w:hAnsi="Arial" w:cs="Arial"/>
          <w:b/>
          <w:sz w:val="23"/>
          <w:szCs w:val="22"/>
        </w:rPr>
      </w:pPr>
      <w:r w:rsidRPr="00FE5AE2">
        <w:rPr>
          <w:rFonts w:ascii="Arial" w:eastAsia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5F9F1BC" wp14:editId="70BB9B60">
                <wp:simplePos x="0" y="0"/>
                <wp:positionH relativeFrom="page">
                  <wp:posOffset>704850</wp:posOffset>
                </wp:positionH>
                <wp:positionV relativeFrom="paragraph">
                  <wp:posOffset>201930</wp:posOffset>
                </wp:positionV>
                <wp:extent cx="6155055" cy="971550"/>
                <wp:effectExtent l="0" t="0" r="17145" b="1905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5055" cy="971550"/>
                        </a:xfrm>
                        <a:prstGeom prst="rect">
                          <a:avLst/>
                        </a:prstGeom>
                        <a:noFill/>
                        <a:ln w="975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16D785" w14:textId="77777777" w:rsidR="00FE5AE2" w:rsidRPr="00196997" w:rsidRDefault="00FE5AE2" w:rsidP="00FE5AE2">
                            <w:pPr>
                              <w:spacing w:before="80" w:line="360" w:lineRule="auto"/>
                              <w:ind w:right="5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ISO/IEC JTC 1/SC 29/WG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MPEG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3D Graphics Coding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br/>
                              <w:t xml:space="preserve">Convenorship: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AFNOR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France</w:t>
                            </w:r>
                            <w:r w:rsidRPr="00196997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F9F1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5.5pt;margin-top:15.9pt;width:484.65pt;height:76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" filled="f" strokeweight=".27094mm">
                <v:textbox inset="0,0,0,0">
                  <w:txbxContent>
                    <w:p w14:paraId="6716D785" w14:textId="77777777" w:rsidR="00FE5AE2" w:rsidRPr="00196997" w:rsidRDefault="00FE5AE2" w:rsidP="00FE5AE2">
                      <w:pPr>
                        <w:spacing w:before="80" w:line="360" w:lineRule="auto"/>
                        <w:ind w:right="5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ISO/IEC JTC 1/SC 29/WG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br/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MPEG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3D Graphics Coding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br/>
                        <w:t xml:space="preserve">Convenorship: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AFNOR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 xml:space="preserve"> (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>France</w:t>
                      </w:r>
                      <w:r w:rsidRPr="00196997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C85E346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0"/>
          <w:szCs w:val="22"/>
        </w:rPr>
      </w:pPr>
    </w:p>
    <w:p w14:paraId="776CCB0B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ascii="Arial" w:eastAsia="Arial" w:hAnsi="Arial" w:cs="Arial"/>
          <w:b/>
          <w:sz w:val="21"/>
          <w:szCs w:val="22"/>
        </w:rPr>
      </w:pPr>
    </w:p>
    <w:p w14:paraId="23B6644D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03"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Document</w:t>
      </w:r>
      <w:r w:rsidRPr="00FE5AE2">
        <w:rPr>
          <w:rFonts w:eastAsia="Arial"/>
          <w:b/>
          <w:snapToGrid w:val="0"/>
          <w:spacing w:val="14"/>
        </w:rPr>
        <w:t xml:space="preserve"> </w:t>
      </w:r>
      <w:r w:rsidRPr="00FE5AE2">
        <w:rPr>
          <w:rFonts w:eastAsia="Arial"/>
          <w:b/>
          <w:snapToGrid w:val="0"/>
        </w:rPr>
        <w:t>type:</w:t>
      </w:r>
      <w:r w:rsidRPr="00FE5AE2">
        <w:rPr>
          <w:rFonts w:eastAsia="Arial"/>
          <w:snapToGrid w:val="0"/>
        </w:rPr>
        <w:tab/>
        <w:t>Output Document</w:t>
      </w:r>
    </w:p>
    <w:p w14:paraId="2732A8D4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5D839219" w14:textId="37740244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Title:</w:t>
      </w:r>
      <w:r w:rsidRPr="00FE5AE2">
        <w:rPr>
          <w:rFonts w:eastAsia="Arial"/>
          <w:snapToGrid w:val="0"/>
        </w:rPr>
        <w:tab/>
      </w:r>
      <w:r w:rsidR="006E3818" w:rsidRPr="006E3818">
        <w:rPr>
          <w:rFonts w:eastAsia="Arial"/>
          <w:snapToGrid w:val="0"/>
        </w:rPr>
        <w:t>Description of EE4FE 13.47 on spherical coordinate geometry</w:t>
      </w:r>
    </w:p>
    <w:p w14:paraId="1B88B50E" w14:textId="77777777" w:rsidR="00FE5AE2" w:rsidRPr="00FE5AE2" w:rsidRDefault="00FE5AE2" w:rsidP="00FE5AE2">
      <w:pPr>
        <w:widowControl w:val="0"/>
        <w:autoSpaceDE w:val="0"/>
        <w:autoSpaceDN w:val="0"/>
        <w:spacing w:before="6" w:after="0" w:line="240" w:lineRule="auto"/>
        <w:jc w:val="left"/>
        <w:rPr>
          <w:rFonts w:eastAsia="Arial"/>
          <w:snapToGrid w:val="0"/>
        </w:rPr>
      </w:pPr>
    </w:p>
    <w:p w14:paraId="6696AA1B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before="1" w:after="0" w:line="254" w:lineRule="auto"/>
        <w:ind w:left="3099" w:right="214" w:hanging="2996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Status:</w:t>
      </w:r>
      <w:r w:rsidRPr="00FE5AE2">
        <w:rPr>
          <w:rFonts w:eastAsia="Arial"/>
          <w:snapToGrid w:val="0"/>
        </w:rPr>
        <w:tab/>
        <w:t>Approved</w:t>
      </w:r>
    </w:p>
    <w:p w14:paraId="3D08CDB6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</w:p>
    <w:p w14:paraId="15C89B48" w14:textId="47236280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  <w:lang w:eastAsia="ja-JP"/>
        </w:rPr>
      </w:pPr>
      <w:r w:rsidRPr="00FE5AE2">
        <w:rPr>
          <w:rFonts w:eastAsia="Arial"/>
          <w:b/>
          <w:snapToGrid w:val="0"/>
        </w:rPr>
        <w:t>Date</w:t>
      </w:r>
      <w:r w:rsidRPr="00FE5AE2">
        <w:rPr>
          <w:rFonts w:eastAsia="Arial"/>
          <w:b/>
          <w:snapToGrid w:val="0"/>
          <w:spacing w:val="-16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-16"/>
        </w:rPr>
        <w:t xml:space="preserve"> </w:t>
      </w:r>
      <w:r w:rsidRPr="00FE5AE2">
        <w:rPr>
          <w:rFonts w:eastAsia="Arial"/>
          <w:b/>
          <w:snapToGrid w:val="0"/>
        </w:rPr>
        <w:t>document:</w:t>
      </w:r>
      <w:r w:rsidRPr="00FE5AE2">
        <w:rPr>
          <w:rFonts w:eastAsia="Arial"/>
          <w:snapToGrid w:val="0"/>
        </w:rPr>
        <w:tab/>
        <w:t>202</w:t>
      </w:r>
      <w:r w:rsidR="00195E5A">
        <w:rPr>
          <w:rFonts w:eastAsia="Arial"/>
          <w:snapToGrid w:val="0"/>
        </w:rPr>
        <w:t>2</w:t>
      </w:r>
      <w:r w:rsidRPr="00FE5AE2">
        <w:rPr>
          <w:rFonts w:eastAsia="Arial"/>
          <w:snapToGrid w:val="0"/>
        </w:rPr>
        <w:t>-</w:t>
      </w:r>
      <w:r w:rsidR="009B4882">
        <w:rPr>
          <w:rFonts w:eastAsia="Arial"/>
          <w:snapToGrid w:val="0"/>
        </w:rPr>
        <w:t>0</w:t>
      </w:r>
      <w:r w:rsidR="00195E5A">
        <w:rPr>
          <w:rFonts w:eastAsia="Arial"/>
          <w:snapToGrid w:val="0"/>
        </w:rPr>
        <w:t>2</w:t>
      </w:r>
      <w:r w:rsidRPr="00FE5AE2">
        <w:rPr>
          <w:rFonts w:eastAsia="Arial"/>
          <w:snapToGrid w:val="0"/>
        </w:rPr>
        <w:t>-</w:t>
      </w:r>
      <w:r w:rsidR="00964AE4">
        <w:rPr>
          <w:rFonts w:eastAsia="Arial"/>
          <w:snapToGrid w:val="0"/>
        </w:rPr>
        <w:t>04</w:t>
      </w:r>
    </w:p>
    <w:p w14:paraId="4BF9DCAB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4B9358D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Source:</w:t>
      </w:r>
      <w:r w:rsidRPr="00FE5AE2">
        <w:rPr>
          <w:rFonts w:eastAsia="Arial"/>
          <w:snapToGrid w:val="0"/>
        </w:rPr>
        <w:tab/>
        <w:t>ISO/IEC JTC 1/SC 29/WG</w:t>
      </w:r>
      <w:r w:rsidRPr="00FE5AE2">
        <w:rPr>
          <w:rFonts w:eastAsia="Arial"/>
          <w:snapToGrid w:val="0"/>
          <w:spacing w:val="4"/>
        </w:rPr>
        <w:t xml:space="preserve"> </w:t>
      </w:r>
      <w:r w:rsidRPr="00FE5AE2">
        <w:rPr>
          <w:rFonts w:eastAsia="Arial"/>
          <w:snapToGrid w:val="0"/>
        </w:rPr>
        <w:t>7</w:t>
      </w:r>
    </w:p>
    <w:p w14:paraId="6EC456AB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7D3DD627" w14:textId="77777777" w:rsidR="00FE5AE2" w:rsidRPr="00FE5AE2" w:rsidRDefault="00FE5AE2" w:rsidP="006E3818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outlineLvl w:val="0"/>
        <w:rPr>
          <w:rFonts w:eastAsia="Arial"/>
          <w:bCs/>
          <w:snapToGrid w:val="0"/>
        </w:rPr>
      </w:pPr>
      <w:r w:rsidRPr="00FE5AE2">
        <w:rPr>
          <w:rFonts w:eastAsia="Arial"/>
          <w:b/>
          <w:bCs/>
          <w:snapToGrid w:val="0"/>
        </w:rPr>
        <w:t>Expected</w:t>
      </w:r>
      <w:r w:rsidRPr="00FE5AE2">
        <w:rPr>
          <w:rFonts w:eastAsia="Arial"/>
          <w:b/>
          <w:bCs/>
          <w:snapToGrid w:val="0"/>
          <w:spacing w:val="42"/>
        </w:rPr>
        <w:t xml:space="preserve"> </w:t>
      </w:r>
      <w:r w:rsidRPr="00FE5AE2">
        <w:rPr>
          <w:rFonts w:eastAsia="Arial"/>
          <w:b/>
          <w:bCs/>
          <w:snapToGrid w:val="0"/>
        </w:rPr>
        <w:t>action:</w:t>
      </w:r>
      <w:r w:rsidRPr="00FE5AE2">
        <w:rPr>
          <w:rFonts w:eastAsia="Arial"/>
          <w:bCs/>
          <w:snapToGrid w:val="0"/>
        </w:rPr>
        <w:tab/>
        <w:t>None</w:t>
      </w:r>
    </w:p>
    <w:p w14:paraId="484D9612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63830CC6" w14:textId="77777777" w:rsidR="00FE5AE2" w:rsidRPr="00FE5AE2" w:rsidRDefault="00FE5AE2" w:rsidP="006E3818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outlineLvl w:val="0"/>
        <w:rPr>
          <w:rFonts w:eastAsia="Arial"/>
          <w:bCs/>
          <w:snapToGrid w:val="0"/>
        </w:rPr>
      </w:pPr>
      <w:r w:rsidRPr="00FE5AE2">
        <w:rPr>
          <w:rFonts w:eastAsia="Arial"/>
          <w:b/>
          <w:bCs/>
          <w:snapToGrid w:val="0"/>
        </w:rPr>
        <w:t>Action due date:</w:t>
      </w:r>
      <w:r w:rsidRPr="00FE5AE2">
        <w:rPr>
          <w:rFonts w:eastAsia="Arial"/>
          <w:bCs/>
          <w:snapToGrid w:val="0"/>
        </w:rPr>
        <w:tab/>
        <w:t>None</w:t>
      </w:r>
    </w:p>
    <w:p w14:paraId="358DF8C6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228D8C8A" w14:textId="3583DCB8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No.</w:t>
      </w:r>
      <w:r w:rsidRPr="00FE5AE2">
        <w:rPr>
          <w:rFonts w:eastAsia="Arial"/>
          <w:b/>
          <w:snapToGrid w:val="0"/>
          <w:spacing w:val="5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6"/>
        </w:rPr>
        <w:t xml:space="preserve"> </w:t>
      </w:r>
      <w:r w:rsidRPr="00FE5AE2">
        <w:rPr>
          <w:rFonts w:eastAsia="Arial"/>
          <w:b/>
          <w:snapToGrid w:val="0"/>
        </w:rPr>
        <w:t>pages:</w:t>
      </w:r>
      <w:r w:rsidRPr="00FE5AE2">
        <w:rPr>
          <w:rFonts w:eastAsia="Arial"/>
          <w:snapToGrid w:val="0"/>
        </w:rPr>
        <w:tab/>
      </w:r>
      <w:r w:rsidR="00DC2996">
        <w:rPr>
          <w:rFonts w:eastAsia="Arial"/>
          <w:snapToGrid w:val="0"/>
        </w:rPr>
        <w:t>6</w:t>
      </w:r>
      <w:r w:rsidRPr="00FE5AE2">
        <w:rPr>
          <w:rFonts w:eastAsia="Arial"/>
          <w:snapToGrid w:val="0"/>
        </w:rPr>
        <w:t xml:space="preserve"> (with cover</w:t>
      </w:r>
      <w:r w:rsidRPr="00FE5AE2">
        <w:rPr>
          <w:rFonts w:eastAsia="Arial"/>
          <w:snapToGrid w:val="0"/>
          <w:spacing w:val="-10"/>
        </w:rPr>
        <w:t xml:space="preserve"> </w:t>
      </w:r>
      <w:r w:rsidRPr="00FE5AE2">
        <w:rPr>
          <w:rFonts w:eastAsia="Arial"/>
          <w:snapToGrid w:val="0"/>
        </w:rPr>
        <w:t>page)</w:t>
      </w:r>
    </w:p>
    <w:p w14:paraId="2B553DFC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0037BAB4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</w:rPr>
      </w:pPr>
      <w:r w:rsidRPr="00FE5AE2">
        <w:rPr>
          <w:rFonts w:eastAsia="Arial"/>
          <w:b/>
          <w:snapToGrid w:val="0"/>
        </w:rPr>
        <w:t>Email</w:t>
      </w:r>
      <w:r w:rsidRPr="00FE5AE2">
        <w:rPr>
          <w:rFonts w:eastAsia="Arial"/>
          <w:b/>
          <w:snapToGrid w:val="0"/>
          <w:spacing w:val="5"/>
        </w:rPr>
        <w:t xml:space="preserve"> </w:t>
      </w:r>
      <w:r w:rsidRPr="00FE5AE2">
        <w:rPr>
          <w:rFonts w:eastAsia="Arial"/>
          <w:b/>
          <w:snapToGrid w:val="0"/>
        </w:rPr>
        <w:t>of</w:t>
      </w:r>
      <w:r w:rsidRPr="00FE5AE2">
        <w:rPr>
          <w:rFonts w:eastAsia="Arial"/>
          <w:b/>
          <w:snapToGrid w:val="0"/>
          <w:spacing w:val="6"/>
        </w:rPr>
        <w:t xml:space="preserve"> </w:t>
      </w:r>
      <w:r w:rsidRPr="00FE5AE2">
        <w:rPr>
          <w:rFonts w:eastAsia="Arial"/>
          <w:b/>
          <w:snapToGrid w:val="0"/>
        </w:rPr>
        <w:t>Convenor:</w:t>
      </w:r>
      <w:r w:rsidRPr="00FE5AE2">
        <w:rPr>
          <w:rFonts w:eastAsia="Arial"/>
          <w:snapToGrid w:val="0"/>
        </w:rPr>
        <w:tab/>
        <w:t>marius.preda @ imt . fr</w:t>
      </w:r>
    </w:p>
    <w:p w14:paraId="750229CF" w14:textId="77777777" w:rsidR="00FE5AE2" w:rsidRPr="00FE5AE2" w:rsidRDefault="00FE5AE2" w:rsidP="00FE5AE2">
      <w:pPr>
        <w:widowControl w:val="0"/>
        <w:autoSpaceDE w:val="0"/>
        <w:autoSpaceDN w:val="0"/>
        <w:spacing w:before="1" w:after="0" w:line="240" w:lineRule="auto"/>
        <w:jc w:val="left"/>
        <w:rPr>
          <w:rFonts w:eastAsia="Arial"/>
          <w:snapToGrid w:val="0"/>
        </w:rPr>
      </w:pPr>
    </w:p>
    <w:p w14:paraId="6F0AE0A9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snapToGrid w:val="0"/>
          <w:color w:val="0000EE"/>
          <w:u w:color="0000EE"/>
        </w:rPr>
      </w:pPr>
      <w:r w:rsidRPr="00FE5AE2">
        <w:rPr>
          <w:rFonts w:eastAsia="Arial"/>
          <w:b/>
          <w:snapToGrid w:val="0"/>
        </w:rPr>
        <w:t>Committee</w:t>
      </w:r>
      <w:r w:rsidRPr="00FE5AE2">
        <w:rPr>
          <w:rFonts w:eastAsia="Arial"/>
          <w:b/>
          <w:snapToGrid w:val="0"/>
          <w:spacing w:val="-6"/>
        </w:rPr>
        <w:t xml:space="preserve"> </w:t>
      </w:r>
      <w:r w:rsidRPr="00FE5AE2">
        <w:rPr>
          <w:rFonts w:eastAsia="Arial"/>
          <w:b/>
          <w:snapToGrid w:val="0"/>
        </w:rPr>
        <w:t>URL:</w:t>
      </w:r>
      <w:r w:rsidRPr="00FE5AE2">
        <w:rPr>
          <w:rFonts w:eastAsia="Arial"/>
          <w:snapToGrid w:val="0"/>
        </w:rPr>
        <w:tab/>
      </w:r>
      <w:hyperlink r:id="rId13" w:history="1">
        <w:r w:rsidRPr="00FE5AE2">
          <w:rPr>
            <w:rFonts w:eastAsia="Arial"/>
            <w:snapToGrid w:val="0"/>
            <w:color w:val="0000FF"/>
          </w:rPr>
          <w:t>https://isotc.iso.org/livelink/livelink/open/jtc1sc29wg7</w:t>
        </w:r>
      </w:hyperlink>
    </w:p>
    <w:p w14:paraId="0F59A25E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eastAsia="Arial"/>
          <w:color w:val="0000EE"/>
          <w:w w:val="120"/>
          <w:u w:val="single" w:color="0000EE"/>
        </w:rPr>
      </w:pPr>
    </w:p>
    <w:p w14:paraId="7CB6A412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</w:pPr>
    </w:p>
    <w:p w14:paraId="05C14206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</w:pPr>
    </w:p>
    <w:p w14:paraId="620EA0D7" w14:textId="77777777" w:rsidR="00FE5AE2" w:rsidRPr="00FE5AE2" w:rsidRDefault="00FE5AE2" w:rsidP="00FE5AE2">
      <w:pPr>
        <w:widowControl w:val="0"/>
        <w:tabs>
          <w:tab w:val="left" w:pos="3099"/>
        </w:tabs>
        <w:autoSpaceDE w:val="0"/>
        <w:autoSpaceDN w:val="0"/>
        <w:spacing w:after="0" w:line="240" w:lineRule="auto"/>
        <w:ind w:left="104"/>
        <w:jc w:val="left"/>
        <w:rPr>
          <w:rFonts w:ascii="Arial" w:eastAsia="Arial" w:hAnsi="Arial" w:cs="Arial"/>
          <w:color w:val="0000EE"/>
          <w:w w:val="120"/>
          <w:szCs w:val="22"/>
          <w:u w:val="single" w:color="0000EE"/>
        </w:rPr>
        <w:sectPr w:rsidR="00FE5AE2" w:rsidRPr="00FE5AE2" w:rsidSect="00FE5AE2">
          <w:pgSz w:w="11900" w:h="16840"/>
          <w:pgMar w:top="540" w:right="980" w:bottom="280" w:left="1000" w:header="720" w:footer="720" w:gutter="0"/>
          <w:cols w:space="720"/>
        </w:sectPr>
      </w:pPr>
    </w:p>
    <w:p w14:paraId="663D4EF1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lastRenderedPageBreak/>
        <w:t>INTERNATIONAL ORGANIZATION FOR STANDARDIZATION</w:t>
      </w:r>
    </w:p>
    <w:p w14:paraId="590A5089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>ORGANISATION INTERNATIONALE DE NORMALISATION</w:t>
      </w:r>
    </w:p>
    <w:p w14:paraId="7BC08191" w14:textId="77777777" w:rsidR="00FE5AE2" w:rsidRPr="00FE5AE2" w:rsidRDefault="00FE5AE2" w:rsidP="00FE5AE2">
      <w:pPr>
        <w:autoSpaceDE w:val="0"/>
        <w:autoSpaceDN w:val="0"/>
        <w:spacing w:after="0" w:line="240" w:lineRule="auto"/>
        <w:jc w:val="center"/>
        <w:rPr>
          <w:rFonts w:eastAsia="SimSun"/>
          <w:b/>
          <w:sz w:val="2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 xml:space="preserve">ISO/IEC JTC 1/SC 29/WG 7 MPEG 3D </w:t>
      </w:r>
      <w:r w:rsidRPr="00FE5AE2">
        <w:rPr>
          <w:rFonts w:eastAsia="SimSun"/>
          <w:b/>
          <w:caps/>
          <w:sz w:val="28"/>
          <w:lang w:val="en-GB" w:eastAsia="zh-CN"/>
        </w:rPr>
        <w:t>Graphics Coding</w:t>
      </w:r>
    </w:p>
    <w:p w14:paraId="233783CD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eastAsia="Arial"/>
          <w:sz w:val="22"/>
          <w:szCs w:val="22"/>
          <w:lang w:val="en-GB"/>
        </w:rPr>
      </w:pPr>
    </w:p>
    <w:p w14:paraId="23C80725" w14:textId="56D9FF80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48"/>
          <w:lang w:val="en-GB" w:eastAsia="zh-CN"/>
        </w:rPr>
      </w:pPr>
      <w:r w:rsidRPr="00FE5AE2">
        <w:rPr>
          <w:rFonts w:eastAsia="SimSun"/>
          <w:b/>
          <w:sz w:val="28"/>
          <w:lang w:val="en-GB" w:eastAsia="zh-CN"/>
        </w:rPr>
        <w:t xml:space="preserve">ISO/IEC JTC 1/SC 29/WG 7 </w:t>
      </w:r>
      <w:r w:rsidRPr="00FE5AE2">
        <w:rPr>
          <w:rFonts w:eastAsia="SimSun"/>
          <w:b/>
          <w:sz w:val="48"/>
          <w:lang w:val="en-GB" w:eastAsia="zh-CN"/>
        </w:rPr>
        <w:t>N</w:t>
      </w:r>
      <w:r w:rsidRPr="00FE5AE2">
        <w:rPr>
          <w:rFonts w:eastAsia="Arial"/>
          <w:sz w:val="22"/>
          <w:szCs w:val="22"/>
          <w:lang w:val="en-GB"/>
        </w:rPr>
        <w:t xml:space="preserve"> </w:t>
      </w:r>
      <w:r w:rsidRPr="00FE5AE2">
        <w:rPr>
          <w:rFonts w:eastAsia="SimSun"/>
          <w:b/>
          <w:sz w:val="48"/>
          <w:lang w:val="en-GB" w:eastAsia="zh-CN"/>
        </w:rPr>
        <w:t>00</w:t>
      </w:r>
      <w:r w:rsidR="00950718">
        <w:rPr>
          <w:rFonts w:eastAsia="SimSun"/>
          <w:b/>
          <w:sz w:val="48"/>
          <w:lang w:val="en-GB" w:eastAsia="zh-CN"/>
        </w:rPr>
        <w:t>2</w:t>
      </w:r>
      <w:r w:rsidR="00195E5A">
        <w:rPr>
          <w:rFonts w:eastAsia="SimSun"/>
          <w:b/>
          <w:sz w:val="48"/>
          <w:lang w:val="en-GB" w:eastAsia="zh-CN"/>
        </w:rPr>
        <w:t>72</w:t>
      </w:r>
    </w:p>
    <w:p w14:paraId="4BC6EEB5" w14:textId="578F278C" w:rsidR="00FE5AE2" w:rsidRPr="00FE5AE2" w:rsidRDefault="00195E5A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  <w:r>
        <w:rPr>
          <w:rFonts w:eastAsia="SimSun"/>
          <w:b/>
          <w:sz w:val="28"/>
          <w:lang w:val="en-GB" w:eastAsia="zh-CN"/>
        </w:rPr>
        <w:t>Jan</w:t>
      </w:r>
      <w:r w:rsidR="00C635BE">
        <w:rPr>
          <w:rFonts w:eastAsia="SimSun"/>
          <w:b/>
          <w:sz w:val="28"/>
          <w:lang w:val="en-GB" w:eastAsia="zh-CN"/>
        </w:rPr>
        <w:t>uary</w:t>
      </w:r>
      <w:r w:rsidR="00FE5AE2" w:rsidRPr="00FE5AE2">
        <w:rPr>
          <w:rFonts w:eastAsia="SimSun"/>
          <w:b/>
          <w:sz w:val="28"/>
          <w:lang w:val="en-GB" w:eastAsia="zh-CN"/>
        </w:rPr>
        <w:t xml:space="preserve"> 202</w:t>
      </w:r>
      <w:r>
        <w:rPr>
          <w:rFonts w:eastAsia="SimSun"/>
          <w:b/>
          <w:sz w:val="28"/>
          <w:lang w:val="en-GB" w:eastAsia="zh-CN"/>
        </w:rPr>
        <w:t>2</w:t>
      </w:r>
      <w:r w:rsidR="00FE5AE2" w:rsidRPr="00FE5AE2">
        <w:rPr>
          <w:rFonts w:eastAsia="SimSun"/>
          <w:b/>
          <w:sz w:val="28"/>
          <w:lang w:val="en-GB" w:eastAsia="zh-CN"/>
        </w:rPr>
        <w:t>, Virtual</w:t>
      </w:r>
    </w:p>
    <w:p w14:paraId="29C06E8C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</w:p>
    <w:p w14:paraId="565DADB3" w14:textId="77777777" w:rsidR="00FE5AE2" w:rsidRPr="00FE5AE2" w:rsidRDefault="00FE5AE2" w:rsidP="00FE5AE2">
      <w:pPr>
        <w:autoSpaceDE w:val="0"/>
        <w:autoSpaceDN w:val="0"/>
        <w:spacing w:after="0" w:line="240" w:lineRule="auto"/>
        <w:jc w:val="right"/>
        <w:rPr>
          <w:rFonts w:eastAsia="SimSun"/>
          <w:b/>
          <w:sz w:val="28"/>
          <w:lang w:val="en-GB" w:eastAsia="zh-CN"/>
        </w:rPr>
      </w:pPr>
    </w:p>
    <w:tbl>
      <w:tblPr>
        <w:tblW w:w="10169" w:type="dxa"/>
        <w:tblLook w:val="01E0" w:firstRow="1" w:lastRow="1" w:firstColumn="1" w:lastColumn="1" w:noHBand="0" w:noVBand="0"/>
      </w:tblPr>
      <w:tblGrid>
        <w:gridCol w:w="1890"/>
        <w:gridCol w:w="8279"/>
      </w:tblGrid>
      <w:tr w:rsidR="00FE5AE2" w:rsidRPr="00FE5AE2" w14:paraId="4589CAA0" w14:textId="77777777" w:rsidTr="004831AF">
        <w:tc>
          <w:tcPr>
            <w:tcW w:w="1890" w:type="dxa"/>
            <w:hideMark/>
          </w:tcPr>
          <w:p w14:paraId="62DD98BF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Title</w:t>
            </w:r>
          </w:p>
        </w:tc>
        <w:tc>
          <w:tcPr>
            <w:tcW w:w="8279" w:type="dxa"/>
            <w:hideMark/>
          </w:tcPr>
          <w:p w14:paraId="6A39C6BA" w14:textId="09C6812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highlight w:val="yellow"/>
              </w:rPr>
            </w:pPr>
            <w:r>
              <w:rPr>
                <w:rFonts w:eastAsia="Arial"/>
                <w:b/>
              </w:rPr>
              <w:t xml:space="preserve">Description of </w:t>
            </w:r>
            <w:r w:rsidRPr="00FE5AE2">
              <w:rPr>
                <w:rFonts w:eastAsia="Arial"/>
                <w:b/>
              </w:rPr>
              <w:t>EE4FE 13.47 on spherical coordinate geometry</w:t>
            </w:r>
          </w:p>
        </w:tc>
      </w:tr>
      <w:tr w:rsidR="00FE5AE2" w:rsidRPr="00FE5AE2" w14:paraId="324DC7F4" w14:textId="77777777" w:rsidTr="004831AF">
        <w:tc>
          <w:tcPr>
            <w:tcW w:w="1890" w:type="dxa"/>
            <w:hideMark/>
          </w:tcPr>
          <w:p w14:paraId="522F3C08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Source</w:t>
            </w:r>
          </w:p>
        </w:tc>
        <w:tc>
          <w:tcPr>
            <w:tcW w:w="8279" w:type="dxa"/>
            <w:hideMark/>
          </w:tcPr>
          <w:p w14:paraId="791EEBEC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  <w:lang w:val="fr-FR"/>
              </w:rPr>
              <w:t xml:space="preserve">WG 7, </w:t>
            </w:r>
            <w:r w:rsidRPr="00FE5AE2">
              <w:rPr>
                <w:rFonts w:eastAsia="Arial"/>
                <w:b/>
              </w:rPr>
              <w:t>MPEG 3D Graphics Coding</w:t>
            </w:r>
          </w:p>
        </w:tc>
      </w:tr>
      <w:tr w:rsidR="00FE5AE2" w:rsidRPr="00FE5AE2" w14:paraId="487C4E06" w14:textId="77777777" w:rsidTr="004831AF">
        <w:tc>
          <w:tcPr>
            <w:tcW w:w="1890" w:type="dxa"/>
            <w:hideMark/>
          </w:tcPr>
          <w:p w14:paraId="6CFCA1FF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Status</w:t>
            </w:r>
          </w:p>
        </w:tc>
        <w:tc>
          <w:tcPr>
            <w:tcW w:w="8279" w:type="dxa"/>
            <w:hideMark/>
          </w:tcPr>
          <w:p w14:paraId="32DFA2FB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lang w:val="fr-FR"/>
              </w:rPr>
            </w:pPr>
            <w:r w:rsidRPr="00FE5AE2">
              <w:rPr>
                <w:rFonts w:eastAsia="Arial"/>
                <w:b/>
                <w:lang w:val="fr-FR"/>
              </w:rPr>
              <w:t>Approved</w:t>
            </w:r>
          </w:p>
        </w:tc>
      </w:tr>
      <w:tr w:rsidR="00FE5AE2" w:rsidRPr="00FE5AE2" w14:paraId="6BECF89B" w14:textId="77777777" w:rsidTr="004831AF">
        <w:tc>
          <w:tcPr>
            <w:tcW w:w="1890" w:type="dxa"/>
            <w:hideMark/>
          </w:tcPr>
          <w:p w14:paraId="63CA2A06" w14:textId="77777777" w:rsidR="00FE5AE2" w:rsidRPr="00FE5AE2" w:rsidRDefault="00FE5AE2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</w:rPr>
            </w:pPr>
            <w:r w:rsidRPr="00FE5AE2">
              <w:rPr>
                <w:rFonts w:eastAsia="Arial"/>
                <w:b/>
              </w:rPr>
              <w:t>Serial Number</w:t>
            </w:r>
          </w:p>
        </w:tc>
        <w:tc>
          <w:tcPr>
            <w:tcW w:w="8279" w:type="dxa"/>
            <w:hideMark/>
          </w:tcPr>
          <w:p w14:paraId="5DBB0CF5" w14:textId="5BDBFFE6" w:rsidR="00FE5AE2" w:rsidRPr="00FE5AE2" w:rsidRDefault="006E3818" w:rsidP="00FE5AE2">
            <w:pPr>
              <w:widowControl w:val="0"/>
              <w:suppressAutoHyphens/>
              <w:autoSpaceDE w:val="0"/>
              <w:autoSpaceDN w:val="0"/>
              <w:spacing w:after="0" w:line="240" w:lineRule="auto"/>
              <w:jc w:val="left"/>
              <w:rPr>
                <w:rFonts w:eastAsia="Arial"/>
                <w:b/>
                <w:lang w:val="fr-FR"/>
              </w:rPr>
            </w:pPr>
            <w:r>
              <w:rPr>
                <w:rFonts w:eastAsia="Arial"/>
                <w:b/>
                <w:lang w:val="fr-FR"/>
              </w:rPr>
              <w:t>21245</w:t>
            </w:r>
          </w:p>
        </w:tc>
      </w:tr>
    </w:tbl>
    <w:p w14:paraId="7D0A37D5" w14:textId="77777777" w:rsidR="00FE5AE2" w:rsidRPr="00FE5AE2" w:rsidRDefault="00FE5AE2" w:rsidP="00FE5AE2">
      <w:pPr>
        <w:widowControl w:val="0"/>
        <w:autoSpaceDE w:val="0"/>
        <w:autoSpaceDN w:val="0"/>
        <w:spacing w:after="0" w:line="240" w:lineRule="auto"/>
        <w:jc w:val="left"/>
        <w:rPr>
          <w:rFonts w:eastAsia="Arial"/>
          <w:szCs w:val="22"/>
        </w:rPr>
      </w:pPr>
    </w:p>
    <w:p w14:paraId="1B72CBA5" w14:textId="77777777" w:rsidR="00FE5AE2" w:rsidRPr="00CB6FF9" w:rsidRDefault="00FE5AE2" w:rsidP="0071081E">
      <w:pPr>
        <w:spacing w:after="0" w:line="240" w:lineRule="auto"/>
        <w:rPr>
          <w:rFonts w:eastAsia="SimSun"/>
          <w:lang w:val="en-GB" w:eastAsia="zh-CN"/>
        </w:rPr>
      </w:pPr>
    </w:p>
    <w:p w14:paraId="4BA8428C" w14:textId="77777777" w:rsidR="00771B59" w:rsidRDefault="00771B59" w:rsidP="00771B59">
      <w:pPr>
        <w:pStyle w:val="Titre1"/>
        <w:numPr>
          <w:ilvl w:val="0"/>
          <w:numId w:val="0"/>
        </w:numPr>
        <w:ind w:left="432" w:hanging="432"/>
        <w:rPr>
          <w:lang w:val="en-CA"/>
        </w:rPr>
      </w:pPr>
      <w:r>
        <w:rPr>
          <w:lang w:val="en-CA"/>
        </w:rPr>
        <w:t>Abstract</w:t>
      </w:r>
    </w:p>
    <w:p w14:paraId="3407B002" w14:textId="138FE5E5" w:rsidR="00FE5AE2" w:rsidRPr="002D1646" w:rsidRDefault="00FE5AE2" w:rsidP="00FE5AE2">
      <w:pPr>
        <w:rPr>
          <w:lang w:val="en-CA"/>
        </w:rPr>
      </w:pPr>
      <w:r w:rsidRPr="002D1646">
        <w:rPr>
          <w:lang w:val="en-CA"/>
        </w:rPr>
        <w:t>This document provides a description of G-PCC Exploration Experiment (EE) 13.</w:t>
      </w:r>
      <w:r>
        <w:rPr>
          <w:lang w:val="en-CA"/>
        </w:rPr>
        <w:t>47</w:t>
      </w:r>
      <w:r w:rsidRPr="002D1646">
        <w:rPr>
          <w:lang w:val="en-CA"/>
        </w:rPr>
        <w:t xml:space="preserve"> on </w:t>
      </w:r>
      <w:r w:rsidR="00FA391D">
        <w:rPr>
          <w:lang w:val="en-CA"/>
        </w:rPr>
        <w:t>s</w:t>
      </w:r>
      <w:r>
        <w:rPr>
          <w:lang w:val="en-CA"/>
        </w:rPr>
        <w:t>pherical coordinate geometry for predictive geometry coding</w:t>
      </w:r>
      <w:r w:rsidRPr="002D1646">
        <w:rPr>
          <w:lang w:val="en-CA"/>
        </w:rPr>
        <w:t>.</w:t>
      </w:r>
    </w:p>
    <w:p w14:paraId="70BD2C02" w14:textId="3C08ADFE" w:rsidR="005200D0" w:rsidRPr="00FA391D" w:rsidRDefault="005200D0" w:rsidP="00771B59">
      <w:pPr>
        <w:rPr>
          <w:szCs w:val="22"/>
          <w:lang w:val="en-CA"/>
        </w:rPr>
      </w:pPr>
    </w:p>
    <w:p w14:paraId="3B80BFB7" w14:textId="05D5205E" w:rsidR="0079500F" w:rsidRDefault="0079500F" w:rsidP="008B7DF8">
      <w:pPr>
        <w:pStyle w:val="Titre1"/>
      </w:pPr>
      <w:r>
        <w:t>Introduction</w:t>
      </w:r>
    </w:p>
    <w:p w14:paraId="26D3048E" w14:textId="5B80EF8E" w:rsidR="00FE5AE2" w:rsidRDefault="00FE5AE2" w:rsidP="00FE5AE2">
      <w:pPr>
        <w:rPr>
          <w:lang w:val="en-CA"/>
        </w:rPr>
      </w:pPr>
      <w:r w:rsidRPr="002D1646">
        <w:rPr>
          <w:lang w:val="en-CA"/>
        </w:rPr>
        <w:t>The goal of EE13.</w:t>
      </w:r>
      <w:r>
        <w:rPr>
          <w:lang w:val="en-CA"/>
        </w:rPr>
        <w:t>47</w:t>
      </w:r>
      <w:r w:rsidRPr="002D1646">
        <w:rPr>
          <w:lang w:val="en-CA"/>
        </w:rPr>
        <w:t xml:space="preserve"> is to investigate the </w:t>
      </w:r>
      <w:r w:rsidRPr="00E56FA6">
        <w:rPr>
          <w:lang w:val="en-CA"/>
        </w:rPr>
        <w:t xml:space="preserve">predictive geometry angular coding method to encode/decode the spherical </w:t>
      </w:r>
      <w:r>
        <w:rPr>
          <w:lang w:val="en-CA"/>
        </w:rPr>
        <w:t xml:space="preserve">coordinate </w:t>
      </w:r>
      <w:r w:rsidRPr="00E56FA6">
        <w:rPr>
          <w:lang w:val="en-CA"/>
        </w:rPr>
        <w:t>data</w:t>
      </w:r>
      <w:r>
        <w:rPr>
          <w:lang w:val="en-CA"/>
        </w:rPr>
        <w:t xml:space="preserve"> </w:t>
      </w:r>
      <w:bookmarkStart w:id="0" w:name="_Hlk57675660"/>
      <w:r w:rsidR="001929A4">
        <w:rPr>
          <w:lang w:val="en-CA"/>
        </w:rPr>
        <w:t xml:space="preserve">that was proposed in </w:t>
      </w:r>
      <w:r w:rsidRPr="00E56FA6">
        <w:rPr>
          <w:lang w:val="en-CA"/>
        </w:rPr>
        <w:t>m55361</w:t>
      </w:r>
      <w:bookmarkEnd w:id="0"/>
      <w:r w:rsidR="00FA391D">
        <w:rPr>
          <w:lang w:val="en-CA"/>
        </w:rPr>
        <w:fldChar w:fldCharType="begin"/>
      </w:r>
      <w:r w:rsidR="00FA391D">
        <w:rPr>
          <w:lang w:val="en-CA"/>
        </w:rPr>
        <w:instrText xml:space="preserve"> REF _Ref57745496 \n \h </w:instrText>
      </w:r>
      <w:r w:rsidR="00FA391D">
        <w:rPr>
          <w:lang w:val="en-CA"/>
        </w:rPr>
      </w:r>
      <w:r w:rsidR="00FA391D">
        <w:rPr>
          <w:lang w:val="en-CA"/>
        </w:rPr>
        <w:fldChar w:fldCharType="separate"/>
      </w:r>
      <w:r w:rsidR="00FA391D">
        <w:rPr>
          <w:lang w:val="en-CA"/>
        </w:rPr>
        <w:t>[1]</w:t>
      </w:r>
      <w:r w:rsidR="00FA391D">
        <w:rPr>
          <w:lang w:val="en-CA"/>
        </w:rPr>
        <w:fldChar w:fldCharType="end"/>
      </w:r>
      <w:r w:rsidR="00EA0965">
        <w:rPr>
          <w:lang w:val="en-CA"/>
        </w:rPr>
        <w:t xml:space="preserve">, </w:t>
      </w:r>
      <w:r w:rsidR="001929A4">
        <w:rPr>
          <w:lang w:val="en-CA"/>
        </w:rPr>
        <w:t>m5</w:t>
      </w:r>
      <w:r w:rsidR="006A3679">
        <w:rPr>
          <w:lang w:val="en-CA"/>
        </w:rPr>
        <w:t>6809</w:t>
      </w:r>
      <w:r w:rsidR="00AA73E7">
        <w:rPr>
          <w:lang w:val="en-CA"/>
        </w:rPr>
        <w:fldChar w:fldCharType="begin"/>
      </w:r>
      <w:r w:rsidR="00AA73E7">
        <w:rPr>
          <w:lang w:val="en-CA"/>
        </w:rPr>
        <w:instrText xml:space="preserve"> REF _Ref64446829 \r \h </w:instrText>
      </w:r>
      <w:r w:rsidR="00AA73E7">
        <w:rPr>
          <w:lang w:val="en-CA"/>
        </w:rPr>
      </w:r>
      <w:r w:rsidR="00AA73E7">
        <w:rPr>
          <w:lang w:val="en-CA"/>
        </w:rPr>
        <w:fldChar w:fldCharType="separate"/>
      </w:r>
      <w:r w:rsidR="00AA73E7">
        <w:rPr>
          <w:lang w:val="en-CA"/>
        </w:rPr>
        <w:t>[2]</w:t>
      </w:r>
      <w:r w:rsidR="00AA73E7">
        <w:rPr>
          <w:lang w:val="en-CA"/>
        </w:rPr>
        <w:fldChar w:fldCharType="end"/>
      </w:r>
      <w:r w:rsidR="00EA0965">
        <w:rPr>
          <w:lang w:val="en-CA"/>
        </w:rPr>
        <w:t xml:space="preserve">, and </w:t>
      </w:r>
      <w:r w:rsidR="00EA0965" w:rsidRPr="00EA0965">
        <w:rPr>
          <w:lang w:val="en-CA"/>
        </w:rPr>
        <w:t>m57358</w:t>
      </w:r>
      <w:r w:rsidR="00EA0965">
        <w:rPr>
          <w:lang w:val="en-CA"/>
        </w:rPr>
        <w:t>[3]</w:t>
      </w:r>
      <w:r>
        <w:rPr>
          <w:lang w:val="en-CA"/>
        </w:rPr>
        <w:t>.</w:t>
      </w:r>
    </w:p>
    <w:p w14:paraId="086279EE" w14:textId="77777777" w:rsidR="00FE5AE2" w:rsidRDefault="00FE5AE2" w:rsidP="00FE5AE2">
      <w:pPr>
        <w:rPr>
          <w:lang w:val="en-CA"/>
        </w:rPr>
      </w:pPr>
    </w:p>
    <w:p w14:paraId="44EC57BB" w14:textId="0907421E" w:rsidR="00FE5AE2" w:rsidRPr="00E56FA6" w:rsidRDefault="00FE5AE2" w:rsidP="00FE5AE2">
      <w:pPr>
        <w:rPr>
          <w:lang w:val="en-CA"/>
        </w:rPr>
      </w:pPr>
      <w:r w:rsidRPr="00E56FA6">
        <w:rPr>
          <w:lang w:val="en-CA"/>
        </w:rPr>
        <w:t>In current G-PCC specification, only cartesian coordinates (x, y, z) is supported as the input/output format of geometry. For example, when use the angular mode on predictive geometry coding, input geometry with cartesian coordinates (x, y, z) is converted to spherical coordinates (</w:t>
      </w:r>
      <w:r w:rsidR="001929A4">
        <w:rPr>
          <w:lang w:eastAsia="ja-JP"/>
        </w:rPr>
        <w:t xml:space="preserve">r, </w:t>
      </w:r>
      <w:r w:rsidR="001929A4">
        <w:rPr>
          <w:rFonts w:ascii="Symbol" w:hAnsi="Symbol"/>
          <w:lang w:eastAsia="ja-JP"/>
        </w:rPr>
        <w:t>j</w:t>
      </w:r>
      <w:r w:rsidR="001929A4">
        <w:rPr>
          <w:lang w:eastAsia="ja-JP"/>
        </w:rPr>
        <w:t>, i</w:t>
      </w:r>
      <w:r w:rsidRPr="00E56FA6">
        <w:rPr>
          <w:lang w:val="en-CA"/>
        </w:rPr>
        <w:t>) and the spherical coordinates data is encoded.</w:t>
      </w:r>
    </w:p>
    <w:p w14:paraId="39EE8A95" w14:textId="77777777" w:rsidR="00FE5AE2" w:rsidRPr="00E56FA6" w:rsidRDefault="00FE5AE2" w:rsidP="00FE5AE2">
      <w:pPr>
        <w:rPr>
          <w:lang w:val="en-CA"/>
        </w:rPr>
      </w:pPr>
      <w:r w:rsidRPr="00E56FA6">
        <w:rPr>
          <w:lang w:val="en-CA"/>
        </w:rPr>
        <w:t>However, the sensor may output in the data format of the spherical coordinate system (ex. Velodyne LiDAR) that include vector of the reflectance per angle of sensor.</w:t>
      </w:r>
    </w:p>
    <w:p w14:paraId="0F475451" w14:textId="77777777" w:rsidR="00FE5AE2" w:rsidRPr="00E56FA6" w:rsidRDefault="00FE5AE2" w:rsidP="00FE5AE2">
      <w:pPr>
        <w:rPr>
          <w:lang w:val="en-CA"/>
        </w:rPr>
      </w:pPr>
    </w:p>
    <w:p w14:paraId="3E7A6744" w14:textId="1382C69B" w:rsidR="00FE5AE2" w:rsidRDefault="00FE5AE2" w:rsidP="00FE5AE2">
      <w:pPr>
        <w:rPr>
          <w:lang w:val="en-CA"/>
        </w:rPr>
      </w:pPr>
      <w:r w:rsidRPr="00E56FA6">
        <w:rPr>
          <w:lang w:val="en-CA"/>
        </w:rPr>
        <w:t>In m55361</w:t>
      </w:r>
      <w:r w:rsidR="001929A4">
        <w:rPr>
          <w:lang w:val="en-CA"/>
        </w:rPr>
        <w:t xml:space="preserve"> and m55993</w:t>
      </w:r>
      <w:r w:rsidRPr="00E56FA6">
        <w:rPr>
          <w:lang w:val="en-CA"/>
        </w:rPr>
        <w:t>, new predictive geometry angular coding method to encode/decode the spherical coordinate data</w:t>
      </w:r>
      <w:r w:rsidR="008A7CC2">
        <w:rPr>
          <w:lang w:val="en-CA"/>
        </w:rPr>
        <w:t xml:space="preserve"> was proposed</w:t>
      </w:r>
      <w:r w:rsidRPr="00E56FA6">
        <w:rPr>
          <w:lang w:val="en-CA"/>
        </w:rPr>
        <w:t>.</w:t>
      </w:r>
    </w:p>
    <w:p w14:paraId="1ADC05EA" w14:textId="77777777" w:rsidR="00FE5AE2" w:rsidRPr="002D1646" w:rsidRDefault="00FE5AE2" w:rsidP="00FE5AE2">
      <w:pPr>
        <w:rPr>
          <w:lang w:val="en-CA"/>
        </w:rPr>
      </w:pPr>
    </w:p>
    <w:p w14:paraId="1897672F" w14:textId="77777777" w:rsidR="00000E64" w:rsidRDefault="00000E64">
      <w:pPr>
        <w:jc w:val="left"/>
        <w:rPr>
          <w:rFonts w:ascii="Calibri" w:eastAsiaTheme="minorEastAsia" w:hAnsi="Calibri"/>
          <w:b/>
          <w:bCs/>
          <w:kern w:val="32"/>
          <w:sz w:val="32"/>
          <w:szCs w:val="32"/>
          <w:lang w:eastAsia="ja-JP"/>
        </w:rPr>
      </w:pPr>
      <w:r>
        <w:rPr>
          <w:rFonts w:eastAsiaTheme="minorEastAsia"/>
          <w:lang w:eastAsia="ja-JP"/>
        </w:rPr>
        <w:br w:type="page"/>
      </w:r>
    </w:p>
    <w:p w14:paraId="5494F737" w14:textId="3597B8C0" w:rsidR="00000E64" w:rsidRDefault="00000E64" w:rsidP="00000E64">
      <w:pPr>
        <w:pStyle w:val="Titre1"/>
        <w:spacing w:line="240" w:lineRule="auto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lastRenderedPageBreak/>
        <w:t>Proposed Encoder/Decoder</w:t>
      </w:r>
    </w:p>
    <w:p w14:paraId="77261194" w14:textId="728ADEDF" w:rsidR="00000E64" w:rsidRDefault="00000E64" w:rsidP="00000E64">
      <w:pPr>
        <w:pStyle w:val="Titre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E</w:t>
      </w:r>
      <w:r>
        <w:rPr>
          <w:rFonts w:eastAsiaTheme="minorEastAsia"/>
          <w:lang w:eastAsia="ja-JP"/>
        </w:rPr>
        <w:t>ncoder</w:t>
      </w:r>
    </w:p>
    <w:p w14:paraId="749BC04D" w14:textId="718AA6C1" w:rsidR="00000E64" w:rsidRDefault="00000E64" w:rsidP="00000E64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</w:instrText>
      </w:r>
      <w:r>
        <w:rPr>
          <w:rFonts w:hint="eastAsia"/>
          <w:lang w:eastAsia="ja-JP"/>
        </w:rPr>
        <w:instrText>REF _Ref53022817 \h</w:instrText>
      </w:r>
      <w:r>
        <w:rPr>
          <w:lang w:eastAsia="ja-JP"/>
        </w:rPr>
        <w:instrText xml:space="preserve"> </w:instrText>
      </w:r>
      <w:r>
        <w:rPr>
          <w:lang w:eastAsia="ja-JP"/>
        </w:rPr>
      </w:r>
      <w:r>
        <w:rPr>
          <w:lang w:eastAsia="ja-JP"/>
        </w:rPr>
        <w:fldChar w:fldCharType="separate"/>
      </w:r>
      <w:r>
        <w:t xml:space="preserve">Figure </w:t>
      </w:r>
      <w:r>
        <w:rPr>
          <w:noProof/>
        </w:rPr>
        <w:t>1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a diagram of the encoder for predictive geometry coding. </w:t>
      </w:r>
    </w:p>
    <w:p w14:paraId="063D0C17" w14:textId="16DA0B12" w:rsidR="00000E64" w:rsidRDefault="00000E64" w:rsidP="00000E64">
      <w:pPr>
        <w:rPr>
          <w:lang w:eastAsia="ja-JP"/>
        </w:rPr>
      </w:pPr>
      <w:r>
        <w:rPr>
          <w:lang w:eastAsia="ja-JP"/>
        </w:rPr>
        <w:t xml:space="preserve">Currently predictive geometry coding support two coding mode (angular mode on / off) that encode the cartesian coordinate input data.  </w:t>
      </w:r>
      <w:r w:rsidR="00510376">
        <w:rPr>
          <w:lang w:eastAsia="ja-JP"/>
        </w:rPr>
        <w:t>We p</w:t>
      </w:r>
      <w:r>
        <w:rPr>
          <w:lang w:eastAsia="ja-JP"/>
        </w:rPr>
        <w:t xml:space="preserve">roposed </w:t>
      </w:r>
      <w:r w:rsidR="00510376">
        <w:rPr>
          <w:lang w:eastAsia="ja-JP"/>
        </w:rPr>
        <w:t xml:space="preserve">to add </w:t>
      </w:r>
      <w:r w:rsidR="00FA391D">
        <w:rPr>
          <w:lang w:eastAsia="ja-JP"/>
        </w:rPr>
        <w:t xml:space="preserve">the </w:t>
      </w:r>
      <w:r w:rsidR="00510376">
        <w:rPr>
          <w:lang w:eastAsia="ja-JP"/>
        </w:rPr>
        <w:t xml:space="preserve">new </w:t>
      </w:r>
      <w:r>
        <w:rPr>
          <w:lang w:eastAsia="ja-JP"/>
        </w:rPr>
        <w:t xml:space="preserve">method </w:t>
      </w:r>
      <w:r w:rsidR="00510376">
        <w:rPr>
          <w:lang w:eastAsia="ja-JP"/>
        </w:rPr>
        <w:t xml:space="preserve">that </w:t>
      </w:r>
      <w:r>
        <w:rPr>
          <w:lang w:eastAsia="ja-JP"/>
        </w:rPr>
        <w:t>can</w:t>
      </w:r>
      <w:r w:rsidR="00510376">
        <w:rPr>
          <w:lang w:eastAsia="ja-JP"/>
        </w:rPr>
        <w:t xml:space="preserve"> </w:t>
      </w:r>
      <w:r>
        <w:rPr>
          <w:lang w:eastAsia="ja-JP"/>
        </w:rPr>
        <w:t xml:space="preserve">encode the spherical coordinate input data with angular mode with no additional process. </w:t>
      </w:r>
    </w:p>
    <w:p w14:paraId="716C34DD" w14:textId="6B5F1253" w:rsidR="00510376" w:rsidRDefault="00FA391D" w:rsidP="00000E64">
      <w:pPr>
        <w:rPr>
          <w:lang w:eastAsia="ja-JP"/>
        </w:rPr>
      </w:pPr>
      <w:r>
        <w:rPr>
          <w:lang w:eastAsia="ja-JP"/>
        </w:rPr>
        <w:t xml:space="preserve">This new </w:t>
      </w:r>
      <w:r w:rsidR="00510376">
        <w:rPr>
          <w:lang w:eastAsia="ja-JP"/>
        </w:rPr>
        <w:t>method:</w:t>
      </w:r>
    </w:p>
    <w:p w14:paraId="75065A24" w14:textId="50BD8EFE" w:rsidR="00000E64" w:rsidRP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Point1: can input spherical coordinate data directly</w:t>
      </w:r>
      <w:r w:rsidR="00510376">
        <w:rPr>
          <w:lang w:eastAsia="ja-JP"/>
        </w:rPr>
        <w:t>.</w:t>
      </w:r>
    </w:p>
    <w:p w14:paraId="0FBD0081" w14:textId="7FD60653" w:rsidR="00000E64" w:rsidRP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Point2: can quantize the residual even when no conversion error</w:t>
      </w:r>
      <w:r>
        <w:rPr>
          <w:lang w:eastAsia="ja-JP"/>
        </w:rPr>
        <w:t xml:space="preserve"> </w:t>
      </w:r>
      <w:r w:rsidRPr="00000E64">
        <w:rPr>
          <w:lang w:eastAsia="ja-JP"/>
        </w:rPr>
        <w:t>(residual 2)</w:t>
      </w:r>
      <w:r w:rsidR="00510376">
        <w:rPr>
          <w:lang w:eastAsia="ja-JP"/>
        </w:rPr>
        <w:t>.</w:t>
      </w:r>
    </w:p>
    <w:p w14:paraId="6F05722B" w14:textId="11122304" w:rsidR="00000E64" w:rsidRDefault="00000E64" w:rsidP="00000E64">
      <w:pPr>
        <w:rPr>
          <w:lang w:eastAsia="ja-JP"/>
        </w:rPr>
      </w:pPr>
      <w:r w:rsidRPr="00000E64">
        <w:rPr>
          <w:lang w:eastAsia="ja-JP"/>
        </w:rPr>
        <w:t>Point3: no additional process (select the existing function by 1bit flag)</w:t>
      </w:r>
      <w:r w:rsidR="00510376">
        <w:rPr>
          <w:lang w:eastAsia="ja-JP"/>
        </w:rPr>
        <w:t>.</w:t>
      </w:r>
    </w:p>
    <w:p w14:paraId="0B82D711" w14:textId="200A8335" w:rsidR="00510376" w:rsidRPr="00000E64" w:rsidRDefault="00510376" w:rsidP="00000E64">
      <w:pPr>
        <w:rPr>
          <w:lang w:eastAsia="ja-JP"/>
        </w:rPr>
      </w:pPr>
    </w:p>
    <w:p w14:paraId="3EF9D515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OFF</w:t>
      </w:r>
    </w:p>
    <w:p w14:paraId="11704B0B" w14:textId="77777777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cartesian coordinate data with </w:t>
      </w:r>
      <w:r w:rsidRPr="009F00C8">
        <w:rPr>
          <w:lang w:eastAsia="ja-JP"/>
        </w:rPr>
        <w:t>the Cartesian coordinate system</w:t>
      </w:r>
      <w:r>
        <w:rPr>
          <w:lang w:eastAsia="ja-JP"/>
        </w:rPr>
        <w:t xml:space="preserve"> (angular mode = OFF), p</w:t>
      </w:r>
      <w:r w:rsidRPr="009F00C8">
        <w:rPr>
          <w:lang w:eastAsia="ja-JP"/>
        </w:rPr>
        <w:t xml:space="preserve">rediction, residual generation, quantization, and entropy coding are </w:t>
      </w:r>
      <w:r>
        <w:rPr>
          <w:lang w:eastAsia="ja-JP"/>
        </w:rPr>
        <w:t>processed.</w:t>
      </w:r>
    </w:p>
    <w:p w14:paraId="1BFB9241" w14:textId="77777777" w:rsidR="00000E64" w:rsidRDefault="00000E64" w:rsidP="00000E64">
      <w:pPr>
        <w:rPr>
          <w:lang w:eastAsia="ja-JP"/>
        </w:rPr>
      </w:pPr>
    </w:p>
    <w:p w14:paraId="1D26965E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Cartesian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</w:t>
      </w:r>
    </w:p>
    <w:p w14:paraId="6C6343F3" w14:textId="5EAD5626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cartesian coordinate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the input data is converted from </w:t>
      </w:r>
      <w:r w:rsidR="00631DAC">
        <w:rPr>
          <w:lang w:eastAsia="ja-JP"/>
        </w:rPr>
        <w:t xml:space="preserve">cartesian </w:t>
      </w:r>
      <w:r>
        <w:rPr>
          <w:lang w:eastAsia="ja-JP"/>
        </w:rPr>
        <w:t xml:space="preserve">coordinate to </w:t>
      </w:r>
      <w:r w:rsidR="00631DAC">
        <w:rPr>
          <w:lang w:eastAsia="ja-JP"/>
        </w:rPr>
        <w:t>spherical</w:t>
      </w:r>
      <w:r>
        <w:rPr>
          <w:lang w:eastAsia="ja-JP"/>
        </w:rPr>
        <w:t xml:space="preserve"> coordinate. R</w:t>
      </w:r>
      <w:r w:rsidRPr="009F00C8">
        <w:rPr>
          <w:lang w:eastAsia="ja-JP"/>
        </w:rPr>
        <w:t xml:space="preserve">esidual </w:t>
      </w:r>
      <w:r>
        <w:rPr>
          <w:lang w:eastAsia="ja-JP"/>
        </w:rPr>
        <w:t>by predicting is encoded with spherical</w:t>
      </w:r>
      <w:r w:rsidRPr="009F00C8">
        <w:rPr>
          <w:lang w:eastAsia="ja-JP"/>
        </w:rPr>
        <w:t xml:space="preserve"> coordinate</w:t>
      </w:r>
      <w:r>
        <w:rPr>
          <w:lang w:eastAsia="ja-JP"/>
        </w:rPr>
        <w:t xml:space="preserve"> as Residual 1, and the residual due to coordinate transformation is quantized and encoded as Residual 2.</w:t>
      </w:r>
    </w:p>
    <w:p w14:paraId="3732BD22" w14:textId="77777777" w:rsidR="00000E64" w:rsidRPr="00FD1A8D" w:rsidRDefault="00000E64" w:rsidP="00000E64">
      <w:pPr>
        <w:rPr>
          <w:lang w:eastAsia="ja-JP"/>
        </w:rPr>
      </w:pPr>
    </w:p>
    <w:p w14:paraId="308EA4EF" w14:textId="77777777" w:rsidR="00000E64" w:rsidRDefault="00000E64" w:rsidP="00000E64">
      <w:pPr>
        <w:pStyle w:val="Titre3"/>
        <w:rPr>
          <w:lang w:eastAsia="ja-JP"/>
        </w:rPr>
      </w:pPr>
      <w:r>
        <w:rPr>
          <w:lang w:eastAsia="ja-JP"/>
        </w:rPr>
        <w:t xml:space="preserve">Input format: Spherical coordinate, </w:t>
      </w:r>
      <w:r>
        <w:rPr>
          <w:rFonts w:hint="eastAsia"/>
          <w:lang w:eastAsia="ja-JP"/>
        </w:rPr>
        <w:t>A</w:t>
      </w:r>
      <w:r>
        <w:rPr>
          <w:lang w:eastAsia="ja-JP"/>
        </w:rPr>
        <w:t>ngular mode: ON [NEW]</w:t>
      </w:r>
    </w:p>
    <w:p w14:paraId="6B5A27A8" w14:textId="77777777" w:rsidR="00000E64" w:rsidRDefault="00000E64" w:rsidP="00000E64">
      <w:pPr>
        <w:rPr>
          <w:lang w:eastAsia="ja-JP"/>
        </w:rPr>
      </w:pPr>
      <w:r>
        <w:rPr>
          <w:rFonts w:hint="eastAsia"/>
          <w:lang w:eastAsia="ja-JP"/>
        </w:rPr>
        <w:t>W</w:t>
      </w:r>
      <w:r>
        <w:rPr>
          <w:lang w:eastAsia="ja-JP"/>
        </w:rPr>
        <w:t xml:space="preserve">hen encoding the spherical data with </w:t>
      </w:r>
      <w:r w:rsidRPr="009F00C8">
        <w:rPr>
          <w:lang w:eastAsia="ja-JP"/>
        </w:rPr>
        <w:t xml:space="preserve">the </w:t>
      </w:r>
      <w:r>
        <w:rPr>
          <w:lang w:eastAsia="ja-JP"/>
        </w:rPr>
        <w:t>Spherical</w:t>
      </w:r>
      <w:r w:rsidRPr="009F00C8">
        <w:rPr>
          <w:lang w:eastAsia="ja-JP"/>
        </w:rPr>
        <w:t xml:space="preserve"> coordinate system</w:t>
      </w:r>
      <w:r>
        <w:rPr>
          <w:lang w:eastAsia="ja-JP"/>
        </w:rPr>
        <w:t xml:space="preserve"> (angular mode = ON), the input data can be encoded with spherical coordinate system (angular mode = ON) directly.</w:t>
      </w:r>
    </w:p>
    <w:p w14:paraId="7CB05921" w14:textId="0D5B48A0" w:rsidR="00000E64" w:rsidRDefault="00000E64" w:rsidP="00000E64">
      <w:pPr>
        <w:rPr>
          <w:lang w:eastAsia="ja-JP"/>
        </w:rPr>
      </w:pPr>
      <w:r>
        <w:rPr>
          <w:lang w:eastAsia="ja-JP"/>
        </w:rPr>
        <w:t xml:space="preserve"> The process of coordinate conversion and Residual 2 encoding are not necessary compared to encoding with the Cartesian coordinate system. Instead of quantization of Residual 2, Residual 1 is quantized.</w:t>
      </w:r>
      <w:r w:rsidR="00237716">
        <w:rPr>
          <w:lang w:eastAsia="ja-JP"/>
        </w:rPr>
        <w:t xml:space="preserve"> </w:t>
      </w:r>
    </w:p>
    <w:p w14:paraId="145845FF" w14:textId="77777777" w:rsidR="00000E64" w:rsidRPr="009F00C8" w:rsidRDefault="00000E64" w:rsidP="00000E64">
      <w:pPr>
        <w:rPr>
          <w:lang w:eastAsia="ja-JP"/>
        </w:rPr>
      </w:pPr>
    </w:p>
    <w:p w14:paraId="1981F69F" w14:textId="04BB66CF" w:rsidR="00000E64" w:rsidRDefault="00000E64" w:rsidP="00000E64">
      <w:pPr>
        <w:rPr>
          <w:lang w:eastAsia="ja-JP"/>
        </w:rPr>
      </w:pPr>
      <w:r>
        <w:rPr>
          <w:rStyle w:val="tlid-translation"/>
          <w:lang w:val="en"/>
        </w:rPr>
        <w:t>Each function to achieve this new encoding method is already included in the conventional encoder, so it can be easily achieved by switching the existing process.</w:t>
      </w:r>
      <w:r w:rsidR="00237716" w:rsidRPr="00237716">
        <w:rPr>
          <w:lang w:eastAsia="ja-JP"/>
        </w:rPr>
        <w:t xml:space="preserve"> </w:t>
      </w:r>
      <w:r w:rsidR="00237716">
        <w:rPr>
          <w:lang w:eastAsia="ja-JP"/>
        </w:rPr>
        <w:t>Existing azimuth scaling can be used for quantizing Residual 1.</w:t>
      </w:r>
    </w:p>
    <w:p w14:paraId="29DEE0F8" w14:textId="77777777" w:rsidR="00000E64" w:rsidRDefault="00000E64" w:rsidP="00000E64"/>
    <w:p w14:paraId="66694E34" w14:textId="7DDAA908" w:rsidR="00000E64" w:rsidRDefault="001929A4" w:rsidP="00000E64">
      <w:r>
        <w:rPr>
          <w:noProof/>
        </w:rPr>
        <w:lastRenderedPageBreak/>
        <w:drawing>
          <wp:inline distT="0" distB="0" distL="0" distR="0" wp14:anchorId="10E5210F" wp14:editId="686ECDD1">
            <wp:extent cx="5937885" cy="3261360"/>
            <wp:effectExtent l="0" t="0" r="571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261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D90C8B" w14:textId="721E15A3" w:rsidR="00000E64" w:rsidRDefault="00000E64" w:rsidP="00000E64">
      <w:pPr>
        <w:pStyle w:val="Lgende"/>
        <w:jc w:val="center"/>
      </w:pPr>
      <w:bookmarkStart w:id="1" w:name="_Ref53022817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1"/>
      <w:r>
        <w:t xml:space="preserve"> </w:t>
      </w:r>
      <w:r w:rsidR="00FA391D">
        <w:t>A</w:t>
      </w:r>
      <w:r>
        <w:t xml:space="preserve"> diagram of the Encoder</w:t>
      </w:r>
    </w:p>
    <w:p w14:paraId="7550F24E" w14:textId="77777777" w:rsidR="00FE5AE2" w:rsidRPr="00FE5AE2" w:rsidRDefault="00FE5AE2" w:rsidP="00FE5AE2"/>
    <w:p w14:paraId="2A7B14AB" w14:textId="77777777" w:rsidR="00510376" w:rsidRDefault="00510376" w:rsidP="00510376">
      <w:pPr>
        <w:pStyle w:val="Titre2"/>
        <w:rPr>
          <w:rFonts w:eastAsiaTheme="minorEastAsia"/>
          <w:lang w:eastAsia="ja-JP"/>
        </w:rPr>
      </w:pPr>
      <w:r>
        <w:rPr>
          <w:rFonts w:eastAsiaTheme="minorEastAsia" w:hint="eastAsia"/>
          <w:lang w:eastAsia="ja-JP"/>
        </w:rPr>
        <w:t>D</w:t>
      </w:r>
      <w:r>
        <w:rPr>
          <w:rFonts w:eastAsiaTheme="minorEastAsia"/>
          <w:lang w:eastAsia="ja-JP"/>
        </w:rPr>
        <w:t>ecoder</w:t>
      </w:r>
    </w:p>
    <w:p w14:paraId="4ED4A888" w14:textId="71009FE0" w:rsidR="00510376" w:rsidRDefault="00510376" w:rsidP="00510376">
      <w:pPr>
        <w:rPr>
          <w:lang w:eastAsia="ja-JP"/>
        </w:rPr>
      </w:pPr>
      <w:r>
        <w:rPr>
          <w:lang w:eastAsia="ja-JP"/>
        </w:rPr>
        <w:fldChar w:fldCharType="begin"/>
      </w:r>
      <w:r>
        <w:rPr>
          <w:lang w:eastAsia="ja-JP"/>
        </w:rPr>
        <w:instrText xml:space="preserve"> REF _Ref53025011 \h </w:instrText>
      </w:r>
      <w:r>
        <w:rPr>
          <w:lang w:eastAsia="ja-JP"/>
        </w:rPr>
      </w:r>
      <w:r>
        <w:rPr>
          <w:lang w:eastAsia="ja-JP"/>
        </w:rPr>
        <w:fldChar w:fldCharType="separate"/>
      </w:r>
      <w:r>
        <w:t xml:space="preserve">Figure </w:t>
      </w:r>
      <w:r>
        <w:rPr>
          <w:noProof/>
        </w:rPr>
        <w:t>2</w:t>
      </w:r>
      <w:r>
        <w:rPr>
          <w:lang w:eastAsia="ja-JP"/>
        </w:rPr>
        <w:fldChar w:fldCharType="end"/>
      </w:r>
      <w:r>
        <w:rPr>
          <w:lang w:eastAsia="ja-JP"/>
        </w:rPr>
        <w:t xml:space="preserve"> shows a diagram of the </w:t>
      </w:r>
      <w:r w:rsidR="00FA391D">
        <w:rPr>
          <w:lang w:eastAsia="ja-JP"/>
        </w:rPr>
        <w:t>de</w:t>
      </w:r>
      <w:r>
        <w:rPr>
          <w:lang w:eastAsia="ja-JP"/>
        </w:rPr>
        <w:t xml:space="preserve">coder. </w:t>
      </w:r>
      <w:r>
        <w:rPr>
          <w:rStyle w:val="tlid-translation"/>
          <w:lang w:val="en"/>
        </w:rPr>
        <w:t>The process of the decoder is opposite of the encoder process.</w:t>
      </w:r>
    </w:p>
    <w:p w14:paraId="4F523D07" w14:textId="77777777" w:rsidR="00510376" w:rsidRDefault="00510376" w:rsidP="00510376">
      <w:pPr>
        <w:rPr>
          <w:lang w:eastAsia="ja-JP"/>
        </w:rPr>
      </w:pPr>
    </w:p>
    <w:p w14:paraId="20FC044B" w14:textId="50488CFA" w:rsidR="00510376" w:rsidRDefault="001929A4" w:rsidP="00510376">
      <w:pPr>
        <w:keepNext/>
        <w:jc w:val="center"/>
      </w:pPr>
      <w:r>
        <w:rPr>
          <w:noProof/>
        </w:rPr>
        <w:drawing>
          <wp:inline distT="0" distB="0" distL="0" distR="0" wp14:anchorId="6A9BF101" wp14:editId="1F09A696">
            <wp:extent cx="5937885" cy="3108960"/>
            <wp:effectExtent l="0" t="0" r="5715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885" cy="310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D8769" w14:textId="6AE9700B" w:rsidR="00510376" w:rsidRDefault="00510376" w:rsidP="00510376">
      <w:pPr>
        <w:pStyle w:val="Lgende"/>
        <w:jc w:val="center"/>
      </w:pPr>
      <w:bookmarkStart w:id="2" w:name="_Ref53025011"/>
      <w:r>
        <w:t xml:space="preserve">Figure </w:t>
      </w:r>
      <w:fldSimple w:instr=" SEQ Figure \* ARABIC ">
        <w:r>
          <w:rPr>
            <w:noProof/>
          </w:rPr>
          <w:t>2</w:t>
        </w:r>
      </w:fldSimple>
      <w:bookmarkEnd w:id="2"/>
      <w:r>
        <w:t xml:space="preserve"> </w:t>
      </w:r>
      <w:r w:rsidR="00FA391D">
        <w:t>A</w:t>
      </w:r>
      <w:r>
        <w:t xml:space="preserve"> diagram of the decoder</w:t>
      </w:r>
    </w:p>
    <w:p w14:paraId="7680C2FF" w14:textId="77777777" w:rsidR="00510376" w:rsidRDefault="00510376" w:rsidP="00510376">
      <w:pPr>
        <w:rPr>
          <w:lang w:eastAsia="ja-JP"/>
        </w:rPr>
      </w:pPr>
    </w:p>
    <w:p w14:paraId="44C5BA94" w14:textId="77777777" w:rsidR="00510376" w:rsidRDefault="00510376" w:rsidP="00510376">
      <w:pPr>
        <w:pStyle w:val="Titre1"/>
        <w:spacing w:line="240" w:lineRule="auto"/>
        <w:rPr>
          <w:rFonts w:eastAsiaTheme="minorEastAsia"/>
          <w:lang w:eastAsia="ja-JP"/>
        </w:rPr>
      </w:pPr>
      <w:r w:rsidRPr="000C6F2D">
        <w:rPr>
          <w:rFonts w:eastAsiaTheme="minorEastAsia"/>
          <w:lang w:eastAsia="ja-JP"/>
        </w:rPr>
        <w:lastRenderedPageBreak/>
        <w:t xml:space="preserve">geom_coordinate_conversion_flag </w:t>
      </w:r>
    </w:p>
    <w:p w14:paraId="7093A90A" w14:textId="77777777" w:rsidR="00510376" w:rsidRDefault="00510376" w:rsidP="00510376">
      <w:pPr>
        <w:rPr>
          <w:lang w:eastAsia="ja-JP"/>
        </w:rPr>
      </w:pPr>
      <w:r w:rsidRPr="000C6F2D">
        <w:rPr>
          <w:lang w:eastAsia="ja-JP"/>
        </w:rPr>
        <w:t xml:space="preserve">Introduces a </w:t>
      </w:r>
      <w:r>
        <w:rPr>
          <w:lang w:eastAsia="ja-JP"/>
        </w:rPr>
        <w:t xml:space="preserve">new </w:t>
      </w:r>
      <w:r w:rsidRPr="000C6F2D">
        <w:rPr>
          <w:lang w:eastAsia="ja-JP"/>
        </w:rPr>
        <w:t xml:space="preserve">flag </w:t>
      </w:r>
      <w:r w:rsidRPr="000C6F2D">
        <w:rPr>
          <w:rFonts w:eastAsiaTheme="minorEastAsia"/>
          <w:b/>
          <w:bCs/>
          <w:lang w:eastAsia="ja-JP"/>
        </w:rPr>
        <w:t>geom_coordinate_conversion_flag</w:t>
      </w:r>
      <w:r>
        <w:rPr>
          <w:lang w:eastAsia="ja-JP"/>
        </w:rPr>
        <w:t xml:space="preserve"> in order </w:t>
      </w:r>
      <w:r w:rsidRPr="000C6F2D">
        <w:rPr>
          <w:lang w:eastAsia="ja-JP"/>
        </w:rPr>
        <w:t xml:space="preserve">to switch </w:t>
      </w:r>
      <w:r>
        <w:rPr>
          <w:lang w:eastAsia="ja-JP"/>
        </w:rPr>
        <w:t xml:space="preserve">the </w:t>
      </w:r>
      <w:r w:rsidRPr="000C6F2D">
        <w:rPr>
          <w:lang w:eastAsia="ja-JP"/>
        </w:rPr>
        <w:t xml:space="preserve">coordinate conversion processing </w:t>
      </w:r>
      <w:r>
        <w:rPr>
          <w:lang w:eastAsia="ja-JP"/>
        </w:rPr>
        <w:t>is used or not</w:t>
      </w:r>
      <w:r w:rsidRPr="000C6F2D">
        <w:rPr>
          <w:lang w:eastAsia="ja-JP"/>
        </w:rPr>
        <w:t>.</w:t>
      </w:r>
      <w:r>
        <w:rPr>
          <w:lang w:eastAsia="ja-JP"/>
        </w:rPr>
        <w:t xml:space="preserve"> </w:t>
      </w:r>
      <w:r w:rsidRPr="000C6F2D">
        <w:rPr>
          <w:lang w:val="en"/>
        </w:rPr>
        <w:t xml:space="preserve">In combination with </w:t>
      </w:r>
      <w:r w:rsidRPr="000C6F2D">
        <w:rPr>
          <w:b/>
          <w:bCs/>
          <w:lang w:val="en"/>
        </w:rPr>
        <w:t>angular_mode_enabled_flag</w:t>
      </w:r>
      <w:r w:rsidRPr="000C6F2D">
        <w:rPr>
          <w:lang w:val="en"/>
        </w:rPr>
        <w:t xml:space="preserve">, </w:t>
      </w:r>
      <w:r>
        <w:rPr>
          <w:lang w:val="en"/>
        </w:rPr>
        <w:t xml:space="preserve">it can be </w:t>
      </w:r>
      <w:r w:rsidRPr="000C6F2D">
        <w:rPr>
          <w:lang w:val="en"/>
        </w:rPr>
        <w:t>switch</w:t>
      </w:r>
      <w:r>
        <w:rPr>
          <w:lang w:val="en"/>
        </w:rPr>
        <w:t>ed</w:t>
      </w:r>
      <w:r w:rsidRPr="000C6F2D">
        <w:rPr>
          <w:lang w:val="en"/>
        </w:rPr>
        <w:t xml:space="preserve"> between 3 modes.</w:t>
      </w:r>
    </w:p>
    <w:p w14:paraId="106DCC0E" w14:textId="77777777" w:rsidR="00510376" w:rsidRDefault="00510376" w:rsidP="00510376">
      <w:pPr>
        <w:keepNext/>
        <w:jc w:val="center"/>
      </w:pPr>
      <w:r>
        <w:rPr>
          <w:noProof/>
          <w:lang w:eastAsia="ja-JP"/>
        </w:rPr>
        <w:drawing>
          <wp:inline distT="0" distB="0" distL="0" distR="0" wp14:anchorId="1E339752" wp14:editId="5694000F">
            <wp:extent cx="3767328" cy="1736764"/>
            <wp:effectExtent l="0" t="0" r="5080" b="0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6372" cy="1754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9DD79" w14:textId="6C69B2F3" w:rsidR="00510376" w:rsidRDefault="00510376" w:rsidP="00510376">
      <w:pPr>
        <w:pStyle w:val="Lgende"/>
        <w:jc w:val="center"/>
      </w:pPr>
      <w:r>
        <w:t xml:space="preserve">Figure </w:t>
      </w:r>
      <w:fldSimple w:instr=" SEQ Figure \* ARABIC ">
        <w:r>
          <w:rPr>
            <w:noProof/>
          </w:rPr>
          <w:t>3</w:t>
        </w:r>
      </w:fldSimple>
      <w:r>
        <w:t xml:space="preserve"> Decoding process</w:t>
      </w:r>
    </w:p>
    <w:p w14:paraId="66607D6A" w14:textId="21C69522" w:rsidR="00FA391D" w:rsidRDefault="00FA391D">
      <w:pPr>
        <w:jc w:val="left"/>
        <w:rPr>
          <w:rFonts w:ascii="Calibri" w:hAnsi="Calibri"/>
          <w:b/>
          <w:bCs/>
          <w:kern w:val="32"/>
          <w:sz w:val="32"/>
          <w:szCs w:val="32"/>
          <w:lang w:eastAsia="ja-JP"/>
        </w:rPr>
      </w:pPr>
    </w:p>
    <w:p w14:paraId="151014E7" w14:textId="4EB08EBB" w:rsidR="00127CE6" w:rsidRDefault="00127CE6" w:rsidP="008B7DF8">
      <w:pPr>
        <w:pStyle w:val="Titre1"/>
      </w:pPr>
      <w:r>
        <w:rPr>
          <w:rFonts w:eastAsia="MS Mincho"/>
          <w:lang w:eastAsia="ja-JP"/>
        </w:rPr>
        <w:t>E</w:t>
      </w:r>
      <w:r>
        <w:rPr>
          <w:rFonts w:eastAsia="MS Mincho" w:hint="eastAsia"/>
          <w:lang w:eastAsia="ja-JP"/>
        </w:rPr>
        <w:t xml:space="preserve">xperimental </w:t>
      </w:r>
      <w:r>
        <w:rPr>
          <w:rFonts w:eastAsia="MS Mincho"/>
          <w:lang w:eastAsia="ja-JP"/>
        </w:rPr>
        <w:t>description</w:t>
      </w:r>
    </w:p>
    <w:p w14:paraId="74E35F88" w14:textId="77777777" w:rsidR="00F26F03" w:rsidRDefault="00F26F03" w:rsidP="008B7DF8">
      <w:pPr>
        <w:pStyle w:val="Titre2"/>
      </w:pPr>
      <w:r>
        <w:t>Mandates</w:t>
      </w:r>
    </w:p>
    <w:p w14:paraId="0D6E31D4" w14:textId="47436CA5" w:rsidR="00046132" w:rsidRDefault="00165990" w:rsidP="00046132">
      <w:pPr>
        <w:rPr>
          <w:lang w:eastAsia="ja-JP"/>
        </w:rPr>
      </w:pPr>
      <w:r>
        <w:rPr>
          <w:lang w:eastAsia="ja-JP"/>
        </w:rPr>
        <w:t>T</w:t>
      </w:r>
      <w:r w:rsidRPr="00165990">
        <w:rPr>
          <w:lang w:eastAsia="ja-JP"/>
        </w:rPr>
        <w:t xml:space="preserve">he concept for the proposed method </w:t>
      </w:r>
      <w:r>
        <w:rPr>
          <w:lang w:eastAsia="ja-JP"/>
        </w:rPr>
        <w:t>was</w:t>
      </w:r>
      <w:r w:rsidRPr="00165990">
        <w:rPr>
          <w:lang w:eastAsia="ja-JP"/>
        </w:rPr>
        <w:t xml:space="preserve"> agreed</w:t>
      </w:r>
      <w:r>
        <w:rPr>
          <w:lang w:eastAsia="ja-JP"/>
        </w:rPr>
        <w:t xml:space="preserve"> in MPEG134 meeting</w:t>
      </w:r>
      <w:r w:rsidR="00EA0965">
        <w:rPr>
          <w:lang w:eastAsia="ja-JP"/>
        </w:rPr>
        <w:t xml:space="preserve"> and the s</w:t>
      </w:r>
      <w:r w:rsidR="00046132">
        <w:rPr>
          <w:lang w:eastAsia="ja-JP"/>
        </w:rPr>
        <w:t>oftware</w:t>
      </w:r>
      <w:r w:rsidR="00EA0965">
        <w:rPr>
          <w:lang w:eastAsia="ja-JP"/>
        </w:rPr>
        <w:t xml:space="preserve"> </w:t>
      </w:r>
      <w:r w:rsidR="00046132">
        <w:rPr>
          <w:rFonts w:hint="eastAsia"/>
          <w:lang w:eastAsia="ja-JP"/>
        </w:rPr>
        <w:t>[</w:t>
      </w:r>
      <w:r w:rsidR="00EA0965">
        <w:rPr>
          <w:lang w:eastAsia="ja-JP"/>
        </w:rPr>
        <w:t>4</w:t>
      </w:r>
      <w:r w:rsidR="00046132">
        <w:rPr>
          <w:lang w:eastAsia="ja-JP"/>
        </w:rPr>
        <w:t>] and specification draft</w:t>
      </w:r>
      <w:r w:rsidR="00EA0965">
        <w:rPr>
          <w:lang w:eastAsia="ja-JP"/>
        </w:rPr>
        <w:t xml:space="preserve"> [3] </w:t>
      </w:r>
      <w:r w:rsidR="00046132">
        <w:rPr>
          <w:lang w:eastAsia="ja-JP"/>
        </w:rPr>
        <w:t xml:space="preserve">were provided in MPEG135. </w:t>
      </w:r>
    </w:p>
    <w:p w14:paraId="0B3BBE34" w14:textId="291D9E4F" w:rsidR="00DE7F3B" w:rsidRPr="00F26F03" w:rsidRDefault="006B0A09" w:rsidP="00DE7F3B">
      <w:r w:rsidRPr="006B0A09">
        <w:rPr>
          <w:lang w:eastAsia="ja-JP"/>
        </w:rPr>
        <w:t xml:space="preserve">Mandates for </w:t>
      </w:r>
      <w:r w:rsidR="00871A99">
        <w:rPr>
          <w:lang w:eastAsia="ja-JP"/>
        </w:rPr>
        <w:t>E</w:t>
      </w:r>
      <w:r w:rsidRPr="006B0A09">
        <w:rPr>
          <w:lang w:eastAsia="ja-JP"/>
        </w:rPr>
        <w:t>E13.</w:t>
      </w:r>
      <w:r w:rsidR="00510376">
        <w:rPr>
          <w:lang w:eastAsia="ja-JP"/>
        </w:rPr>
        <w:t>47</w:t>
      </w:r>
      <w:r w:rsidRPr="006B0A09">
        <w:rPr>
          <w:lang w:eastAsia="ja-JP"/>
        </w:rPr>
        <w:t xml:space="preserve"> is </w:t>
      </w:r>
      <w:r w:rsidR="006A3679">
        <w:rPr>
          <w:lang w:eastAsia="ja-JP"/>
        </w:rPr>
        <w:t xml:space="preserve">to </w:t>
      </w:r>
      <w:r w:rsidR="00EA0965">
        <w:rPr>
          <w:lang w:eastAsia="ja-JP"/>
        </w:rPr>
        <w:t>investigate the decoding process and Hig</w:t>
      </w:r>
      <w:r w:rsidR="00062DDB">
        <w:rPr>
          <w:lang w:eastAsia="ja-JP"/>
        </w:rPr>
        <w:t>h-</w:t>
      </w:r>
      <w:r w:rsidR="00EA0965">
        <w:rPr>
          <w:lang w:eastAsia="ja-JP"/>
        </w:rPr>
        <w:t>Level syntax and the specification</w:t>
      </w:r>
      <w:r w:rsidR="00C635BE">
        <w:rPr>
          <w:lang w:eastAsia="ja-JP"/>
        </w:rPr>
        <w:t xml:space="preserve"> based on G-PCC FDIS</w:t>
      </w:r>
      <w:r w:rsidR="001F752D">
        <w:rPr>
          <w:lang w:eastAsia="ja-JP"/>
        </w:rPr>
        <w:t>. In</w:t>
      </w:r>
      <w:r w:rsidR="00EA0965">
        <w:rPr>
          <w:rStyle w:val="jlqj4b"/>
          <w:lang w:val="en"/>
        </w:rPr>
        <w:t xml:space="preserve"> particular, </w:t>
      </w:r>
      <w:r w:rsidR="001F752D">
        <w:rPr>
          <w:rStyle w:val="jlqj4b"/>
          <w:lang w:val="en"/>
        </w:rPr>
        <w:t xml:space="preserve">mandate for new EE is </w:t>
      </w:r>
      <w:r w:rsidR="00EA0965">
        <w:rPr>
          <w:rStyle w:val="jlqj4b"/>
          <w:lang w:val="en"/>
        </w:rPr>
        <w:t xml:space="preserve">to </w:t>
      </w:r>
      <w:r w:rsidR="0095223F" w:rsidRPr="0095223F">
        <w:t xml:space="preserve">investigate the interaction of the coding tools </w:t>
      </w:r>
      <w:r w:rsidR="00C635BE" w:rsidRPr="0095223F">
        <w:t>and the coordinate system</w:t>
      </w:r>
      <w:r w:rsidR="00C635BE">
        <w:t xml:space="preserve"> and do experiment on the latest TMC13 software (TMC13v17)</w:t>
      </w:r>
      <w:r w:rsidR="0095223F" w:rsidRPr="0095223F">
        <w:t>.</w:t>
      </w:r>
    </w:p>
    <w:p w14:paraId="1CF73039" w14:textId="77777777" w:rsidR="0075679E" w:rsidRDefault="0075679E" w:rsidP="008B7DF8">
      <w:pPr>
        <w:pStyle w:val="Titre2"/>
      </w:pPr>
      <w:r>
        <w:t>Participants</w:t>
      </w:r>
    </w:p>
    <w:tbl>
      <w:tblPr>
        <w:tblpPr w:leftFromText="180" w:rightFromText="180" w:vertAnchor="text" w:horzAnchor="page" w:tblpX="1823" w:tblpY="91"/>
        <w:tblOverlap w:val="never"/>
        <w:tblW w:w="9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501"/>
        <w:gridCol w:w="1180"/>
        <w:gridCol w:w="3827"/>
        <w:gridCol w:w="1666"/>
      </w:tblGrid>
      <w:tr w:rsidR="00277D43" w14:paraId="41CFFE64" w14:textId="77777777" w:rsidTr="006E7EF8">
        <w:trPr>
          <w:cantSplit/>
          <w:tblHeader/>
        </w:trPr>
        <w:tc>
          <w:tcPr>
            <w:tcW w:w="2501" w:type="dxa"/>
            <w:shd w:val="clear" w:color="auto" w:fill="D9D9D9" w:themeFill="background1" w:themeFillShade="D9"/>
          </w:tcPr>
          <w:p w14:paraId="5201AEDB" w14:textId="559D39A5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1180" w:type="dxa"/>
            <w:shd w:val="clear" w:color="auto" w:fill="D9D9D9" w:themeFill="background1" w:themeFillShade="D9"/>
          </w:tcPr>
          <w:p w14:paraId="259DF196" w14:textId="60DBD34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Company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3749BBCB" w14:textId="460B182C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E-mail address</w:t>
            </w:r>
          </w:p>
        </w:tc>
        <w:tc>
          <w:tcPr>
            <w:tcW w:w="1666" w:type="dxa"/>
            <w:shd w:val="clear" w:color="auto" w:fill="D9D9D9" w:themeFill="background1" w:themeFillShade="D9"/>
          </w:tcPr>
          <w:p w14:paraId="22B62C58" w14:textId="32AB1A8A" w:rsidR="00277D43" w:rsidRDefault="00277D43" w:rsidP="00277D43">
            <w:pPr>
              <w:spacing w:after="0"/>
              <w:rPr>
                <w:b/>
              </w:rPr>
            </w:pPr>
            <w:r>
              <w:rPr>
                <w:b/>
              </w:rPr>
              <w:t>Type</w:t>
            </w:r>
          </w:p>
        </w:tc>
      </w:tr>
      <w:tr w:rsidR="00257B4F" w14:paraId="2A7E0622" w14:textId="77777777" w:rsidTr="006E7EF8">
        <w:trPr>
          <w:cantSplit/>
          <w:trHeight w:val="61"/>
        </w:trPr>
        <w:tc>
          <w:tcPr>
            <w:tcW w:w="2501" w:type="dxa"/>
          </w:tcPr>
          <w:p w14:paraId="593F573F" w14:textId="4EFC21EC" w:rsidR="00257B4F" w:rsidRDefault="00FE5AE2" w:rsidP="00257B4F">
            <w:pPr>
              <w:spacing w:after="0"/>
            </w:pPr>
            <w:r>
              <w:t>Noritaka Iguchi</w:t>
            </w:r>
          </w:p>
        </w:tc>
        <w:tc>
          <w:tcPr>
            <w:tcW w:w="1180" w:type="dxa"/>
          </w:tcPr>
          <w:p w14:paraId="6E02DF0E" w14:textId="2E9B160B" w:rsidR="00257B4F" w:rsidRDefault="00257B4F" w:rsidP="00257B4F">
            <w:pPr>
              <w:spacing w:after="0"/>
            </w:pPr>
            <w:r>
              <w:t>Panasonic</w:t>
            </w:r>
          </w:p>
        </w:tc>
        <w:tc>
          <w:tcPr>
            <w:tcW w:w="3827" w:type="dxa"/>
          </w:tcPr>
          <w:p w14:paraId="7F340DC0" w14:textId="0E5ADF5D" w:rsidR="00257B4F" w:rsidRDefault="00FE5AE2" w:rsidP="00257B4F">
            <w:pPr>
              <w:spacing w:after="0"/>
            </w:pPr>
            <w:r w:rsidRPr="00EA0965">
              <w:t>iguchi.noritaka@jp.panasonic.com</w:t>
            </w:r>
          </w:p>
        </w:tc>
        <w:tc>
          <w:tcPr>
            <w:tcW w:w="1666" w:type="dxa"/>
          </w:tcPr>
          <w:p w14:paraId="0B006DB9" w14:textId="7B605C02" w:rsidR="00257B4F" w:rsidRDefault="00257B4F" w:rsidP="00257B4F">
            <w:pPr>
              <w:spacing w:after="0"/>
              <w:rPr>
                <w:rFonts w:eastAsia="Malgun Gothic"/>
                <w:lang w:eastAsia="ko-KR"/>
              </w:rPr>
            </w:pPr>
            <w:r>
              <w:rPr>
                <w:rFonts w:eastAsia="Malgun Gothic"/>
                <w:lang w:eastAsia="ko-KR"/>
              </w:rPr>
              <w:t>Proponent</w:t>
            </w:r>
          </w:p>
        </w:tc>
      </w:tr>
      <w:tr w:rsidR="00A076FE" w14:paraId="115B79E8" w14:textId="77777777" w:rsidTr="006E7EF8">
        <w:trPr>
          <w:cantSplit/>
          <w:trHeight w:val="61"/>
        </w:trPr>
        <w:tc>
          <w:tcPr>
            <w:tcW w:w="2501" w:type="dxa"/>
          </w:tcPr>
          <w:p w14:paraId="635F14AC" w14:textId="6AB12943" w:rsidR="00A076FE" w:rsidRDefault="00EA0965" w:rsidP="00257B4F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D</w:t>
            </w:r>
            <w:r>
              <w:rPr>
                <w:lang w:eastAsia="ja-JP"/>
              </w:rPr>
              <w:t>avid Flynn</w:t>
            </w:r>
          </w:p>
        </w:tc>
        <w:tc>
          <w:tcPr>
            <w:tcW w:w="1180" w:type="dxa"/>
          </w:tcPr>
          <w:p w14:paraId="51A8FC3A" w14:textId="509E4E0C" w:rsidR="00A076FE" w:rsidRDefault="00EA0965" w:rsidP="00257B4F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A</w:t>
            </w:r>
            <w:r>
              <w:rPr>
                <w:lang w:eastAsia="ja-JP"/>
              </w:rPr>
              <w:t>pple</w:t>
            </w:r>
          </w:p>
        </w:tc>
        <w:tc>
          <w:tcPr>
            <w:tcW w:w="3827" w:type="dxa"/>
          </w:tcPr>
          <w:p w14:paraId="5AE10C91" w14:textId="071F3EED" w:rsidR="006E7EF8" w:rsidRPr="006E7EF8" w:rsidRDefault="00EA0965" w:rsidP="00257B4F">
            <w:pPr>
              <w:spacing w:after="0"/>
              <w:rPr>
                <w:lang w:eastAsia="ja-JP"/>
              </w:rPr>
            </w:pPr>
            <w:r w:rsidRPr="00EA0965">
              <w:rPr>
                <w:lang w:eastAsia="ja-JP"/>
              </w:rPr>
              <w:t>davidflynn@apple.com</w:t>
            </w:r>
          </w:p>
        </w:tc>
        <w:tc>
          <w:tcPr>
            <w:tcW w:w="1666" w:type="dxa"/>
          </w:tcPr>
          <w:p w14:paraId="06AC0C2B" w14:textId="3F99F053" w:rsidR="00A076FE" w:rsidRPr="006E7EF8" w:rsidRDefault="00EA0965" w:rsidP="00257B4F">
            <w:pPr>
              <w:spacing w:after="0"/>
              <w:rPr>
                <w:lang w:eastAsia="ja-JP"/>
              </w:rPr>
            </w:pPr>
            <w:r>
              <w:rPr>
                <w:rFonts w:hint="eastAsia"/>
                <w:lang w:eastAsia="ja-JP"/>
              </w:rPr>
              <w:t>C</w:t>
            </w:r>
            <w:r>
              <w:rPr>
                <w:lang w:eastAsia="ja-JP"/>
              </w:rPr>
              <w:t>ross checker</w:t>
            </w:r>
          </w:p>
        </w:tc>
      </w:tr>
    </w:tbl>
    <w:p w14:paraId="7B4FB674" w14:textId="4BD653BC" w:rsidR="00515C3F" w:rsidRDefault="00400B93" w:rsidP="008B7DF8">
      <w:pPr>
        <w:pStyle w:val="Titre2"/>
        <w:rPr>
          <w:lang w:val="de-AT"/>
        </w:rPr>
      </w:pPr>
      <w:r>
        <w:rPr>
          <w:lang w:val="de-AT"/>
        </w:rPr>
        <w:t>E</w:t>
      </w:r>
      <w:r w:rsidR="00F17C12">
        <w:rPr>
          <w:lang w:val="de-AT"/>
        </w:rPr>
        <w:t>E13.</w:t>
      </w:r>
      <w:r w:rsidR="00510376">
        <w:rPr>
          <w:lang w:val="de-AT"/>
        </w:rPr>
        <w:t>47</w:t>
      </w:r>
      <w:r w:rsidR="00667F47">
        <w:rPr>
          <w:lang w:val="de-AT"/>
        </w:rPr>
        <w:t xml:space="preserve"> </w:t>
      </w:r>
      <w:r w:rsidR="00515C3F">
        <w:rPr>
          <w:lang w:val="de-AT"/>
        </w:rPr>
        <w:t>Coordinators</w:t>
      </w:r>
    </w:p>
    <w:p w14:paraId="604EB94C" w14:textId="46BCE102" w:rsidR="000000FD" w:rsidRPr="000000FD" w:rsidRDefault="00510376" w:rsidP="000000FD">
      <w:pPr>
        <w:rPr>
          <w:lang w:val="de-AT"/>
        </w:rPr>
      </w:pPr>
      <w:r>
        <w:t>Noritaka Iguchi</w:t>
      </w:r>
      <w:r w:rsidR="000000FD">
        <w:t xml:space="preserve"> (</w:t>
      </w:r>
      <w:r>
        <w:t>iguchi.noritaka@jp.panasonic.com</w:t>
      </w:r>
      <w:r w:rsidR="000000FD">
        <w:t>)</w:t>
      </w:r>
    </w:p>
    <w:p w14:paraId="67A6CA4D" w14:textId="686E2477" w:rsidR="00E21DA8" w:rsidRDefault="00E21DA8" w:rsidP="00102BC9">
      <w:pPr>
        <w:pStyle w:val="Titre1"/>
      </w:pPr>
      <w:r>
        <w:t>Timeline:</w:t>
      </w:r>
    </w:p>
    <w:p w14:paraId="029D0FE4" w14:textId="73123A58" w:rsidR="00EA0965" w:rsidRDefault="009B2936" w:rsidP="004F77DD">
      <w:pPr>
        <w:pStyle w:val="Paragraphedeliste"/>
        <w:numPr>
          <w:ilvl w:val="0"/>
          <w:numId w:val="21"/>
        </w:numPr>
        <w:spacing w:before="120"/>
      </w:pPr>
      <w:r w:rsidRPr="001155B0">
        <w:rPr>
          <w:b/>
        </w:rPr>
        <w:t>20</w:t>
      </w:r>
      <w:r w:rsidR="00D95398">
        <w:rPr>
          <w:b/>
        </w:rPr>
        <w:t>2</w:t>
      </w:r>
      <w:r w:rsidR="0029635B">
        <w:rPr>
          <w:b/>
        </w:rPr>
        <w:t>2</w:t>
      </w:r>
      <w:r w:rsidR="0080292A" w:rsidRPr="001155B0">
        <w:rPr>
          <w:b/>
        </w:rPr>
        <w:t>-</w:t>
      </w:r>
      <w:r w:rsidR="0029635B">
        <w:rPr>
          <w:b/>
        </w:rPr>
        <w:t>02</w:t>
      </w:r>
      <w:r w:rsidR="0080292A" w:rsidRPr="001155B0">
        <w:rPr>
          <w:b/>
        </w:rPr>
        <w:t>-</w:t>
      </w:r>
      <w:r w:rsidR="0029635B">
        <w:rPr>
          <w:b/>
        </w:rPr>
        <w:t>04</w:t>
      </w:r>
      <w:r w:rsidR="00EB2B3E" w:rsidRPr="001155B0">
        <w:t xml:space="preserve">: </w:t>
      </w:r>
      <w:r w:rsidR="00EA0965">
        <w:t>release the EE description</w:t>
      </w:r>
    </w:p>
    <w:p w14:paraId="0B8BA334" w14:textId="77777777" w:rsidR="00DE3608" w:rsidRDefault="00DE3608" w:rsidP="00DE3608">
      <w:pPr>
        <w:numPr>
          <w:ilvl w:val="0"/>
          <w:numId w:val="21"/>
        </w:numPr>
        <w:autoSpaceDN w:val="0"/>
        <w:spacing w:after="0" w:line="254" w:lineRule="auto"/>
        <w:contextualSpacing/>
        <w:rPr>
          <w:sz w:val="22"/>
          <w:szCs w:val="22"/>
          <w:lang w:val="en-GB"/>
        </w:rPr>
      </w:pPr>
      <w:r>
        <w:rPr>
          <w:b/>
          <w:bCs/>
          <w:lang w:val="en-GB"/>
        </w:rPr>
        <w:t>2022-04-04</w:t>
      </w:r>
      <w:r>
        <w:rPr>
          <w:lang w:val="en-GB"/>
        </w:rPr>
        <w:t xml:space="preserve">: Expected </w:t>
      </w:r>
      <w:r>
        <w:rPr>
          <w:lang w:val="en-GB" w:eastAsia="fr-FR"/>
        </w:rPr>
        <w:t xml:space="preserve">delivery date of </w:t>
      </w:r>
      <w:r>
        <w:rPr>
          <w:lang w:val="en-GB"/>
        </w:rPr>
        <w:t xml:space="preserve">source codes and results for crosscheck </w:t>
      </w:r>
    </w:p>
    <w:p w14:paraId="0700AB68" w14:textId="77777777" w:rsidR="00DE3608" w:rsidRDefault="00DE3608" w:rsidP="00DE3608">
      <w:pPr>
        <w:numPr>
          <w:ilvl w:val="0"/>
          <w:numId w:val="21"/>
        </w:numPr>
        <w:autoSpaceDN w:val="0"/>
        <w:spacing w:after="0" w:line="254" w:lineRule="auto"/>
        <w:rPr>
          <w:lang w:val="en-GB"/>
        </w:rPr>
      </w:pPr>
      <w:r>
        <w:rPr>
          <w:b/>
          <w:bCs/>
          <w:lang w:val="en-GB"/>
        </w:rPr>
        <w:t>2022-04</w:t>
      </w:r>
      <w:r>
        <w:rPr>
          <w:b/>
          <w:lang w:val="en-GB"/>
        </w:rPr>
        <w:t>-</w:t>
      </w:r>
      <w:r>
        <w:rPr>
          <w:b/>
          <w:bCs/>
          <w:lang w:val="en-GB"/>
        </w:rPr>
        <w:t>11</w:t>
      </w:r>
      <w:r>
        <w:rPr>
          <w:lang w:val="en-GB"/>
        </w:rPr>
        <w:t xml:space="preserve">: Expected </w:t>
      </w:r>
      <w:r>
        <w:rPr>
          <w:lang w:val="en-GB" w:eastAsia="fr-FR"/>
        </w:rPr>
        <w:t xml:space="preserve">delivery date of </w:t>
      </w:r>
      <w:r>
        <w:rPr>
          <w:lang w:val="en-GB"/>
        </w:rPr>
        <w:t>crosscheck results</w:t>
      </w:r>
    </w:p>
    <w:p w14:paraId="3FBC5A05" w14:textId="6DD73617" w:rsidR="00DE3608" w:rsidRDefault="00DE3608" w:rsidP="00DE3608">
      <w:pPr>
        <w:numPr>
          <w:ilvl w:val="0"/>
          <w:numId w:val="21"/>
        </w:numPr>
        <w:autoSpaceDN w:val="0"/>
        <w:spacing w:after="0" w:line="254" w:lineRule="auto"/>
        <w:rPr>
          <w:lang w:val="en-GB"/>
        </w:rPr>
      </w:pPr>
      <w:r>
        <w:rPr>
          <w:b/>
          <w:lang w:val="en-GB"/>
        </w:rPr>
        <w:t>2022-04-</w:t>
      </w:r>
      <w:r>
        <w:rPr>
          <w:rFonts w:eastAsia="SimSun"/>
          <w:b/>
          <w:lang w:val="en-GB" w:eastAsia="zh-CN"/>
        </w:rPr>
        <w:t>18</w:t>
      </w:r>
      <w:r>
        <w:rPr>
          <w:lang w:val="en-GB"/>
        </w:rPr>
        <w:t>: Deadline of upload</w:t>
      </w:r>
      <w:r w:rsidR="00C635BE">
        <w:rPr>
          <w:lang w:val="en-GB"/>
        </w:rPr>
        <w:t xml:space="preserve"> the document to MPEG</w:t>
      </w:r>
    </w:p>
    <w:p w14:paraId="37F28883" w14:textId="77777777" w:rsidR="00213CD9" w:rsidRDefault="00213CD9" w:rsidP="00E21DA8">
      <w:pPr>
        <w:pStyle w:val="Titre1"/>
      </w:pPr>
      <w:r w:rsidRPr="00213CD9">
        <w:lastRenderedPageBreak/>
        <w:t>References</w:t>
      </w:r>
    </w:p>
    <w:p w14:paraId="52757215" w14:textId="141030FF" w:rsidR="001B65DF" w:rsidRDefault="00904AB0" w:rsidP="00904AB0">
      <w:pPr>
        <w:numPr>
          <w:ilvl w:val="0"/>
          <w:numId w:val="9"/>
        </w:numPr>
        <w:spacing w:after="0"/>
      </w:pPr>
      <w:bookmarkStart w:id="3" w:name="_Ref535519819"/>
      <w:bookmarkStart w:id="4" w:name="_Ref57745496"/>
      <w:bookmarkStart w:id="5" w:name="_Ref511145482"/>
      <w:r>
        <w:t>[G-PCC][New] Predictive geometry angular mode using spherical LiDAR data input</w:t>
      </w:r>
      <w:r w:rsidR="0071081E" w:rsidRPr="009D77D6">
        <w:t xml:space="preserve">, </w:t>
      </w:r>
      <w:bookmarkEnd w:id="3"/>
      <w:r>
        <w:t>ISO/IEC JTC1/SC29/WG7 MPEG2020/m55361 October 2020, Online.</w:t>
      </w:r>
      <w:bookmarkEnd w:id="4"/>
    </w:p>
    <w:p w14:paraId="4C346FB1" w14:textId="272CF36E" w:rsidR="00AA73E7" w:rsidRDefault="00AA73E7" w:rsidP="00AA73E7">
      <w:pPr>
        <w:numPr>
          <w:ilvl w:val="0"/>
          <w:numId w:val="9"/>
        </w:numPr>
        <w:spacing w:after="0"/>
      </w:pPr>
      <w:bookmarkStart w:id="6" w:name="_Ref64446829"/>
      <w:r w:rsidRPr="00AA73E7">
        <w:t xml:space="preserve">EE13.47 report on spherical coordinate </w:t>
      </w:r>
      <w:r>
        <w:t xml:space="preserve">geometry, </w:t>
      </w:r>
      <w:r>
        <w:rPr>
          <w:lang w:eastAsia="ja-JP"/>
        </w:rPr>
        <w:t>I</w:t>
      </w:r>
      <w:r w:rsidRPr="00AA73E7">
        <w:t>SO/IEC JTC 1/SC 29/WG 7 m5</w:t>
      </w:r>
      <w:r w:rsidR="006A3679">
        <w:t>6809</w:t>
      </w:r>
      <w:r>
        <w:t xml:space="preserve">, </w:t>
      </w:r>
      <w:r w:rsidR="006A3679">
        <w:t>April</w:t>
      </w:r>
      <w:r>
        <w:t xml:space="preserve"> 2021, Online.</w:t>
      </w:r>
      <w:bookmarkEnd w:id="6"/>
    </w:p>
    <w:p w14:paraId="6FE8980E" w14:textId="23977820" w:rsidR="00EA0965" w:rsidRDefault="00EA0965" w:rsidP="00EA0965">
      <w:pPr>
        <w:numPr>
          <w:ilvl w:val="0"/>
          <w:numId w:val="9"/>
        </w:numPr>
        <w:spacing w:after="0"/>
      </w:pPr>
      <w:r w:rsidRPr="00AA73E7">
        <w:t xml:space="preserve">EE13.47 report on spherical coordinate </w:t>
      </w:r>
      <w:r>
        <w:t xml:space="preserve">geometry, </w:t>
      </w:r>
      <w:r>
        <w:rPr>
          <w:lang w:eastAsia="ja-JP"/>
        </w:rPr>
        <w:t>I</w:t>
      </w:r>
      <w:r w:rsidRPr="00AA73E7">
        <w:t xml:space="preserve">SO/IEC JTC 1/SC 29/WG 7 </w:t>
      </w:r>
      <w:r w:rsidR="00AE28D8" w:rsidRPr="00AE28D8">
        <w:t>m58051</w:t>
      </w:r>
      <w:r>
        <w:t xml:space="preserve">, </w:t>
      </w:r>
      <w:r w:rsidR="00B735CC">
        <w:t>October</w:t>
      </w:r>
      <w:r>
        <w:t xml:space="preserve"> 2021, Online.</w:t>
      </w:r>
    </w:p>
    <w:p w14:paraId="02839D8E" w14:textId="42ED763B" w:rsidR="00EA0965" w:rsidRPr="00904AB0" w:rsidRDefault="00EA0965" w:rsidP="00AA73E7">
      <w:pPr>
        <w:numPr>
          <w:ilvl w:val="0"/>
          <w:numId w:val="9"/>
        </w:numPr>
        <w:spacing w:after="0"/>
      </w:pPr>
      <w:r w:rsidRPr="00EA0965">
        <w:t>http://mpegx.int-evry.fr/software/MPEG/PCC/CE/mpeg-pcc-tmc13/-/tree/mpeg135/mtg/m54258-ee1347_SphericalCoordGeom</w:t>
      </w:r>
    </w:p>
    <w:bookmarkEnd w:id="5"/>
    <w:p w14:paraId="0D7A6E68" w14:textId="46C7DE2B" w:rsidR="00AB3878" w:rsidRPr="00904AB0" w:rsidRDefault="00AB3878" w:rsidP="006A3679">
      <w:pPr>
        <w:pStyle w:val="Paragraphedeliste"/>
        <w:ind w:left="360"/>
        <w:rPr>
          <w:lang w:eastAsia="ko-KR"/>
        </w:rPr>
      </w:pPr>
    </w:p>
    <w:sectPr w:rsidR="00AB3878" w:rsidRPr="00904AB0">
      <w:pgSz w:w="11907" w:h="16840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D67C7" w14:textId="77777777" w:rsidR="000A6F6D" w:rsidRDefault="000A6F6D" w:rsidP="00437281">
      <w:pPr>
        <w:spacing w:after="0" w:line="240" w:lineRule="auto"/>
      </w:pPr>
      <w:r>
        <w:separator/>
      </w:r>
    </w:p>
  </w:endnote>
  <w:endnote w:type="continuationSeparator" w:id="0">
    <w:p w14:paraId="283071AF" w14:textId="77777777" w:rsidR="000A6F6D" w:rsidRDefault="000A6F6D" w:rsidP="00437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??">
    <w:altName w:val="ＭＳ 明朝"/>
    <w:charset w:val="80"/>
    <w:family w:val="auto"/>
    <w:pitch w:val="default"/>
    <w:sig w:usb0="00000000" w:usb1="00000000" w:usb2="00000010" w:usb3="00000000" w:csb0="0002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3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5F52F" w14:textId="77777777" w:rsidR="000A6F6D" w:rsidRDefault="000A6F6D" w:rsidP="00437281">
      <w:pPr>
        <w:spacing w:after="0" w:line="240" w:lineRule="auto"/>
      </w:pPr>
      <w:r>
        <w:separator/>
      </w:r>
    </w:p>
  </w:footnote>
  <w:footnote w:type="continuationSeparator" w:id="0">
    <w:p w14:paraId="20DB7222" w14:textId="77777777" w:rsidR="000A6F6D" w:rsidRDefault="000A6F6D" w:rsidP="004372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2242C"/>
    <w:multiLevelType w:val="hybridMultilevel"/>
    <w:tmpl w:val="69684F76"/>
    <w:lvl w:ilvl="0" w:tplc="D4C642B6">
      <w:start w:val="1"/>
      <w:numFmt w:val="bullet"/>
      <w:lvlText w:val=""/>
      <w:lvlJc w:val="left"/>
      <w:pPr>
        <w:ind w:left="36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9A46E1F"/>
    <w:multiLevelType w:val="hybridMultilevel"/>
    <w:tmpl w:val="C088932E"/>
    <w:lvl w:ilvl="0" w:tplc="D26E59F0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7A191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3" w15:restartNumberingAfterBreak="0">
    <w:nsid w:val="285C075B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4E0A2E"/>
    <w:multiLevelType w:val="multilevel"/>
    <w:tmpl w:val="364E0A2E"/>
    <w:lvl w:ilvl="0">
      <w:start w:val="1"/>
      <w:numFmt w:val="decimal"/>
      <w:lvlText w:val="[%1]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87D4433"/>
    <w:multiLevelType w:val="multilevel"/>
    <w:tmpl w:val="387D4433"/>
    <w:lvl w:ilvl="0" w:tentative="1">
      <w:start w:val="1"/>
      <w:numFmt w:val="bullet"/>
      <w:pStyle w:val="Listecontinue"/>
      <w:lvlText w:val=""/>
      <w:lvlJc w:val="left"/>
      <w:pPr>
        <w:ind w:left="400" w:hanging="400"/>
      </w:pPr>
      <w:rPr>
        <w:rFonts w:ascii="Symbol" w:hAnsi="Symbol"/>
      </w:rPr>
    </w:lvl>
    <w:lvl w:ilvl="1" w:tentative="1">
      <w:start w:val="1"/>
      <w:numFmt w:val="bullet"/>
      <w:pStyle w:val="Listecontinue2"/>
      <w:lvlText w:val=""/>
      <w:lvlJc w:val="left"/>
      <w:pPr>
        <w:ind w:left="800" w:hanging="400"/>
      </w:pPr>
      <w:rPr>
        <w:rFonts w:ascii="Symbol" w:hAnsi="Symbol"/>
      </w:rPr>
    </w:lvl>
    <w:lvl w:ilvl="2" w:tentative="1">
      <w:start w:val="1"/>
      <w:numFmt w:val="bullet"/>
      <w:pStyle w:val="Listecontinue3"/>
      <w:lvlText w:val=""/>
      <w:lvlJc w:val="left"/>
      <w:pPr>
        <w:ind w:left="1200" w:hanging="400"/>
      </w:pPr>
      <w:rPr>
        <w:rFonts w:ascii="Symbol" w:hAnsi="Symbol"/>
      </w:rPr>
    </w:lvl>
    <w:lvl w:ilvl="3" w:tentative="1">
      <w:start w:val="1"/>
      <w:numFmt w:val="bullet"/>
      <w:pStyle w:val="Listecontinue4"/>
      <w:lvlText w:val=""/>
      <w:lvlJc w:val="left"/>
      <w:pPr>
        <w:ind w:left="1600" w:hanging="400"/>
      </w:pPr>
      <w:rPr>
        <w:rFonts w:ascii="Symbol" w:hAnsi="Symbol"/>
      </w:rPr>
    </w:lvl>
    <w:lvl w:ilvl="4" w:tentative="1">
      <w:start w:val="1"/>
      <w:numFmt w:val="none"/>
      <w:suff w:val="nothing"/>
      <w:lvlText w:val=""/>
      <w:lvlJc w:val="left"/>
      <w:pPr>
        <w:ind w:left="0" w:firstLine="0"/>
      </w:pPr>
    </w:lvl>
    <w:lvl w:ilvl="5" w:tentative="1">
      <w:start w:val="1"/>
      <w:numFmt w:val="none"/>
      <w:suff w:val="nothing"/>
      <w:lvlText w:val=""/>
      <w:lvlJc w:val="left"/>
      <w:pPr>
        <w:ind w:left="0" w:firstLine="0"/>
      </w:pPr>
    </w:lvl>
    <w:lvl w:ilvl="6" w:tentative="1">
      <w:start w:val="1"/>
      <w:numFmt w:val="none"/>
      <w:suff w:val="nothing"/>
      <w:lvlText w:val=""/>
      <w:lvlJc w:val="left"/>
      <w:pPr>
        <w:ind w:left="0" w:firstLine="0"/>
      </w:pPr>
    </w:lvl>
    <w:lvl w:ilvl="7" w:tentative="1">
      <w:start w:val="1"/>
      <w:numFmt w:val="none"/>
      <w:suff w:val="nothing"/>
      <w:lvlText w:val=""/>
      <w:lvlJc w:val="left"/>
      <w:pPr>
        <w:ind w:left="0" w:firstLine="0"/>
      </w:pPr>
    </w:lvl>
    <w:lvl w:ilvl="8" w:tentative="1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9AC2FAD"/>
    <w:multiLevelType w:val="hybridMultilevel"/>
    <w:tmpl w:val="C22ED2EC"/>
    <w:lvl w:ilvl="0" w:tplc="B5ECA912">
      <w:start w:val="3"/>
      <w:numFmt w:val="bullet"/>
      <w:lvlText w:val="-"/>
      <w:lvlJc w:val="left"/>
      <w:pPr>
        <w:ind w:left="420" w:hanging="360"/>
      </w:pPr>
      <w:rPr>
        <w:rFonts w:ascii="Times New Roman" w:eastAsia="MS Mincho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9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0" w:hanging="420"/>
      </w:pPr>
      <w:rPr>
        <w:rFonts w:ascii="Wingdings" w:hAnsi="Wingdings" w:hint="default"/>
      </w:rPr>
    </w:lvl>
  </w:abstractNum>
  <w:abstractNum w:abstractNumId="7" w15:restartNumberingAfterBreak="0">
    <w:nsid w:val="3E237404"/>
    <w:multiLevelType w:val="multilevel"/>
    <w:tmpl w:val="3E2374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A86880"/>
    <w:multiLevelType w:val="hybridMultilevel"/>
    <w:tmpl w:val="62109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ED3694"/>
    <w:multiLevelType w:val="hybridMultilevel"/>
    <w:tmpl w:val="1A66F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A70110"/>
    <w:multiLevelType w:val="hybridMultilevel"/>
    <w:tmpl w:val="344471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46F6EF9"/>
    <w:multiLevelType w:val="hybridMultilevel"/>
    <w:tmpl w:val="23F4AE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EED8FD"/>
    <w:multiLevelType w:val="singleLevel"/>
    <w:tmpl w:val="59EED8FD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3" w15:restartNumberingAfterBreak="0">
    <w:nsid w:val="59EEDB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14" w15:restartNumberingAfterBreak="0">
    <w:nsid w:val="59EF0D43"/>
    <w:multiLevelType w:val="singleLevel"/>
    <w:tmpl w:val="59EF0D43"/>
    <w:lvl w:ilvl="0">
      <w:start w:val="1"/>
      <w:numFmt w:val="decimal"/>
      <w:suff w:val="space"/>
      <w:lvlText w:val="%1."/>
      <w:lvlJc w:val="left"/>
    </w:lvl>
  </w:abstractNum>
  <w:abstractNum w:abstractNumId="15" w15:restartNumberingAfterBreak="0">
    <w:nsid w:val="59F17FF1"/>
    <w:multiLevelType w:val="singleLevel"/>
    <w:tmpl w:val="59F17FF1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6" w15:restartNumberingAfterBreak="0">
    <w:nsid w:val="59F18002"/>
    <w:multiLevelType w:val="singleLevel"/>
    <w:tmpl w:val="59F18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7" w15:restartNumberingAfterBreak="0">
    <w:nsid w:val="59F18014"/>
    <w:multiLevelType w:val="singleLevel"/>
    <w:tmpl w:val="59F18014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8" w15:restartNumberingAfterBreak="0">
    <w:nsid w:val="59F18026"/>
    <w:multiLevelType w:val="singleLevel"/>
    <w:tmpl w:val="59F18026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19" w15:restartNumberingAfterBreak="0">
    <w:nsid w:val="59F18113"/>
    <w:multiLevelType w:val="singleLevel"/>
    <w:tmpl w:val="59F18113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20" w15:restartNumberingAfterBreak="0">
    <w:nsid w:val="62D85581"/>
    <w:multiLevelType w:val="hybridMultilevel"/>
    <w:tmpl w:val="0352DC7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3BD6AE7"/>
    <w:multiLevelType w:val="hybridMultilevel"/>
    <w:tmpl w:val="75B66188"/>
    <w:lvl w:ilvl="0" w:tplc="A5D42C36">
      <w:start w:val="3"/>
      <w:numFmt w:val="bullet"/>
      <w:lvlText w:val=""/>
      <w:lvlJc w:val="left"/>
      <w:pPr>
        <w:ind w:left="720" w:hanging="360"/>
      </w:pPr>
      <w:rPr>
        <w:rFonts w:ascii="Symbol" w:eastAsia="MS Mincho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A34068"/>
    <w:multiLevelType w:val="multilevel"/>
    <w:tmpl w:val="4E7EC3A6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1134" w:hanging="864"/>
      </w:pPr>
      <w:rPr>
        <w:rFonts w:asciiTheme="minorHAnsi" w:hAnsiTheme="minorHAnsi" w:hint="default"/>
        <w:sz w:val="24"/>
      </w:rPr>
    </w:lvl>
    <w:lvl w:ilvl="4" w:tentative="1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 w:tentative="1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 w:tentative="1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 w:tentative="1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 w:tentative="1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71540FF"/>
    <w:multiLevelType w:val="singleLevel"/>
    <w:tmpl w:val="59EEDBFF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4" w15:restartNumberingAfterBreak="0">
    <w:nsid w:val="7A2F34A8"/>
    <w:multiLevelType w:val="multilevel"/>
    <w:tmpl w:val="7A2F34A8"/>
    <w:lvl w:ilvl="0">
      <w:start w:val="1"/>
      <w:numFmt w:val="decimal"/>
      <w:lvlText w:val="[%1]"/>
      <w:lvlJc w:val="left"/>
      <w:pPr>
        <w:ind w:left="360" w:hanging="360"/>
      </w:pPr>
      <w:rPr>
        <w:rFonts w:hint="eastAsia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2"/>
  </w:num>
  <w:num w:numId="2">
    <w:abstractNumId w:val="5"/>
  </w:num>
  <w:num w:numId="3">
    <w:abstractNumId w:val="12"/>
  </w:num>
  <w:num w:numId="4">
    <w:abstractNumId w:val="13"/>
  </w:num>
  <w:num w:numId="5">
    <w:abstractNumId w:val="14"/>
  </w:num>
  <w:num w:numId="6">
    <w:abstractNumId w:val="24"/>
  </w:num>
  <w:num w:numId="7">
    <w:abstractNumId w:val="7"/>
  </w:num>
  <w:num w:numId="8">
    <w:abstractNumId w:val="19"/>
  </w:num>
  <w:num w:numId="9">
    <w:abstractNumId w:val="4"/>
  </w:num>
  <w:num w:numId="10">
    <w:abstractNumId w:val="15"/>
  </w:num>
  <w:num w:numId="11">
    <w:abstractNumId w:val="16"/>
  </w:num>
  <w:num w:numId="12">
    <w:abstractNumId w:val="17"/>
  </w:num>
  <w:num w:numId="13">
    <w:abstractNumId w:val="18"/>
  </w:num>
  <w:num w:numId="14">
    <w:abstractNumId w:val="8"/>
  </w:num>
  <w:num w:numId="15">
    <w:abstractNumId w:val="10"/>
  </w:num>
  <w:num w:numId="16">
    <w:abstractNumId w:val="11"/>
  </w:num>
  <w:num w:numId="17">
    <w:abstractNumId w:val="23"/>
  </w:num>
  <w:num w:numId="18">
    <w:abstractNumId w:val="22"/>
  </w:num>
  <w:num w:numId="19">
    <w:abstractNumId w:val="3"/>
  </w:num>
  <w:num w:numId="20">
    <w:abstractNumId w:val="2"/>
  </w:num>
  <w:num w:numId="21">
    <w:abstractNumId w:val="1"/>
  </w:num>
  <w:num w:numId="22">
    <w:abstractNumId w:val="21"/>
  </w:num>
  <w:num w:numId="23">
    <w:abstractNumId w:val="22"/>
  </w:num>
  <w:num w:numId="24">
    <w:abstractNumId w:val="22"/>
  </w:num>
  <w:num w:numId="25">
    <w:abstractNumId w:val="22"/>
  </w:num>
  <w:num w:numId="26">
    <w:abstractNumId w:val="22"/>
  </w:num>
  <w:num w:numId="27">
    <w:abstractNumId w:val="0"/>
  </w:num>
  <w:num w:numId="28">
    <w:abstractNumId w:val="20"/>
  </w:num>
  <w:num w:numId="29">
    <w:abstractNumId w:val="6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4CBA"/>
    <w:rsid w:val="DB7F451A"/>
    <w:rsid w:val="000000FD"/>
    <w:rsid w:val="00000E64"/>
    <w:rsid w:val="000017B8"/>
    <w:rsid w:val="000050BD"/>
    <w:rsid w:val="00006052"/>
    <w:rsid w:val="0001760D"/>
    <w:rsid w:val="0002074B"/>
    <w:rsid w:val="00020877"/>
    <w:rsid w:val="00020EBD"/>
    <w:rsid w:val="00021B53"/>
    <w:rsid w:val="0002562C"/>
    <w:rsid w:val="000417D8"/>
    <w:rsid w:val="000426E9"/>
    <w:rsid w:val="00043C64"/>
    <w:rsid w:val="0004447F"/>
    <w:rsid w:val="00046132"/>
    <w:rsid w:val="000526BB"/>
    <w:rsid w:val="000547A7"/>
    <w:rsid w:val="0005483A"/>
    <w:rsid w:val="00062DDB"/>
    <w:rsid w:val="000631F3"/>
    <w:rsid w:val="0006450F"/>
    <w:rsid w:val="0006554B"/>
    <w:rsid w:val="00065C73"/>
    <w:rsid w:val="000751B3"/>
    <w:rsid w:val="000751DA"/>
    <w:rsid w:val="00076B7B"/>
    <w:rsid w:val="0008178A"/>
    <w:rsid w:val="00086CBE"/>
    <w:rsid w:val="00095A48"/>
    <w:rsid w:val="000A17B0"/>
    <w:rsid w:val="000A285D"/>
    <w:rsid w:val="000A287A"/>
    <w:rsid w:val="000A3043"/>
    <w:rsid w:val="000A478D"/>
    <w:rsid w:val="000A6366"/>
    <w:rsid w:val="000A6F6D"/>
    <w:rsid w:val="000B3FDF"/>
    <w:rsid w:val="000B7E41"/>
    <w:rsid w:val="000C0335"/>
    <w:rsid w:val="000C18B9"/>
    <w:rsid w:val="000C38CC"/>
    <w:rsid w:val="000C3A0A"/>
    <w:rsid w:val="000C79FC"/>
    <w:rsid w:val="000D1E89"/>
    <w:rsid w:val="000D6FD9"/>
    <w:rsid w:val="000E1BA5"/>
    <w:rsid w:val="000E4156"/>
    <w:rsid w:val="000F3700"/>
    <w:rsid w:val="00102BC9"/>
    <w:rsid w:val="001063C5"/>
    <w:rsid w:val="001065BB"/>
    <w:rsid w:val="00106D89"/>
    <w:rsid w:val="001113BD"/>
    <w:rsid w:val="00112850"/>
    <w:rsid w:val="00114391"/>
    <w:rsid w:val="001155B0"/>
    <w:rsid w:val="0012070D"/>
    <w:rsid w:val="00121775"/>
    <w:rsid w:val="001217EC"/>
    <w:rsid w:val="001265E8"/>
    <w:rsid w:val="00127CE6"/>
    <w:rsid w:val="001332FA"/>
    <w:rsid w:val="001348D5"/>
    <w:rsid w:val="00154F8D"/>
    <w:rsid w:val="00156DFB"/>
    <w:rsid w:val="00157832"/>
    <w:rsid w:val="00165990"/>
    <w:rsid w:val="00166AB5"/>
    <w:rsid w:val="001670D0"/>
    <w:rsid w:val="00192466"/>
    <w:rsid w:val="001929A4"/>
    <w:rsid w:val="00194387"/>
    <w:rsid w:val="00195E5A"/>
    <w:rsid w:val="001A1CFA"/>
    <w:rsid w:val="001B0B01"/>
    <w:rsid w:val="001B2D89"/>
    <w:rsid w:val="001B54A2"/>
    <w:rsid w:val="001B65DF"/>
    <w:rsid w:val="001C5693"/>
    <w:rsid w:val="001D3FE8"/>
    <w:rsid w:val="001D6726"/>
    <w:rsid w:val="001E1E72"/>
    <w:rsid w:val="001E23C3"/>
    <w:rsid w:val="001E364B"/>
    <w:rsid w:val="001E42A2"/>
    <w:rsid w:val="001E7CD4"/>
    <w:rsid w:val="001F3403"/>
    <w:rsid w:val="001F65EF"/>
    <w:rsid w:val="001F752D"/>
    <w:rsid w:val="00202818"/>
    <w:rsid w:val="002109CB"/>
    <w:rsid w:val="00213CD9"/>
    <w:rsid w:val="002217B3"/>
    <w:rsid w:val="0022199D"/>
    <w:rsid w:val="00221F5D"/>
    <w:rsid w:val="002229DF"/>
    <w:rsid w:val="00224EA8"/>
    <w:rsid w:val="0022569E"/>
    <w:rsid w:val="002278A3"/>
    <w:rsid w:val="00234397"/>
    <w:rsid w:val="00235CDB"/>
    <w:rsid w:val="00237716"/>
    <w:rsid w:val="00247350"/>
    <w:rsid w:val="00247CB8"/>
    <w:rsid w:val="00251A51"/>
    <w:rsid w:val="00251B8E"/>
    <w:rsid w:val="00257B4F"/>
    <w:rsid w:val="00262A85"/>
    <w:rsid w:val="00264B31"/>
    <w:rsid w:val="0026561A"/>
    <w:rsid w:val="00266C93"/>
    <w:rsid w:val="00270197"/>
    <w:rsid w:val="0027134D"/>
    <w:rsid w:val="00276472"/>
    <w:rsid w:val="00277D43"/>
    <w:rsid w:val="00281D61"/>
    <w:rsid w:val="00282586"/>
    <w:rsid w:val="00282750"/>
    <w:rsid w:val="00287152"/>
    <w:rsid w:val="00287387"/>
    <w:rsid w:val="00292E38"/>
    <w:rsid w:val="0029349E"/>
    <w:rsid w:val="00295F96"/>
    <w:rsid w:val="0029635B"/>
    <w:rsid w:val="002A3E19"/>
    <w:rsid w:val="002C3B9A"/>
    <w:rsid w:val="002D2770"/>
    <w:rsid w:val="002E67C7"/>
    <w:rsid w:val="002F204F"/>
    <w:rsid w:val="002F6770"/>
    <w:rsid w:val="00301AF7"/>
    <w:rsid w:val="00304951"/>
    <w:rsid w:val="00310EF0"/>
    <w:rsid w:val="0031458E"/>
    <w:rsid w:val="0031459D"/>
    <w:rsid w:val="00314D77"/>
    <w:rsid w:val="00321707"/>
    <w:rsid w:val="00324AF0"/>
    <w:rsid w:val="00330BCC"/>
    <w:rsid w:val="00334ED5"/>
    <w:rsid w:val="00336923"/>
    <w:rsid w:val="00350413"/>
    <w:rsid w:val="00350E9C"/>
    <w:rsid w:val="00351FB7"/>
    <w:rsid w:val="003544F0"/>
    <w:rsid w:val="00356739"/>
    <w:rsid w:val="0035736F"/>
    <w:rsid w:val="003659C9"/>
    <w:rsid w:val="00366453"/>
    <w:rsid w:val="00371AE0"/>
    <w:rsid w:val="0037383E"/>
    <w:rsid w:val="00386425"/>
    <w:rsid w:val="00391B2F"/>
    <w:rsid w:val="00391BE8"/>
    <w:rsid w:val="0039562D"/>
    <w:rsid w:val="003A0364"/>
    <w:rsid w:val="003A0953"/>
    <w:rsid w:val="003A1F93"/>
    <w:rsid w:val="003A2023"/>
    <w:rsid w:val="003A66EB"/>
    <w:rsid w:val="003B6A84"/>
    <w:rsid w:val="003B7A1E"/>
    <w:rsid w:val="003C08E1"/>
    <w:rsid w:val="003C1DEC"/>
    <w:rsid w:val="003C282E"/>
    <w:rsid w:val="003C4A4F"/>
    <w:rsid w:val="003D27AE"/>
    <w:rsid w:val="003E1DC8"/>
    <w:rsid w:val="003E681C"/>
    <w:rsid w:val="003E6B97"/>
    <w:rsid w:val="003F1634"/>
    <w:rsid w:val="003F482F"/>
    <w:rsid w:val="00400B93"/>
    <w:rsid w:val="004148A5"/>
    <w:rsid w:val="0041562B"/>
    <w:rsid w:val="00421237"/>
    <w:rsid w:val="004338DB"/>
    <w:rsid w:val="00437281"/>
    <w:rsid w:val="00441511"/>
    <w:rsid w:val="0044172D"/>
    <w:rsid w:val="0044289E"/>
    <w:rsid w:val="00451127"/>
    <w:rsid w:val="004539A2"/>
    <w:rsid w:val="00463947"/>
    <w:rsid w:val="004675AC"/>
    <w:rsid w:val="0047017A"/>
    <w:rsid w:val="004741F7"/>
    <w:rsid w:val="004763A7"/>
    <w:rsid w:val="00477F71"/>
    <w:rsid w:val="004810CA"/>
    <w:rsid w:val="004864D4"/>
    <w:rsid w:val="00487284"/>
    <w:rsid w:val="004A12F4"/>
    <w:rsid w:val="004A3A44"/>
    <w:rsid w:val="004A3AC2"/>
    <w:rsid w:val="004A44E9"/>
    <w:rsid w:val="004A6732"/>
    <w:rsid w:val="004A68C2"/>
    <w:rsid w:val="004C21F4"/>
    <w:rsid w:val="004D2557"/>
    <w:rsid w:val="004D66F6"/>
    <w:rsid w:val="004D76BE"/>
    <w:rsid w:val="004E0088"/>
    <w:rsid w:val="004E092A"/>
    <w:rsid w:val="004E0986"/>
    <w:rsid w:val="004E21C0"/>
    <w:rsid w:val="004E2C3C"/>
    <w:rsid w:val="004E44FD"/>
    <w:rsid w:val="004F444B"/>
    <w:rsid w:val="004F5222"/>
    <w:rsid w:val="004F77DD"/>
    <w:rsid w:val="00503A2A"/>
    <w:rsid w:val="00505688"/>
    <w:rsid w:val="005056CF"/>
    <w:rsid w:val="00510376"/>
    <w:rsid w:val="0051328A"/>
    <w:rsid w:val="00515C3F"/>
    <w:rsid w:val="0051764C"/>
    <w:rsid w:val="005200D0"/>
    <w:rsid w:val="00520500"/>
    <w:rsid w:val="00522DAE"/>
    <w:rsid w:val="005240FA"/>
    <w:rsid w:val="00531F95"/>
    <w:rsid w:val="005349B6"/>
    <w:rsid w:val="0053544D"/>
    <w:rsid w:val="00536EC5"/>
    <w:rsid w:val="00543DF5"/>
    <w:rsid w:val="005444B9"/>
    <w:rsid w:val="00557EA4"/>
    <w:rsid w:val="0059033B"/>
    <w:rsid w:val="00597653"/>
    <w:rsid w:val="005A43D1"/>
    <w:rsid w:val="005A4CA6"/>
    <w:rsid w:val="005B7CCA"/>
    <w:rsid w:val="005C2562"/>
    <w:rsid w:val="005C2664"/>
    <w:rsid w:val="005C5E43"/>
    <w:rsid w:val="005D0B50"/>
    <w:rsid w:val="005D1469"/>
    <w:rsid w:val="005E720A"/>
    <w:rsid w:val="005E7EE5"/>
    <w:rsid w:val="005F3B28"/>
    <w:rsid w:val="005F47D1"/>
    <w:rsid w:val="005F6683"/>
    <w:rsid w:val="00604A2D"/>
    <w:rsid w:val="00604B29"/>
    <w:rsid w:val="0061476D"/>
    <w:rsid w:val="00620093"/>
    <w:rsid w:val="00621E6F"/>
    <w:rsid w:val="00622CE2"/>
    <w:rsid w:val="0062332B"/>
    <w:rsid w:val="0062444C"/>
    <w:rsid w:val="00625C09"/>
    <w:rsid w:val="006260C1"/>
    <w:rsid w:val="006278E8"/>
    <w:rsid w:val="0063000F"/>
    <w:rsid w:val="00631DAC"/>
    <w:rsid w:val="00632181"/>
    <w:rsid w:val="0063261F"/>
    <w:rsid w:val="00635C39"/>
    <w:rsid w:val="00635FFC"/>
    <w:rsid w:val="00646810"/>
    <w:rsid w:val="006549F4"/>
    <w:rsid w:val="00657181"/>
    <w:rsid w:val="00660219"/>
    <w:rsid w:val="0066450F"/>
    <w:rsid w:val="00666804"/>
    <w:rsid w:val="00667F47"/>
    <w:rsid w:val="00672465"/>
    <w:rsid w:val="00673372"/>
    <w:rsid w:val="00680873"/>
    <w:rsid w:val="00682592"/>
    <w:rsid w:val="00684C44"/>
    <w:rsid w:val="00691C36"/>
    <w:rsid w:val="00691E9D"/>
    <w:rsid w:val="0069373D"/>
    <w:rsid w:val="006A2E8B"/>
    <w:rsid w:val="006A3679"/>
    <w:rsid w:val="006A4CBA"/>
    <w:rsid w:val="006A5DD5"/>
    <w:rsid w:val="006B0A09"/>
    <w:rsid w:val="006B1A03"/>
    <w:rsid w:val="006B41D8"/>
    <w:rsid w:val="006C0A94"/>
    <w:rsid w:val="006C1EF4"/>
    <w:rsid w:val="006C2E92"/>
    <w:rsid w:val="006C3BD5"/>
    <w:rsid w:val="006C7DD8"/>
    <w:rsid w:val="006D43D4"/>
    <w:rsid w:val="006E22D0"/>
    <w:rsid w:val="006E3818"/>
    <w:rsid w:val="006E7A9B"/>
    <w:rsid w:val="006E7EF8"/>
    <w:rsid w:val="006F5F4D"/>
    <w:rsid w:val="00700F5D"/>
    <w:rsid w:val="007063C8"/>
    <w:rsid w:val="00706FFA"/>
    <w:rsid w:val="0071081E"/>
    <w:rsid w:val="007128C9"/>
    <w:rsid w:val="00715400"/>
    <w:rsid w:val="00715460"/>
    <w:rsid w:val="00717C7C"/>
    <w:rsid w:val="00721E5C"/>
    <w:rsid w:val="007313F4"/>
    <w:rsid w:val="0073338A"/>
    <w:rsid w:val="00735201"/>
    <w:rsid w:val="00740DEC"/>
    <w:rsid w:val="00743FC3"/>
    <w:rsid w:val="00744D39"/>
    <w:rsid w:val="0074513B"/>
    <w:rsid w:val="00747F76"/>
    <w:rsid w:val="0075679E"/>
    <w:rsid w:val="00762737"/>
    <w:rsid w:val="007636E6"/>
    <w:rsid w:val="007702A2"/>
    <w:rsid w:val="00771B59"/>
    <w:rsid w:val="00771D96"/>
    <w:rsid w:val="00781C2C"/>
    <w:rsid w:val="00783B00"/>
    <w:rsid w:val="00790294"/>
    <w:rsid w:val="00791046"/>
    <w:rsid w:val="00793B76"/>
    <w:rsid w:val="0079500F"/>
    <w:rsid w:val="007A049F"/>
    <w:rsid w:val="007A5195"/>
    <w:rsid w:val="007A5D7D"/>
    <w:rsid w:val="007B1EBA"/>
    <w:rsid w:val="007B5362"/>
    <w:rsid w:val="007C4D6D"/>
    <w:rsid w:val="007C604D"/>
    <w:rsid w:val="007C7C65"/>
    <w:rsid w:val="007D0466"/>
    <w:rsid w:val="007D476D"/>
    <w:rsid w:val="007E042E"/>
    <w:rsid w:val="007E71B3"/>
    <w:rsid w:val="007F14C0"/>
    <w:rsid w:val="0080292A"/>
    <w:rsid w:val="00805B31"/>
    <w:rsid w:val="00807543"/>
    <w:rsid w:val="00815E13"/>
    <w:rsid w:val="00816448"/>
    <w:rsid w:val="00817FC4"/>
    <w:rsid w:val="0082353B"/>
    <w:rsid w:val="00834508"/>
    <w:rsid w:val="008365D6"/>
    <w:rsid w:val="008422DB"/>
    <w:rsid w:val="00846D9B"/>
    <w:rsid w:val="0086055E"/>
    <w:rsid w:val="00871A99"/>
    <w:rsid w:val="008724C6"/>
    <w:rsid w:val="008728D6"/>
    <w:rsid w:val="00872BE9"/>
    <w:rsid w:val="00875CFD"/>
    <w:rsid w:val="00876A29"/>
    <w:rsid w:val="008800BC"/>
    <w:rsid w:val="008828DD"/>
    <w:rsid w:val="00882B39"/>
    <w:rsid w:val="008831F4"/>
    <w:rsid w:val="008832F8"/>
    <w:rsid w:val="00886EF4"/>
    <w:rsid w:val="00892C6B"/>
    <w:rsid w:val="00897EE5"/>
    <w:rsid w:val="008A26DB"/>
    <w:rsid w:val="008A3705"/>
    <w:rsid w:val="008A3EA6"/>
    <w:rsid w:val="008A5081"/>
    <w:rsid w:val="008A7CC2"/>
    <w:rsid w:val="008B0676"/>
    <w:rsid w:val="008B1986"/>
    <w:rsid w:val="008B3FAD"/>
    <w:rsid w:val="008B5C20"/>
    <w:rsid w:val="008B6F58"/>
    <w:rsid w:val="008B710F"/>
    <w:rsid w:val="008B7DF8"/>
    <w:rsid w:val="008C76C7"/>
    <w:rsid w:val="008C7F52"/>
    <w:rsid w:val="008D0F8F"/>
    <w:rsid w:val="008D2D80"/>
    <w:rsid w:val="008E0D4E"/>
    <w:rsid w:val="008E0F8B"/>
    <w:rsid w:val="008E0FBA"/>
    <w:rsid w:val="008E3546"/>
    <w:rsid w:val="008E5BBC"/>
    <w:rsid w:val="008E6994"/>
    <w:rsid w:val="008E7101"/>
    <w:rsid w:val="008F01AF"/>
    <w:rsid w:val="008F5B66"/>
    <w:rsid w:val="008F7285"/>
    <w:rsid w:val="00904AB0"/>
    <w:rsid w:val="00917D8C"/>
    <w:rsid w:val="00917EA7"/>
    <w:rsid w:val="0092480E"/>
    <w:rsid w:val="00926618"/>
    <w:rsid w:val="00926E41"/>
    <w:rsid w:val="00931C3C"/>
    <w:rsid w:val="00934F6F"/>
    <w:rsid w:val="00937501"/>
    <w:rsid w:val="00945033"/>
    <w:rsid w:val="009465C4"/>
    <w:rsid w:val="00950718"/>
    <w:rsid w:val="0095223F"/>
    <w:rsid w:val="00953AB8"/>
    <w:rsid w:val="00954463"/>
    <w:rsid w:val="009622F9"/>
    <w:rsid w:val="00964AE4"/>
    <w:rsid w:val="00967C7B"/>
    <w:rsid w:val="00973637"/>
    <w:rsid w:val="00974D41"/>
    <w:rsid w:val="00975C0A"/>
    <w:rsid w:val="0097755D"/>
    <w:rsid w:val="00977FD6"/>
    <w:rsid w:val="00996476"/>
    <w:rsid w:val="009975AA"/>
    <w:rsid w:val="00997AFF"/>
    <w:rsid w:val="009A046C"/>
    <w:rsid w:val="009A193B"/>
    <w:rsid w:val="009A376B"/>
    <w:rsid w:val="009A37EA"/>
    <w:rsid w:val="009A4253"/>
    <w:rsid w:val="009B2936"/>
    <w:rsid w:val="009B4882"/>
    <w:rsid w:val="009C27BB"/>
    <w:rsid w:val="009D398C"/>
    <w:rsid w:val="009D48DD"/>
    <w:rsid w:val="009D554A"/>
    <w:rsid w:val="009E2012"/>
    <w:rsid w:val="009E4C1A"/>
    <w:rsid w:val="009E4DA2"/>
    <w:rsid w:val="009E56FF"/>
    <w:rsid w:val="009E7A61"/>
    <w:rsid w:val="009F01AF"/>
    <w:rsid w:val="009F7648"/>
    <w:rsid w:val="00A003FF"/>
    <w:rsid w:val="00A03DEF"/>
    <w:rsid w:val="00A051AF"/>
    <w:rsid w:val="00A076FE"/>
    <w:rsid w:val="00A12395"/>
    <w:rsid w:val="00A13CD8"/>
    <w:rsid w:val="00A14F24"/>
    <w:rsid w:val="00A155E8"/>
    <w:rsid w:val="00A234CC"/>
    <w:rsid w:val="00A37B68"/>
    <w:rsid w:val="00A40692"/>
    <w:rsid w:val="00A416DE"/>
    <w:rsid w:val="00A457F0"/>
    <w:rsid w:val="00A45F74"/>
    <w:rsid w:val="00A5197B"/>
    <w:rsid w:val="00A53519"/>
    <w:rsid w:val="00A53E43"/>
    <w:rsid w:val="00A54FF9"/>
    <w:rsid w:val="00A55258"/>
    <w:rsid w:val="00A57A3E"/>
    <w:rsid w:val="00A62CAC"/>
    <w:rsid w:val="00A65634"/>
    <w:rsid w:val="00A70F12"/>
    <w:rsid w:val="00A77D6F"/>
    <w:rsid w:val="00A85EED"/>
    <w:rsid w:val="00A90242"/>
    <w:rsid w:val="00A9079A"/>
    <w:rsid w:val="00A91071"/>
    <w:rsid w:val="00A91155"/>
    <w:rsid w:val="00A96422"/>
    <w:rsid w:val="00AA4A3B"/>
    <w:rsid w:val="00AA5891"/>
    <w:rsid w:val="00AA5902"/>
    <w:rsid w:val="00AA73E7"/>
    <w:rsid w:val="00AA752D"/>
    <w:rsid w:val="00AB2758"/>
    <w:rsid w:val="00AB3878"/>
    <w:rsid w:val="00AC64CD"/>
    <w:rsid w:val="00AD367A"/>
    <w:rsid w:val="00AD548D"/>
    <w:rsid w:val="00AD6FF2"/>
    <w:rsid w:val="00AE28D8"/>
    <w:rsid w:val="00AE56EF"/>
    <w:rsid w:val="00AE6540"/>
    <w:rsid w:val="00AF31EA"/>
    <w:rsid w:val="00B0258A"/>
    <w:rsid w:val="00B04603"/>
    <w:rsid w:val="00B102BA"/>
    <w:rsid w:val="00B10B09"/>
    <w:rsid w:val="00B12FC5"/>
    <w:rsid w:val="00B13176"/>
    <w:rsid w:val="00B13B5B"/>
    <w:rsid w:val="00B21F91"/>
    <w:rsid w:val="00B23498"/>
    <w:rsid w:val="00B3011C"/>
    <w:rsid w:val="00B3613F"/>
    <w:rsid w:val="00B403C1"/>
    <w:rsid w:val="00B42583"/>
    <w:rsid w:val="00B47631"/>
    <w:rsid w:val="00B478BD"/>
    <w:rsid w:val="00B51CFD"/>
    <w:rsid w:val="00B531CD"/>
    <w:rsid w:val="00B542EF"/>
    <w:rsid w:val="00B56DB5"/>
    <w:rsid w:val="00B64C01"/>
    <w:rsid w:val="00B67296"/>
    <w:rsid w:val="00B67527"/>
    <w:rsid w:val="00B735CC"/>
    <w:rsid w:val="00B744E5"/>
    <w:rsid w:val="00B77232"/>
    <w:rsid w:val="00B7759B"/>
    <w:rsid w:val="00B850C1"/>
    <w:rsid w:val="00B87647"/>
    <w:rsid w:val="00BB11BD"/>
    <w:rsid w:val="00BB2813"/>
    <w:rsid w:val="00BB3449"/>
    <w:rsid w:val="00BB400B"/>
    <w:rsid w:val="00BC2190"/>
    <w:rsid w:val="00BC6791"/>
    <w:rsid w:val="00BD4384"/>
    <w:rsid w:val="00BD5F23"/>
    <w:rsid w:val="00BE5CC4"/>
    <w:rsid w:val="00BE6ED3"/>
    <w:rsid w:val="00BF3F37"/>
    <w:rsid w:val="00BF483A"/>
    <w:rsid w:val="00C012D1"/>
    <w:rsid w:val="00C10403"/>
    <w:rsid w:val="00C204E4"/>
    <w:rsid w:val="00C206F6"/>
    <w:rsid w:val="00C4222F"/>
    <w:rsid w:val="00C43673"/>
    <w:rsid w:val="00C4779F"/>
    <w:rsid w:val="00C512CB"/>
    <w:rsid w:val="00C51B5B"/>
    <w:rsid w:val="00C52394"/>
    <w:rsid w:val="00C529DB"/>
    <w:rsid w:val="00C539B1"/>
    <w:rsid w:val="00C5448A"/>
    <w:rsid w:val="00C56C1F"/>
    <w:rsid w:val="00C635BE"/>
    <w:rsid w:val="00C63F12"/>
    <w:rsid w:val="00C641E4"/>
    <w:rsid w:val="00C64B1A"/>
    <w:rsid w:val="00C80A07"/>
    <w:rsid w:val="00C92880"/>
    <w:rsid w:val="00C95CEF"/>
    <w:rsid w:val="00C95F33"/>
    <w:rsid w:val="00CA0D70"/>
    <w:rsid w:val="00CA32F5"/>
    <w:rsid w:val="00CB6513"/>
    <w:rsid w:val="00CC0BAA"/>
    <w:rsid w:val="00CC173A"/>
    <w:rsid w:val="00CC2C51"/>
    <w:rsid w:val="00CD1DA7"/>
    <w:rsid w:val="00CE06AE"/>
    <w:rsid w:val="00CE1027"/>
    <w:rsid w:val="00CE7BAB"/>
    <w:rsid w:val="00CF0418"/>
    <w:rsid w:val="00CF41EC"/>
    <w:rsid w:val="00D065EC"/>
    <w:rsid w:val="00D10819"/>
    <w:rsid w:val="00D127B7"/>
    <w:rsid w:val="00D12BA5"/>
    <w:rsid w:val="00D13935"/>
    <w:rsid w:val="00D140E6"/>
    <w:rsid w:val="00D24EFB"/>
    <w:rsid w:val="00D279C3"/>
    <w:rsid w:val="00D367A8"/>
    <w:rsid w:val="00D37A3A"/>
    <w:rsid w:val="00D37F97"/>
    <w:rsid w:val="00D51EBC"/>
    <w:rsid w:val="00D545D4"/>
    <w:rsid w:val="00D56310"/>
    <w:rsid w:val="00D602E6"/>
    <w:rsid w:val="00D607B2"/>
    <w:rsid w:val="00D609FD"/>
    <w:rsid w:val="00D66E34"/>
    <w:rsid w:val="00D679FA"/>
    <w:rsid w:val="00D71326"/>
    <w:rsid w:val="00D736B2"/>
    <w:rsid w:val="00D7430E"/>
    <w:rsid w:val="00D743CE"/>
    <w:rsid w:val="00D75809"/>
    <w:rsid w:val="00D77135"/>
    <w:rsid w:val="00D82D8F"/>
    <w:rsid w:val="00D848A7"/>
    <w:rsid w:val="00D95398"/>
    <w:rsid w:val="00D95C92"/>
    <w:rsid w:val="00D9612D"/>
    <w:rsid w:val="00D9628A"/>
    <w:rsid w:val="00DA1415"/>
    <w:rsid w:val="00DA3A38"/>
    <w:rsid w:val="00DB12DE"/>
    <w:rsid w:val="00DB378F"/>
    <w:rsid w:val="00DB4308"/>
    <w:rsid w:val="00DC2996"/>
    <w:rsid w:val="00DC33F7"/>
    <w:rsid w:val="00DD10CD"/>
    <w:rsid w:val="00DD479E"/>
    <w:rsid w:val="00DD6580"/>
    <w:rsid w:val="00DD722D"/>
    <w:rsid w:val="00DE2809"/>
    <w:rsid w:val="00DE3608"/>
    <w:rsid w:val="00DE7F3B"/>
    <w:rsid w:val="00DF45E4"/>
    <w:rsid w:val="00DF7353"/>
    <w:rsid w:val="00E003C4"/>
    <w:rsid w:val="00E00A0E"/>
    <w:rsid w:val="00E011C9"/>
    <w:rsid w:val="00E01D5E"/>
    <w:rsid w:val="00E05590"/>
    <w:rsid w:val="00E12F81"/>
    <w:rsid w:val="00E21DA8"/>
    <w:rsid w:val="00E222A8"/>
    <w:rsid w:val="00E30864"/>
    <w:rsid w:val="00E3340D"/>
    <w:rsid w:val="00E46DEE"/>
    <w:rsid w:val="00E5581A"/>
    <w:rsid w:val="00E55BB5"/>
    <w:rsid w:val="00E66514"/>
    <w:rsid w:val="00E70CCD"/>
    <w:rsid w:val="00E845EA"/>
    <w:rsid w:val="00E84A70"/>
    <w:rsid w:val="00E87BCC"/>
    <w:rsid w:val="00E916DF"/>
    <w:rsid w:val="00E94010"/>
    <w:rsid w:val="00E947BB"/>
    <w:rsid w:val="00E95106"/>
    <w:rsid w:val="00E95BB1"/>
    <w:rsid w:val="00E97460"/>
    <w:rsid w:val="00EA0965"/>
    <w:rsid w:val="00EA0F7D"/>
    <w:rsid w:val="00EA36F9"/>
    <w:rsid w:val="00EA4CC6"/>
    <w:rsid w:val="00EB1F46"/>
    <w:rsid w:val="00EB2B3E"/>
    <w:rsid w:val="00EC4653"/>
    <w:rsid w:val="00EC483F"/>
    <w:rsid w:val="00EC6863"/>
    <w:rsid w:val="00EC7665"/>
    <w:rsid w:val="00ED540E"/>
    <w:rsid w:val="00EE3983"/>
    <w:rsid w:val="00EF4183"/>
    <w:rsid w:val="00EF7478"/>
    <w:rsid w:val="00F01DF2"/>
    <w:rsid w:val="00F178D3"/>
    <w:rsid w:val="00F17C12"/>
    <w:rsid w:val="00F243A1"/>
    <w:rsid w:val="00F26C4F"/>
    <w:rsid w:val="00F26F03"/>
    <w:rsid w:val="00F3273A"/>
    <w:rsid w:val="00F41BDE"/>
    <w:rsid w:val="00F42FA9"/>
    <w:rsid w:val="00F442D7"/>
    <w:rsid w:val="00F44D21"/>
    <w:rsid w:val="00F472B0"/>
    <w:rsid w:val="00F511FD"/>
    <w:rsid w:val="00F52064"/>
    <w:rsid w:val="00F54DB8"/>
    <w:rsid w:val="00F64268"/>
    <w:rsid w:val="00F650DE"/>
    <w:rsid w:val="00F6692B"/>
    <w:rsid w:val="00F75E23"/>
    <w:rsid w:val="00F92D46"/>
    <w:rsid w:val="00F97463"/>
    <w:rsid w:val="00FA1D61"/>
    <w:rsid w:val="00FA2971"/>
    <w:rsid w:val="00FA3198"/>
    <w:rsid w:val="00FA391D"/>
    <w:rsid w:val="00FA44E6"/>
    <w:rsid w:val="00FB683D"/>
    <w:rsid w:val="00FC0F1F"/>
    <w:rsid w:val="00FC1BA8"/>
    <w:rsid w:val="00FC52DA"/>
    <w:rsid w:val="00FD07B1"/>
    <w:rsid w:val="00FD19D3"/>
    <w:rsid w:val="00FD1D98"/>
    <w:rsid w:val="00FD2EDD"/>
    <w:rsid w:val="00FD421B"/>
    <w:rsid w:val="00FD4B55"/>
    <w:rsid w:val="00FD5294"/>
    <w:rsid w:val="00FE37AF"/>
    <w:rsid w:val="00FE5264"/>
    <w:rsid w:val="00FE5AE2"/>
    <w:rsid w:val="00FE69B4"/>
    <w:rsid w:val="00FF33FA"/>
    <w:rsid w:val="00FF3C9A"/>
    <w:rsid w:val="00FF518F"/>
    <w:rsid w:val="7EEF5716"/>
    <w:rsid w:val="7FFD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,"/>
  <w:listSeparator w:val=";"/>
  <w14:docId w14:val="4A590D20"/>
  <w15:docId w15:val="{E257E491-D383-4D31-9700-3A32C2E2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2" w:qFormat="1"/>
    <w:lsdException w:name="heading 3" w:uiPriority="3" w:qFormat="1"/>
    <w:lsdException w:name="heading 4" w:uiPriority="4" w:qFormat="1"/>
    <w:lsdException w:name="heading 5" w:uiPriority="5" w:qFormat="1"/>
    <w:lsdException w:name="heading 6" w:uiPriority="6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Titre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Titre1Car"/>
    <w:uiPriority w:val="1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Titre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Titre2Car"/>
    <w:uiPriority w:val="2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Titre3">
    <w:name w:val="heading 3"/>
    <w:aliases w:val="h3,H3,H31,Org Heading 1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Titre3Car"/>
    <w:uiPriority w:val="3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Titre4">
    <w:name w:val="heading 4"/>
    <w:aliases w:val="h4,H4,H41,Org Heading 2,0.1.1.1 Titre 4 + Left:  0&quot;,First line:  0&quot;,0.1.1...,0.1.1.1 Titre 4,Title4,GS_4,ASSET_heading4,EIVIS Title 4,DesignT4,Heading4,h41,h42,H42,h43,H43,h44,H44,h45,H45,dash,d,4 dash,T4,heading 4,Titre 4 Char"/>
    <w:basedOn w:val="Normal"/>
    <w:next w:val="Normal"/>
    <w:link w:val="Titre4Car"/>
    <w:uiPriority w:val="4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Titre5">
    <w:name w:val="heading 5"/>
    <w:aliases w:val="h5,H5,H51,DO NOT USE_h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Titre5Car"/>
    <w:uiPriority w:val="5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Titre6">
    <w:name w:val="heading 6"/>
    <w:aliases w:val="h6,H6,H61,TOC header,Bullet list,sub-dash,sd,5,Appendix,T1,Heading6,h61,h62,Alt+6"/>
    <w:basedOn w:val="Normal"/>
    <w:next w:val="Normal"/>
    <w:link w:val="Titre6Car"/>
    <w:uiPriority w:val="6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Titre7">
    <w:name w:val="heading 7"/>
    <w:aliases w:val="Bulleted list,L7,st,SDL title,h7,Alt+7,Alt+71,Alt+72,Alt+73,Alt+74,Alt+75,Alt+76,Alt+77,Alt+78,Alt+79,Alt+710,Alt+711,Alt+712,Alt+713"/>
    <w:basedOn w:val="Normal"/>
    <w:next w:val="Normal"/>
    <w:link w:val="Titre7Car"/>
    <w:uiPriority w:val="9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Titre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Titre8C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Titre9">
    <w:name w:val="heading 9"/>
    <w:aliases w:val="Figure Heading,FH,Titre 10,tt,ft,HF,Figures,Alt+9"/>
    <w:basedOn w:val="Normal"/>
    <w:next w:val="Normal"/>
    <w:link w:val="Titre9C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unhideWhenUsed/>
    <w:rPr>
      <w:rFonts w:ascii="Tahoma" w:hAnsi="Tahoma" w:cs="Tahoma"/>
      <w:sz w:val="16"/>
      <w:szCs w:val="16"/>
    </w:rPr>
  </w:style>
  <w:style w:type="paragraph" w:styleId="Lgende">
    <w:name w:val="caption"/>
    <w:basedOn w:val="Normal"/>
    <w:next w:val="Normal"/>
    <w:uiPriority w:val="35"/>
    <w:qFormat/>
    <w:pPr>
      <w:spacing w:before="120" w:after="120" w:line="230" w:lineRule="atLeast"/>
    </w:pPr>
    <w:rPr>
      <w:rFonts w:ascii="Arial" w:hAnsi="Arial" w:cs="Arial"/>
      <w:b/>
      <w:bCs/>
      <w:sz w:val="20"/>
      <w:szCs w:val="20"/>
      <w:lang w:eastAsia="ja-JP"/>
    </w:rPr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Listecontinue">
    <w:name w:val="List Continue"/>
    <w:basedOn w:val="Normal"/>
    <w:pPr>
      <w:numPr>
        <w:numId w:val="2"/>
      </w:numPr>
      <w:tabs>
        <w:tab w:val="left" w:pos="400"/>
      </w:tabs>
      <w:spacing w:after="240" w:line="230" w:lineRule="atLeast"/>
    </w:pPr>
    <w:rPr>
      <w:rFonts w:ascii="Arial" w:hAnsi="Arial"/>
      <w:sz w:val="20"/>
      <w:szCs w:val="20"/>
      <w:lang w:eastAsia="ja-JP"/>
    </w:rPr>
  </w:style>
  <w:style w:type="paragraph" w:styleId="Listecontinue2">
    <w:name w:val="List Continue 2"/>
    <w:basedOn w:val="Listecontinue"/>
    <w:pPr>
      <w:numPr>
        <w:ilvl w:val="1"/>
      </w:numPr>
      <w:tabs>
        <w:tab w:val="clear" w:pos="400"/>
        <w:tab w:val="left" w:pos="800"/>
      </w:tabs>
    </w:pPr>
  </w:style>
  <w:style w:type="paragraph" w:styleId="Listecontinue3">
    <w:name w:val="List Continue 3"/>
    <w:basedOn w:val="Listecontinue"/>
    <w:pPr>
      <w:numPr>
        <w:ilvl w:val="2"/>
      </w:numPr>
      <w:tabs>
        <w:tab w:val="clear" w:pos="400"/>
        <w:tab w:val="left" w:pos="1200"/>
      </w:tabs>
    </w:pPr>
  </w:style>
  <w:style w:type="paragraph" w:styleId="Listecontinue4">
    <w:name w:val="List Continue 4"/>
    <w:basedOn w:val="Listecontinue"/>
    <w:pPr>
      <w:numPr>
        <w:ilvl w:val="3"/>
      </w:numPr>
      <w:tabs>
        <w:tab w:val="clear" w:pos="400"/>
        <w:tab w:val="left" w:pos="1600"/>
      </w:tabs>
    </w:pPr>
  </w:style>
  <w:style w:type="paragraph" w:styleId="NormalWeb">
    <w:name w:val="Normal (Web)"/>
    <w:basedOn w:val="Normal"/>
    <w:uiPriority w:val="99"/>
    <w:unhideWhenUsed/>
  </w:style>
  <w:style w:type="character" w:styleId="Lienhypertexte">
    <w:name w:val="Hyperlink"/>
    <w:basedOn w:val="Policepardfaut"/>
    <w:uiPriority w:val="99"/>
    <w:unhideWhenUsed/>
    <w:rPr>
      <w:color w:val="0000FF" w:themeColor="hyperlink"/>
      <w:u w:val="single"/>
    </w:rPr>
  </w:style>
  <w:style w:type="table" w:styleId="Grilledutableau">
    <w:name w:val="Table Grid"/>
    <w:basedOn w:val="Tableau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aliases w:val="h1 Car,Heading U Car,H1 Car,H11 Car,Œ©o‚µ 1 Car,?co??E 1 Car,뙥 Car,?c Car,?co?ƒÊ 1 Car,? Car,Œ Car,Œ© Car,Titre Partie Car,Heading Car,título 1 Car,DO NOT USE_h1 Car,Œ... Car,?co?ƒÊ Car,app heading 1 Car,l1 Car,Huvudrubrik Car,h11 Car"/>
    <w:link w:val="Titre1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Titre2Car">
    <w:name w:val="Titre 2 Car"/>
    <w:aliases w:val="h2 Car,H2 Car,H21 Car,Œ©o‚µ 2 Car,?co??E 2 Car,?2 Car,?c1 Car,?co?ƒÊ 2 Car,Œ1 Car,Œ2 Car,Œ©1 Car,Œ©2 Car,Œ©_o‚µ 2 Car,뙥2 Car,2 Car,Header 2 Car,2nd level Car,DO NOT USE_h2 Car,título 2 Car,... Car,Head2A Car,Break before Car,level 2 Car"/>
    <w:link w:val="Titre2"/>
    <w:uiPriority w:val="9"/>
    <w:semiHidden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Titre3Car">
    <w:name w:val="Titre 3 Car"/>
    <w:aliases w:val="h3 Car,H3 Car,H31 Car,Org Heading 1 Car,Title3 Car,3 Car,GS_3 Car,0H Car,bullet Car,b Car,3 bullet Car,SECOND Car,Bullet Car,Second Car,l3 Car,kopregel 3 Car,EIVIS Title 3 Car,Titre C Car,Guide 3 Car,heading 3 Car,Sec II Car,h31 Car,H32 Car"/>
    <w:link w:val="Titre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Titre4Car">
    <w:name w:val="Titre 4 Car"/>
    <w:aliases w:val="h4 Car,H4 Car,H41 Car,Org Heading 2 Car,0.1.1.1 Titre 4 + Left:  0&quot; Car,First line:  0&quot; Car,0.1.1... Car,0.1.1.1 Titre 4 Car,Title4 Car,GS_4 Car,ASSET_heading4 Car,EIVIS Title 4 Car,DesignT4 Car,Heading4 Car,h41 Car,h42 Car,H42 Car,h43 Car"/>
    <w:link w:val="Titre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Titre5Car">
    <w:name w:val="Titre 5 Car"/>
    <w:aliases w:val="h5 Car,H5 Car,H51 Car,DO NOT USE_h5 Car,Appendix A to X Car,Heading 5   Appendix A to X Car,5 sub-bullet Car,sb Car,4 Car,Indent Car,Heading5 Car,h51 Car,heading 51 Car,Heading51 Car,h52 Car,h53 Car,Alt+5 Car,Alt+51 Car,Alt+52 Car,Alt+53 Car"/>
    <w:link w:val="Titre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Titre6Car">
    <w:name w:val="Titre 6 Car"/>
    <w:aliases w:val="h6 Car,H6 Car,H61 Car,TOC header Car,Bullet list Car,sub-dash Car,sd Car,5 Car,Appendix Car,T1 Car,Heading6 Car,h61 Car,h62 Car,Alt+6 Car"/>
    <w:link w:val="Titre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Titre7Car">
    <w:name w:val="Titre 7 Car"/>
    <w:aliases w:val="Bulleted list Car,L7 Car,st Car,SDL title Car,h7 Car,Alt+7 Car,Alt+71 Car,Alt+72 Car,Alt+73 Car,Alt+74 Car,Alt+75 Car,Alt+76 Car,Alt+77 Car,Alt+78 Car,Alt+79 Car,Alt+710 Car,Alt+711 Car,Alt+712 Car,Alt+713 Car"/>
    <w:link w:val="Titre7"/>
    <w:rPr>
      <w:rFonts w:ascii="Cambria" w:eastAsia="Times New Roman" w:hAnsi="Cambria" w:cs="Times New Roman"/>
      <w:sz w:val="24"/>
      <w:szCs w:val="24"/>
    </w:rPr>
  </w:style>
  <w:style w:type="character" w:customStyle="1" w:styleId="Titre8Car">
    <w:name w:val="Titre 8 Car"/>
    <w:aliases w:val="Legal Level 1.1.1. Car,Center Bold Car,Tables Car,Alt+8 Car,Alt+81 Car,Alt+82 Car,Alt+83 Car,Alt+84 Car,Alt+85 Car,Alt+86 Car,Alt+87 Car,Alt+88 Car,Alt+89 Car,Alt+810 Car,Alt+811 Car,Alt+812 Car,Alt+813 Car"/>
    <w:link w:val="Titre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Titre9Car">
    <w:name w:val="Titre 9 Car"/>
    <w:aliases w:val="Figure Heading Car,FH Car,Titre 10 Car,tt Car,ft Car,HF Car,Figures Car,Alt+9 Car"/>
    <w:link w:val="Titre9"/>
    <w:uiPriority w:val="9"/>
    <w:semiHidden/>
    <w:rPr>
      <w:rFonts w:ascii="Calibri" w:eastAsia="Times New Roman" w:hAnsi="Calibri" w:cs="Times New Roman"/>
      <w:sz w:val="22"/>
      <w:szCs w:val="22"/>
    </w:rPr>
  </w:style>
  <w:style w:type="character" w:customStyle="1" w:styleId="En-tteCar">
    <w:name w:val="En-tête Car"/>
    <w:link w:val="En-tte"/>
    <w:uiPriority w:val="99"/>
    <w:rPr>
      <w:sz w:val="24"/>
      <w:szCs w:val="24"/>
      <w:lang w:eastAsia="en-US"/>
    </w:rPr>
  </w:style>
  <w:style w:type="character" w:customStyle="1" w:styleId="PieddepageCar">
    <w:name w:val="Pied de page Car"/>
    <w:link w:val="Pieddepage"/>
    <w:uiPriority w:val="99"/>
    <w:rPr>
      <w:sz w:val="24"/>
      <w:szCs w:val="24"/>
      <w:lang w:eastAsia="en-US"/>
    </w:rPr>
  </w:style>
  <w:style w:type="paragraph" w:customStyle="1" w:styleId="ListParagraph1">
    <w:name w:val="List Paragraph1"/>
    <w:basedOn w:val="Normal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  <w:lang w:eastAsia="zh-CN"/>
    </w:rPr>
  </w:style>
  <w:style w:type="character" w:customStyle="1" w:styleId="Heading4Char1">
    <w:name w:val="Heading 4 Char1"/>
    <w:qFormat/>
    <w:locked/>
    <w:rPr>
      <w:rFonts w:ascii="Arial" w:eastAsia="MS Mincho" w:hAnsi="Arial" w:cs="Times New Roman"/>
      <w:b/>
      <w:sz w:val="20"/>
      <w:szCs w:val="20"/>
      <w:lang w:val="de-DE" w:eastAsia="ja-JP"/>
    </w:rPr>
  </w:style>
  <w:style w:type="paragraph" w:customStyle="1" w:styleId="DDLExample">
    <w:name w:val="DDL Example"/>
    <w:basedOn w:val="Normal"/>
    <w:pPr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pct20" w:color="auto" w:fill="FFFFFF"/>
      <w:jc w:val="left"/>
    </w:pPr>
    <w:rPr>
      <w:rFonts w:ascii="Courier New" w:eastAsia="MS ??" w:hAnsi="Courier New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  <w:lang w:eastAsia="en-US"/>
    </w:rPr>
  </w:style>
  <w:style w:type="paragraph" w:customStyle="1" w:styleId="zzCover">
    <w:name w:val="zzCover"/>
    <w:basedOn w:val="Normal"/>
    <w:pPr>
      <w:spacing w:after="220" w:line="230" w:lineRule="atLeast"/>
      <w:jc w:val="right"/>
    </w:pPr>
    <w:rPr>
      <w:rFonts w:ascii="Arial" w:hAnsi="Arial"/>
      <w:b/>
      <w:color w:val="000000"/>
      <w:szCs w:val="20"/>
      <w:lang w:eastAsia="ja-JP"/>
    </w:rPr>
  </w:style>
  <w:style w:type="character" w:customStyle="1" w:styleId="CharSDLcode">
    <w:name w:val="Char SDLcode"/>
    <w:rPr>
      <w:rFonts w:ascii="Courier" w:hAnsi="Courier"/>
      <w:color w:val="auto"/>
    </w:rPr>
  </w:style>
  <w:style w:type="paragraph" w:customStyle="1" w:styleId="fields">
    <w:name w:val="fields"/>
    <w:basedOn w:val="Normal"/>
    <w:link w:val="fieldsZchn"/>
    <w:pPr>
      <w:tabs>
        <w:tab w:val="left" w:pos="1440"/>
        <w:tab w:val="left" w:pos="8010"/>
      </w:tabs>
      <w:ind w:left="720" w:hanging="360"/>
      <w:jc w:val="left"/>
    </w:pPr>
    <w:rPr>
      <w:rFonts w:ascii="Arial" w:hAnsi="Arial"/>
      <w:sz w:val="20"/>
      <w:szCs w:val="20"/>
      <w:lang w:val="en-GB" w:eastAsia="ja-JP"/>
    </w:rPr>
  </w:style>
  <w:style w:type="character" w:customStyle="1" w:styleId="fieldsZchn">
    <w:name w:val="fields Zchn"/>
    <w:link w:val="fields"/>
    <w:rPr>
      <w:rFonts w:ascii="Arial" w:hAnsi="Arial"/>
      <w:lang w:val="en-GB" w:eastAsia="ja-JP"/>
    </w:rPr>
  </w:style>
  <w:style w:type="paragraph" w:customStyle="1" w:styleId="Tableheader">
    <w:name w:val="Table header"/>
    <w:basedOn w:val="Normal"/>
    <w:link w:val="Tableheader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headerChar">
    <w:name w:val="Table header Char"/>
    <w:link w:val="Tableheader"/>
    <w:rPr>
      <w:rFonts w:ascii="Cambria" w:eastAsia="Malgun Gothic" w:hAnsi="Cambria"/>
      <w:szCs w:val="22"/>
      <w:lang w:val="en-GB" w:eastAsia="en-US"/>
    </w:rPr>
  </w:style>
  <w:style w:type="paragraph" w:customStyle="1" w:styleId="Tablebody">
    <w:name w:val="Table body"/>
    <w:basedOn w:val="Normal"/>
    <w:link w:val="TablebodyChar"/>
    <w:pPr>
      <w:spacing w:before="60" w:after="60" w:line="210" w:lineRule="atLeast"/>
      <w:jc w:val="left"/>
    </w:pPr>
    <w:rPr>
      <w:rFonts w:ascii="Cambria" w:eastAsia="Malgun Gothic" w:hAnsi="Cambria"/>
      <w:sz w:val="20"/>
      <w:szCs w:val="22"/>
      <w:lang w:val="en-GB"/>
    </w:rPr>
  </w:style>
  <w:style w:type="character" w:customStyle="1" w:styleId="TablebodyChar">
    <w:name w:val="Table body Char"/>
    <w:link w:val="Tablebody"/>
    <w:rPr>
      <w:rFonts w:ascii="Cambria" w:eastAsia="Malgun Gothic" w:hAnsi="Cambria"/>
      <w:szCs w:val="22"/>
      <w:lang w:val="en-GB" w:eastAsia="en-US"/>
    </w:rPr>
  </w:style>
  <w:style w:type="character" w:customStyle="1" w:styleId="Courier">
    <w:name w:val="Courier"/>
    <w:rPr>
      <w:rFonts w:ascii="Courier New" w:hAnsi="Courier New"/>
    </w:rPr>
  </w:style>
  <w:style w:type="paragraph" w:styleId="Paragraphedeliste">
    <w:name w:val="List Paragraph"/>
    <w:basedOn w:val="Normal"/>
    <w:uiPriority w:val="34"/>
    <w:qFormat/>
    <w:rsid w:val="00B13B5B"/>
    <w:pPr>
      <w:spacing w:after="0" w:line="240" w:lineRule="auto"/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D7713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D7713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D77135"/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7713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77135"/>
    <w:rPr>
      <w:b/>
      <w:bCs/>
    </w:rPr>
  </w:style>
  <w:style w:type="paragraph" w:styleId="Rvision">
    <w:name w:val="Revision"/>
    <w:hidden/>
    <w:uiPriority w:val="99"/>
    <w:semiHidden/>
    <w:rsid w:val="005C5E43"/>
    <w:pPr>
      <w:spacing w:after="0" w:line="240" w:lineRule="auto"/>
    </w:pPr>
    <w:rPr>
      <w:sz w:val="24"/>
      <w:szCs w:val="24"/>
    </w:rPr>
  </w:style>
  <w:style w:type="paragraph" w:styleId="Corpsdetexte">
    <w:name w:val="Body Text"/>
    <w:basedOn w:val="Normal"/>
    <w:link w:val="CorpsdetexteCar"/>
    <w:rsid w:val="00A53E43"/>
    <w:pPr>
      <w:spacing w:before="60" w:after="60" w:line="210" w:lineRule="atLeast"/>
      <w:ind w:leftChars="100" w:left="480" w:rightChars="100" w:right="100"/>
    </w:pPr>
    <w:rPr>
      <w:rFonts w:ascii="Calibri" w:hAnsi="Calibri"/>
      <w:kern w:val="2"/>
      <w:sz w:val="18"/>
      <w:lang w:val="en-GB" w:eastAsia="ja-JP"/>
    </w:rPr>
  </w:style>
  <w:style w:type="character" w:customStyle="1" w:styleId="CorpsdetexteCar">
    <w:name w:val="Corps de texte Car"/>
    <w:basedOn w:val="Policepardfaut"/>
    <w:link w:val="Corpsdetexte"/>
    <w:rsid w:val="00A53E43"/>
    <w:rPr>
      <w:rFonts w:ascii="Calibri" w:hAnsi="Calibri"/>
      <w:kern w:val="2"/>
      <w:sz w:val="18"/>
      <w:szCs w:val="24"/>
      <w:lang w:val="en-GB" w:eastAsia="ja-JP"/>
    </w:rPr>
  </w:style>
  <w:style w:type="character" w:customStyle="1" w:styleId="1">
    <w:name w:val="未解決のメンション1"/>
    <w:basedOn w:val="Policepardfaut"/>
    <w:uiPriority w:val="99"/>
    <w:semiHidden/>
    <w:unhideWhenUsed/>
    <w:rsid w:val="00257B4F"/>
    <w:rPr>
      <w:color w:val="808080"/>
      <w:shd w:val="clear" w:color="auto" w:fill="E6E6E6"/>
    </w:rPr>
  </w:style>
  <w:style w:type="character" w:styleId="Mentionnonrsolue">
    <w:name w:val="Unresolved Mention"/>
    <w:basedOn w:val="Policepardfaut"/>
    <w:uiPriority w:val="99"/>
    <w:semiHidden/>
    <w:unhideWhenUsed/>
    <w:rsid w:val="004E44FD"/>
    <w:rPr>
      <w:color w:val="808080"/>
      <w:shd w:val="clear" w:color="auto" w:fill="E6E6E6"/>
    </w:rPr>
  </w:style>
  <w:style w:type="character" w:styleId="Lienhypertextesuivivisit">
    <w:name w:val="FollowedHyperlink"/>
    <w:basedOn w:val="Policepardfaut"/>
    <w:uiPriority w:val="99"/>
    <w:semiHidden/>
    <w:unhideWhenUsed/>
    <w:rsid w:val="004810CA"/>
    <w:rPr>
      <w:color w:val="800080" w:themeColor="followedHyperlink"/>
      <w:u w:val="single"/>
    </w:rPr>
  </w:style>
  <w:style w:type="paragraph" w:styleId="Titre">
    <w:name w:val="Title"/>
    <w:basedOn w:val="Normal"/>
    <w:link w:val="TitreCar"/>
    <w:uiPriority w:val="10"/>
    <w:qFormat/>
    <w:rsid w:val="00FE5AE2"/>
    <w:pPr>
      <w:widowControl w:val="0"/>
      <w:autoSpaceDE w:val="0"/>
      <w:autoSpaceDN w:val="0"/>
      <w:spacing w:before="90" w:after="0" w:line="240" w:lineRule="auto"/>
      <w:ind w:left="1194"/>
      <w:jc w:val="left"/>
    </w:pPr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itreCar">
    <w:name w:val="Titre Car"/>
    <w:basedOn w:val="Policepardfaut"/>
    <w:link w:val="Titre"/>
    <w:uiPriority w:val="10"/>
    <w:rsid w:val="00FE5AE2"/>
    <w:rPr>
      <w:rFonts w:ascii="Arial" w:eastAsia="Arial" w:hAnsi="Arial" w:cs="Arial"/>
      <w:b/>
      <w:bCs/>
      <w:sz w:val="29"/>
      <w:szCs w:val="29"/>
      <w:u w:val="single" w:color="000000"/>
    </w:rPr>
  </w:style>
  <w:style w:type="character" w:customStyle="1" w:styleId="tlid-translation">
    <w:name w:val="tlid-translation"/>
    <w:basedOn w:val="Policepardfaut"/>
    <w:rsid w:val="00000E64"/>
  </w:style>
  <w:style w:type="table" w:customStyle="1" w:styleId="Syntaxtable">
    <w:name w:val="Syntax table"/>
    <w:basedOn w:val="TableauNormal"/>
    <w:uiPriority w:val="99"/>
    <w:rsid w:val="00510376"/>
    <w:pPr>
      <w:spacing w:before="20" w:after="40" w:line="240" w:lineRule="auto"/>
    </w:pPr>
    <w:rPr>
      <w:rFonts w:ascii="Cambria" w:eastAsiaTheme="minorEastAsia" w:hAnsi="Cambria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jc w:val="center"/>
    </w:trPr>
    <w:tblStylePr w:type="lastCol">
      <w:pPr>
        <w:jc w:val="center"/>
      </w:pPr>
      <w:tblPr/>
      <w:tcPr>
        <w:vAlign w:val="center"/>
      </w:tcPr>
    </w:tblStylePr>
    <w:tblStylePr w:type="neCell">
      <w:pPr>
        <w:jc w:val="left"/>
      </w:pPr>
      <w:rPr>
        <w:b/>
      </w:rPr>
    </w:tblStylePr>
  </w:style>
  <w:style w:type="paragraph" w:customStyle="1" w:styleId="G-PCCTablebody">
    <w:name w:val="G-PCC Table body"/>
    <w:basedOn w:val="Normal"/>
    <w:qFormat/>
    <w:rsid w:val="00510376"/>
    <w:pPr>
      <w:tabs>
        <w:tab w:val="left" w:pos="403"/>
      </w:tabs>
      <w:spacing w:before="20" w:after="40" w:line="240" w:lineRule="auto"/>
      <w:jc w:val="left"/>
    </w:pPr>
    <w:rPr>
      <w:rFonts w:ascii="Cambria" w:eastAsiaTheme="minorEastAsia" w:hAnsi="Cambria"/>
      <w:sz w:val="22"/>
      <w:szCs w:val="22"/>
      <w:lang w:val="en-GB"/>
    </w:rPr>
  </w:style>
  <w:style w:type="character" w:customStyle="1" w:styleId="jlqj4b">
    <w:name w:val="jlqj4b"/>
    <w:basedOn w:val="Policepardfaut"/>
    <w:rsid w:val="006A3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7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sotc.iso.org/livelink/livelink/open/jtc1sc29wg3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3.png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9239E30C5E1944ACEA0EC3C77546A4" ma:contentTypeVersion="4" ma:contentTypeDescription="新しいドキュメントを作成します。" ma:contentTypeScope="" ma:versionID="9379c1d672a7a4b9fdf2dd312bf8c74d">
  <xsd:schema xmlns:xsd="http://www.w3.org/2001/XMLSchema" xmlns:xs="http://www.w3.org/2001/XMLSchema" xmlns:p="http://schemas.microsoft.com/office/2006/metadata/properties" xmlns:ns2="bcf4e46c-337f-4bc9-8196-f1553696ab72" targetNamespace="http://schemas.microsoft.com/office/2006/metadata/properties" ma:root="true" ma:fieldsID="3a6675e7e2bb2fc21f37d478c3032a0c" ns2:_="">
    <xsd:import namespace="bcf4e46c-337f-4bc9-8196-f1553696ab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f4e46c-337f-4bc9-8196-f1553696ab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FBE175-4DE7-4434-BEBA-36D5FEE93A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6F3E62D-EBF2-4DE0-B8EC-8845AC40F4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461ADF-7181-44CE-A789-A8E0BC0144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f4e46c-337f-4bc9-8196-f1553696ab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5.xml><?xml version="1.0" encoding="utf-8"?>
<ds:datastoreItem xmlns:ds="http://schemas.openxmlformats.org/officeDocument/2006/customXml" ds:itemID="{13C67129-6D54-4A43-848D-16933ADBD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1206</TotalTime>
  <Pages>6</Pages>
  <Words>795</Words>
  <Characters>5055</Characters>
  <Application>Microsoft Office Word</Application>
  <DocSecurity>0</DocSecurity>
  <Lines>42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Sugio Toshiyasu (杉尾 敏康)</dc:creator>
  <cp:lastModifiedBy>Marius Preda</cp:lastModifiedBy>
  <cp:revision>61</cp:revision>
  <cp:lastPrinted>2016-10-10T12:44:00Z</cp:lastPrinted>
  <dcterms:created xsi:type="dcterms:W3CDTF">2020-05-05T14:28:00Z</dcterms:created>
  <dcterms:modified xsi:type="dcterms:W3CDTF">2022-03-24T12:47:00Z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1033-10.1.0.5707</vt:lpwstr>
  </property>
  <property fmtid="{D5CDD505-2E9C-101B-9397-08002B2CF9AE}" pid="3" name="ContentTypeId">
    <vt:lpwstr>0x010100CF9239E30C5E1944ACEA0EC3C77546A4</vt:lpwstr>
  </property>
</Properties>
</file>