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724CF1"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CA"/>
        </w:rPr>
      </w:pPr>
      <w:r w:rsidRPr="00724CF1">
        <w:rPr>
          <w:b/>
          <w:lang w:val="en-CA"/>
        </w:rPr>
        <w:t>ISO/IEC JTC 1/SC 29/AG 3</w:t>
      </w:r>
      <w:r w:rsidRPr="00724CF1">
        <w:rPr>
          <w:b/>
          <w:lang w:val="en-CA"/>
        </w:rPr>
        <w:br/>
        <w:t>MPEG Liaison and Communication</w:t>
      </w:r>
      <w:r w:rsidRPr="00724CF1">
        <w:rPr>
          <w:b/>
          <w:lang w:val="en-CA"/>
        </w:rPr>
        <w:br/>
        <w:t>Convenorship: KATS (Korea, Republic of)</w:t>
      </w:r>
    </w:p>
    <w:p w14:paraId="790DD584" w14:textId="77777777" w:rsidR="0091475B" w:rsidRPr="00724CF1" w:rsidRDefault="00975D91">
      <w:pPr>
        <w:spacing w:before="480" w:after="360"/>
        <w:ind w:left="2520" w:right="-14" w:hanging="2390"/>
        <w:rPr>
          <w:lang w:val="en-CA"/>
        </w:rPr>
      </w:pPr>
      <w:r w:rsidRPr="00724CF1">
        <w:rPr>
          <w:b/>
          <w:lang w:val="en-CA"/>
        </w:rPr>
        <w:t xml:space="preserve">Document type: </w:t>
      </w:r>
      <w:r w:rsidRPr="00724CF1">
        <w:rPr>
          <w:b/>
          <w:lang w:val="en-CA"/>
        </w:rPr>
        <w:tab/>
        <w:t>Press Release</w:t>
      </w:r>
    </w:p>
    <w:p w14:paraId="22C514ED" w14:textId="6D4C3F4A" w:rsidR="0091475B" w:rsidRPr="00724CF1" w:rsidRDefault="00975D91">
      <w:pPr>
        <w:spacing w:after="360"/>
        <w:ind w:left="2520" w:right="-14" w:hanging="2390"/>
        <w:rPr>
          <w:lang w:val="en-CA"/>
        </w:rPr>
      </w:pPr>
      <w:r w:rsidRPr="00724CF1">
        <w:rPr>
          <w:b/>
          <w:lang w:val="en-CA"/>
        </w:rPr>
        <w:t xml:space="preserve">Title: </w:t>
      </w:r>
      <w:r w:rsidRPr="00724CF1">
        <w:rPr>
          <w:b/>
          <w:lang w:val="en-CA"/>
        </w:rPr>
        <w:tab/>
        <w:t>Press Release of 13</w:t>
      </w:r>
      <w:r w:rsidR="00DB21ED" w:rsidRPr="00724CF1">
        <w:rPr>
          <w:b/>
          <w:lang w:val="en-CA"/>
        </w:rPr>
        <w:t>7</w:t>
      </w:r>
      <w:r w:rsidR="00FE0EB0" w:rsidRPr="00724CF1">
        <w:rPr>
          <w:b/>
          <w:lang w:val="en-CA"/>
        </w:rPr>
        <w:t>th</w:t>
      </w:r>
      <w:r w:rsidRPr="00724CF1">
        <w:rPr>
          <w:b/>
          <w:lang w:val="en-CA"/>
        </w:rPr>
        <w:t xml:space="preserve"> MPEG Meeting</w:t>
      </w:r>
    </w:p>
    <w:p w14:paraId="7DC09831" w14:textId="77777777" w:rsidR="0091475B" w:rsidRPr="00724CF1" w:rsidRDefault="00975D91">
      <w:pPr>
        <w:spacing w:after="360"/>
        <w:ind w:left="2520" w:right="-14" w:hanging="2390"/>
        <w:rPr>
          <w:lang w:val="en-CA"/>
        </w:rPr>
      </w:pPr>
      <w:r w:rsidRPr="00724CF1">
        <w:rPr>
          <w:b/>
          <w:lang w:val="en-CA"/>
        </w:rPr>
        <w:t>Status:</w:t>
      </w:r>
      <w:r w:rsidRPr="00724CF1">
        <w:rPr>
          <w:b/>
          <w:lang w:val="en-CA"/>
        </w:rPr>
        <w:tab/>
        <w:t>Approved</w:t>
      </w:r>
    </w:p>
    <w:p w14:paraId="609B96AC" w14:textId="35DB8F0B" w:rsidR="0091475B" w:rsidRPr="00724CF1" w:rsidRDefault="00975D91">
      <w:pPr>
        <w:spacing w:after="360"/>
        <w:ind w:left="2520" w:right="-14" w:hanging="2390"/>
        <w:rPr>
          <w:lang w:val="en-CA"/>
        </w:rPr>
      </w:pPr>
      <w:r w:rsidRPr="00724CF1">
        <w:rPr>
          <w:b/>
          <w:lang w:val="en-CA"/>
        </w:rPr>
        <w:t>Date of document:</w:t>
      </w:r>
      <w:r w:rsidRPr="00724CF1">
        <w:rPr>
          <w:b/>
          <w:lang w:val="en-CA"/>
        </w:rPr>
        <w:tab/>
        <w:t>202</w:t>
      </w:r>
      <w:r w:rsidR="009E753F" w:rsidRPr="00724CF1">
        <w:rPr>
          <w:b/>
          <w:lang w:val="en-CA"/>
        </w:rPr>
        <w:t>2</w:t>
      </w:r>
      <w:r w:rsidRPr="00724CF1">
        <w:rPr>
          <w:b/>
          <w:lang w:val="en-CA"/>
        </w:rPr>
        <w:t>-</w:t>
      </w:r>
      <w:r w:rsidR="00DB21ED" w:rsidRPr="00724CF1">
        <w:rPr>
          <w:b/>
          <w:lang w:val="en-CA"/>
        </w:rPr>
        <w:t>0</w:t>
      </w:r>
      <w:r w:rsidR="009E753F" w:rsidRPr="00724CF1">
        <w:rPr>
          <w:b/>
          <w:lang w:val="en-CA"/>
        </w:rPr>
        <w:t>2</w:t>
      </w:r>
      <w:r w:rsidRPr="00724CF1">
        <w:rPr>
          <w:b/>
          <w:lang w:val="en-CA"/>
        </w:rPr>
        <w:t>-</w:t>
      </w:r>
      <w:r w:rsidR="00DB21ED" w:rsidRPr="00724CF1">
        <w:rPr>
          <w:b/>
          <w:lang w:val="en-CA"/>
        </w:rPr>
        <w:t>04</w:t>
      </w:r>
    </w:p>
    <w:p w14:paraId="4BF01C86" w14:textId="77777777" w:rsidR="0091475B" w:rsidRPr="00724CF1" w:rsidRDefault="00975D91">
      <w:pPr>
        <w:spacing w:after="360"/>
        <w:ind w:left="2520" w:right="-14" w:hanging="2390"/>
        <w:rPr>
          <w:lang w:val="en-CA"/>
        </w:rPr>
      </w:pPr>
      <w:r w:rsidRPr="00724CF1">
        <w:rPr>
          <w:b/>
          <w:lang w:val="en-CA"/>
        </w:rPr>
        <w:t xml:space="preserve">Source: </w:t>
      </w:r>
      <w:r w:rsidRPr="00724CF1">
        <w:rPr>
          <w:b/>
          <w:lang w:val="en-CA"/>
        </w:rPr>
        <w:tab/>
        <w:t>Convenor</w:t>
      </w:r>
    </w:p>
    <w:p w14:paraId="55832AED" w14:textId="77777777" w:rsidR="0091475B" w:rsidRPr="00724CF1" w:rsidRDefault="00975D91">
      <w:pPr>
        <w:spacing w:after="360"/>
        <w:ind w:left="2520" w:right="-14" w:hanging="2390"/>
        <w:rPr>
          <w:lang w:val="en-CA"/>
        </w:rPr>
      </w:pPr>
      <w:r w:rsidRPr="00724CF1">
        <w:rPr>
          <w:b/>
          <w:lang w:val="en-CA"/>
        </w:rPr>
        <w:t>Expected action:</w:t>
      </w:r>
      <w:r w:rsidRPr="00724CF1">
        <w:rPr>
          <w:b/>
          <w:lang w:val="en-CA"/>
        </w:rPr>
        <w:tab/>
        <w:t>INFO</w:t>
      </w:r>
    </w:p>
    <w:p w14:paraId="2412B5AB" w14:textId="39E939AA" w:rsidR="0091475B" w:rsidRPr="00724CF1" w:rsidRDefault="00975D91">
      <w:pPr>
        <w:spacing w:after="360"/>
        <w:ind w:left="2520" w:right="-14" w:hanging="2390"/>
        <w:rPr>
          <w:lang w:val="en-CA"/>
        </w:rPr>
      </w:pPr>
      <w:r w:rsidRPr="00724CF1">
        <w:rPr>
          <w:b/>
          <w:lang w:val="en-CA"/>
        </w:rPr>
        <w:t xml:space="preserve">No. of pages: </w:t>
      </w:r>
      <w:r w:rsidRPr="00724CF1">
        <w:rPr>
          <w:b/>
          <w:lang w:val="en-CA"/>
        </w:rPr>
        <w:tab/>
      </w:r>
      <w:r w:rsidR="008908BC" w:rsidRPr="00724CF1">
        <w:rPr>
          <w:b/>
          <w:lang w:val="en-CA"/>
        </w:rPr>
        <w:fldChar w:fldCharType="begin"/>
      </w:r>
      <w:r w:rsidR="008908BC" w:rsidRPr="00724CF1">
        <w:rPr>
          <w:b/>
          <w:lang w:val="en-CA"/>
        </w:rPr>
        <w:instrText xml:space="preserve"> NUMPAGES  \* MERGEFORMAT </w:instrText>
      </w:r>
      <w:r w:rsidR="008908BC" w:rsidRPr="00724CF1">
        <w:rPr>
          <w:b/>
          <w:lang w:val="en-CA"/>
        </w:rPr>
        <w:fldChar w:fldCharType="separate"/>
      </w:r>
      <w:r w:rsidR="00A24105">
        <w:rPr>
          <w:b/>
          <w:noProof/>
          <w:lang w:val="en-CA"/>
        </w:rPr>
        <w:t>9</w:t>
      </w:r>
      <w:r w:rsidR="008908BC" w:rsidRPr="00724CF1">
        <w:rPr>
          <w:b/>
          <w:lang w:val="en-CA"/>
        </w:rPr>
        <w:fldChar w:fldCharType="end"/>
      </w:r>
      <w:r w:rsidRPr="00724CF1">
        <w:rPr>
          <w:b/>
          <w:lang w:val="en-CA"/>
        </w:rPr>
        <w:t xml:space="preserve"> (</w:t>
      </w:r>
      <w:r w:rsidR="00684A2E" w:rsidRPr="00724CF1">
        <w:rPr>
          <w:b/>
          <w:lang w:val="en-CA"/>
        </w:rPr>
        <w:t>including</w:t>
      </w:r>
      <w:r w:rsidRPr="00724CF1">
        <w:rPr>
          <w:b/>
          <w:lang w:val="en-CA"/>
        </w:rPr>
        <w:t xml:space="preserve"> this cover page)</w:t>
      </w:r>
    </w:p>
    <w:p w14:paraId="7CD0265A" w14:textId="77777777" w:rsidR="0091475B" w:rsidRPr="00724CF1" w:rsidRDefault="00975D91">
      <w:pPr>
        <w:spacing w:after="360"/>
        <w:ind w:left="2520" w:right="-14" w:hanging="2390"/>
        <w:rPr>
          <w:lang w:val="en-CA"/>
        </w:rPr>
      </w:pPr>
      <w:r w:rsidRPr="00724CF1">
        <w:rPr>
          <w:b/>
          <w:lang w:val="en-CA"/>
        </w:rPr>
        <w:t xml:space="preserve">Email of convenor: </w:t>
      </w:r>
      <w:r w:rsidRPr="00724CF1">
        <w:rPr>
          <w:b/>
          <w:lang w:val="en-CA"/>
        </w:rPr>
        <w:tab/>
        <w:t>kyuheonkim@khu.ac.kr</w:t>
      </w:r>
    </w:p>
    <w:p w14:paraId="585C449A" w14:textId="77777777" w:rsidR="0091475B" w:rsidRPr="00724CF1" w:rsidRDefault="00975D91">
      <w:pPr>
        <w:spacing w:before="29" w:after="360"/>
        <w:ind w:left="2520" w:right="-14" w:hanging="2390"/>
        <w:rPr>
          <w:b/>
          <w:lang w:val="en-CA"/>
        </w:rPr>
      </w:pPr>
      <w:r w:rsidRPr="00724CF1">
        <w:rPr>
          <w:b/>
          <w:lang w:val="en-CA"/>
        </w:rPr>
        <w:t>Committee URL:</w:t>
      </w:r>
      <w:r w:rsidRPr="00724CF1">
        <w:rPr>
          <w:b/>
          <w:lang w:val="en-CA"/>
        </w:rPr>
        <w:tab/>
        <w:t>https://isotc.iso.org/livelink/livelink/open/jtc1sc29ag3</w:t>
      </w:r>
    </w:p>
    <w:p w14:paraId="0EAA0A68" w14:textId="77777777" w:rsidR="0091475B" w:rsidRPr="00724CF1" w:rsidRDefault="0091475B">
      <w:pPr>
        <w:rPr>
          <w:b/>
          <w:lang w:val="en-CA"/>
        </w:rPr>
      </w:pPr>
    </w:p>
    <w:p w14:paraId="66C0B62A" w14:textId="3562141A" w:rsidR="008908BC" w:rsidRPr="00724CF1" w:rsidRDefault="008908BC">
      <w:pPr>
        <w:rPr>
          <w:b/>
          <w:lang w:val="en-CA"/>
        </w:rPr>
        <w:sectPr w:rsidR="008908BC" w:rsidRPr="00724CF1">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724CF1" w:rsidRDefault="00975D91">
      <w:pPr>
        <w:jc w:val="center"/>
        <w:rPr>
          <w:b/>
          <w:sz w:val="28"/>
          <w:szCs w:val="28"/>
          <w:lang w:val="en-CA"/>
        </w:rPr>
      </w:pPr>
      <w:r w:rsidRPr="00724CF1">
        <w:rPr>
          <w:b/>
          <w:sz w:val="28"/>
          <w:szCs w:val="28"/>
          <w:lang w:val="en-CA"/>
        </w:rPr>
        <w:lastRenderedPageBreak/>
        <w:t>INTERNATIONAL ORGANIZATION FOR STANDARDIZATION</w:t>
      </w:r>
    </w:p>
    <w:p w14:paraId="074C7AF4" w14:textId="77777777" w:rsidR="0091475B" w:rsidRPr="00724CF1" w:rsidRDefault="00975D91">
      <w:pPr>
        <w:jc w:val="center"/>
        <w:rPr>
          <w:b/>
          <w:sz w:val="28"/>
          <w:szCs w:val="28"/>
          <w:lang w:val="en-CA"/>
        </w:rPr>
      </w:pPr>
      <w:r w:rsidRPr="00724CF1">
        <w:rPr>
          <w:b/>
          <w:sz w:val="28"/>
          <w:szCs w:val="28"/>
          <w:lang w:val="en-CA"/>
        </w:rPr>
        <w:t>ORGANISATION INTERNATIONALE DE NORMALISATION</w:t>
      </w:r>
    </w:p>
    <w:p w14:paraId="1C15A3AE" w14:textId="29C052C8" w:rsidR="0091475B" w:rsidRPr="00724CF1" w:rsidRDefault="00975D91">
      <w:pPr>
        <w:jc w:val="center"/>
        <w:rPr>
          <w:b/>
          <w:sz w:val="28"/>
          <w:szCs w:val="28"/>
          <w:lang w:val="en-CA"/>
        </w:rPr>
      </w:pPr>
      <w:r w:rsidRPr="00724CF1">
        <w:rPr>
          <w:b/>
          <w:sz w:val="28"/>
          <w:szCs w:val="28"/>
          <w:lang w:val="en-CA"/>
        </w:rPr>
        <w:t>ISO/IEC JTC 1/SC 29/AG 3</w:t>
      </w:r>
    </w:p>
    <w:p w14:paraId="0535172B" w14:textId="77777777" w:rsidR="0091475B" w:rsidRPr="00724CF1" w:rsidRDefault="00975D91">
      <w:pPr>
        <w:jc w:val="center"/>
        <w:rPr>
          <w:b/>
          <w:smallCaps/>
          <w:sz w:val="28"/>
          <w:szCs w:val="28"/>
          <w:lang w:val="en-CA"/>
        </w:rPr>
      </w:pPr>
      <w:r w:rsidRPr="00724CF1">
        <w:rPr>
          <w:b/>
          <w:smallCaps/>
          <w:sz w:val="28"/>
          <w:szCs w:val="28"/>
          <w:lang w:val="en-CA"/>
        </w:rPr>
        <w:t>MPEG LIAISON AND COMMUNICATION</w:t>
      </w:r>
    </w:p>
    <w:p w14:paraId="60C66EA3" w14:textId="4CBF1534" w:rsidR="0091475B" w:rsidRPr="00146D5A" w:rsidRDefault="00975D91">
      <w:pPr>
        <w:jc w:val="right"/>
        <w:rPr>
          <w:b/>
          <w:sz w:val="48"/>
          <w:szCs w:val="48"/>
          <w:lang w:val="en-CA"/>
        </w:rPr>
      </w:pPr>
      <w:r w:rsidRPr="00146D5A">
        <w:rPr>
          <w:b/>
          <w:sz w:val="28"/>
          <w:szCs w:val="28"/>
          <w:lang w:val="en-CA"/>
        </w:rPr>
        <w:t xml:space="preserve">ISO/IEC JTC 1/SC 29/AG 3 </w:t>
      </w:r>
      <w:r w:rsidRPr="00146D5A">
        <w:rPr>
          <w:b/>
          <w:sz w:val="48"/>
          <w:szCs w:val="48"/>
          <w:lang w:val="en-CA"/>
        </w:rPr>
        <w:t>N</w:t>
      </w:r>
      <w:r w:rsidR="00DB21ED" w:rsidRPr="00146D5A">
        <w:rPr>
          <w:b/>
          <w:sz w:val="48"/>
          <w:szCs w:val="48"/>
          <w:lang w:val="en-CA"/>
        </w:rPr>
        <w:t>56</w:t>
      </w:r>
    </w:p>
    <w:p w14:paraId="378F4EE3" w14:textId="5FBB6775" w:rsidR="0091475B" w:rsidRPr="00724CF1" w:rsidRDefault="00975D91">
      <w:pPr>
        <w:jc w:val="right"/>
        <w:rPr>
          <w:b/>
          <w:sz w:val="28"/>
          <w:szCs w:val="28"/>
          <w:lang w:val="en-CA"/>
        </w:rPr>
      </w:pPr>
      <w:r w:rsidRPr="00724CF1">
        <w:rPr>
          <w:b/>
          <w:sz w:val="28"/>
          <w:szCs w:val="28"/>
          <w:lang w:val="en-CA"/>
        </w:rPr>
        <w:t xml:space="preserve">Online Meeting – </w:t>
      </w:r>
      <w:r w:rsidR="00DB21ED" w:rsidRPr="00724CF1">
        <w:rPr>
          <w:b/>
          <w:sz w:val="28"/>
          <w:szCs w:val="28"/>
          <w:lang w:val="en-CA"/>
        </w:rPr>
        <w:t>January</w:t>
      </w:r>
      <w:r w:rsidRPr="00724CF1">
        <w:rPr>
          <w:b/>
          <w:sz w:val="28"/>
          <w:szCs w:val="28"/>
          <w:lang w:val="en-CA"/>
        </w:rPr>
        <w:t xml:space="preserve"> 202</w:t>
      </w:r>
      <w:r w:rsidR="00DB21ED" w:rsidRPr="00724CF1">
        <w:rPr>
          <w:b/>
          <w:sz w:val="28"/>
          <w:szCs w:val="28"/>
          <w:lang w:val="en-CA"/>
        </w:rPr>
        <w:t>2</w:t>
      </w:r>
    </w:p>
    <w:p w14:paraId="0FD234FB" w14:textId="77777777" w:rsidR="0091475B" w:rsidRPr="00724CF1" w:rsidRDefault="0091475B">
      <w:pPr>
        <w:rPr>
          <w:lang w:val="en-CA"/>
        </w:rPr>
      </w:pPr>
    </w:p>
    <w:tbl>
      <w:tblPr>
        <w:tblStyle w:val="a"/>
        <w:tblW w:w="9066" w:type="dxa"/>
        <w:tblLayout w:type="fixed"/>
        <w:tblLook w:val="0000" w:firstRow="0" w:lastRow="0" w:firstColumn="0" w:lastColumn="0" w:noHBand="0" w:noVBand="0"/>
      </w:tblPr>
      <w:tblGrid>
        <w:gridCol w:w="1665"/>
        <w:gridCol w:w="4425"/>
        <w:gridCol w:w="2976"/>
      </w:tblGrid>
      <w:tr w:rsidR="0091475B" w:rsidRPr="00724CF1" w14:paraId="47FC0360" w14:textId="77777777">
        <w:tc>
          <w:tcPr>
            <w:tcW w:w="1665" w:type="dxa"/>
            <w:shd w:val="clear" w:color="auto" w:fill="auto"/>
          </w:tcPr>
          <w:p w14:paraId="0E4744D9" w14:textId="77777777" w:rsidR="0091475B" w:rsidRPr="00724CF1" w:rsidRDefault="00975D91">
            <w:pPr>
              <w:tabs>
                <w:tab w:val="left" w:pos="720"/>
                <w:tab w:val="left" w:pos="1152"/>
              </w:tabs>
              <w:spacing w:line="280" w:lineRule="auto"/>
              <w:jc w:val="both"/>
              <w:rPr>
                <w:rFonts w:ascii="Calibri" w:eastAsia="Calibri" w:hAnsi="Calibri" w:cs="Calibri"/>
                <w:b/>
                <w:szCs w:val="22"/>
                <w:lang w:val="en-CA"/>
              </w:rPr>
            </w:pPr>
            <w:bookmarkStart w:id="0" w:name="_gjdgxs" w:colFirst="0" w:colLast="0"/>
            <w:bookmarkEnd w:id="0"/>
            <w:r w:rsidRPr="00724CF1">
              <w:rPr>
                <w:rFonts w:ascii="Calibri" w:eastAsia="Calibri" w:hAnsi="Calibri" w:cs="Calibri"/>
                <w:b/>
                <w:szCs w:val="22"/>
                <w:lang w:val="en-CA"/>
              </w:rPr>
              <w:t>Source:</w:t>
            </w:r>
          </w:p>
        </w:tc>
        <w:tc>
          <w:tcPr>
            <w:tcW w:w="4425" w:type="dxa"/>
            <w:shd w:val="clear" w:color="auto" w:fill="auto"/>
          </w:tcPr>
          <w:p w14:paraId="5F28ED21" w14:textId="439EB143"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 xml:space="preserve">Convenor of ISO/IEC JTC 1/SC 29/AG 3 </w:t>
            </w:r>
          </w:p>
        </w:tc>
        <w:tc>
          <w:tcPr>
            <w:tcW w:w="2976" w:type="dxa"/>
            <w:vMerge w:val="restart"/>
            <w:shd w:val="clear" w:color="auto" w:fill="auto"/>
          </w:tcPr>
          <w:p w14:paraId="401E02F3" w14:textId="77777777" w:rsidR="0091475B" w:rsidRPr="00724CF1" w:rsidRDefault="00975D91">
            <w:pPr>
              <w:rPr>
                <w:rFonts w:ascii="Calibri" w:eastAsia="Calibri" w:hAnsi="Calibri" w:cs="Calibri"/>
                <w:szCs w:val="22"/>
                <w:lang w:val="en-CA"/>
              </w:rPr>
            </w:pPr>
            <w:r w:rsidRPr="00724CF1">
              <w:rPr>
                <w:rFonts w:ascii="Calibri" w:eastAsia="Calibri" w:hAnsi="Calibri"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p>
          <w:p w14:paraId="5A63F6B2" w14:textId="77777777" w:rsidR="0091475B" w:rsidRPr="00724CF1" w:rsidRDefault="0091475B">
            <w:pPr>
              <w:jc w:val="right"/>
              <w:rPr>
                <w:rFonts w:ascii="Calibri" w:eastAsia="Calibri" w:hAnsi="Calibri" w:cs="Calibri"/>
                <w:szCs w:val="22"/>
                <w:lang w:val="en-CA"/>
              </w:rPr>
            </w:pPr>
          </w:p>
        </w:tc>
      </w:tr>
      <w:tr w:rsidR="0091475B" w:rsidRPr="00724CF1" w14:paraId="51645F0A" w14:textId="77777777">
        <w:tc>
          <w:tcPr>
            <w:tcW w:w="1665" w:type="dxa"/>
            <w:shd w:val="clear" w:color="auto" w:fill="auto"/>
          </w:tcPr>
          <w:p w14:paraId="2A1A4541" w14:textId="77777777"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Status:</w:t>
            </w:r>
          </w:p>
        </w:tc>
        <w:tc>
          <w:tcPr>
            <w:tcW w:w="4425" w:type="dxa"/>
            <w:shd w:val="clear" w:color="auto" w:fill="auto"/>
          </w:tcPr>
          <w:p w14:paraId="4CDF9E1D" w14:textId="06DFFF61"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Approved by AG</w:t>
            </w:r>
            <w:r w:rsidRPr="00724CF1">
              <w:rPr>
                <w:rFonts w:ascii="Calibri" w:eastAsia="Calibri" w:hAnsi="Calibri" w:cs="Calibri"/>
                <w:b/>
                <w:lang w:val="en-CA"/>
              </w:rPr>
              <w:t xml:space="preserve"> </w:t>
            </w:r>
            <w:r w:rsidRPr="00724CF1">
              <w:rPr>
                <w:rFonts w:ascii="Calibri" w:eastAsia="Calibri" w:hAnsi="Calibri" w:cs="Calibri"/>
                <w:b/>
                <w:szCs w:val="22"/>
                <w:lang w:val="en-CA"/>
              </w:rPr>
              <w:t>3</w:t>
            </w:r>
          </w:p>
        </w:tc>
        <w:tc>
          <w:tcPr>
            <w:tcW w:w="2976" w:type="dxa"/>
            <w:vMerge/>
            <w:shd w:val="clear" w:color="auto" w:fill="auto"/>
          </w:tcPr>
          <w:p w14:paraId="39C18DA9" w14:textId="77777777" w:rsidR="0091475B" w:rsidRPr="00724CF1"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24CF1" w14:paraId="019D2643" w14:textId="77777777">
        <w:tc>
          <w:tcPr>
            <w:tcW w:w="1665" w:type="dxa"/>
            <w:shd w:val="clear" w:color="auto" w:fill="auto"/>
          </w:tcPr>
          <w:p w14:paraId="129EE9E3" w14:textId="77777777"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Subject:</w:t>
            </w:r>
          </w:p>
        </w:tc>
        <w:tc>
          <w:tcPr>
            <w:tcW w:w="4425" w:type="dxa"/>
            <w:shd w:val="clear" w:color="auto" w:fill="auto"/>
          </w:tcPr>
          <w:p w14:paraId="757F687A" w14:textId="03FAB279"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lang w:val="en-CA"/>
              </w:rPr>
              <w:t>Press Release of 13</w:t>
            </w:r>
            <w:r w:rsidR="00DB21ED" w:rsidRPr="00724CF1">
              <w:rPr>
                <w:rFonts w:ascii="Calibri" w:eastAsia="Calibri" w:hAnsi="Calibri" w:cs="Calibri"/>
                <w:b/>
                <w:lang w:val="en-CA"/>
              </w:rPr>
              <w:t>7</w:t>
            </w:r>
            <w:r w:rsidR="00FE0EB0" w:rsidRPr="00724CF1">
              <w:rPr>
                <w:rFonts w:ascii="Calibri" w:eastAsia="Calibri" w:hAnsi="Calibri" w:cs="Calibri"/>
                <w:b/>
                <w:lang w:val="en-CA"/>
              </w:rPr>
              <w:t>th</w:t>
            </w:r>
            <w:r w:rsidRPr="00724CF1">
              <w:rPr>
                <w:rFonts w:ascii="Calibri" w:eastAsia="Calibri" w:hAnsi="Calibri" w:cs="Calibri"/>
                <w:b/>
                <w:lang w:val="en-CA"/>
              </w:rPr>
              <w:t xml:space="preserve"> MPEG Meeting</w:t>
            </w:r>
          </w:p>
        </w:tc>
        <w:tc>
          <w:tcPr>
            <w:tcW w:w="2976" w:type="dxa"/>
            <w:vMerge/>
            <w:shd w:val="clear" w:color="auto" w:fill="auto"/>
          </w:tcPr>
          <w:p w14:paraId="33D8074F" w14:textId="77777777" w:rsidR="0091475B" w:rsidRPr="00724CF1"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24CF1" w14:paraId="023091C0" w14:textId="77777777">
        <w:tc>
          <w:tcPr>
            <w:tcW w:w="1665" w:type="dxa"/>
            <w:shd w:val="clear" w:color="auto" w:fill="auto"/>
          </w:tcPr>
          <w:p w14:paraId="04D1938A" w14:textId="77777777"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Date:</w:t>
            </w:r>
          </w:p>
        </w:tc>
        <w:tc>
          <w:tcPr>
            <w:tcW w:w="4425" w:type="dxa"/>
            <w:shd w:val="clear" w:color="auto" w:fill="auto"/>
          </w:tcPr>
          <w:p w14:paraId="7715B546" w14:textId="0E0CBD97" w:rsidR="0091475B" w:rsidRPr="00724CF1" w:rsidRDefault="0040294E">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lang w:val="en-CA"/>
              </w:rPr>
              <w:t>04</w:t>
            </w:r>
            <w:r w:rsidRPr="00724CF1">
              <w:rPr>
                <w:rFonts w:ascii="Calibri" w:eastAsia="Calibri" w:hAnsi="Calibri" w:cs="Calibri"/>
                <w:b/>
                <w:szCs w:val="22"/>
                <w:lang w:val="en-CA"/>
              </w:rPr>
              <w:t xml:space="preserve"> </w:t>
            </w:r>
            <w:r w:rsidRPr="00724CF1">
              <w:rPr>
                <w:rFonts w:ascii="Calibri" w:eastAsia="Calibri" w:hAnsi="Calibri" w:cs="Calibri"/>
                <w:b/>
                <w:lang w:val="en-CA"/>
              </w:rPr>
              <w:t xml:space="preserve">February </w:t>
            </w:r>
            <w:r w:rsidR="00975D91" w:rsidRPr="00724CF1">
              <w:rPr>
                <w:rFonts w:ascii="Calibri" w:eastAsia="Calibri" w:hAnsi="Calibri" w:cs="Calibri"/>
                <w:b/>
                <w:szCs w:val="22"/>
                <w:lang w:val="en-CA"/>
              </w:rPr>
              <w:t>202</w:t>
            </w:r>
            <w:r w:rsidR="00DB21ED" w:rsidRPr="00724CF1">
              <w:rPr>
                <w:rFonts w:ascii="Calibri" w:eastAsia="Calibri" w:hAnsi="Calibri" w:cs="Calibri"/>
                <w:b/>
                <w:szCs w:val="22"/>
                <w:lang w:val="en-CA"/>
              </w:rPr>
              <w:t>2</w:t>
            </w:r>
          </w:p>
        </w:tc>
        <w:tc>
          <w:tcPr>
            <w:tcW w:w="2976" w:type="dxa"/>
            <w:vMerge/>
            <w:shd w:val="clear" w:color="auto" w:fill="auto"/>
          </w:tcPr>
          <w:p w14:paraId="16D84736" w14:textId="77777777" w:rsidR="0091475B" w:rsidRPr="00724CF1"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24CF1" w14:paraId="08642D31" w14:textId="77777777">
        <w:tc>
          <w:tcPr>
            <w:tcW w:w="1665" w:type="dxa"/>
            <w:shd w:val="clear" w:color="auto" w:fill="auto"/>
          </w:tcPr>
          <w:p w14:paraId="1C542FE5" w14:textId="77777777" w:rsidR="0091475B" w:rsidRPr="00724CF1" w:rsidRDefault="00975D91">
            <w:pPr>
              <w:tabs>
                <w:tab w:val="left" w:pos="720"/>
                <w:tab w:val="left" w:pos="1152"/>
              </w:tabs>
              <w:spacing w:line="280" w:lineRule="auto"/>
              <w:jc w:val="both"/>
              <w:rPr>
                <w:rFonts w:ascii="Calibri" w:eastAsia="Calibri" w:hAnsi="Calibri" w:cs="Calibri"/>
                <w:b/>
                <w:szCs w:val="22"/>
                <w:lang w:val="en-CA"/>
              </w:rPr>
            </w:pPr>
            <w:r w:rsidRPr="00724CF1">
              <w:rPr>
                <w:rFonts w:ascii="Calibri" w:eastAsia="Calibri" w:hAnsi="Calibri" w:cs="Calibri"/>
                <w:b/>
                <w:szCs w:val="22"/>
                <w:lang w:val="en-CA"/>
              </w:rPr>
              <w:t>Serial Number:</w:t>
            </w:r>
          </w:p>
        </w:tc>
        <w:tc>
          <w:tcPr>
            <w:tcW w:w="4425" w:type="dxa"/>
            <w:shd w:val="clear" w:color="auto" w:fill="auto"/>
          </w:tcPr>
          <w:p w14:paraId="64BE200F" w14:textId="1BA1FC81" w:rsidR="0091475B" w:rsidRPr="00724CF1" w:rsidRDefault="00DB21ED" w:rsidP="00697C72">
            <w:pPr>
              <w:tabs>
                <w:tab w:val="left" w:pos="720"/>
                <w:tab w:val="left" w:pos="1152"/>
              </w:tabs>
              <w:spacing w:line="280" w:lineRule="auto"/>
              <w:jc w:val="both"/>
              <w:rPr>
                <w:rFonts w:ascii="Calibri" w:eastAsia="Calibri" w:hAnsi="Calibri" w:cs="Calibri"/>
                <w:b/>
                <w:highlight w:val="yellow"/>
                <w:lang w:val="en-CA"/>
              </w:rPr>
            </w:pPr>
            <w:r w:rsidRPr="00724CF1">
              <w:rPr>
                <w:rFonts w:ascii="Calibri" w:eastAsia="Calibri" w:hAnsi="Calibri" w:cs="Calibri"/>
                <w:b/>
                <w:bCs/>
                <w:lang w:val="en-CA"/>
              </w:rPr>
              <w:t>21115</w:t>
            </w:r>
          </w:p>
        </w:tc>
        <w:tc>
          <w:tcPr>
            <w:tcW w:w="2976" w:type="dxa"/>
            <w:vMerge/>
            <w:shd w:val="clear" w:color="auto" w:fill="auto"/>
          </w:tcPr>
          <w:p w14:paraId="6CE0D54F" w14:textId="77777777" w:rsidR="0091475B" w:rsidRPr="00724CF1" w:rsidRDefault="0091475B">
            <w:pPr>
              <w:widowControl w:val="0"/>
              <w:pBdr>
                <w:top w:val="nil"/>
                <w:left w:val="nil"/>
                <w:bottom w:val="nil"/>
                <w:right w:val="nil"/>
                <w:between w:val="nil"/>
              </w:pBdr>
              <w:spacing w:line="276" w:lineRule="auto"/>
              <w:rPr>
                <w:rFonts w:ascii="Calibri" w:eastAsia="Calibri" w:hAnsi="Calibri" w:cs="Calibri"/>
                <w:b/>
                <w:lang w:val="en-CA"/>
              </w:rPr>
            </w:pPr>
          </w:p>
        </w:tc>
      </w:tr>
    </w:tbl>
    <w:p w14:paraId="06265D16" w14:textId="580D18A8" w:rsidR="0091475B" w:rsidRPr="00A225A2" w:rsidRDefault="009E753F" w:rsidP="00A225A2">
      <w:pPr>
        <w:spacing w:before="600"/>
        <w:jc w:val="center"/>
        <w:rPr>
          <w:rFonts w:ascii="Calibri" w:eastAsia="Calibri" w:hAnsi="Calibri" w:cs="Calibri"/>
          <w:b/>
          <w:color w:val="FF0000"/>
          <w:sz w:val="44"/>
          <w:szCs w:val="44"/>
          <w:lang w:val="en-CA"/>
        </w:rPr>
      </w:pPr>
      <w:bookmarkStart w:id="1" w:name="_30j0zll" w:colFirst="0" w:colLast="0"/>
      <w:bookmarkEnd w:id="1"/>
      <w:r w:rsidRPr="00A225A2">
        <w:rPr>
          <w:rFonts w:ascii="Calibri" w:eastAsia="Calibri" w:hAnsi="Calibri" w:cs="Calibri"/>
          <w:b/>
          <w:bCs/>
          <w:color w:val="FF0000"/>
          <w:sz w:val="44"/>
          <w:szCs w:val="44"/>
          <w:lang w:val="en-CA"/>
        </w:rPr>
        <w:t>MPEG Wins Two More Emmy® Awards</w:t>
      </w:r>
    </w:p>
    <w:p w14:paraId="5B92FE1D" w14:textId="3251C4CE" w:rsidR="0091475B" w:rsidRPr="00A225A2" w:rsidRDefault="00975D91" w:rsidP="00905122">
      <w:pPr>
        <w:spacing w:before="120"/>
        <w:jc w:val="center"/>
        <w:rPr>
          <w:rFonts w:ascii="Calibri" w:eastAsia="Calibri" w:hAnsi="Calibri" w:cs="Calibri"/>
          <w:sz w:val="24"/>
          <w:lang w:val="en-CA"/>
        </w:rPr>
      </w:pPr>
      <w:r w:rsidRPr="00A225A2">
        <w:rPr>
          <w:rFonts w:ascii="Calibri" w:eastAsia="Calibri" w:hAnsi="Calibri" w:cs="Calibri"/>
          <w:sz w:val="24"/>
          <w:lang w:val="en-CA"/>
        </w:rPr>
        <w:t>The 13</w:t>
      </w:r>
      <w:r w:rsidR="00DB21ED" w:rsidRPr="00A225A2">
        <w:rPr>
          <w:rFonts w:ascii="Calibri" w:eastAsia="Calibri" w:hAnsi="Calibri" w:cs="Calibri"/>
          <w:sz w:val="24"/>
          <w:lang w:val="en-CA"/>
        </w:rPr>
        <w:t>7</w:t>
      </w:r>
      <w:r w:rsidR="00FE0EB0" w:rsidRPr="00A225A2">
        <w:rPr>
          <w:rFonts w:ascii="Calibri" w:eastAsia="Calibri" w:hAnsi="Calibri" w:cs="Calibri"/>
          <w:sz w:val="24"/>
          <w:vertAlign w:val="superscript"/>
          <w:lang w:val="en-CA"/>
        </w:rPr>
        <w:t>th</w:t>
      </w:r>
      <w:r w:rsidRPr="00A225A2">
        <w:rPr>
          <w:rFonts w:ascii="Calibri" w:eastAsia="Calibri" w:hAnsi="Calibri" w:cs="Calibri"/>
          <w:sz w:val="24"/>
          <w:lang w:val="en-CA"/>
        </w:rPr>
        <w:t xml:space="preserve"> MPEG meeting was held online, </w:t>
      </w:r>
      <w:r w:rsidR="00670EC3" w:rsidRPr="00A225A2">
        <w:rPr>
          <w:rFonts w:ascii="Calibri" w:eastAsia="Calibri" w:hAnsi="Calibri" w:cs="Calibri"/>
          <w:sz w:val="24"/>
          <w:lang w:val="en-CA"/>
        </w:rPr>
        <w:t>1</w:t>
      </w:r>
      <w:r w:rsidR="00DB21ED" w:rsidRPr="00A225A2">
        <w:rPr>
          <w:rFonts w:ascii="Calibri" w:eastAsia="Calibri" w:hAnsi="Calibri" w:cs="Calibri"/>
          <w:sz w:val="24"/>
          <w:lang w:val="en-CA"/>
        </w:rPr>
        <w:t>7</w:t>
      </w:r>
      <w:r w:rsidRPr="00A225A2">
        <w:rPr>
          <w:rFonts w:ascii="Calibri" w:eastAsia="Calibri" w:hAnsi="Calibri" w:cs="Calibri"/>
          <w:sz w:val="24"/>
          <w:lang w:val="en-CA"/>
        </w:rPr>
        <w:t>–</w:t>
      </w:r>
      <w:r w:rsidR="00DB21ED" w:rsidRPr="00A225A2">
        <w:rPr>
          <w:rFonts w:ascii="Calibri" w:eastAsia="Calibri" w:hAnsi="Calibri" w:cs="Calibri"/>
          <w:sz w:val="24"/>
          <w:lang w:val="en-CA"/>
        </w:rPr>
        <w:t>21</w:t>
      </w:r>
      <w:r w:rsidRPr="00A225A2">
        <w:rPr>
          <w:rFonts w:ascii="Calibri" w:eastAsia="Calibri" w:hAnsi="Calibri" w:cs="Calibri"/>
          <w:sz w:val="24"/>
          <w:lang w:val="en-CA"/>
        </w:rPr>
        <w:t xml:space="preserve"> </w:t>
      </w:r>
      <w:r w:rsidR="00DB21ED" w:rsidRPr="00A225A2">
        <w:rPr>
          <w:rFonts w:ascii="Calibri" w:eastAsia="Calibri" w:hAnsi="Calibri" w:cs="Calibri"/>
          <w:sz w:val="24"/>
          <w:lang w:val="en-CA"/>
        </w:rPr>
        <w:t>January</w:t>
      </w:r>
      <w:r w:rsidRPr="00A225A2">
        <w:rPr>
          <w:rFonts w:ascii="Calibri" w:eastAsia="Calibri" w:hAnsi="Calibri" w:cs="Calibri"/>
          <w:sz w:val="24"/>
          <w:lang w:val="en-CA"/>
        </w:rPr>
        <w:t xml:space="preserve"> 202</w:t>
      </w:r>
      <w:r w:rsidR="00DB21ED" w:rsidRPr="00A225A2">
        <w:rPr>
          <w:rFonts w:ascii="Calibri" w:eastAsia="Calibri" w:hAnsi="Calibri" w:cs="Calibri"/>
          <w:sz w:val="24"/>
          <w:lang w:val="en-CA"/>
        </w:rPr>
        <w:t>2</w:t>
      </w:r>
    </w:p>
    <w:p w14:paraId="05F7E290" w14:textId="77777777" w:rsidR="0085038F" w:rsidRPr="00A225A2" w:rsidRDefault="0085038F" w:rsidP="00905122">
      <w:pPr>
        <w:spacing w:before="120"/>
        <w:jc w:val="center"/>
        <w:rPr>
          <w:rFonts w:ascii="Calibri" w:eastAsia="Calibri" w:hAnsi="Calibri" w:cs="Calibri"/>
          <w:szCs w:val="22"/>
          <w:lang w:val="en-CA"/>
        </w:rPr>
      </w:pPr>
    </w:p>
    <w:p w14:paraId="73E6CE77" w14:textId="009D8794" w:rsidR="0085038F" w:rsidRPr="00AF4DA5" w:rsidRDefault="0085038F" w:rsidP="0085038F">
      <w:pPr>
        <w:keepLines/>
        <w:spacing w:after="120"/>
        <w:jc w:val="center"/>
        <w:rPr>
          <w:rFonts w:eastAsia="Calibri" w:cstheme="majorHAnsi"/>
          <w:b/>
          <w:bCs/>
          <w:sz w:val="24"/>
          <w:u w:val="single"/>
          <w:lang w:val="en-CA"/>
        </w:rPr>
      </w:pPr>
      <w:r w:rsidRPr="00AF4DA5">
        <w:rPr>
          <w:rFonts w:eastAsia="Calibri" w:cstheme="majorHAnsi"/>
          <w:b/>
          <w:bCs/>
          <w:sz w:val="24"/>
          <w:u w:val="single"/>
          <w:lang w:val="en-CA"/>
        </w:rPr>
        <w:t>Table of Contents</w:t>
      </w:r>
    </w:p>
    <w:p w14:paraId="7759EDFC" w14:textId="1B014716" w:rsidR="00E9196D" w:rsidRPr="00AF4DA5" w:rsidRDefault="0085038F">
      <w:pPr>
        <w:pStyle w:val="TOC1"/>
        <w:rPr>
          <w:rFonts w:eastAsiaTheme="minorEastAsia"/>
          <w:b w:val="0"/>
          <w:bCs w:val="0"/>
          <w:caps w:val="0"/>
          <w:sz w:val="24"/>
          <w:szCs w:val="24"/>
          <w:lang w:val="en-AT"/>
        </w:rPr>
      </w:pPr>
      <w:r w:rsidRPr="00AF4DA5">
        <w:fldChar w:fldCharType="begin"/>
      </w:r>
      <w:r w:rsidRPr="00AF4DA5">
        <w:instrText xml:space="preserve"> TOC \o "1-2" \h \z \u </w:instrText>
      </w:r>
      <w:r w:rsidRPr="00AF4DA5">
        <w:fldChar w:fldCharType="separate"/>
      </w:r>
      <w:hyperlink w:anchor="_Toc94818977" w:history="1">
        <w:r w:rsidR="00E9196D" w:rsidRPr="00AF4DA5">
          <w:rPr>
            <w:rStyle w:val="Hyperlink"/>
          </w:rPr>
          <w:t>MPEG Systems Wins Two More Technology &amp; Engineering Emmy® Awards</w:t>
        </w:r>
        <w:r w:rsidR="00E9196D" w:rsidRPr="00AF4DA5">
          <w:rPr>
            <w:webHidden/>
          </w:rPr>
          <w:tab/>
        </w:r>
        <w:r w:rsidR="00E9196D" w:rsidRPr="00AF4DA5">
          <w:rPr>
            <w:webHidden/>
          </w:rPr>
          <w:fldChar w:fldCharType="begin"/>
        </w:r>
        <w:r w:rsidR="00E9196D" w:rsidRPr="00AF4DA5">
          <w:rPr>
            <w:webHidden/>
          </w:rPr>
          <w:instrText xml:space="preserve"> PAGEREF _Toc94818977 \h </w:instrText>
        </w:r>
        <w:r w:rsidR="00E9196D" w:rsidRPr="00AF4DA5">
          <w:rPr>
            <w:webHidden/>
          </w:rPr>
        </w:r>
        <w:r w:rsidR="00E9196D" w:rsidRPr="00AF4DA5">
          <w:rPr>
            <w:webHidden/>
          </w:rPr>
          <w:fldChar w:fldCharType="separate"/>
        </w:r>
        <w:r w:rsidR="00AF4DA5" w:rsidRPr="00AF4DA5">
          <w:rPr>
            <w:webHidden/>
          </w:rPr>
          <w:t>1</w:t>
        </w:r>
        <w:r w:rsidR="00E9196D" w:rsidRPr="00AF4DA5">
          <w:rPr>
            <w:webHidden/>
          </w:rPr>
          <w:fldChar w:fldCharType="end"/>
        </w:r>
      </w:hyperlink>
    </w:p>
    <w:p w14:paraId="500BD448" w14:textId="336EE9DA" w:rsidR="00E9196D" w:rsidRPr="00AF4DA5" w:rsidRDefault="00394D7E">
      <w:pPr>
        <w:pStyle w:val="TOC1"/>
        <w:rPr>
          <w:rFonts w:eastAsiaTheme="minorEastAsia"/>
          <w:b w:val="0"/>
          <w:bCs w:val="0"/>
          <w:caps w:val="0"/>
          <w:sz w:val="24"/>
          <w:szCs w:val="24"/>
          <w:lang w:val="en-AT"/>
        </w:rPr>
      </w:pPr>
      <w:hyperlink w:anchor="_Toc94818978" w:history="1">
        <w:r w:rsidR="00E9196D" w:rsidRPr="00AF4DA5">
          <w:rPr>
            <w:rStyle w:val="Hyperlink"/>
          </w:rPr>
          <w:t>MPEG Audio Coding selects 6DoF Technology for MPEG-I Immersive Audio</w:t>
        </w:r>
        <w:r w:rsidR="00E9196D" w:rsidRPr="00AF4DA5">
          <w:rPr>
            <w:webHidden/>
          </w:rPr>
          <w:tab/>
        </w:r>
        <w:r w:rsidR="00E9196D" w:rsidRPr="00AF4DA5">
          <w:rPr>
            <w:webHidden/>
          </w:rPr>
          <w:fldChar w:fldCharType="begin"/>
        </w:r>
        <w:r w:rsidR="00E9196D" w:rsidRPr="00AF4DA5">
          <w:rPr>
            <w:webHidden/>
          </w:rPr>
          <w:instrText xml:space="preserve"> PAGEREF _Toc94818978 \h </w:instrText>
        </w:r>
        <w:r w:rsidR="00E9196D" w:rsidRPr="00AF4DA5">
          <w:rPr>
            <w:webHidden/>
          </w:rPr>
        </w:r>
        <w:r w:rsidR="00E9196D" w:rsidRPr="00AF4DA5">
          <w:rPr>
            <w:webHidden/>
          </w:rPr>
          <w:fldChar w:fldCharType="separate"/>
        </w:r>
        <w:r w:rsidR="00AF4DA5" w:rsidRPr="00AF4DA5">
          <w:rPr>
            <w:webHidden/>
          </w:rPr>
          <w:t>2</w:t>
        </w:r>
        <w:r w:rsidR="00E9196D" w:rsidRPr="00AF4DA5">
          <w:rPr>
            <w:webHidden/>
          </w:rPr>
          <w:fldChar w:fldCharType="end"/>
        </w:r>
      </w:hyperlink>
    </w:p>
    <w:p w14:paraId="70DBB22F" w14:textId="0ABBEF87" w:rsidR="00E9196D" w:rsidRPr="00AF4DA5" w:rsidRDefault="00394D7E">
      <w:pPr>
        <w:pStyle w:val="TOC1"/>
        <w:rPr>
          <w:rFonts w:eastAsiaTheme="minorEastAsia"/>
          <w:b w:val="0"/>
          <w:bCs w:val="0"/>
          <w:caps w:val="0"/>
          <w:sz w:val="24"/>
          <w:szCs w:val="24"/>
          <w:lang w:val="en-AT"/>
        </w:rPr>
      </w:pPr>
      <w:hyperlink w:anchor="_Toc94818979" w:history="1">
        <w:r w:rsidR="00E9196D" w:rsidRPr="00AF4DA5">
          <w:rPr>
            <w:rStyle w:val="Hyperlink"/>
          </w:rPr>
          <w:t>MPEG Requirements issues Call for Proposals for Encoder and Packager Synchronization</w:t>
        </w:r>
        <w:r w:rsidR="00E9196D" w:rsidRPr="00AF4DA5">
          <w:rPr>
            <w:webHidden/>
          </w:rPr>
          <w:tab/>
        </w:r>
        <w:r w:rsidR="00E9196D" w:rsidRPr="00AF4DA5">
          <w:rPr>
            <w:webHidden/>
          </w:rPr>
          <w:fldChar w:fldCharType="begin"/>
        </w:r>
        <w:r w:rsidR="00E9196D" w:rsidRPr="00AF4DA5">
          <w:rPr>
            <w:webHidden/>
          </w:rPr>
          <w:instrText xml:space="preserve"> PAGEREF _Toc94818979 \h </w:instrText>
        </w:r>
        <w:r w:rsidR="00E9196D" w:rsidRPr="00AF4DA5">
          <w:rPr>
            <w:webHidden/>
          </w:rPr>
        </w:r>
        <w:r w:rsidR="00E9196D" w:rsidRPr="00AF4DA5">
          <w:rPr>
            <w:webHidden/>
          </w:rPr>
          <w:fldChar w:fldCharType="separate"/>
        </w:r>
        <w:r w:rsidR="00AF4DA5" w:rsidRPr="00AF4DA5">
          <w:rPr>
            <w:webHidden/>
          </w:rPr>
          <w:t>2</w:t>
        </w:r>
        <w:r w:rsidR="00E9196D" w:rsidRPr="00AF4DA5">
          <w:rPr>
            <w:webHidden/>
          </w:rPr>
          <w:fldChar w:fldCharType="end"/>
        </w:r>
      </w:hyperlink>
    </w:p>
    <w:p w14:paraId="374FA1B9" w14:textId="126B9938" w:rsidR="00E9196D" w:rsidRPr="00AF4DA5" w:rsidRDefault="00394D7E">
      <w:pPr>
        <w:pStyle w:val="TOC1"/>
        <w:rPr>
          <w:rFonts w:eastAsiaTheme="minorEastAsia"/>
          <w:b w:val="0"/>
          <w:bCs w:val="0"/>
          <w:caps w:val="0"/>
          <w:sz w:val="24"/>
          <w:szCs w:val="24"/>
          <w:lang w:val="en-AT"/>
        </w:rPr>
      </w:pPr>
      <w:hyperlink w:anchor="_Toc94818980" w:history="1">
        <w:r w:rsidR="00E9196D" w:rsidRPr="00AF4DA5">
          <w:rPr>
            <w:rStyle w:val="Hyperlink"/>
          </w:rPr>
          <w:t>MPEG Systems promotes MPEG-I Scene Description to the Final Stage</w:t>
        </w:r>
        <w:r w:rsidR="00E9196D" w:rsidRPr="00AF4DA5">
          <w:rPr>
            <w:webHidden/>
          </w:rPr>
          <w:tab/>
        </w:r>
        <w:r w:rsidR="00E9196D" w:rsidRPr="00AF4DA5">
          <w:rPr>
            <w:webHidden/>
          </w:rPr>
          <w:fldChar w:fldCharType="begin"/>
        </w:r>
        <w:r w:rsidR="00E9196D" w:rsidRPr="00AF4DA5">
          <w:rPr>
            <w:webHidden/>
          </w:rPr>
          <w:instrText xml:space="preserve"> PAGEREF _Toc94818980 \h </w:instrText>
        </w:r>
        <w:r w:rsidR="00E9196D" w:rsidRPr="00AF4DA5">
          <w:rPr>
            <w:webHidden/>
          </w:rPr>
        </w:r>
        <w:r w:rsidR="00E9196D" w:rsidRPr="00AF4DA5">
          <w:rPr>
            <w:webHidden/>
          </w:rPr>
          <w:fldChar w:fldCharType="separate"/>
        </w:r>
        <w:r w:rsidR="00AF4DA5" w:rsidRPr="00AF4DA5">
          <w:rPr>
            <w:webHidden/>
          </w:rPr>
          <w:t>2</w:t>
        </w:r>
        <w:r w:rsidR="00E9196D" w:rsidRPr="00AF4DA5">
          <w:rPr>
            <w:webHidden/>
          </w:rPr>
          <w:fldChar w:fldCharType="end"/>
        </w:r>
      </w:hyperlink>
    </w:p>
    <w:p w14:paraId="04FBF85F" w14:textId="23684C55" w:rsidR="00E9196D" w:rsidRPr="00AF4DA5" w:rsidRDefault="00394D7E">
      <w:pPr>
        <w:pStyle w:val="TOC1"/>
        <w:rPr>
          <w:rFonts w:eastAsiaTheme="minorEastAsia"/>
          <w:b w:val="0"/>
          <w:bCs w:val="0"/>
          <w:caps w:val="0"/>
          <w:sz w:val="24"/>
          <w:szCs w:val="24"/>
          <w:lang w:val="en-AT"/>
        </w:rPr>
      </w:pPr>
      <w:hyperlink w:anchor="_Toc94818981" w:history="1">
        <w:r w:rsidR="00E9196D" w:rsidRPr="00AF4DA5">
          <w:rPr>
            <w:rStyle w:val="Hyperlink"/>
          </w:rPr>
          <w:t>MPEG Systems promotes Smart Contracts for Media to the Final Stage</w:t>
        </w:r>
        <w:r w:rsidR="00E9196D" w:rsidRPr="00AF4DA5">
          <w:rPr>
            <w:webHidden/>
          </w:rPr>
          <w:tab/>
        </w:r>
        <w:r w:rsidR="00E9196D" w:rsidRPr="00AF4DA5">
          <w:rPr>
            <w:webHidden/>
          </w:rPr>
          <w:fldChar w:fldCharType="begin"/>
        </w:r>
        <w:r w:rsidR="00E9196D" w:rsidRPr="00AF4DA5">
          <w:rPr>
            <w:webHidden/>
          </w:rPr>
          <w:instrText xml:space="preserve"> PAGEREF _Toc94818981 \h </w:instrText>
        </w:r>
        <w:r w:rsidR="00E9196D" w:rsidRPr="00AF4DA5">
          <w:rPr>
            <w:webHidden/>
          </w:rPr>
        </w:r>
        <w:r w:rsidR="00E9196D" w:rsidRPr="00AF4DA5">
          <w:rPr>
            <w:webHidden/>
          </w:rPr>
          <w:fldChar w:fldCharType="separate"/>
        </w:r>
        <w:r w:rsidR="00AF4DA5" w:rsidRPr="00AF4DA5">
          <w:rPr>
            <w:webHidden/>
          </w:rPr>
          <w:t>3</w:t>
        </w:r>
        <w:r w:rsidR="00E9196D" w:rsidRPr="00AF4DA5">
          <w:rPr>
            <w:webHidden/>
          </w:rPr>
          <w:fldChar w:fldCharType="end"/>
        </w:r>
      </w:hyperlink>
    </w:p>
    <w:p w14:paraId="517416E6" w14:textId="475BD92E" w:rsidR="00E9196D" w:rsidRPr="00AF4DA5" w:rsidRDefault="00394D7E">
      <w:pPr>
        <w:pStyle w:val="TOC1"/>
        <w:rPr>
          <w:rFonts w:eastAsiaTheme="minorEastAsia"/>
          <w:b w:val="0"/>
          <w:bCs w:val="0"/>
          <w:caps w:val="0"/>
          <w:sz w:val="24"/>
          <w:szCs w:val="24"/>
          <w:lang w:val="en-AT"/>
        </w:rPr>
      </w:pPr>
      <w:hyperlink w:anchor="_Toc94818982" w:history="1">
        <w:r w:rsidR="00E9196D" w:rsidRPr="00AF4DA5">
          <w:rPr>
            <w:rStyle w:val="Hyperlink"/>
          </w:rPr>
          <w:t>MPEG Systems further enhanced the ISOBMFF Standard</w:t>
        </w:r>
        <w:r w:rsidR="00E9196D" w:rsidRPr="00AF4DA5">
          <w:rPr>
            <w:webHidden/>
          </w:rPr>
          <w:tab/>
        </w:r>
        <w:r w:rsidR="00E9196D" w:rsidRPr="00AF4DA5">
          <w:rPr>
            <w:webHidden/>
          </w:rPr>
          <w:fldChar w:fldCharType="begin"/>
        </w:r>
        <w:r w:rsidR="00E9196D" w:rsidRPr="00AF4DA5">
          <w:rPr>
            <w:webHidden/>
          </w:rPr>
          <w:instrText xml:space="preserve"> PAGEREF _Toc94818982 \h </w:instrText>
        </w:r>
        <w:r w:rsidR="00E9196D" w:rsidRPr="00AF4DA5">
          <w:rPr>
            <w:webHidden/>
          </w:rPr>
        </w:r>
        <w:r w:rsidR="00E9196D" w:rsidRPr="00AF4DA5">
          <w:rPr>
            <w:webHidden/>
          </w:rPr>
          <w:fldChar w:fldCharType="separate"/>
        </w:r>
        <w:r w:rsidR="00AF4DA5" w:rsidRPr="00AF4DA5">
          <w:rPr>
            <w:webHidden/>
          </w:rPr>
          <w:t>3</w:t>
        </w:r>
        <w:r w:rsidR="00E9196D" w:rsidRPr="00AF4DA5">
          <w:rPr>
            <w:webHidden/>
          </w:rPr>
          <w:fldChar w:fldCharType="end"/>
        </w:r>
      </w:hyperlink>
    </w:p>
    <w:p w14:paraId="6D9F4CD8" w14:textId="05AACB33" w:rsidR="00E9196D" w:rsidRPr="00AF4DA5" w:rsidRDefault="00394D7E">
      <w:pPr>
        <w:pStyle w:val="TOC1"/>
        <w:rPr>
          <w:rFonts w:eastAsiaTheme="minorEastAsia"/>
          <w:b w:val="0"/>
          <w:bCs w:val="0"/>
          <w:caps w:val="0"/>
          <w:sz w:val="24"/>
          <w:szCs w:val="24"/>
          <w:lang w:val="en-AT"/>
        </w:rPr>
      </w:pPr>
      <w:hyperlink w:anchor="_Toc94818983" w:history="1">
        <w:r w:rsidR="00E9196D" w:rsidRPr="00AF4DA5">
          <w:rPr>
            <w:rStyle w:val="Hyperlink"/>
          </w:rPr>
          <w:t>MPEG Video Coding completes Conformance and Reference Software for LCEVC</w:t>
        </w:r>
        <w:r w:rsidR="00E9196D" w:rsidRPr="00AF4DA5">
          <w:rPr>
            <w:webHidden/>
          </w:rPr>
          <w:tab/>
        </w:r>
        <w:r w:rsidR="00E9196D" w:rsidRPr="00AF4DA5">
          <w:rPr>
            <w:webHidden/>
          </w:rPr>
          <w:fldChar w:fldCharType="begin"/>
        </w:r>
        <w:r w:rsidR="00E9196D" w:rsidRPr="00AF4DA5">
          <w:rPr>
            <w:webHidden/>
          </w:rPr>
          <w:instrText xml:space="preserve"> PAGEREF _Toc94818983 \h </w:instrText>
        </w:r>
        <w:r w:rsidR="00E9196D" w:rsidRPr="00AF4DA5">
          <w:rPr>
            <w:webHidden/>
          </w:rPr>
        </w:r>
        <w:r w:rsidR="00E9196D" w:rsidRPr="00AF4DA5">
          <w:rPr>
            <w:webHidden/>
          </w:rPr>
          <w:fldChar w:fldCharType="separate"/>
        </w:r>
        <w:r w:rsidR="00AF4DA5" w:rsidRPr="00AF4DA5">
          <w:rPr>
            <w:webHidden/>
          </w:rPr>
          <w:t>4</w:t>
        </w:r>
        <w:r w:rsidR="00E9196D" w:rsidRPr="00AF4DA5">
          <w:rPr>
            <w:webHidden/>
          </w:rPr>
          <w:fldChar w:fldCharType="end"/>
        </w:r>
      </w:hyperlink>
    </w:p>
    <w:p w14:paraId="1353EBC3" w14:textId="72A3EEA6" w:rsidR="00E9196D" w:rsidRPr="00AF4DA5" w:rsidRDefault="00394D7E">
      <w:pPr>
        <w:pStyle w:val="TOC1"/>
        <w:rPr>
          <w:rFonts w:eastAsiaTheme="minorEastAsia"/>
          <w:b w:val="0"/>
          <w:bCs w:val="0"/>
          <w:caps w:val="0"/>
          <w:sz w:val="24"/>
          <w:szCs w:val="24"/>
          <w:lang w:val="en-AT"/>
        </w:rPr>
      </w:pPr>
      <w:hyperlink w:anchor="_Toc94818984" w:history="1">
        <w:r w:rsidR="00E9196D" w:rsidRPr="00AF4DA5">
          <w:rPr>
            <w:rStyle w:val="Hyperlink"/>
          </w:rPr>
          <w:t>MPEG Video Coding issues Committee Draft of Conformance and Reference Software for MPEG Immersive Video</w:t>
        </w:r>
        <w:r w:rsidR="00E9196D" w:rsidRPr="00AF4DA5">
          <w:rPr>
            <w:webHidden/>
          </w:rPr>
          <w:tab/>
        </w:r>
        <w:r w:rsidR="00E9196D" w:rsidRPr="00AF4DA5">
          <w:rPr>
            <w:webHidden/>
          </w:rPr>
          <w:fldChar w:fldCharType="begin"/>
        </w:r>
        <w:r w:rsidR="00E9196D" w:rsidRPr="00AF4DA5">
          <w:rPr>
            <w:webHidden/>
          </w:rPr>
          <w:instrText xml:space="preserve"> PAGEREF _Toc94818984 \h </w:instrText>
        </w:r>
        <w:r w:rsidR="00E9196D" w:rsidRPr="00AF4DA5">
          <w:rPr>
            <w:webHidden/>
          </w:rPr>
        </w:r>
        <w:r w:rsidR="00E9196D" w:rsidRPr="00AF4DA5">
          <w:rPr>
            <w:webHidden/>
          </w:rPr>
          <w:fldChar w:fldCharType="separate"/>
        </w:r>
        <w:r w:rsidR="00AF4DA5" w:rsidRPr="00AF4DA5">
          <w:rPr>
            <w:webHidden/>
          </w:rPr>
          <w:t>4</w:t>
        </w:r>
        <w:r w:rsidR="00E9196D" w:rsidRPr="00AF4DA5">
          <w:rPr>
            <w:webHidden/>
          </w:rPr>
          <w:fldChar w:fldCharType="end"/>
        </w:r>
      </w:hyperlink>
    </w:p>
    <w:p w14:paraId="158863E5" w14:textId="5CB518A7" w:rsidR="00E9196D" w:rsidRPr="00AF4DA5" w:rsidRDefault="00394D7E">
      <w:pPr>
        <w:pStyle w:val="TOC1"/>
        <w:rPr>
          <w:rFonts w:eastAsiaTheme="minorEastAsia"/>
          <w:b w:val="0"/>
          <w:bCs w:val="0"/>
          <w:caps w:val="0"/>
          <w:sz w:val="24"/>
          <w:szCs w:val="24"/>
          <w:lang w:val="en-AT"/>
        </w:rPr>
      </w:pPr>
      <w:hyperlink w:anchor="_Toc94818985" w:history="1">
        <w:r w:rsidR="00E9196D" w:rsidRPr="00AF4DA5">
          <w:rPr>
            <w:rStyle w:val="Hyperlink"/>
          </w:rPr>
          <w:t>JVET produces Second Editions of VVC &amp; VSEI and finalizes VVC Reference Software</w:t>
        </w:r>
        <w:r w:rsidR="00E9196D" w:rsidRPr="00AF4DA5">
          <w:rPr>
            <w:webHidden/>
          </w:rPr>
          <w:tab/>
        </w:r>
        <w:r w:rsidR="00E9196D" w:rsidRPr="00AF4DA5">
          <w:rPr>
            <w:webHidden/>
          </w:rPr>
          <w:fldChar w:fldCharType="begin"/>
        </w:r>
        <w:r w:rsidR="00E9196D" w:rsidRPr="00AF4DA5">
          <w:rPr>
            <w:webHidden/>
          </w:rPr>
          <w:instrText xml:space="preserve"> PAGEREF _Toc94818985 \h </w:instrText>
        </w:r>
        <w:r w:rsidR="00E9196D" w:rsidRPr="00AF4DA5">
          <w:rPr>
            <w:webHidden/>
          </w:rPr>
        </w:r>
        <w:r w:rsidR="00E9196D" w:rsidRPr="00AF4DA5">
          <w:rPr>
            <w:webHidden/>
          </w:rPr>
          <w:fldChar w:fldCharType="separate"/>
        </w:r>
        <w:r w:rsidR="00AF4DA5" w:rsidRPr="00AF4DA5">
          <w:rPr>
            <w:webHidden/>
          </w:rPr>
          <w:t>5</w:t>
        </w:r>
        <w:r w:rsidR="00E9196D" w:rsidRPr="00AF4DA5">
          <w:rPr>
            <w:webHidden/>
          </w:rPr>
          <w:fldChar w:fldCharType="end"/>
        </w:r>
      </w:hyperlink>
    </w:p>
    <w:p w14:paraId="2C6D09AE" w14:textId="06B7D526" w:rsidR="00E9196D" w:rsidRPr="00AF4DA5" w:rsidRDefault="00394D7E">
      <w:pPr>
        <w:pStyle w:val="TOC1"/>
        <w:rPr>
          <w:rFonts w:eastAsiaTheme="minorEastAsia"/>
          <w:b w:val="0"/>
          <w:bCs w:val="0"/>
          <w:caps w:val="0"/>
          <w:sz w:val="24"/>
          <w:szCs w:val="24"/>
          <w:lang w:val="en-AT"/>
        </w:rPr>
      </w:pPr>
      <w:hyperlink w:anchor="_Toc94818986" w:history="1">
        <w:r w:rsidR="00E9196D" w:rsidRPr="00AF4DA5">
          <w:rPr>
            <w:rStyle w:val="Hyperlink"/>
          </w:rPr>
          <w:t>JVET promotes Tenth Edition of AVC to Final Draft International Standard</w:t>
        </w:r>
        <w:r w:rsidR="00E9196D" w:rsidRPr="00AF4DA5">
          <w:rPr>
            <w:webHidden/>
          </w:rPr>
          <w:tab/>
        </w:r>
        <w:r w:rsidR="00E9196D" w:rsidRPr="00AF4DA5">
          <w:rPr>
            <w:webHidden/>
          </w:rPr>
          <w:fldChar w:fldCharType="begin"/>
        </w:r>
        <w:r w:rsidR="00E9196D" w:rsidRPr="00AF4DA5">
          <w:rPr>
            <w:webHidden/>
          </w:rPr>
          <w:instrText xml:space="preserve"> PAGEREF _Toc94818986 \h </w:instrText>
        </w:r>
        <w:r w:rsidR="00E9196D" w:rsidRPr="00AF4DA5">
          <w:rPr>
            <w:webHidden/>
          </w:rPr>
        </w:r>
        <w:r w:rsidR="00E9196D" w:rsidRPr="00AF4DA5">
          <w:rPr>
            <w:webHidden/>
          </w:rPr>
          <w:fldChar w:fldCharType="separate"/>
        </w:r>
        <w:r w:rsidR="00AF4DA5" w:rsidRPr="00AF4DA5">
          <w:rPr>
            <w:webHidden/>
          </w:rPr>
          <w:t>5</w:t>
        </w:r>
        <w:r w:rsidR="00E9196D" w:rsidRPr="00AF4DA5">
          <w:rPr>
            <w:webHidden/>
          </w:rPr>
          <w:fldChar w:fldCharType="end"/>
        </w:r>
      </w:hyperlink>
    </w:p>
    <w:p w14:paraId="6E19289B" w14:textId="07664A76" w:rsidR="00E9196D" w:rsidRPr="00AF4DA5" w:rsidRDefault="00394D7E">
      <w:pPr>
        <w:pStyle w:val="TOC1"/>
        <w:rPr>
          <w:rFonts w:eastAsiaTheme="minorEastAsia"/>
          <w:b w:val="0"/>
          <w:bCs w:val="0"/>
          <w:caps w:val="0"/>
          <w:sz w:val="24"/>
          <w:szCs w:val="24"/>
          <w:lang w:val="en-AT"/>
        </w:rPr>
      </w:pPr>
      <w:hyperlink w:anchor="_Toc94818987" w:history="1">
        <w:r w:rsidR="00E9196D" w:rsidRPr="00AF4DA5">
          <w:rPr>
            <w:rStyle w:val="Hyperlink"/>
          </w:rPr>
          <w:t>JVET extends HEVC for High-Capa</w:t>
        </w:r>
        <w:r w:rsidR="00E9196D" w:rsidRPr="00AF4DA5">
          <w:rPr>
            <w:rStyle w:val="Hyperlink"/>
          </w:rPr>
          <w:t>b</w:t>
        </w:r>
        <w:r w:rsidR="00E9196D" w:rsidRPr="00AF4DA5">
          <w:rPr>
            <w:rStyle w:val="Hyperlink"/>
          </w:rPr>
          <w:t>ility Applications up to 16K and Beyond</w:t>
        </w:r>
        <w:r w:rsidR="00E9196D" w:rsidRPr="00AF4DA5">
          <w:rPr>
            <w:webHidden/>
          </w:rPr>
          <w:tab/>
        </w:r>
        <w:r w:rsidR="00E9196D" w:rsidRPr="00AF4DA5">
          <w:rPr>
            <w:webHidden/>
          </w:rPr>
          <w:fldChar w:fldCharType="begin"/>
        </w:r>
        <w:r w:rsidR="00E9196D" w:rsidRPr="00AF4DA5">
          <w:rPr>
            <w:webHidden/>
          </w:rPr>
          <w:instrText xml:space="preserve"> PAGEREF _Toc94818987 \h </w:instrText>
        </w:r>
        <w:r w:rsidR="00E9196D" w:rsidRPr="00AF4DA5">
          <w:rPr>
            <w:webHidden/>
          </w:rPr>
        </w:r>
        <w:r w:rsidR="00E9196D" w:rsidRPr="00AF4DA5">
          <w:rPr>
            <w:webHidden/>
          </w:rPr>
          <w:fldChar w:fldCharType="separate"/>
        </w:r>
        <w:r w:rsidR="00AF4DA5" w:rsidRPr="00AF4DA5">
          <w:rPr>
            <w:webHidden/>
          </w:rPr>
          <w:t>5</w:t>
        </w:r>
        <w:r w:rsidR="00E9196D" w:rsidRPr="00AF4DA5">
          <w:rPr>
            <w:webHidden/>
          </w:rPr>
          <w:fldChar w:fldCharType="end"/>
        </w:r>
      </w:hyperlink>
    </w:p>
    <w:p w14:paraId="5637BEB0" w14:textId="5ED0EA71" w:rsidR="00E9196D" w:rsidRPr="00AF4DA5" w:rsidRDefault="00394D7E">
      <w:pPr>
        <w:pStyle w:val="TOC1"/>
        <w:rPr>
          <w:rFonts w:eastAsiaTheme="minorEastAsia"/>
          <w:b w:val="0"/>
          <w:bCs w:val="0"/>
          <w:caps w:val="0"/>
          <w:sz w:val="24"/>
          <w:szCs w:val="24"/>
          <w:lang w:val="en-AT"/>
        </w:rPr>
      </w:pPr>
      <w:hyperlink w:anchor="_Toc94818988" w:history="1">
        <w:r w:rsidR="00E9196D" w:rsidRPr="00AF4DA5">
          <w:rPr>
            <w:rStyle w:val="Hyperlink"/>
          </w:rPr>
          <w:t>MPEG Genomic Coding evaluated Responses on New Advanced Genomics Features and Technologies</w:t>
        </w:r>
        <w:r w:rsidR="00E9196D" w:rsidRPr="00AF4DA5">
          <w:rPr>
            <w:webHidden/>
          </w:rPr>
          <w:tab/>
        </w:r>
        <w:r w:rsidR="00E9196D" w:rsidRPr="00AF4DA5">
          <w:rPr>
            <w:webHidden/>
          </w:rPr>
          <w:fldChar w:fldCharType="begin"/>
        </w:r>
        <w:r w:rsidR="00E9196D" w:rsidRPr="00AF4DA5">
          <w:rPr>
            <w:webHidden/>
          </w:rPr>
          <w:instrText xml:space="preserve"> PAGEREF _Toc94818988 \h </w:instrText>
        </w:r>
        <w:r w:rsidR="00E9196D" w:rsidRPr="00AF4DA5">
          <w:rPr>
            <w:webHidden/>
          </w:rPr>
        </w:r>
        <w:r w:rsidR="00E9196D" w:rsidRPr="00AF4DA5">
          <w:rPr>
            <w:webHidden/>
          </w:rPr>
          <w:fldChar w:fldCharType="separate"/>
        </w:r>
        <w:r w:rsidR="00AF4DA5" w:rsidRPr="00AF4DA5">
          <w:rPr>
            <w:webHidden/>
          </w:rPr>
          <w:t>6</w:t>
        </w:r>
        <w:r w:rsidR="00E9196D" w:rsidRPr="00AF4DA5">
          <w:rPr>
            <w:webHidden/>
          </w:rPr>
          <w:fldChar w:fldCharType="end"/>
        </w:r>
      </w:hyperlink>
    </w:p>
    <w:p w14:paraId="339B53DC" w14:textId="6BCE6F7C" w:rsidR="00E9196D" w:rsidRPr="00AF4DA5" w:rsidRDefault="00394D7E">
      <w:pPr>
        <w:pStyle w:val="TOC1"/>
        <w:rPr>
          <w:rFonts w:eastAsiaTheme="minorEastAsia"/>
          <w:b w:val="0"/>
          <w:bCs w:val="0"/>
          <w:caps w:val="0"/>
          <w:sz w:val="24"/>
          <w:szCs w:val="24"/>
          <w:lang w:val="en-AT"/>
        </w:rPr>
      </w:pPr>
      <w:hyperlink w:anchor="_Toc94818989" w:history="1">
        <w:r w:rsidR="00E9196D" w:rsidRPr="00AF4DA5">
          <w:rPr>
            <w:rStyle w:val="Hyperlink"/>
          </w:rPr>
          <w:t>MPEG White Papers</w:t>
        </w:r>
        <w:r w:rsidR="00E9196D" w:rsidRPr="00AF4DA5">
          <w:rPr>
            <w:webHidden/>
          </w:rPr>
          <w:tab/>
        </w:r>
        <w:r w:rsidR="00E9196D" w:rsidRPr="00AF4DA5">
          <w:rPr>
            <w:webHidden/>
          </w:rPr>
          <w:fldChar w:fldCharType="begin"/>
        </w:r>
        <w:r w:rsidR="00E9196D" w:rsidRPr="00AF4DA5">
          <w:rPr>
            <w:webHidden/>
          </w:rPr>
          <w:instrText xml:space="preserve"> PAGEREF _Toc94818989 \h </w:instrText>
        </w:r>
        <w:r w:rsidR="00E9196D" w:rsidRPr="00AF4DA5">
          <w:rPr>
            <w:webHidden/>
          </w:rPr>
        </w:r>
        <w:r w:rsidR="00E9196D" w:rsidRPr="00AF4DA5">
          <w:rPr>
            <w:webHidden/>
          </w:rPr>
          <w:fldChar w:fldCharType="separate"/>
        </w:r>
        <w:r w:rsidR="00AF4DA5" w:rsidRPr="00AF4DA5">
          <w:rPr>
            <w:webHidden/>
          </w:rPr>
          <w:t>6</w:t>
        </w:r>
        <w:r w:rsidR="00E9196D" w:rsidRPr="00AF4DA5">
          <w:rPr>
            <w:webHidden/>
          </w:rPr>
          <w:fldChar w:fldCharType="end"/>
        </w:r>
      </w:hyperlink>
    </w:p>
    <w:p w14:paraId="68ECE44E" w14:textId="750A7D14" w:rsidR="00E9196D" w:rsidRPr="00AF4DA5" w:rsidRDefault="00394D7E">
      <w:pPr>
        <w:pStyle w:val="TOC2"/>
        <w:tabs>
          <w:tab w:val="right" w:leader="dot" w:pos="9276"/>
        </w:tabs>
        <w:rPr>
          <w:rFonts w:asciiTheme="majorHAnsi" w:eastAsiaTheme="minorEastAsia" w:hAnsiTheme="majorHAnsi" w:cstheme="majorHAnsi"/>
          <w:smallCaps w:val="0"/>
          <w:noProof/>
          <w:sz w:val="24"/>
          <w:szCs w:val="24"/>
          <w:lang w:val="en-AT"/>
        </w:rPr>
      </w:pPr>
      <w:hyperlink w:anchor="_Toc94818990" w:history="1">
        <w:r w:rsidR="00E9196D" w:rsidRPr="00AF4DA5">
          <w:rPr>
            <w:rStyle w:val="Hyperlink"/>
            <w:rFonts w:asciiTheme="majorHAnsi" w:eastAsia="Calibri" w:hAnsiTheme="majorHAnsi" w:cstheme="majorHAnsi"/>
            <w:noProof/>
            <w:lang w:val="en-CA"/>
          </w:rPr>
          <w:t>Neural Network Coding (NNC)</w:t>
        </w:r>
        <w:r w:rsidR="00E9196D" w:rsidRPr="00AF4DA5">
          <w:rPr>
            <w:rFonts w:asciiTheme="majorHAnsi" w:hAnsiTheme="majorHAnsi" w:cstheme="majorHAnsi"/>
            <w:noProof/>
            <w:webHidden/>
          </w:rPr>
          <w:tab/>
        </w:r>
        <w:r w:rsidR="00E9196D" w:rsidRPr="00AF4DA5">
          <w:rPr>
            <w:rFonts w:asciiTheme="majorHAnsi" w:hAnsiTheme="majorHAnsi" w:cstheme="majorHAnsi"/>
            <w:noProof/>
            <w:webHidden/>
          </w:rPr>
          <w:fldChar w:fldCharType="begin"/>
        </w:r>
        <w:r w:rsidR="00E9196D" w:rsidRPr="00AF4DA5">
          <w:rPr>
            <w:rFonts w:asciiTheme="majorHAnsi" w:hAnsiTheme="majorHAnsi" w:cstheme="majorHAnsi"/>
            <w:noProof/>
            <w:webHidden/>
          </w:rPr>
          <w:instrText xml:space="preserve"> PAGEREF _Toc94818990 \h </w:instrText>
        </w:r>
        <w:r w:rsidR="00E9196D" w:rsidRPr="00AF4DA5">
          <w:rPr>
            <w:rFonts w:asciiTheme="majorHAnsi" w:hAnsiTheme="majorHAnsi" w:cstheme="majorHAnsi"/>
            <w:noProof/>
            <w:webHidden/>
          </w:rPr>
        </w:r>
        <w:r w:rsidR="00E9196D" w:rsidRPr="00AF4DA5">
          <w:rPr>
            <w:rFonts w:asciiTheme="majorHAnsi" w:hAnsiTheme="majorHAnsi" w:cstheme="majorHAnsi"/>
            <w:noProof/>
            <w:webHidden/>
          </w:rPr>
          <w:fldChar w:fldCharType="separate"/>
        </w:r>
        <w:r w:rsidR="00AF4DA5" w:rsidRPr="00AF4DA5">
          <w:rPr>
            <w:rFonts w:asciiTheme="majorHAnsi" w:hAnsiTheme="majorHAnsi" w:cstheme="majorHAnsi"/>
            <w:noProof/>
            <w:webHidden/>
          </w:rPr>
          <w:t>6</w:t>
        </w:r>
        <w:r w:rsidR="00E9196D" w:rsidRPr="00AF4DA5">
          <w:rPr>
            <w:rFonts w:asciiTheme="majorHAnsi" w:hAnsiTheme="majorHAnsi" w:cstheme="majorHAnsi"/>
            <w:noProof/>
            <w:webHidden/>
          </w:rPr>
          <w:fldChar w:fldCharType="end"/>
        </w:r>
      </w:hyperlink>
    </w:p>
    <w:p w14:paraId="62FF65D1" w14:textId="7AB518E7" w:rsidR="00E9196D" w:rsidRPr="00AF4DA5" w:rsidRDefault="00394D7E">
      <w:pPr>
        <w:pStyle w:val="TOC2"/>
        <w:tabs>
          <w:tab w:val="right" w:leader="dot" w:pos="9276"/>
        </w:tabs>
        <w:rPr>
          <w:rFonts w:asciiTheme="majorHAnsi" w:eastAsiaTheme="minorEastAsia" w:hAnsiTheme="majorHAnsi" w:cstheme="majorHAnsi"/>
          <w:smallCaps w:val="0"/>
          <w:noProof/>
          <w:sz w:val="24"/>
          <w:szCs w:val="24"/>
          <w:lang w:val="en-AT"/>
        </w:rPr>
      </w:pPr>
      <w:hyperlink w:anchor="_Toc94818991" w:history="1">
        <w:r w:rsidR="00E9196D" w:rsidRPr="00AF4DA5">
          <w:rPr>
            <w:rStyle w:val="Hyperlink"/>
            <w:rFonts w:asciiTheme="majorHAnsi" w:eastAsia="Calibri" w:hAnsiTheme="majorHAnsi" w:cstheme="majorHAnsi"/>
            <w:noProof/>
            <w:lang w:val="en-CA"/>
          </w:rPr>
          <w:t>Low Complexity Enhancement Video Coding (LCEVC)</w:t>
        </w:r>
        <w:r w:rsidR="00E9196D" w:rsidRPr="00AF4DA5">
          <w:rPr>
            <w:rFonts w:asciiTheme="majorHAnsi" w:hAnsiTheme="majorHAnsi" w:cstheme="majorHAnsi"/>
            <w:noProof/>
            <w:webHidden/>
          </w:rPr>
          <w:tab/>
        </w:r>
        <w:r w:rsidR="00E9196D" w:rsidRPr="00AF4DA5">
          <w:rPr>
            <w:rFonts w:asciiTheme="majorHAnsi" w:hAnsiTheme="majorHAnsi" w:cstheme="majorHAnsi"/>
            <w:noProof/>
            <w:webHidden/>
          </w:rPr>
          <w:fldChar w:fldCharType="begin"/>
        </w:r>
        <w:r w:rsidR="00E9196D" w:rsidRPr="00AF4DA5">
          <w:rPr>
            <w:rFonts w:asciiTheme="majorHAnsi" w:hAnsiTheme="majorHAnsi" w:cstheme="majorHAnsi"/>
            <w:noProof/>
            <w:webHidden/>
          </w:rPr>
          <w:instrText xml:space="preserve"> PAGEREF _Toc94818991 \h </w:instrText>
        </w:r>
        <w:r w:rsidR="00E9196D" w:rsidRPr="00AF4DA5">
          <w:rPr>
            <w:rFonts w:asciiTheme="majorHAnsi" w:hAnsiTheme="majorHAnsi" w:cstheme="majorHAnsi"/>
            <w:noProof/>
            <w:webHidden/>
          </w:rPr>
        </w:r>
        <w:r w:rsidR="00E9196D" w:rsidRPr="00AF4DA5">
          <w:rPr>
            <w:rFonts w:asciiTheme="majorHAnsi" w:hAnsiTheme="majorHAnsi" w:cstheme="majorHAnsi"/>
            <w:noProof/>
            <w:webHidden/>
          </w:rPr>
          <w:fldChar w:fldCharType="separate"/>
        </w:r>
        <w:r w:rsidR="00AF4DA5" w:rsidRPr="00AF4DA5">
          <w:rPr>
            <w:rFonts w:asciiTheme="majorHAnsi" w:hAnsiTheme="majorHAnsi" w:cstheme="majorHAnsi"/>
            <w:noProof/>
            <w:webHidden/>
          </w:rPr>
          <w:t>7</w:t>
        </w:r>
        <w:r w:rsidR="00E9196D" w:rsidRPr="00AF4DA5">
          <w:rPr>
            <w:rFonts w:asciiTheme="majorHAnsi" w:hAnsiTheme="majorHAnsi" w:cstheme="majorHAnsi"/>
            <w:noProof/>
            <w:webHidden/>
          </w:rPr>
          <w:fldChar w:fldCharType="end"/>
        </w:r>
      </w:hyperlink>
    </w:p>
    <w:p w14:paraId="7AF1E8D3" w14:textId="36518EBB" w:rsidR="00E9196D" w:rsidRPr="00AF4DA5" w:rsidRDefault="00394D7E">
      <w:pPr>
        <w:pStyle w:val="TOC2"/>
        <w:tabs>
          <w:tab w:val="right" w:leader="dot" w:pos="9276"/>
        </w:tabs>
        <w:rPr>
          <w:rFonts w:asciiTheme="majorHAnsi" w:eastAsiaTheme="minorEastAsia" w:hAnsiTheme="majorHAnsi" w:cstheme="majorHAnsi"/>
          <w:smallCaps w:val="0"/>
          <w:noProof/>
          <w:sz w:val="24"/>
          <w:szCs w:val="24"/>
          <w:lang w:val="en-AT"/>
        </w:rPr>
      </w:pPr>
      <w:hyperlink w:anchor="_Toc94818992" w:history="1">
        <w:r w:rsidR="00E9196D" w:rsidRPr="00AF4DA5">
          <w:rPr>
            <w:rStyle w:val="Hyperlink"/>
            <w:rFonts w:asciiTheme="majorHAnsi" w:eastAsia="Calibri" w:hAnsiTheme="majorHAnsi" w:cstheme="majorHAnsi"/>
            <w:noProof/>
            <w:lang w:val="en-CA"/>
          </w:rPr>
          <w:t>MPEG Immersive video</w:t>
        </w:r>
        <w:r w:rsidR="00E9196D" w:rsidRPr="00AF4DA5">
          <w:rPr>
            <w:rFonts w:asciiTheme="majorHAnsi" w:hAnsiTheme="majorHAnsi" w:cstheme="majorHAnsi"/>
            <w:noProof/>
            <w:webHidden/>
          </w:rPr>
          <w:tab/>
        </w:r>
        <w:r w:rsidR="00E9196D" w:rsidRPr="00AF4DA5">
          <w:rPr>
            <w:rFonts w:asciiTheme="majorHAnsi" w:hAnsiTheme="majorHAnsi" w:cstheme="majorHAnsi"/>
            <w:noProof/>
            <w:webHidden/>
          </w:rPr>
          <w:fldChar w:fldCharType="begin"/>
        </w:r>
        <w:r w:rsidR="00E9196D" w:rsidRPr="00AF4DA5">
          <w:rPr>
            <w:rFonts w:asciiTheme="majorHAnsi" w:hAnsiTheme="majorHAnsi" w:cstheme="majorHAnsi"/>
            <w:noProof/>
            <w:webHidden/>
          </w:rPr>
          <w:instrText xml:space="preserve"> PAGEREF _Toc94818992 \h </w:instrText>
        </w:r>
        <w:r w:rsidR="00E9196D" w:rsidRPr="00AF4DA5">
          <w:rPr>
            <w:rFonts w:asciiTheme="majorHAnsi" w:hAnsiTheme="majorHAnsi" w:cstheme="majorHAnsi"/>
            <w:noProof/>
            <w:webHidden/>
          </w:rPr>
        </w:r>
        <w:r w:rsidR="00E9196D" w:rsidRPr="00AF4DA5">
          <w:rPr>
            <w:rFonts w:asciiTheme="majorHAnsi" w:hAnsiTheme="majorHAnsi" w:cstheme="majorHAnsi"/>
            <w:noProof/>
            <w:webHidden/>
          </w:rPr>
          <w:fldChar w:fldCharType="separate"/>
        </w:r>
        <w:r w:rsidR="00AF4DA5" w:rsidRPr="00AF4DA5">
          <w:rPr>
            <w:rFonts w:asciiTheme="majorHAnsi" w:hAnsiTheme="majorHAnsi" w:cstheme="majorHAnsi"/>
            <w:noProof/>
            <w:webHidden/>
          </w:rPr>
          <w:t>7</w:t>
        </w:r>
        <w:r w:rsidR="00E9196D" w:rsidRPr="00AF4DA5">
          <w:rPr>
            <w:rFonts w:asciiTheme="majorHAnsi" w:hAnsiTheme="majorHAnsi" w:cstheme="majorHAnsi"/>
            <w:noProof/>
            <w:webHidden/>
          </w:rPr>
          <w:fldChar w:fldCharType="end"/>
        </w:r>
      </w:hyperlink>
    </w:p>
    <w:p w14:paraId="2D7DE80E" w14:textId="5DC9D1BC" w:rsidR="00E9196D" w:rsidRPr="00AF4DA5" w:rsidRDefault="00394D7E">
      <w:pPr>
        <w:pStyle w:val="TOC1"/>
        <w:rPr>
          <w:rFonts w:eastAsiaTheme="minorEastAsia"/>
          <w:b w:val="0"/>
          <w:bCs w:val="0"/>
          <w:caps w:val="0"/>
          <w:sz w:val="24"/>
          <w:szCs w:val="24"/>
          <w:lang w:val="en-AT"/>
        </w:rPr>
      </w:pPr>
      <w:hyperlink w:anchor="_Toc94818993" w:history="1">
        <w:r w:rsidR="00E9196D" w:rsidRPr="00AF4DA5">
          <w:rPr>
            <w:rStyle w:val="Hyperlink"/>
          </w:rPr>
          <w:t>How to contact MPEG and further information</w:t>
        </w:r>
        <w:r w:rsidR="00E9196D" w:rsidRPr="00AF4DA5">
          <w:rPr>
            <w:webHidden/>
          </w:rPr>
          <w:tab/>
        </w:r>
        <w:r w:rsidR="00E9196D" w:rsidRPr="00AF4DA5">
          <w:rPr>
            <w:webHidden/>
          </w:rPr>
          <w:fldChar w:fldCharType="begin"/>
        </w:r>
        <w:r w:rsidR="00E9196D" w:rsidRPr="00AF4DA5">
          <w:rPr>
            <w:webHidden/>
          </w:rPr>
          <w:instrText xml:space="preserve"> PAGEREF _Toc94818993 \h </w:instrText>
        </w:r>
        <w:r w:rsidR="00E9196D" w:rsidRPr="00AF4DA5">
          <w:rPr>
            <w:webHidden/>
          </w:rPr>
        </w:r>
        <w:r w:rsidR="00E9196D" w:rsidRPr="00AF4DA5">
          <w:rPr>
            <w:webHidden/>
          </w:rPr>
          <w:fldChar w:fldCharType="separate"/>
        </w:r>
        <w:r w:rsidR="00AF4DA5" w:rsidRPr="00AF4DA5">
          <w:rPr>
            <w:webHidden/>
          </w:rPr>
          <w:t>7</w:t>
        </w:r>
        <w:r w:rsidR="00E9196D" w:rsidRPr="00AF4DA5">
          <w:rPr>
            <w:webHidden/>
          </w:rPr>
          <w:fldChar w:fldCharType="end"/>
        </w:r>
      </w:hyperlink>
    </w:p>
    <w:p w14:paraId="3666DF6E" w14:textId="523C2F3C" w:rsidR="0085038F" w:rsidRPr="00AF4DA5" w:rsidRDefault="0085038F" w:rsidP="0085038F">
      <w:pPr>
        <w:keepLines/>
        <w:spacing w:after="120"/>
        <w:jc w:val="both"/>
        <w:rPr>
          <w:rFonts w:eastAsia="Calibri" w:cstheme="majorHAnsi"/>
          <w:sz w:val="20"/>
          <w:szCs w:val="21"/>
          <w:lang w:val="en-CA"/>
        </w:rPr>
      </w:pPr>
      <w:r w:rsidRPr="00AF4DA5">
        <w:rPr>
          <w:rFonts w:eastAsia="Calibri" w:cstheme="majorHAnsi"/>
          <w:lang w:val="en-CA"/>
        </w:rPr>
        <w:fldChar w:fldCharType="end"/>
      </w:r>
    </w:p>
    <w:p w14:paraId="7225D937" w14:textId="231C3CA2" w:rsidR="00A24105" w:rsidRDefault="00A24105">
      <w:pPr>
        <w:rPr>
          <w:rFonts w:eastAsia="Calibri" w:cstheme="majorHAnsi"/>
          <w:lang w:val="en-CA"/>
        </w:rPr>
        <w:sectPr w:rsidR="00A24105" w:rsidSect="009E753F">
          <w:headerReference w:type="first" r:id="rId13"/>
          <w:footerReference w:type="first" r:id="rId14"/>
          <w:pgSz w:w="11894" w:h="16834"/>
          <w:pgMar w:top="1304" w:right="1304" w:bottom="1304" w:left="1304" w:header="720" w:footer="720" w:gutter="0"/>
          <w:pgNumType w:start="1"/>
          <w:cols w:space="720"/>
          <w:titlePg/>
        </w:sectPr>
      </w:pPr>
    </w:p>
    <w:p w14:paraId="3229DB5B" w14:textId="5D6A7E74" w:rsidR="00DE7E7B" w:rsidRPr="00724CF1" w:rsidRDefault="00DE7E7B" w:rsidP="00DE7E7B">
      <w:pPr>
        <w:pStyle w:val="Heading1"/>
        <w:rPr>
          <w:rFonts w:eastAsia="Calibri"/>
          <w:lang w:val="en-CA"/>
        </w:rPr>
      </w:pPr>
      <w:bookmarkStart w:id="2" w:name="_Toc94818977"/>
      <w:r w:rsidRPr="00724CF1">
        <w:rPr>
          <w:rFonts w:eastAsia="Calibri"/>
          <w:lang w:val="en-CA"/>
        </w:rPr>
        <w:lastRenderedPageBreak/>
        <w:t>MPEG Systems Wins Two More Technology &amp; Engineering Emmy® Awards</w:t>
      </w:r>
      <w:bookmarkEnd w:id="2"/>
    </w:p>
    <w:p w14:paraId="0B43E3FF" w14:textId="060F85F3" w:rsidR="00D441D1" w:rsidRPr="00146D5A" w:rsidRDefault="00D441D1" w:rsidP="00D441D1">
      <w:pPr>
        <w:keepLines/>
        <w:spacing w:after="120"/>
        <w:jc w:val="both"/>
        <w:rPr>
          <w:rFonts w:eastAsia="Calibri" w:cstheme="majorHAnsi"/>
          <w:lang w:val="en-CA"/>
        </w:rPr>
      </w:pPr>
      <w:r w:rsidRPr="00724CF1">
        <w:rPr>
          <w:rFonts w:eastAsia="Calibri" w:cstheme="majorHAnsi"/>
          <w:lang w:val="en-CA"/>
        </w:rPr>
        <w:t xml:space="preserve">MPEG Systems is pleased to report </w:t>
      </w:r>
      <w:r w:rsidR="00AC7AEA" w:rsidRPr="00724CF1">
        <w:rPr>
          <w:rFonts w:eastAsia="Calibri" w:cstheme="majorHAnsi"/>
          <w:lang w:val="en-CA"/>
        </w:rPr>
        <w:t xml:space="preserve">that MPEG is being recognized this year by the National Academy for Television Arts and Sciences (NATAS) with two </w:t>
      </w:r>
      <w:r w:rsidR="00AC7AEA" w:rsidRPr="00146D5A">
        <w:rPr>
          <w:rFonts w:eastAsia="Calibri" w:cstheme="majorHAnsi"/>
          <w:lang w:val="en-CA"/>
        </w:rPr>
        <w:t>Technology &amp; Engineering Emmy® Awards</w:t>
      </w:r>
      <w:r w:rsidR="00ED1FDD">
        <w:rPr>
          <w:rFonts w:eastAsia="Calibri" w:cstheme="majorHAnsi"/>
          <w:lang w:val="en-CA"/>
        </w:rPr>
        <w:t>,</w:t>
      </w:r>
      <w:r w:rsidR="00AC7AEA" w:rsidRPr="00146D5A">
        <w:rPr>
          <w:rFonts w:eastAsia="Calibri" w:cstheme="majorHAnsi"/>
          <w:lang w:val="en-CA"/>
        </w:rPr>
        <w:t xml:space="preserve"> for </w:t>
      </w:r>
      <w:r w:rsidR="00AC7AEA" w:rsidRPr="00146D5A">
        <w:rPr>
          <w:rFonts w:eastAsia="Calibri" w:cstheme="majorHAnsi"/>
          <w:i/>
          <w:iCs/>
          <w:lang w:val="en-CA"/>
        </w:rPr>
        <w:t>(i)</w:t>
      </w:r>
      <w:r w:rsidR="00ED1FDD">
        <w:rPr>
          <w:rFonts w:eastAsia="Calibri" w:cstheme="majorHAnsi"/>
          <w:lang w:val="en-CA"/>
        </w:rPr>
        <w:t> “</w:t>
      </w:r>
      <w:r w:rsidR="00AC7AEA" w:rsidRPr="00146D5A">
        <w:rPr>
          <w:rFonts w:eastAsia="Calibri" w:cstheme="majorHAnsi"/>
          <w:lang w:val="en-CA"/>
        </w:rPr>
        <w:t>standardi</w:t>
      </w:r>
      <w:r w:rsidR="00ED1FDD">
        <w:rPr>
          <w:rFonts w:eastAsia="Calibri" w:cstheme="majorHAnsi"/>
          <w:lang w:val="en-CA"/>
        </w:rPr>
        <w:t>z</w:t>
      </w:r>
      <w:r w:rsidR="00AC7AEA" w:rsidRPr="00146D5A">
        <w:rPr>
          <w:rFonts w:eastAsia="Calibri" w:cstheme="majorHAnsi"/>
          <w:lang w:val="en-CA"/>
        </w:rPr>
        <w:t xml:space="preserve">ation of font technology for custom downloadable fonts and typography for </w:t>
      </w:r>
      <w:r w:rsidR="00ED1FDD">
        <w:rPr>
          <w:rFonts w:eastAsia="Calibri" w:cstheme="majorHAnsi"/>
          <w:lang w:val="en-CA"/>
        </w:rPr>
        <w:t>W</w:t>
      </w:r>
      <w:r w:rsidR="00AC7AEA" w:rsidRPr="00146D5A">
        <w:rPr>
          <w:rFonts w:eastAsia="Calibri" w:cstheme="majorHAnsi"/>
          <w:lang w:val="en-CA"/>
        </w:rPr>
        <w:t xml:space="preserve">eb and TV devices and for </w:t>
      </w:r>
      <w:r w:rsidR="00AC7AEA" w:rsidRPr="00146D5A">
        <w:rPr>
          <w:rFonts w:eastAsia="Calibri" w:cstheme="majorHAnsi"/>
          <w:i/>
          <w:iCs/>
          <w:lang w:val="en-CA"/>
        </w:rPr>
        <w:t>(ii)</w:t>
      </w:r>
      <w:r w:rsidR="00ED1FDD">
        <w:rPr>
          <w:rFonts w:eastAsia="Calibri" w:cstheme="majorHAnsi"/>
          <w:lang w:val="en-CA"/>
        </w:rPr>
        <w:t> “</w:t>
      </w:r>
      <w:r w:rsidR="00AC7AEA" w:rsidRPr="00146D5A">
        <w:rPr>
          <w:rFonts w:eastAsia="Calibri" w:cstheme="majorHAnsi"/>
          <w:lang w:val="en-CA"/>
        </w:rPr>
        <w:t>standardi</w:t>
      </w:r>
      <w:r w:rsidR="00ED1FDD">
        <w:rPr>
          <w:rFonts w:eastAsia="Calibri" w:cstheme="majorHAnsi"/>
          <w:lang w:val="en-CA"/>
        </w:rPr>
        <w:t>z</w:t>
      </w:r>
      <w:r w:rsidR="00AC7AEA" w:rsidRPr="00146D5A">
        <w:rPr>
          <w:rFonts w:eastAsia="Calibri" w:cstheme="majorHAnsi"/>
          <w:lang w:val="en-CA"/>
        </w:rPr>
        <w:t>ation of HTTP encapsulated protocols</w:t>
      </w:r>
      <w:r w:rsidR="00ED1FDD">
        <w:rPr>
          <w:rFonts w:eastAsia="Calibri" w:cstheme="majorHAnsi"/>
          <w:lang w:val="en-CA"/>
        </w:rPr>
        <w:t>”</w:t>
      </w:r>
      <w:r w:rsidR="00AC7AEA" w:rsidRPr="00146D5A">
        <w:rPr>
          <w:rFonts w:eastAsia="Calibri" w:cstheme="majorHAnsi"/>
          <w:lang w:val="en-CA"/>
        </w:rPr>
        <w:t>, respectively.</w:t>
      </w:r>
    </w:p>
    <w:p w14:paraId="055E2025" w14:textId="7162298D" w:rsidR="00AC7AEA" w:rsidRPr="00724CF1" w:rsidRDefault="00AC7AEA" w:rsidP="00D441D1">
      <w:pPr>
        <w:keepLines/>
        <w:spacing w:after="120"/>
        <w:jc w:val="both"/>
        <w:rPr>
          <w:rFonts w:eastAsia="Calibri" w:cstheme="majorHAnsi"/>
          <w:lang w:val="en-CA"/>
        </w:rPr>
      </w:pPr>
      <w:r w:rsidRPr="00724CF1">
        <w:rPr>
          <w:rFonts w:eastAsia="Calibri" w:cstheme="majorHAnsi"/>
          <w:lang w:val="en-CA"/>
        </w:rPr>
        <w:t xml:space="preserve">The </w:t>
      </w:r>
      <w:r w:rsidR="00033813">
        <w:rPr>
          <w:rFonts w:eastAsia="Calibri" w:cstheme="majorHAnsi"/>
          <w:lang w:val="en-CA"/>
        </w:rPr>
        <w:t>first of these Emmys</w:t>
      </w:r>
      <w:r w:rsidR="00033813" w:rsidRPr="00724CF1">
        <w:rPr>
          <w:rFonts w:eastAsia="Calibri" w:cstheme="majorHAnsi"/>
          <w:lang w:val="en-CA"/>
        </w:rPr>
        <w:t xml:space="preserve"> </w:t>
      </w:r>
      <w:r w:rsidRPr="00724CF1">
        <w:rPr>
          <w:rFonts w:eastAsia="Calibri" w:cstheme="majorHAnsi"/>
          <w:lang w:val="en-CA"/>
        </w:rPr>
        <w:t xml:space="preserve">is related to </w:t>
      </w:r>
      <w:r w:rsidR="00C75F30" w:rsidRPr="00724CF1">
        <w:rPr>
          <w:rFonts w:eastAsia="Calibri" w:cstheme="majorHAnsi"/>
          <w:lang w:val="en-CA"/>
        </w:rPr>
        <w:t>MPEG’s Open Font Format (</w:t>
      </w:r>
      <w:r w:rsidRPr="00724CF1">
        <w:rPr>
          <w:rFonts w:eastAsia="Calibri" w:cstheme="majorHAnsi"/>
          <w:lang w:val="en-CA"/>
        </w:rPr>
        <w:t>ISO/IEC 14496-22</w:t>
      </w:r>
      <w:r w:rsidR="00C75F30" w:rsidRPr="00724CF1">
        <w:rPr>
          <w:rFonts w:eastAsia="Calibri" w:cstheme="majorHAnsi"/>
          <w:lang w:val="en-CA"/>
        </w:rPr>
        <w:t>)</w:t>
      </w:r>
      <w:r w:rsidRPr="00724CF1">
        <w:rPr>
          <w:rFonts w:eastAsia="Calibri" w:cstheme="majorHAnsi"/>
          <w:lang w:val="en-CA"/>
        </w:rPr>
        <w:t>. Fonts are the critical components of any written communication. Text carries a meaning, but it</w:t>
      </w:r>
      <w:r w:rsidR="00C75F30" w:rsidRPr="00724CF1">
        <w:rPr>
          <w:rFonts w:eastAsia="Calibri" w:cstheme="majorHAnsi"/>
          <w:lang w:val="en-CA"/>
        </w:rPr>
        <w:t xml:space="preserve"> i</w:t>
      </w:r>
      <w:r w:rsidRPr="00724CF1">
        <w:rPr>
          <w:rFonts w:eastAsia="Calibri" w:cstheme="majorHAnsi"/>
          <w:lang w:val="en-CA"/>
        </w:rPr>
        <w:t xml:space="preserve">s </w:t>
      </w:r>
      <w:r w:rsidR="00C75F30" w:rsidRPr="00724CF1">
        <w:rPr>
          <w:rFonts w:eastAsia="Calibri" w:cstheme="majorHAnsi"/>
          <w:lang w:val="en-CA"/>
        </w:rPr>
        <w:t>the</w:t>
      </w:r>
      <w:r w:rsidRPr="00724CF1">
        <w:rPr>
          <w:rFonts w:eastAsia="Calibri" w:cstheme="majorHAnsi"/>
          <w:lang w:val="en-CA"/>
        </w:rPr>
        <w:t xml:space="preserve"> font that makes text readable</w:t>
      </w:r>
      <w:r w:rsidR="00C75F30" w:rsidRPr="00724CF1">
        <w:rPr>
          <w:rFonts w:eastAsia="Calibri" w:cstheme="majorHAnsi"/>
          <w:lang w:val="en-CA"/>
        </w:rPr>
        <w:t xml:space="preserve">, </w:t>
      </w:r>
      <w:r w:rsidR="00C75F30" w:rsidRPr="00146D5A">
        <w:rPr>
          <w:rFonts w:eastAsia="Calibri" w:cstheme="majorHAnsi"/>
          <w:i/>
          <w:iCs/>
          <w:lang w:val="en-CA"/>
        </w:rPr>
        <w:t>i.e.,</w:t>
      </w:r>
      <w:r w:rsidRPr="00724CF1">
        <w:rPr>
          <w:rFonts w:eastAsia="Calibri" w:cstheme="majorHAnsi"/>
          <w:lang w:val="en-CA"/>
        </w:rPr>
        <w:t xml:space="preserve"> fonts give the written word </w:t>
      </w:r>
      <w:r w:rsidR="00033813">
        <w:rPr>
          <w:rFonts w:eastAsia="Calibri" w:cstheme="majorHAnsi"/>
          <w:lang w:val="en-CA"/>
        </w:rPr>
        <w:t>its</w:t>
      </w:r>
      <w:r w:rsidRPr="00724CF1">
        <w:rPr>
          <w:rFonts w:eastAsia="Calibri" w:cstheme="majorHAnsi"/>
          <w:lang w:val="en-CA"/>
        </w:rPr>
        <w:t xml:space="preserve"> voice</w:t>
      </w:r>
      <w:r w:rsidR="00033813">
        <w:rPr>
          <w:rFonts w:eastAsia="Calibri" w:cstheme="majorHAnsi"/>
          <w:lang w:val="en-CA"/>
        </w:rPr>
        <w:t>.</w:t>
      </w:r>
      <w:r w:rsidRPr="00724CF1">
        <w:rPr>
          <w:rFonts w:eastAsia="Calibri" w:cstheme="majorHAnsi"/>
          <w:lang w:val="en-CA"/>
        </w:rPr>
        <w:t xml:space="preserve"> </w:t>
      </w:r>
      <w:r w:rsidR="00033813">
        <w:rPr>
          <w:rFonts w:eastAsia="Calibri" w:cstheme="majorHAnsi"/>
          <w:lang w:val="en-CA"/>
        </w:rPr>
        <w:t>The s</w:t>
      </w:r>
      <w:r w:rsidRPr="00724CF1">
        <w:rPr>
          <w:rFonts w:eastAsia="Calibri" w:cstheme="majorHAnsi"/>
          <w:lang w:val="en-CA"/>
        </w:rPr>
        <w:t>tandardi</w:t>
      </w:r>
      <w:r w:rsidR="00ED1FDD">
        <w:rPr>
          <w:rFonts w:eastAsia="Calibri" w:cstheme="majorHAnsi"/>
          <w:lang w:val="en-CA"/>
        </w:rPr>
        <w:t>z</w:t>
      </w:r>
      <w:r w:rsidRPr="00724CF1">
        <w:rPr>
          <w:rFonts w:eastAsia="Calibri" w:cstheme="majorHAnsi"/>
          <w:lang w:val="en-CA"/>
        </w:rPr>
        <w:t xml:space="preserve">ation of the Open Font Format technology by MPEG </w:t>
      </w:r>
      <w:r w:rsidR="00ED1FDD">
        <w:rPr>
          <w:rFonts w:eastAsia="Calibri" w:cstheme="majorHAnsi"/>
          <w:lang w:val="en-CA"/>
        </w:rPr>
        <w:t>over</w:t>
      </w:r>
      <w:r w:rsidRPr="00724CF1">
        <w:rPr>
          <w:rFonts w:eastAsia="Calibri" w:cstheme="majorHAnsi"/>
          <w:lang w:val="en-CA"/>
        </w:rPr>
        <w:t xml:space="preserve"> </w:t>
      </w:r>
      <w:r w:rsidR="00C75F30" w:rsidRPr="00724CF1">
        <w:rPr>
          <w:rFonts w:eastAsia="Calibri" w:cstheme="majorHAnsi"/>
          <w:lang w:val="en-CA"/>
        </w:rPr>
        <w:t xml:space="preserve">the </w:t>
      </w:r>
      <w:r w:rsidRPr="00724CF1">
        <w:rPr>
          <w:rFonts w:eastAsia="Calibri" w:cstheme="majorHAnsi"/>
          <w:lang w:val="en-CA"/>
        </w:rPr>
        <w:t>last 20 years</w:t>
      </w:r>
      <w:r w:rsidR="00C75F30" w:rsidRPr="00724CF1">
        <w:rPr>
          <w:rFonts w:eastAsia="Calibri" w:cstheme="majorHAnsi"/>
          <w:lang w:val="en-CA"/>
        </w:rPr>
        <w:t xml:space="preserve"> </w:t>
      </w:r>
      <w:r w:rsidR="00ED1FDD">
        <w:rPr>
          <w:rFonts w:eastAsia="Calibri" w:cstheme="majorHAnsi"/>
          <w:lang w:val="en-CA"/>
        </w:rPr>
        <w:t xml:space="preserve">has </w:t>
      </w:r>
      <w:r w:rsidRPr="00724CF1">
        <w:rPr>
          <w:rFonts w:eastAsia="Calibri" w:cstheme="majorHAnsi"/>
          <w:lang w:val="en-CA"/>
        </w:rPr>
        <w:t>significantly influenced the capabilities of all classes of consumer electronic devices</w:t>
      </w:r>
      <w:r w:rsidR="00ED1FDD">
        <w:rPr>
          <w:rFonts w:eastAsia="Calibri" w:cstheme="majorHAnsi"/>
          <w:lang w:val="en-CA"/>
        </w:rPr>
        <w:t>,</w:t>
      </w:r>
      <w:r w:rsidRPr="00724CF1">
        <w:rPr>
          <w:rFonts w:eastAsia="Calibri" w:cstheme="majorHAnsi"/>
          <w:lang w:val="en-CA"/>
        </w:rPr>
        <w:t xml:space="preserve"> bringing advanced font technology for digital TV, streaming media environments, and the Web. It also inspired many </w:t>
      </w:r>
      <w:r w:rsidR="00C75F30" w:rsidRPr="00724CF1">
        <w:rPr>
          <w:rFonts w:eastAsia="Calibri" w:cstheme="majorHAnsi"/>
          <w:lang w:val="en-CA"/>
        </w:rPr>
        <w:t>open-source</w:t>
      </w:r>
      <w:r w:rsidRPr="00724CF1">
        <w:rPr>
          <w:rFonts w:eastAsia="Calibri" w:cstheme="majorHAnsi"/>
          <w:lang w:val="en-CA"/>
        </w:rPr>
        <w:t xml:space="preserve"> projects that enabled mass adoption of high-quality font rendering and advanced text support, making </w:t>
      </w:r>
      <w:r w:rsidR="00033813">
        <w:rPr>
          <w:rFonts w:eastAsia="Calibri" w:cstheme="majorHAnsi"/>
          <w:lang w:val="en-CA"/>
        </w:rPr>
        <w:t>high quality font support</w:t>
      </w:r>
      <w:r w:rsidRPr="00724CF1">
        <w:rPr>
          <w:rFonts w:eastAsia="Calibri" w:cstheme="majorHAnsi"/>
          <w:lang w:val="en-CA"/>
        </w:rPr>
        <w:t xml:space="preserve"> easy and cost-effective for OEMs, service providers and content authors to deploy new features and applications supporting </w:t>
      </w:r>
      <w:proofErr w:type="gramStart"/>
      <w:r w:rsidRPr="00724CF1">
        <w:rPr>
          <w:rFonts w:eastAsia="Calibri" w:cstheme="majorHAnsi"/>
          <w:lang w:val="en-CA"/>
        </w:rPr>
        <w:t xml:space="preserve">all </w:t>
      </w:r>
      <w:r w:rsidR="00033813">
        <w:rPr>
          <w:rFonts w:eastAsia="Calibri" w:cstheme="majorHAnsi"/>
          <w:lang w:val="en-CA"/>
        </w:rPr>
        <w:t>of</w:t>
      </w:r>
      <w:proofErr w:type="gramEnd"/>
      <w:r w:rsidR="00033813">
        <w:rPr>
          <w:rFonts w:eastAsia="Calibri" w:cstheme="majorHAnsi"/>
          <w:lang w:val="en-CA"/>
        </w:rPr>
        <w:t xml:space="preserve"> the </w:t>
      </w:r>
      <w:r w:rsidRPr="00724CF1">
        <w:rPr>
          <w:rFonts w:eastAsia="Calibri" w:cstheme="majorHAnsi"/>
          <w:lang w:val="en-CA"/>
        </w:rPr>
        <w:t>world</w:t>
      </w:r>
      <w:r w:rsidR="00033813">
        <w:rPr>
          <w:rFonts w:eastAsia="Calibri" w:cstheme="majorHAnsi"/>
          <w:lang w:val="en-CA"/>
        </w:rPr>
        <w:t>’s</w:t>
      </w:r>
      <w:r w:rsidRPr="00724CF1">
        <w:rPr>
          <w:rFonts w:eastAsia="Calibri" w:cstheme="majorHAnsi"/>
          <w:lang w:val="en-CA"/>
        </w:rPr>
        <w:t xml:space="preserve"> languages and writing systems.</w:t>
      </w:r>
    </w:p>
    <w:p w14:paraId="5B758243" w14:textId="5DE0FE08" w:rsidR="002F0F08" w:rsidRPr="00724CF1" w:rsidRDefault="00C75F30" w:rsidP="00D441D1">
      <w:pPr>
        <w:keepLines/>
        <w:spacing w:after="120"/>
        <w:jc w:val="both"/>
        <w:rPr>
          <w:rFonts w:eastAsia="Calibri" w:cstheme="majorHAnsi"/>
          <w:lang w:val="en-CA"/>
        </w:rPr>
      </w:pPr>
      <w:r w:rsidRPr="00724CF1">
        <w:rPr>
          <w:rFonts w:eastAsia="Calibri" w:cstheme="majorHAnsi"/>
          <w:lang w:val="en-CA"/>
        </w:rPr>
        <w:t xml:space="preserve">The </w:t>
      </w:r>
      <w:r w:rsidR="00033813">
        <w:rPr>
          <w:rFonts w:eastAsia="Calibri" w:cstheme="majorHAnsi"/>
          <w:lang w:val="en-CA"/>
        </w:rPr>
        <w:t>second of these Emmys</w:t>
      </w:r>
      <w:r w:rsidR="00033813" w:rsidRPr="00724CF1">
        <w:rPr>
          <w:rFonts w:eastAsia="Calibri" w:cstheme="majorHAnsi"/>
          <w:lang w:val="en-CA"/>
        </w:rPr>
        <w:t xml:space="preserve"> </w:t>
      </w:r>
      <w:r w:rsidRPr="00724CF1">
        <w:rPr>
          <w:rFonts w:eastAsia="Calibri" w:cstheme="majorHAnsi"/>
          <w:lang w:val="en-CA"/>
        </w:rPr>
        <w:t>is related to MPEG Dynamic Adaptive Streaming over HTTP (</w:t>
      </w:r>
      <w:r w:rsidR="00ED1FDD" w:rsidRPr="00146D5A">
        <w:rPr>
          <w:rFonts w:eastAsia="Calibri" w:cstheme="majorHAnsi"/>
          <w:i/>
          <w:iCs/>
          <w:lang w:val="en-CA"/>
        </w:rPr>
        <w:t>i.e.,</w:t>
      </w:r>
      <w:r w:rsidR="00ED1FDD">
        <w:rPr>
          <w:rFonts w:eastAsia="Calibri" w:cstheme="majorHAnsi"/>
          <w:lang w:val="en-CA"/>
        </w:rPr>
        <w:t xml:space="preserve"> MPEG </w:t>
      </w:r>
      <w:r w:rsidRPr="00724CF1">
        <w:rPr>
          <w:rFonts w:eastAsia="Calibri" w:cstheme="majorHAnsi"/>
          <w:lang w:val="en-CA"/>
        </w:rPr>
        <w:t xml:space="preserve">DASH, ISO/IEC 23009). </w:t>
      </w:r>
      <w:r w:rsidR="0044777A" w:rsidRPr="00724CF1">
        <w:rPr>
          <w:rFonts w:eastAsia="Calibri" w:cstheme="majorHAnsi"/>
          <w:lang w:val="en-CA"/>
        </w:rPr>
        <w:t xml:space="preserve">The </w:t>
      </w:r>
      <w:r w:rsidR="002F0F08" w:rsidRPr="00146D5A">
        <w:rPr>
          <w:rFonts w:eastAsia="Calibri" w:cstheme="majorHAnsi"/>
          <w:lang w:val="en-CA"/>
        </w:rPr>
        <w:t xml:space="preserve">MPEG DASH standard is the only commercially deployed </w:t>
      </w:r>
      <w:r w:rsidR="00ED1FDD" w:rsidRPr="00057DF4">
        <w:rPr>
          <w:rFonts w:eastAsia="Calibri" w:cstheme="majorHAnsi"/>
          <w:lang w:val="en-CA"/>
        </w:rPr>
        <w:t xml:space="preserve">international standard </w:t>
      </w:r>
      <w:r w:rsidR="002F0F08" w:rsidRPr="00146D5A">
        <w:rPr>
          <w:rFonts w:eastAsia="Calibri" w:cstheme="majorHAnsi"/>
          <w:lang w:val="en-CA"/>
        </w:rPr>
        <w:t>technology for media streaming over HTTP</w:t>
      </w:r>
      <w:r w:rsidR="00ED1FDD">
        <w:rPr>
          <w:rFonts w:eastAsia="Calibri" w:cstheme="majorHAnsi"/>
          <w:lang w:val="en-CA"/>
        </w:rPr>
        <w:t xml:space="preserve"> and it is widely used in many products</w:t>
      </w:r>
      <w:r w:rsidR="002F0F08" w:rsidRPr="00146D5A">
        <w:rPr>
          <w:rFonts w:eastAsia="Calibri" w:cstheme="majorHAnsi"/>
          <w:lang w:val="en-CA"/>
        </w:rPr>
        <w:t xml:space="preserve">. MPEG developed the first edition of the DASH standard in 2012 in collaboration with 3GPP and since then </w:t>
      </w:r>
      <w:r w:rsidR="00ED1FDD">
        <w:rPr>
          <w:rFonts w:eastAsia="Calibri" w:cstheme="majorHAnsi"/>
          <w:lang w:val="en-CA"/>
        </w:rPr>
        <w:t>has produced</w:t>
      </w:r>
      <w:r w:rsidR="002F0F08" w:rsidRPr="00146D5A">
        <w:rPr>
          <w:rFonts w:eastAsia="Calibri" w:cstheme="majorHAnsi"/>
          <w:lang w:val="en-CA"/>
        </w:rPr>
        <w:t xml:space="preserve"> four</w:t>
      </w:r>
      <w:r w:rsidR="0044777A" w:rsidRPr="00146D5A">
        <w:rPr>
          <w:rFonts w:eastAsia="Calibri" w:cstheme="majorHAnsi"/>
          <w:lang w:val="en-CA"/>
        </w:rPr>
        <w:t xml:space="preserve"> </w:t>
      </w:r>
      <w:r w:rsidR="002F0F08" w:rsidRPr="00146D5A">
        <w:rPr>
          <w:rFonts w:eastAsia="Calibri" w:cstheme="majorHAnsi"/>
          <w:lang w:val="en-CA"/>
        </w:rPr>
        <w:t>more editions amending the core specification by adding new features and extended functionality.</w:t>
      </w:r>
      <w:r w:rsidR="0044777A" w:rsidRPr="00146D5A">
        <w:rPr>
          <w:rFonts w:eastAsia="Calibri" w:cstheme="majorHAnsi"/>
          <w:lang w:val="en-CA"/>
        </w:rPr>
        <w:t xml:space="preserve"> </w:t>
      </w:r>
      <w:r w:rsidR="002F0F08" w:rsidRPr="00146D5A">
        <w:rPr>
          <w:rFonts w:eastAsia="Calibri" w:cstheme="majorHAnsi"/>
          <w:lang w:val="en-CA"/>
        </w:rPr>
        <w:t xml:space="preserve">Furthermore, MPEG has developed </w:t>
      </w:r>
      <w:r w:rsidR="0044777A" w:rsidRPr="00146D5A">
        <w:rPr>
          <w:rFonts w:eastAsia="Calibri" w:cstheme="majorHAnsi"/>
          <w:lang w:val="en-CA"/>
        </w:rPr>
        <w:t>six</w:t>
      </w:r>
      <w:r w:rsidR="002F0F08" w:rsidRPr="00146D5A">
        <w:rPr>
          <w:rFonts w:eastAsia="Calibri" w:cstheme="majorHAnsi"/>
          <w:lang w:val="en-CA"/>
        </w:rPr>
        <w:t xml:space="preserve"> other </w:t>
      </w:r>
      <w:r w:rsidR="00ED1FDD">
        <w:rPr>
          <w:rFonts w:eastAsia="Calibri" w:cstheme="majorHAnsi"/>
          <w:lang w:val="en-CA"/>
        </w:rPr>
        <w:t>standards as additional “</w:t>
      </w:r>
      <w:r w:rsidR="002F0F08" w:rsidRPr="00146D5A">
        <w:rPr>
          <w:rFonts w:eastAsia="Calibri" w:cstheme="majorHAnsi"/>
          <w:lang w:val="en-CA"/>
        </w:rPr>
        <w:t>parts</w:t>
      </w:r>
      <w:r w:rsidR="00ED1FDD">
        <w:rPr>
          <w:rFonts w:eastAsia="Calibri" w:cstheme="majorHAnsi"/>
          <w:lang w:val="en-CA"/>
        </w:rPr>
        <w:t>” of ISO/IEC 23009</w:t>
      </w:r>
      <w:r w:rsidR="002F0F08" w:rsidRPr="00146D5A">
        <w:rPr>
          <w:rFonts w:eastAsia="Calibri" w:cstheme="majorHAnsi"/>
          <w:lang w:val="en-CA"/>
        </w:rPr>
        <w:t xml:space="preserve"> enabling the </w:t>
      </w:r>
      <w:r w:rsidR="00ED1FDD">
        <w:rPr>
          <w:rFonts w:eastAsia="Calibri" w:cstheme="majorHAnsi"/>
          <w:lang w:val="en-CA"/>
        </w:rPr>
        <w:t xml:space="preserve">effective </w:t>
      </w:r>
      <w:r w:rsidR="002F0F08" w:rsidRPr="00146D5A">
        <w:rPr>
          <w:rFonts w:eastAsia="Calibri" w:cstheme="majorHAnsi"/>
          <w:lang w:val="en-CA"/>
        </w:rPr>
        <w:t xml:space="preserve">use of the MPEG DASH standards with reference software and conformance testing tools, guidelines, and enhancements for additional deployment scenarios. MPEG DASH has dramatically changed the streaming industry by providing a standard that is widely adopted by various consortia such as 3GPP, ATSC, DVB, and </w:t>
      </w:r>
      <w:proofErr w:type="spellStart"/>
      <w:r w:rsidR="002F0F08" w:rsidRPr="00146D5A">
        <w:rPr>
          <w:rFonts w:eastAsia="Calibri" w:cstheme="majorHAnsi"/>
          <w:lang w:val="en-CA"/>
        </w:rPr>
        <w:t>HbbTV</w:t>
      </w:r>
      <w:proofErr w:type="spellEnd"/>
      <w:r w:rsidR="002F0F08" w:rsidRPr="00146D5A">
        <w:rPr>
          <w:rFonts w:eastAsia="Calibri" w:cstheme="majorHAnsi"/>
          <w:lang w:val="en-CA"/>
        </w:rPr>
        <w:t>, and across different sectors. The success of this standard is due to its technical excellence, large participation of the industry in its development, addressing the market needs, and working with all sectors of industry all under ISO/IEC JTC</w:t>
      </w:r>
      <w:r w:rsidR="0044777A" w:rsidRPr="00724CF1">
        <w:rPr>
          <w:rFonts w:eastAsia="Calibri" w:cstheme="majorHAnsi"/>
          <w:lang w:val="en-CA"/>
        </w:rPr>
        <w:t xml:space="preserve"> </w:t>
      </w:r>
      <w:r w:rsidR="002F0F08" w:rsidRPr="00146D5A">
        <w:rPr>
          <w:rFonts w:eastAsia="Calibri" w:cstheme="majorHAnsi"/>
          <w:lang w:val="en-CA"/>
        </w:rPr>
        <w:t>1/SC</w:t>
      </w:r>
      <w:r w:rsidR="0044777A" w:rsidRPr="00724CF1">
        <w:rPr>
          <w:rFonts w:eastAsia="Calibri" w:cstheme="majorHAnsi"/>
          <w:lang w:val="en-CA"/>
        </w:rPr>
        <w:t xml:space="preserve"> </w:t>
      </w:r>
      <w:r w:rsidR="002F0F08" w:rsidRPr="00146D5A">
        <w:rPr>
          <w:rFonts w:eastAsia="Calibri" w:cstheme="majorHAnsi"/>
          <w:lang w:val="en-CA"/>
        </w:rPr>
        <w:t>29 MPEG Systems’ standard development practices and leadership.</w:t>
      </w:r>
    </w:p>
    <w:p w14:paraId="279CFF17" w14:textId="343093DA" w:rsidR="00724CF1" w:rsidRPr="00724CF1" w:rsidRDefault="00724CF1">
      <w:pPr>
        <w:keepLines/>
        <w:spacing w:after="120"/>
        <w:ind w:left="720"/>
        <w:jc w:val="both"/>
        <w:rPr>
          <w:rFonts w:eastAsia="Calibri" w:cstheme="majorHAnsi"/>
          <w:lang w:val="en-CA"/>
        </w:rPr>
      </w:pPr>
      <w:r w:rsidRPr="00724CF1">
        <w:rPr>
          <w:rFonts w:eastAsia="Calibri" w:cstheme="majorHAnsi"/>
          <w:lang w:val="en-CA"/>
        </w:rPr>
        <w:t>“Thank you to the National Academy of Television Arts &amp; Sciences (NATAS)</w:t>
      </w:r>
      <w:r>
        <w:rPr>
          <w:rFonts w:eastAsia="Calibri" w:cstheme="majorHAnsi"/>
          <w:lang w:val="en-CA"/>
        </w:rPr>
        <w:t xml:space="preserve"> </w:t>
      </w:r>
      <w:r w:rsidRPr="00724CF1">
        <w:rPr>
          <w:rFonts w:eastAsia="Calibri" w:cstheme="majorHAnsi"/>
          <w:lang w:val="en-CA"/>
        </w:rPr>
        <w:t>for recognizing the outstanding contributions of media coding experts in ISO/IEC JTC 1. Their work has significantly expanded the benefits of MPEG standardi</w:t>
      </w:r>
      <w:r w:rsidR="00ED1FDD">
        <w:rPr>
          <w:rFonts w:eastAsia="Calibri" w:cstheme="majorHAnsi"/>
          <w:lang w:val="en-CA"/>
        </w:rPr>
        <w:t>z</w:t>
      </w:r>
      <w:r w:rsidRPr="00724CF1">
        <w:rPr>
          <w:rFonts w:eastAsia="Calibri" w:cstheme="majorHAnsi"/>
          <w:lang w:val="en-CA"/>
        </w:rPr>
        <w:t xml:space="preserve">ation.” — </w:t>
      </w:r>
      <w:r w:rsidRPr="00146D5A">
        <w:rPr>
          <w:rFonts w:eastAsia="Calibri" w:cstheme="majorHAnsi"/>
          <w:i/>
          <w:iCs/>
          <w:lang w:val="en-CA"/>
        </w:rPr>
        <w:t>Philip C. Wennblom, Chair of ISO/IEC JTC</w:t>
      </w:r>
      <w:r w:rsidR="00304A45">
        <w:rPr>
          <w:rFonts w:eastAsia="Calibri" w:cstheme="majorHAnsi"/>
          <w:i/>
          <w:iCs/>
          <w:lang w:val="en-CA"/>
        </w:rPr>
        <w:t> </w:t>
      </w:r>
      <w:r w:rsidRPr="00146D5A">
        <w:rPr>
          <w:rFonts w:eastAsia="Calibri" w:cstheme="majorHAnsi"/>
          <w:i/>
          <w:iCs/>
          <w:lang w:val="en-CA"/>
        </w:rPr>
        <w:t>1</w:t>
      </w:r>
    </w:p>
    <w:p w14:paraId="35D927AB" w14:textId="628C3B01" w:rsidR="002F0F08" w:rsidRPr="00724CF1" w:rsidRDefault="002F0F08">
      <w:pPr>
        <w:keepLines/>
        <w:spacing w:after="120"/>
        <w:ind w:left="720"/>
        <w:jc w:val="both"/>
        <w:rPr>
          <w:rFonts w:eastAsia="Calibri" w:cstheme="majorHAnsi"/>
          <w:lang w:val="en-CA"/>
        </w:rPr>
      </w:pPr>
      <w:r w:rsidRPr="00724CF1">
        <w:rPr>
          <w:rFonts w:eastAsia="Calibri" w:cstheme="majorHAnsi"/>
          <w:lang w:val="en-CA"/>
        </w:rPr>
        <w:t xml:space="preserve">“It’s a tremendous recognition for the MPEG Systems work in SC 29 to receive two Technology </w:t>
      </w:r>
      <w:r w:rsidR="0044777A" w:rsidRPr="00724CF1">
        <w:rPr>
          <w:rFonts w:eastAsia="Calibri" w:cstheme="majorHAnsi"/>
          <w:lang w:val="en-CA"/>
        </w:rPr>
        <w:t>&amp;</w:t>
      </w:r>
      <w:r w:rsidRPr="00724CF1">
        <w:rPr>
          <w:rFonts w:eastAsia="Calibri" w:cstheme="majorHAnsi"/>
          <w:lang w:val="en-CA"/>
        </w:rPr>
        <w:t xml:space="preserve"> Engineering Emmy</w:t>
      </w:r>
      <w:r w:rsidR="0044777A" w:rsidRPr="00724CF1">
        <w:rPr>
          <w:rFonts w:eastAsia="Calibri" w:cstheme="majorHAnsi"/>
          <w:lang w:val="en-CA"/>
        </w:rPr>
        <w:t>® award</w:t>
      </w:r>
      <w:r w:rsidRPr="00724CF1">
        <w:rPr>
          <w:rFonts w:eastAsia="Calibri" w:cstheme="majorHAnsi"/>
          <w:lang w:val="en-CA"/>
        </w:rPr>
        <w:t xml:space="preserve">s in 2022. The MPEG Open Font Format and DASH standards have been very widely adopted in industry and have become fundamental to the interoperability of today’s television and web-based multimedia services.” — </w:t>
      </w:r>
      <w:r w:rsidRPr="00146D5A">
        <w:rPr>
          <w:rFonts w:eastAsia="Calibri" w:cstheme="majorHAnsi"/>
          <w:i/>
          <w:iCs/>
          <w:lang w:val="en-CA"/>
        </w:rPr>
        <w:t xml:space="preserve">Gary </w:t>
      </w:r>
      <w:r w:rsidR="00146D5A">
        <w:rPr>
          <w:rFonts w:eastAsia="Calibri" w:cstheme="majorHAnsi"/>
          <w:i/>
          <w:iCs/>
          <w:lang w:val="en-CA"/>
        </w:rPr>
        <w:t xml:space="preserve">J. </w:t>
      </w:r>
      <w:r w:rsidRPr="00146D5A">
        <w:rPr>
          <w:rFonts w:eastAsia="Calibri" w:cstheme="majorHAnsi"/>
          <w:i/>
          <w:iCs/>
          <w:lang w:val="en-CA"/>
        </w:rPr>
        <w:t>Sullivan, Chair of ISO/IEC JTC</w:t>
      </w:r>
      <w:r w:rsidR="00ED1FDD">
        <w:rPr>
          <w:rFonts w:eastAsia="Calibri" w:cstheme="majorHAnsi"/>
          <w:i/>
          <w:iCs/>
          <w:lang w:val="en-CA"/>
        </w:rPr>
        <w:t> </w:t>
      </w:r>
      <w:r w:rsidRPr="00146D5A">
        <w:rPr>
          <w:rFonts w:eastAsia="Calibri" w:cstheme="majorHAnsi"/>
          <w:i/>
          <w:iCs/>
          <w:lang w:val="en-CA"/>
        </w:rPr>
        <w:t>1/</w:t>
      </w:r>
      <w:r w:rsidR="00ED1FDD">
        <w:rPr>
          <w:rFonts w:eastAsia="Calibri" w:cstheme="majorHAnsi"/>
          <w:i/>
          <w:iCs/>
          <w:lang w:val="en-CA"/>
        </w:rPr>
        <w:t>‌</w:t>
      </w:r>
      <w:r w:rsidRPr="00146D5A">
        <w:rPr>
          <w:rFonts w:eastAsia="Calibri" w:cstheme="majorHAnsi"/>
          <w:i/>
          <w:iCs/>
          <w:lang w:val="en-CA"/>
        </w:rPr>
        <w:t>SC</w:t>
      </w:r>
      <w:r w:rsidR="00ED1FDD">
        <w:rPr>
          <w:rFonts w:eastAsia="Calibri" w:cstheme="majorHAnsi"/>
          <w:i/>
          <w:iCs/>
          <w:lang w:val="en-CA"/>
        </w:rPr>
        <w:t> </w:t>
      </w:r>
      <w:r w:rsidRPr="00146D5A">
        <w:rPr>
          <w:rFonts w:eastAsia="Calibri" w:cstheme="majorHAnsi"/>
          <w:i/>
          <w:iCs/>
          <w:lang w:val="en-CA"/>
        </w:rPr>
        <w:t>29</w:t>
      </w:r>
    </w:p>
    <w:p w14:paraId="59987281" w14:textId="71999428" w:rsidR="00724CF1" w:rsidRPr="00724CF1" w:rsidRDefault="00724CF1" w:rsidP="00146D5A">
      <w:pPr>
        <w:keepLines/>
        <w:spacing w:after="120"/>
        <w:ind w:left="720"/>
        <w:jc w:val="both"/>
        <w:rPr>
          <w:rFonts w:eastAsia="Calibri" w:cstheme="majorHAnsi"/>
          <w:lang w:val="en-CA"/>
        </w:rPr>
      </w:pPr>
      <w:r w:rsidRPr="00724CF1">
        <w:rPr>
          <w:rFonts w:eastAsia="Calibri" w:cstheme="majorHAnsi"/>
          <w:lang w:val="en-CA"/>
        </w:rPr>
        <w:t xml:space="preserve">“MPEG Systems has been persistently </w:t>
      </w:r>
      <w:r w:rsidR="00304A45">
        <w:rPr>
          <w:rFonts w:eastAsia="Calibri" w:cstheme="majorHAnsi"/>
          <w:lang w:val="en-CA"/>
        </w:rPr>
        <w:t>working to respond to</w:t>
      </w:r>
      <w:r w:rsidRPr="00724CF1">
        <w:rPr>
          <w:rFonts w:eastAsia="Calibri" w:cstheme="majorHAnsi"/>
          <w:lang w:val="en-CA"/>
        </w:rPr>
        <w:t xml:space="preserve"> industry needs in collaboration with the key industry players and other standards development organizations. T</w:t>
      </w:r>
      <w:r w:rsidR="00304A45">
        <w:rPr>
          <w:rFonts w:eastAsia="Calibri" w:cstheme="majorHAnsi"/>
          <w:lang w:val="en-CA"/>
        </w:rPr>
        <w:t>he t</w:t>
      </w:r>
      <w:r w:rsidRPr="00724CF1">
        <w:rPr>
          <w:rFonts w:eastAsia="Calibri" w:cstheme="majorHAnsi"/>
          <w:lang w:val="en-CA"/>
        </w:rPr>
        <w:t xml:space="preserve">wo Technology &amp; Engineering Emmy® awards this year for the MPEG Open Font Format and DASH standards show </w:t>
      </w:r>
      <w:r w:rsidR="00304A45">
        <w:rPr>
          <w:rFonts w:eastAsia="Calibri" w:cstheme="majorHAnsi"/>
          <w:lang w:val="en-CA"/>
        </w:rPr>
        <w:t xml:space="preserve">the </w:t>
      </w:r>
      <w:r w:rsidRPr="00724CF1">
        <w:rPr>
          <w:rFonts w:eastAsia="Calibri" w:cstheme="majorHAnsi"/>
          <w:lang w:val="en-CA"/>
        </w:rPr>
        <w:t xml:space="preserve">great success and industry recognition of such efforts.” — </w:t>
      </w:r>
      <w:r w:rsidRPr="00146D5A">
        <w:rPr>
          <w:rFonts w:eastAsia="Calibri" w:cstheme="majorHAnsi"/>
          <w:i/>
          <w:iCs/>
          <w:lang w:val="en-CA"/>
        </w:rPr>
        <w:t>Youngkwon Lim, Convenor of MPEG Systems</w:t>
      </w:r>
    </w:p>
    <w:p w14:paraId="7CD9293E" w14:textId="1B7E63D5" w:rsidR="00D441D1" w:rsidRPr="00724CF1" w:rsidRDefault="00D441D1" w:rsidP="00146D5A">
      <w:pPr>
        <w:pBdr>
          <w:top w:val="nil"/>
          <w:left w:val="nil"/>
          <w:bottom w:val="nil"/>
          <w:right w:val="nil"/>
          <w:between w:val="nil"/>
        </w:pBdr>
        <w:spacing w:after="360"/>
        <w:jc w:val="both"/>
        <w:rPr>
          <w:rFonts w:eastAsia="Calibri"/>
          <w:lang w:val="en-CA"/>
        </w:rPr>
      </w:pPr>
      <w:r w:rsidRPr="00146D5A">
        <w:rPr>
          <w:rFonts w:eastAsia="Calibri" w:cstheme="majorHAnsi"/>
          <w:lang w:val="en-CA"/>
        </w:rPr>
        <w:t xml:space="preserve">These are MPEG’s fifth and sixth Technology &amp; Engineering Emmy® Awards (after MPEG-1 and MPEG-2 together with JPEG in 1996, Advanced Video Coding (AVC) in 2008, MPEG-2 Transport Stream in 2013, and ISO Base Media File Format in 2021) and </w:t>
      </w:r>
      <w:r w:rsidR="00304A45">
        <w:rPr>
          <w:rFonts w:eastAsia="Calibri" w:cstheme="majorHAnsi"/>
          <w:lang w:val="en-CA"/>
        </w:rPr>
        <w:t xml:space="preserve">MPEG’s </w:t>
      </w:r>
      <w:r w:rsidRPr="00146D5A">
        <w:rPr>
          <w:rFonts w:eastAsia="Calibri" w:cstheme="majorHAnsi"/>
          <w:lang w:val="en-CA"/>
        </w:rPr>
        <w:t>seventh</w:t>
      </w:r>
      <w:r w:rsidR="00304A45">
        <w:rPr>
          <w:rFonts w:eastAsia="Calibri" w:cstheme="majorHAnsi"/>
          <w:lang w:val="en-CA"/>
        </w:rPr>
        <w:t xml:space="preserve"> and </w:t>
      </w:r>
      <w:r w:rsidRPr="00146D5A">
        <w:rPr>
          <w:rFonts w:eastAsia="Calibri" w:cstheme="majorHAnsi"/>
          <w:lang w:val="en-CA"/>
        </w:rPr>
        <w:t>eighth overall Emmy® Award</w:t>
      </w:r>
      <w:r w:rsidR="00304A45">
        <w:rPr>
          <w:rFonts w:eastAsia="Calibri" w:cstheme="majorHAnsi"/>
          <w:lang w:val="en-CA"/>
        </w:rPr>
        <w:t>s</w:t>
      </w:r>
      <w:r w:rsidRPr="00146D5A">
        <w:rPr>
          <w:rFonts w:eastAsia="Calibri" w:cstheme="majorHAnsi"/>
          <w:lang w:val="en-CA"/>
        </w:rPr>
        <w:t xml:space="preserve"> </w:t>
      </w:r>
      <w:r w:rsidR="00A24105">
        <w:rPr>
          <w:rFonts w:eastAsia="Calibri" w:cstheme="majorHAnsi"/>
          <w:lang w:val="en-CA"/>
        </w:rPr>
        <w:t>(</w:t>
      </w:r>
      <w:r w:rsidRPr="00146D5A">
        <w:rPr>
          <w:rFonts w:eastAsia="Calibri" w:cstheme="majorHAnsi"/>
          <w:lang w:val="en-CA"/>
        </w:rPr>
        <w:t>including the Primetime Engineering Emmy® Awards for Advanced Video Coding (AVC) High Profile in 2008 and High Efficiency Video Coding (HEVC) in 2017</w:t>
      </w:r>
      <w:r w:rsidR="00A24105">
        <w:rPr>
          <w:rFonts w:eastAsia="Calibri" w:cstheme="majorHAnsi"/>
          <w:lang w:val="en-CA"/>
        </w:rPr>
        <w:t>)</w:t>
      </w:r>
      <w:r w:rsidRPr="00146D5A">
        <w:rPr>
          <w:rFonts w:eastAsia="Calibri" w:cstheme="majorHAnsi"/>
          <w:lang w:val="en-CA"/>
        </w:rPr>
        <w:t>.</w:t>
      </w:r>
    </w:p>
    <w:p w14:paraId="70D0AF5B" w14:textId="77777777" w:rsidR="00146D5A" w:rsidRPr="00724CF1" w:rsidRDefault="00146D5A" w:rsidP="00146D5A">
      <w:pPr>
        <w:pStyle w:val="Heading1"/>
        <w:rPr>
          <w:rFonts w:ascii="Calibri" w:eastAsia="Calibri" w:hAnsi="Calibri" w:cs="Calibri"/>
          <w:lang w:val="en-CA"/>
        </w:rPr>
      </w:pPr>
      <w:bookmarkStart w:id="3" w:name="_Toc94818978"/>
      <w:r w:rsidRPr="00724CF1">
        <w:rPr>
          <w:rFonts w:eastAsia="Calibri" w:cstheme="majorHAnsi"/>
          <w:lang w:val="en-CA"/>
        </w:rPr>
        <w:lastRenderedPageBreak/>
        <w:t>MPEG Audio Coding selects 6DoF Technology for MPEG-I Immersive Audio</w:t>
      </w:r>
      <w:bookmarkEnd w:id="3"/>
    </w:p>
    <w:p w14:paraId="10E43A76" w14:textId="1C1DB777" w:rsidR="00146D5A" w:rsidRPr="00724CF1" w:rsidRDefault="00146D5A" w:rsidP="00146D5A">
      <w:pPr>
        <w:keepLines/>
        <w:spacing w:after="120"/>
        <w:jc w:val="both"/>
        <w:rPr>
          <w:rFonts w:eastAsia="Calibri" w:cstheme="majorHAnsi"/>
          <w:lang w:val="en-CA"/>
        </w:rPr>
      </w:pPr>
      <w:r w:rsidRPr="00724CF1">
        <w:rPr>
          <w:rFonts w:eastAsia="Calibri" w:cstheme="majorHAnsi"/>
          <w:lang w:val="en-CA"/>
        </w:rPr>
        <w:t xml:space="preserve">MPEG </w:t>
      </w:r>
      <w:r>
        <w:rPr>
          <w:rFonts w:eastAsia="Calibri" w:cstheme="majorHAnsi"/>
          <w:lang w:val="en-CA"/>
        </w:rPr>
        <w:t xml:space="preserve">had </w:t>
      </w:r>
      <w:r w:rsidR="009D1932">
        <w:rPr>
          <w:rFonts w:eastAsia="Calibri" w:cstheme="majorHAnsi"/>
          <w:lang w:val="en-CA"/>
        </w:rPr>
        <w:t xml:space="preserve">previously </w:t>
      </w:r>
      <w:r w:rsidRPr="00724CF1">
        <w:rPr>
          <w:rFonts w:eastAsia="Calibri" w:cstheme="majorHAnsi"/>
          <w:lang w:val="en-CA"/>
        </w:rPr>
        <w:t>issued a Call for Proposals (CfP) for 6DoF immersive audio technology in April 2021 for convincing Virtual Reality (VR) and Augmented Reality (AR) experiences. At the 137</w:t>
      </w:r>
      <w:r w:rsidRPr="00724CF1">
        <w:rPr>
          <w:rFonts w:eastAsia="Calibri" w:cstheme="majorHAnsi"/>
          <w:vertAlign w:val="superscript"/>
          <w:lang w:val="en-CA"/>
        </w:rPr>
        <w:t>th</w:t>
      </w:r>
      <w:r w:rsidRPr="00724CF1">
        <w:rPr>
          <w:rFonts w:eastAsia="Calibri" w:cstheme="majorHAnsi"/>
          <w:lang w:val="en-CA"/>
        </w:rPr>
        <w:t xml:space="preserve"> MPEG meeting, submissions to this CfP were reviewed and technology was selected. Fourteen submissions were evaluated in three subjective VR/AR listening tests, conducted at 12 test sites around the world, as a basis for the selection.</w:t>
      </w:r>
    </w:p>
    <w:p w14:paraId="1EA372D9" w14:textId="5D51D6E9" w:rsidR="00146D5A" w:rsidRPr="00724CF1" w:rsidRDefault="00146D5A" w:rsidP="00146D5A">
      <w:pPr>
        <w:keepLines/>
        <w:spacing w:after="120"/>
        <w:jc w:val="both"/>
        <w:rPr>
          <w:rFonts w:eastAsia="Calibri" w:cstheme="majorHAnsi"/>
          <w:lang w:val="en-CA"/>
        </w:rPr>
      </w:pPr>
      <w:r w:rsidRPr="00724CF1">
        <w:rPr>
          <w:rFonts w:eastAsia="Calibri" w:cstheme="majorHAnsi"/>
          <w:lang w:val="en-CA"/>
        </w:rPr>
        <w:t xml:space="preserve">The technology selected in the CfP permits the user to have a VR or AR experience in which the user can freely navigate and interact with the virtual environment using 6 degrees of freedom (6DoF), thus enabling unconstrained </w:t>
      </w:r>
      <w:r w:rsidR="009D1932" w:rsidRPr="00724CF1">
        <w:rPr>
          <w:rFonts w:eastAsia="Calibri" w:cstheme="majorHAnsi"/>
          <w:lang w:val="en-CA"/>
        </w:rPr>
        <w:t xml:space="preserve">spatial movement </w:t>
      </w:r>
      <w:r w:rsidR="009D1932">
        <w:rPr>
          <w:rFonts w:eastAsia="Calibri" w:cstheme="majorHAnsi"/>
          <w:lang w:val="en-CA"/>
        </w:rPr>
        <w:t xml:space="preserve">and </w:t>
      </w:r>
      <w:r w:rsidRPr="00724CF1">
        <w:rPr>
          <w:rFonts w:eastAsia="Calibri" w:cstheme="majorHAnsi"/>
          <w:lang w:val="en-CA"/>
        </w:rPr>
        <w:t>user rotation. The rendered audio signals can be in multiple formats</w:t>
      </w:r>
      <w:r w:rsidR="009D1932">
        <w:rPr>
          <w:rFonts w:eastAsia="Calibri" w:cstheme="majorHAnsi"/>
          <w:lang w:val="en-CA"/>
        </w:rPr>
        <w:t xml:space="preserve"> using</w:t>
      </w:r>
      <w:r w:rsidRPr="00724CF1">
        <w:rPr>
          <w:rFonts w:eastAsia="Calibri" w:cstheme="majorHAnsi"/>
          <w:lang w:val="en-CA"/>
        </w:rPr>
        <w:t xml:space="preserve"> </w:t>
      </w:r>
      <w:r w:rsidR="009D1932">
        <w:rPr>
          <w:rFonts w:eastAsia="Calibri" w:cstheme="majorHAnsi"/>
          <w:lang w:val="en-CA"/>
        </w:rPr>
        <w:t xml:space="preserve">audio </w:t>
      </w:r>
      <w:r w:rsidRPr="00724CF1">
        <w:rPr>
          <w:rFonts w:eastAsia="Calibri" w:cstheme="majorHAnsi"/>
          <w:lang w:val="en-CA"/>
        </w:rPr>
        <w:t xml:space="preserve">objects, channels, and Higher Order </w:t>
      </w:r>
      <w:proofErr w:type="spellStart"/>
      <w:r w:rsidRPr="00724CF1">
        <w:rPr>
          <w:rFonts w:eastAsia="Calibri" w:cstheme="majorHAnsi"/>
          <w:lang w:val="en-CA"/>
        </w:rPr>
        <w:t>Ambisonics</w:t>
      </w:r>
      <w:proofErr w:type="spellEnd"/>
      <w:r w:rsidRPr="00724CF1">
        <w:rPr>
          <w:rFonts w:eastAsia="Calibri" w:cstheme="majorHAnsi"/>
          <w:lang w:val="en-CA"/>
        </w:rPr>
        <w:t xml:space="preserve"> (HOA). The VR/AR environment (scene) is encoded in the </w:t>
      </w:r>
      <w:proofErr w:type="gramStart"/>
      <w:r w:rsidRPr="00724CF1">
        <w:rPr>
          <w:rFonts w:eastAsia="Calibri" w:cstheme="majorHAnsi"/>
          <w:lang w:val="en-CA"/>
        </w:rPr>
        <w:t>bitstream</w:t>
      </w:r>
      <w:proofErr w:type="gramEnd"/>
      <w:r w:rsidRPr="00724CF1">
        <w:rPr>
          <w:rFonts w:eastAsia="Calibri" w:cstheme="majorHAnsi"/>
          <w:lang w:val="en-CA"/>
        </w:rPr>
        <w:t xml:space="preserve"> and the MPEG-I Immersive Audio technology renders a binaural audio signal to the user’s headphone based on the transmitted and decoded scene and implements a rich set of audio effects, such as directionality, localization, extent, occlusion, diffraction and Doppler shift of sound sources, and sophisticated modelling of the acoustic environment. A wide range of user interactions with the VR/AR environment are supported.</w:t>
      </w:r>
    </w:p>
    <w:p w14:paraId="7F79A839" w14:textId="27AE7F90" w:rsidR="00146D5A" w:rsidRPr="00724CF1" w:rsidRDefault="00146D5A" w:rsidP="00146D5A">
      <w:pPr>
        <w:pBdr>
          <w:top w:val="nil"/>
          <w:left w:val="nil"/>
          <w:bottom w:val="nil"/>
          <w:right w:val="nil"/>
          <w:between w:val="nil"/>
        </w:pBdr>
        <w:spacing w:after="360"/>
        <w:jc w:val="both"/>
        <w:rPr>
          <w:rFonts w:eastAsia="Calibri" w:cstheme="majorHAnsi"/>
          <w:lang w:val="en-CA"/>
        </w:rPr>
      </w:pPr>
      <w:r w:rsidRPr="00724CF1">
        <w:rPr>
          <w:rFonts w:eastAsia="Calibri" w:cstheme="majorHAnsi"/>
          <w:lang w:val="en-CA"/>
        </w:rPr>
        <w:t xml:space="preserve">It is </w:t>
      </w:r>
      <w:r w:rsidR="009D1932">
        <w:rPr>
          <w:rFonts w:eastAsia="Calibri" w:cstheme="majorHAnsi"/>
          <w:lang w:val="en-CA"/>
        </w:rPr>
        <w:t>expected</w:t>
      </w:r>
      <w:r w:rsidR="009D1932" w:rsidRPr="00724CF1">
        <w:rPr>
          <w:rFonts w:eastAsia="Calibri" w:cstheme="majorHAnsi"/>
          <w:lang w:val="en-CA"/>
        </w:rPr>
        <w:t xml:space="preserve"> </w:t>
      </w:r>
      <w:r w:rsidRPr="00724CF1">
        <w:rPr>
          <w:rFonts w:eastAsia="Calibri" w:cstheme="majorHAnsi"/>
          <w:lang w:val="en-CA"/>
        </w:rPr>
        <w:t xml:space="preserve">that the standard will progress to </w:t>
      </w:r>
      <w:r w:rsidR="00F23AA8">
        <w:rPr>
          <w:rFonts w:eastAsia="Calibri" w:cstheme="majorHAnsi"/>
          <w:lang w:val="en-CA"/>
        </w:rPr>
        <w:t xml:space="preserve">the first formal stage of its approval process with a </w:t>
      </w:r>
      <w:r w:rsidRPr="00724CF1">
        <w:rPr>
          <w:rFonts w:eastAsia="Calibri" w:cstheme="majorHAnsi"/>
          <w:lang w:val="en-CA"/>
        </w:rPr>
        <w:t>Committee Draft (CD) in January 2023, Draft International Standard (DIS) in April 2023, and International Standard (IS) in October 2023.</w:t>
      </w:r>
    </w:p>
    <w:p w14:paraId="11038E10" w14:textId="70F57DCC" w:rsidR="00600462" w:rsidRPr="00724CF1" w:rsidRDefault="00600462" w:rsidP="00600462">
      <w:pPr>
        <w:pStyle w:val="Heading1"/>
        <w:rPr>
          <w:rFonts w:ascii="Calibri" w:eastAsia="Calibri" w:hAnsi="Calibri" w:cs="Calibri"/>
          <w:bCs/>
          <w:lang w:val="en-CA"/>
        </w:rPr>
      </w:pPr>
      <w:bookmarkStart w:id="4" w:name="_Toc94818979"/>
      <w:r w:rsidRPr="00724CF1">
        <w:rPr>
          <w:rFonts w:ascii="Calibri" w:eastAsia="Calibri" w:hAnsi="Calibri" w:cs="Calibri"/>
          <w:bCs/>
          <w:lang w:val="en-CA"/>
        </w:rPr>
        <w:t>MPEG Requirements issues Call for Proposals for</w:t>
      </w:r>
      <w:r w:rsidR="00A225A2">
        <w:rPr>
          <w:rFonts w:ascii="Calibri" w:eastAsia="Calibri" w:hAnsi="Calibri" w:cs="Calibri"/>
          <w:bCs/>
          <w:lang w:val="en-CA"/>
        </w:rPr>
        <w:br/>
      </w:r>
      <w:r w:rsidRPr="00724CF1">
        <w:rPr>
          <w:rFonts w:ascii="Calibri" w:eastAsia="Calibri" w:hAnsi="Calibri" w:cs="Calibri"/>
          <w:bCs/>
          <w:lang w:val="en-CA"/>
        </w:rPr>
        <w:t>Encoder and Pack</w:t>
      </w:r>
      <w:r w:rsidR="002F0F08" w:rsidRPr="00724CF1">
        <w:rPr>
          <w:rFonts w:ascii="Calibri" w:eastAsia="Calibri" w:hAnsi="Calibri" w:cs="Calibri"/>
          <w:bCs/>
          <w:lang w:val="en-CA"/>
        </w:rPr>
        <w:t>ag</w:t>
      </w:r>
      <w:r w:rsidRPr="00724CF1">
        <w:rPr>
          <w:rFonts w:ascii="Calibri" w:eastAsia="Calibri" w:hAnsi="Calibri" w:cs="Calibri"/>
          <w:bCs/>
          <w:lang w:val="en-CA"/>
        </w:rPr>
        <w:t>er Synchroni</w:t>
      </w:r>
      <w:r w:rsidR="00ED1FDD">
        <w:rPr>
          <w:rFonts w:ascii="Calibri" w:eastAsia="Calibri" w:hAnsi="Calibri" w:cs="Calibri"/>
          <w:bCs/>
          <w:lang w:val="en-CA"/>
        </w:rPr>
        <w:t>z</w:t>
      </w:r>
      <w:r w:rsidRPr="00724CF1">
        <w:rPr>
          <w:rFonts w:ascii="Calibri" w:eastAsia="Calibri" w:hAnsi="Calibri" w:cs="Calibri"/>
          <w:bCs/>
          <w:lang w:val="en-CA"/>
        </w:rPr>
        <w:t>ation</w:t>
      </w:r>
      <w:bookmarkEnd w:id="4"/>
    </w:p>
    <w:p w14:paraId="506DBBBA" w14:textId="67BC8F55"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 xml:space="preserve">MPEG </w:t>
      </w:r>
      <w:r w:rsidR="00D441D1" w:rsidRPr="00724CF1">
        <w:rPr>
          <w:rFonts w:ascii="Calibri" w:eastAsia="Calibri" w:hAnsi="Calibri" w:cs="Calibri"/>
          <w:bCs/>
          <w:i/>
          <w:iCs/>
          <w:lang w:val="en-CA"/>
        </w:rPr>
        <w:t xml:space="preserve">Requirements </w:t>
      </w:r>
      <w:r w:rsidRPr="00724CF1">
        <w:rPr>
          <w:rFonts w:ascii="Calibri" w:eastAsia="Calibri" w:hAnsi="Calibri" w:cs="Calibri"/>
          <w:bCs/>
          <w:i/>
          <w:iCs/>
          <w:lang w:val="en-CA"/>
        </w:rPr>
        <w:t>(WG</w:t>
      </w:r>
      <w:r w:rsidR="00304A45">
        <w:rPr>
          <w:rFonts w:ascii="Calibri" w:eastAsia="Calibri" w:hAnsi="Calibri" w:cs="Calibri"/>
          <w:bCs/>
          <w:i/>
          <w:iCs/>
          <w:lang w:val="en-CA"/>
        </w:rPr>
        <w:t xml:space="preserve"> </w:t>
      </w:r>
      <w:r w:rsidRPr="00724CF1">
        <w:rPr>
          <w:rFonts w:ascii="Calibri" w:eastAsia="Calibri" w:hAnsi="Calibri" w:cs="Calibri"/>
          <w:bCs/>
          <w:i/>
          <w:iCs/>
          <w:lang w:val="en-CA"/>
        </w:rPr>
        <w:t>03)</w:t>
      </w:r>
      <w:r w:rsidRPr="00724CF1">
        <w:rPr>
          <w:rFonts w:ascii="Calibri" w:eastAsia="Calibri" w:hAnsi="Calibri" w:cs="Calibri"/>
          <w:bCs/>
          <w:lang w:val="en-CA"/>
        </w:rPr>
        <w:t xml:space="preserve"> issued a Call for Proposals (CfP) for technologies enabling encoder and packager synchroni</w:t>
      </w:r>
      <w:r w:rsidR="00ED1FDD">
        <w:rPr>
          <w:rFonts w:ascii="Calibri" w:eastAsia="Calibri" w:hAnsi="Calibri" w:cs="Calibri"/>
          <w:bCs/>
          <w:lang w:val="en-CA"/>
        </w:rPr>
        <w:t>z</w:t>
      </w:r>
      <w:r w:rsidRPr="00724CF1">
        <w:rPr>
          <w:rFonts w:ascii="Calibri" w:eastAsia="Calibri" w:hAnsi="Calibri" w:cs="Calibri"/>
          <w:bCs/>
          <w:lang w:val="en-CA"/>
        </w:rPr>
        <w:t>ation and related distributed media asset storage.</w:t>
      </w:r>
    </w:p>
    <w:p w14:paraId="1CC7A617" w14:textId="42FE743B"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The encoder and packager synchroni</w:t>
      </w:r>
      <w:r w:rsidR="00ED1FDD">
        <w:rPr>
          <w:rFonts w:ascii="Calibri" w:eastAsia="Calibri" w:hAnsi="Calibri" w:cs="Calibri"/>
          <w:bCs/>
          <w:lang w:val="en-CA"/>
        </w:rPr>
        <w:t>z</w:t>
      </w:r>
      <w:r w:rsidRPr="00724CF1">
        <w:rPr>
          <w:rFonts w:ascii="Calibri" w:eastAsia="Calibri" w:hAnsi="Calibri" w:cs="Calibri"/>
          <w:bCs/>
          <w:lang w:val="en-CA"/>
        </w:rPr>
        <w:t>ation framework will define preferred ways of generating content from distributed sources based on existing MPEG standards such as Common Media Application Format (CMAF), MPEG Dynamic Adaptive Streaming over HTTP (DASH), and potentially other standards and specifications. This will enable redundant live and (Video on Demand) VoD content generation setups produc</w:t>
      </w:r>
      <w:r w:rsidR="009D1932">
        <w:rPr>
          <w:rFonts w:ascii="Calibri" w:eastAsia="Calibri" w:hAnsi="Calibri" w:cs="Calibri"/>
          <w:bCs/>
          <w:lang w:val="en-CA"/>
        </w:rPr>
        <w:t>ing</w:t>
      </w:r>
      <w:r w:rsidRPr="00724CF1">
        <w:rPr>
          <w:rFonts w:ascii="Calibri" w:eastAsia="Calibri" w:hAnsi="Calibri" w:cs="Calibri"/>
          <w:bCs/>
          <w:lang w:val="en-CA"/>
        </w:rPr>
        <w:t xml:space="preserve"> synchroni</w:t>
      </w:r>
      <w:r w:rsidR="00ED1FDD">
        <w:rPr>
          <w:rFonts w:ascii="Calibri" w:eastAsia="Calibri" w:hAnsi="Calibri" w:cs="Calibri"/>
          <w:bCs/>
          <w:lang w:val="en-CA"/>
        </w:rPr>
        <w:t>z</w:t>
      </w:r>
      <w:r w:rsidRPr="00724CF1">
        <w:rPr>
          <w:rFonts w:ascii="Calibri" w:eastAsia="Calibri" w:hAnsi="Calibri" w:cs="Calibri"/>
          <w:bCs/>
          <w:lang w:val="en-CA"/>
        </w:rPr>
        <w:t xml:space="preserve">ed content that </w:t>
      </w:r>
      <w:r w:rsidR="009D1932">
        <w:rPr>
          <w:rFonts w:ascii="Calibri" w:eastAsia="Calibri" w:hAnsi="Calibri" w:cs="Calibri"/>
          <w:bCs/>
          <w:lang w:val="en-CA"/>
        </w:rPr>
        <w:t>is</w:t>
      </w:r>
      <w:r w:rsidR="009D1932" w:rsidRPr="00724CF1">
        <w:rPr>
          <w:rFonts w:ascii="Calibri" w:eastAsia="Calibri" w:hAnsi="Calibri" w:cs="Calibri"/>
          <w:bCs/>
          <w:lang w:val="en-CA"/>
        </w:rPr>
        <w:t xml:space="preserve"> </w:t>
      </w:r>
      <w:r w:rsidRPr="00724CF1">
        <w:rPr>
          <w:rFonts w:ascii="Calibri" w:eastAsia="Calibri" w:hAnsi="Calibri" w:cs="Calibri"/>
          <w:bCs/>
          <w:lang w:val="en-CA"/>
        </w:rPr>
        <w:t xml:space="preserve">robust to failures and loss of input in one or more of the components </w:t>
      </w:r>
      <w:r w:rsidR="009D1932">
        <w:rPr>
          <w:rFonts w:ascii="Calibri" w:eastAsia="Calibri" w:hAnsi="Calibri" w:cs="Calibri"/>
          <w:bCs/>
          <w:lang w:val="en-CA"/>
        </w:rPr>
        <w:t>of</w:t>
      </w:r>
      <w:r w:rsidR="009D1932" w:rsidRPr="00724CF1">
        <w:rPr>
          <w:rFonts w:ascii="Calibri" w:eastAsia="Calibri" w:hAnsi="Calibri" w:cs="Calibri"/>
          <w:bCs/>
          <w:lang w:val="en-CA"/>
        </w:rPr>
        <w:t xml:space="preserve"> </w:t>
      </w:r>
      <w:r w:rsidRPr="00724CF1">
        <w:rPr>
          <w:rFonts w:ascii="Calibri" w:eastAsia="Calibri" w:hAnsi="Calibri" w:cs="Calibri"/>
          <w:bCs/>
          <w:lang w:val="en-CA"/>
        </w:rPr>
        <w:t>the setup. Additionally, solutions for storing media assets at scale are solicited. The asset storage solution will enable live-to-VoD and Vo</w:t>
      </w:r>
      <w:r w:rsidR="00FC0AA3" w:rsidRPr="00724CF1">
        <w:rPr>
          <w:rFonts w:ascii="Calibri" w:eastAsia="Calibri" w:hAnsi="Calibri" w:cs="Calibri"/>
          <w:bCs/>
          <w:lang w:val="en-CA"/>
        </w:rPr>
        <w:t>D</w:t>
      </w:r>
      <w:r w:rsidRPr="00724CF1">
        <w:rPr>
          <w:rFonts w:ascii="Calibri" w:eastAsia="Calibri" w:hAnsi="Calibri" w:cs="Calibri"/>
          <w:bCs/>
          <w:lang w:val="en-CA"/>
        </w:rPr>
        <w:t>-to-live use cases and take advantage of the synchronized encoder/packager framework.</w:t>
      </w:r>
    </w:p>
    <w:p w14:paraId="323B79D4" w14:textId="6996631B"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This CfP requests proposals from companies and </w:t>
      </w:r>
      <w:r w:rsidR="009D1932">
        <w:rPr>
          <w:rFonts w:ascii="Calibri" w:eastAsia="Calibri" w:hAnsi="Calibri" w:cs="Calibri"/>
          <w:bCs/>
          <w:lang w:val="en-CA"/>
        </w:rPr>
        <w:t xml:space="preserve">other </w:t>
      </w:r>
      <w:r w:rsidRPr="00724CF1">
        <w:rPr>
          <w:rFonts w:ascii="Calibri" w:eastAsia="Calibri" w:hAnsi="Calibri" w:cs="Calibri"/>
          <w:bCs/>
          <w:lang w:val="en-CA"/>
        </w:rPr>
        <w:t>organi</w:t>
      </w:r>
      <w:r w:rsidR="00ED1FDD">
        <w:rPr>
          <w:rFonts w:ascii="Calibri" w:eastAsia="Calibri" w:hAnsi="Calibri" w:cs="Calibri"/>
          <w:bCs/>
          <w:lang w:val="en-CA"/>
        </w:rPr>
        <w:t>z</w:t>
      </w:r>
      <w:r w:rsidRPr="00724CF1">
        <w:rPr>
          <w:rFonts w:ascii="Calibri" w:eastAsia="Calibri" w:hAnsi="Calibri" w:cs="Calibri"/>
          <w:bCs/>
          <w:lang w:val="en-CA"/>
        </w:rPr>
        <w:t>ations. Registration is required by 10 April 2022 and the submission by the 17 April 2022. Evaluation of the submissions in response to the CfP will be performed at the 138</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w:t>
      </w:r>
      <w:r w:rsidR="009D1932">
        <w:rPr>
          <w:rFonts w:ascii="Calibri" w:eastAsia="Calibri" w:hAnsi="Calibri" w:cs="Calibri"/>
          <w:bCs/>
          <w:lang w:val="en-CA"/>
        </w:rPr>
        <w:t xml:space="preserve"> in April 2022</w:t>
      </w:r>
      <w:r w:rsidRPr="00724CF1">
        <w:rPr>
          <w:rFonts w:ascii="Calibri" w:eastAsia="Calibri" w:hAnsi="Calibri" w:cs="Calibri"/>
          <w:bCs/>
          <w:lang w:val="en-CA"/>
        </w:rPr>
        <w:t>.</w:t>
      </w:r>
    </w:p>
    <w:p w14:paraId="2EBD79B5" w14:textId="21154DF2" w:rsidR="00600462" w:rsidRPr="00724CF1" w:rsidRDefault="00600462" w:rsidP="00600462">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Companies and organi</w:t>
      </w:r>
      <w:r w:rsidR="00ED1FDD">
        <w:rPr>
          <w:rFonts w:ascii="Calibri" w:eastAsia="Calibri" w:hAnsi="Calibri" w:cs="Calibri"/>
          <w:bCs/>
          <w:lang w:val="en-CA"/>
        </w:rPr>
        <w:t>z</w:t>
      </w:r>
      <w:r w:rsidRPr="00724CF1">
        <w:rPr>
          <w:rFonts w:ascii="Calibri" w:eastAsia="Calibri" w:hAnsi="Calibri" w:cs="Calibri"/>
          <w:bCs/>
          <w:lang w:val="en-CA"/>
        </w:rPr>
        <w:t>ations that have developed encoder synchroni</w:t>
      </w:r>
      <w:r w:rsidR="00ED1FDD">
        <w:rPr>
          <w:rFonts w:ascii="Calibri" w:eastAsia="Calibri" w:hAnsi="Calibri" w:cs="Calibri"/>
          <w:bCs/>
          <w:lang w:val="en-CA"/>
        </w:rPr>
        <w:t>z</w:t>
      </w:r>
      <w:r w:rsidRPr="00724CF1">
        <w:rPr>
          <w:rFonts w:ascii="Calibri" w:eastAsia="Calibri" w:hAnsi="Calibri" w:cs="Calibri"/>
          <w:bCs/>
          <w:lang w:val="en-CA"/>
        </w:rPr>
        <w:t xml:space="preserve">ation and media storage technologies are kindly invited to bring such information in response to this CfP by contacting Dr. Youngkwon Lim, MPEG Systems Convenor at </w:t>
      </w:r>
      <w:hyperlink r:id="rId15" w:history="1">
        <w:r w:rsidRPr="00724CF1">
          <w:rPr>
            <w:rStyle w:val="Hyperlink"/>
            <w:rFonts w:ascii="Calibri" w:eastAsia="Calibri" w:hAnsi="Calibri" w:cs="Calibri"/>
            <w:bCs/>
            <w:lang w:val="en-CA"/>
          </w:rPr>
          <w:t>yklwhite@gmail.com</w:t>
        </w:r>
      </w:hyperlink>
      <w:r w:rsidRPr="00724CF1">
        <w:rPr>
          <w:rFonts w:ascii="Calibri" w:eastAsia="Calibri" w:hAnsi="Calibri" w:cs="Calibri"/>
          <w:bCs/>
          <w:lang w:val="en-CA"/>
        </w:rPr>
        <w:t xml:space="preserve">, or Dr. Igor Curcio, MPEG Requirements Convenor at </w:t>
      </w:r>
      <w:hyperlink r:id="rId16" w:history="1">
        <w:r w:rsidRPr="00724CF1">
          <w:rPr>
            <w:rStyle w:val="Hyperlink"/>
            <w:rFonts w:ascii="Calibri" w:eastAsia="Calibri" w:hAnsi="Calibri" w:cs="Calibri"/>
            <w:bCs/>
            <w:lang w:val="en-CA"/>
          </w:rPr>
          <w:t>igor.curcio@nokia.com</w:t>
        </w:r>
      </w:hyperlink>
      <w:r w:rsidRPr="00724CF1">
        <w:rPr>
          <w:rFonts w:ascii="Calibri" w:eastAsia="Calibri" w:hAnsi="Calibri" w:cs="Calibri"/>
          <w:bCs/>
          <w:lang w:val="en-CA"/>
        </w:rPr>
        <w:t>.</w:t>
      </w:r>
    </w:p>
    <w:p w14:paraId="2AD114D5" w14:textId="77777777" w:rsidR="006D2A2A" w:rsidRPr="00724CF1" w:rsidRDefault="006D2A2A" w:rsidP="006D2A2A">
      <w:pPr>
        <w:pStyle w:val="Heading1"/>
        <w:rPr>
          <w:rFonts w:ascii="Calibri" w:eastAsia="Calibri" w:hAnsi="Calibri" w:cs="Calibri"/>
          <w:bCs/>
          <w:lang w:val="en-CA"/>
        </w:rPr>
      </w:pPr>
      <w:bookmarkStart w:id="5" w:name="_Toc94818980"/>
      <w:r w:rsidRPr="00724CF1">
        <w:rPr>
          <w:rFonts w:ascii="Calibri" w:eastAsia="Calibri" w:hAnsi="Calibri" w:cs="Calibri"/>
          <w:bCs/>
          <w:lang w:val="en-CA"/>
        </w:rPr>
        <w:t>MPEG Systems promotes MPEG-I Scene Description to the Final Stage</w:t>
      </w:r>
      <w:bookmarkEnd w:id="5"/>
    </w:p>
    <w:p w14:paraId="3218E6D4" w14:textId="746BCB7E" w:rsidR="006D2A2A" w:rsidRPr="00724CF1" w:rsidRDefault="006D2A2A" w:rsidP="00A225A2">
      <w:pPr>
        <w:spacing w:after="12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Systems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03)</w:t>
      </w:r>
      <w:r w:rsidRPr="00724CF1">
        <w:rPr>
          <w:rFonts w:ascii="Calibri" w:eastAsia="Calibri" w:hAnsi="Calibri" w:cs="Calibri"/>
          <w:bCs/>
          <w:lang w:val="en-CA"/>
        </w:rPr>
        <w:t xml:space="preserve"> </w:t>
      </w:r>
      <w:r w:rsidR="00CC3448">
        <w:rPr>
          <w:rFonts w:ascii="Calibri" w:eastAsia="Calibri" w:hAnsi="Calibri" w:cs="Calibri"/>
          <w:bCs/>
          <w:lang w:val="en-CA"/>
        </w:rPr>
        <w:t>completed</w:t>
      </w:r>
      <w:r w:rsidR="00CC3448" w:rsidRPr="00724CF1">
        <w:rPr>
          <w:rFonts w:ascii="Calibri" w:eastAsia="Calibri" w:hAnsi="Calibri" w:cs="Calibri"/>
          <w:bCs/>
          <w:lang w:val="en-CA"/>
        </w:rPr>
        <w:t xml:space="preserve"> </w:t>
      </w:r>
      <w:r w:rsidRPr="00724CF1">
        <w:rPr>
          <w:rFonts w:ascii="Calibri" w:eastAsia="Calibri" w:hAnsi="Calibri" w:cs="Calibri"/>
          <w:bCs/>
          <w:lang w:val="en-CA"/>
        </w:rPr>
        <w:t xml:space="preserve">the MPEG-I Scene Description standard, a key technology in enabling immersive 3D user experiences, </w:t>
      </w:r>
      <w:r w:rsidR="00CC3448">
        <w:rPr>
          <w:rFonts w:ascii="Calibri" w:eastAsia="Calibri" w:hAnsi="Calibri" w:cs="Calibri"/>
          <w:bCs/>
          <w:lang w:val="en-CA"/>
        </w:rPr>
        <w:t xml:space="preserve">by promoting it </w:t>
      </w:r>
      <w:r w:rsidRPr="00724CF1">
        <w:rPr>
          <w:rFonts w:ascii="Calibri" w:eastAsia="Calibri" w:hAnsi="Calibri" w:cs="Calibri"/>
          <w:bCs/>
          <w:lang w:val="en-CA"/>
        </w:rPr>
        <w:t xml:space="preserve">to the final </w:t>
      </w:r>
      <w:r w:rsidR="00CC3448">
        <w:rPr>
          <w:rFonts w:ascii="Calibri" w:eastAsia="Calibri" w:hAnsi="Calibri" w:cs="Calibri"/>
          <w:bCs/>
          <w:lang w:val="en-CA"/>
        </w:rPr>
        <w:t>approval</w:t>
      </w:r>
      <w:r w:rsidR="00CC3448" w:rsidRPr="00724CF1">
        <w:rPr>
          <w:rFonts w:ascii="Calibri" w:eastAsia="Calibri" w:hAnsi="Calibri" w:cs="Calibri"/>
          <w:bCs/>
          <w:lang w:val="en-CA"/>
        </w:rPr>
        <w:t xml:space="preserve"> </w:t>
      </w:r>
      <w:r w:rsidRPr="00724CF1">
        <w:rPr>
          <w:rFonts w:ascii="Calibri" w:eastAsia="Calibri" w:hAnsi="Calibri" w:cs="Calibri"/>
          <w:bCs/>
          <w:lang w:val="en-CA"/>
        </w:rPr>
        <w:t>stage</w:t>
      </w:r>
      <w:r w:rsidR="00CC3448">
        <w:rPr>
          <w:rFonts w:ascii="Calibri" w:eastAsia="Calibri" w:hAnsi="Calibri" w:cs="Calibri"/>
          <w:bCs/>
          <w:lang w:val="en-CA"/>
        </w:rPr>
        <w:t xml:space="preserve"> as a</w:t>
      </w:r>
      <w:r w:rsidRPr="00724CF1">
        <w:rPr>
          <w:rFonts w:ascii="Calibri" w:eastAsia="Calibri" w:hAnsi="Calibri" w:cs="Calibri"/>
          <w:bCs/>
          <w:lang w:val="en-CA"/>
        </w:rPr>
        <w:t xml:space="preserve"> Final Draft International Standard (FDIS). The specification describes the composition of a 3D scene by referencing and positioning different media assets in the scene. The information provided in the scene </w:t>
      </w:r>
      <w:r w:rsidRPr="00724CF1">
        <w:rPr>
          <w:rFonts w:ascii="Calibri" w:eastAsia="Calibri" w:hAnsi="Calibri" w:cs="Calibri"/>
          <w:bCs/>
          <w:lang w:val="en-CA"/>
        </w:rPr>
        <w:lastRenderedPageBreak/>
        <w:t xml:space="preserve">description is then used by an application to render the 3D scene accordingly. To address the needs of immersive applications, the specification has developed MPEG extensions for </w:t>
      </w:r>
      <w:proofErr w:type="spellStart"/>
      <w:r w:rsidRPr="00724CF1">
        <w:rPr>
          <w:rFonts w:ascii="Calibri" w:eastAsia="Calibri" w:hAnsi="Calibri" w:cs="Calibri"/>
          <w:bCs/>
          <w:lang w:val="en-CA"/>
        </w:rPr>
        <w:t>Khronos</w:t>
      </w:r>
      <w:proofErr w:type="spellEnd"/>
      <w:r w:rsidRPr="00724CF1">
        <w:rPr>
          <w:rFonts w:ascii="Calibri" w:eastAsia="Calibri" w:hAnsi="Calibri" w:cs="Calibri"/>
          <w:bCs/>
          <w:lang w:val="en-CA"/>
        </w:rPr>
        <w:t xml:space="preserve"> </w:t>
      </w:r>
      <w:proofErr w:type="spellStart"/>
      <w:r w:rsidRPr="00724CF1">
        <w:rPr>
          <w:rFonts w:ascii="Calibri" w:eastAsia="Calibri" w:hAnsi="Calibri" w:cs="Calibri"/>
          <w:bCs/>
          <w:lang w:val="en-CA"/>
        </w:rPr>
        <w:t>glTF</w:t>
      </w:r>
      <w:proofErr w:type="spellEnd"/>
      <w:r w:rsidRPr="00724CF1">
        <w:rPr>
          <w:rFonts w:ascii="Calibri" w:eastAsia="Calibri" w:hAnsi="Calibri" w:cs="Calibri"/>
          <w:bCs/>
          <w:lang w:val="en-CA"/>
        </w:rPr>
        <w:t xml:space="preserve"> 2.0, a scene description solution widely used by the industry. </w:t>
      </w:r>
      <w:proofErr w:type="spellStart"/>
      <w:r w:rsidRPr="00724CF1">
        <w:rPr>
          <w:rFonts w:ascii="Calibri" w:eastAsia="Calibri" w:hAnsi="Calibri" w:cs="Calibri"/>
          <w:bCs/>
          <w:lang w:val="en-CA"/>
        </w:rPr>
        <w:t>glTF</w:t>
      </w:r>
      <w:proofErr w:type="spellEnd"/>
      <w:r w:rsidRPr="00724CF1">
        <w:rPr>
          <w:rFonts w:ascii="Calibri" w:eastAsia="Calibri" w:hAnsi="Calibri" w:cs="Calibri"/>
          <w:bCs/>
          <w:lang w:val="en-CA"/>
        </w:rPr>
        <w:t xml:space="preserve"> 2.0 provides a solid and efficient baseline for exchangeable and interoperable scene descriptions and </w:t>
      </w:r>
      <w:r w:rsidR="008D2370">
        <w:rPr>
          <w:rFonts w:ascii="Calibri" w:eastAsia="Calibri" w:hAnsi="Calibri" w:cs="Calibri"/>
          <w:bCs/>
          <w:lang w:val="en-CA"/>
        </w:rPr>
        <w:t>can enable</w:t>
      </w:r>
      <w:r w:rsidRPr="00724CF1">
        <w:rPr>
          <w:rFonts w:ascii="Calibri" w:eastAsia="Calibri" w:hAnsi="Calibri" w:cs="Calibri"/>
          <w:bCs/>
          <w:lang w:val="en-CA"/>
        </w:rPr>
        <w:t xml:space="preserve"> realistic rendering of immersive content such as </w:t>
      </w:r>
      <w:r w:rsidR="009D1932">
        <w:rPr>
          <w:rFonts w:ascii="Calibri" w:eastAsia="Calibri" w:hAnsi="Calibri" w:cs="Calibri"/>
          <w:bCs/>
          <w:lang w:val="en-CA"/>
        </w:rPr>
        <w:t xml:space="preserve">by using </w:t>
      </w:r>
      <w:r w:rsidRPr="00724CF1">
        <w:rPr>
          <w:rFonts w:ascii="Calibri" w:eastAsia="Calibri" w:hAnsi="Calibri" w:cs="Calibri"/>
          <w:bCs/>
          <w:lang w:val="en-CA"/>
        </w:rPr>
        <w:t xml:space="preserve">Physically Based Rendering (PBR). However, </w:t>
      </w:r>
      <w:proofErr w:type="spellStart"/>
      <w:r w:rsidRPr="00724CF1">
        <w:rPr>
          <w:rFonts w:ascii="Calibri" w:eastAsia="Calibri" w:hAnsi="Calibri" w:cs="Calibri"/>
          <w:bCs/>
          <w:lang w:val="en-CA"/>
        </w:rPr>
        <w:t>glTF</w:t>
      </w:r>
      <w:proofErr w:type="spellEnd"/>
      <w:r w:rsidRPr="00724CF1">
        <w:rPr>
          <w:rFonts w:ascii="Calibri" w:eastAsia="Calibri" w:hAnsi="Calibri" w:cs="Calibri"/>
          <w:bCs/>
          <w:lang w:val="en-CA"/>
        </w:rPr>
        <w:t xml:space="preserve"> 2.0 has primarily </w:t>
      </w:r>
      <w:r w:rsidR="009D1932" w:rsidRPr="00724CF1">
        <w:rPr>
          <w:rFonts w:ascii="Calibri" w:eastAsia="Calibri" w:hAnsi="Calibri" w:cs="Calibri"/>
          <w:bCs/>
          <w:lang w:val="en-CA"/>
        </w:rPr>
        <w:t xml:space="preserve">been </w:t>
      </w:r>
      <w:r w:rsidRPr="00724CF1">
        <w:rPr>
          <w:rFonts w:ascii="Calibri" w:eastAsia="Calibri" w:hAnsi="Calibri" w:cs="Calibri"/>
          <w:bCs/>
          <w:lang w:val="en-CA"/>
        </w:rPr>
        <w:t xml:space="preserve">designed for static scenes and assets, which does not </w:t>
      </w:r>
      <w:r w:rsidR="008D2370">
        <w:rPr>
          <w:rFonts w:ascii="Calibri" w:eastAsia="Calibri" w:hAnsi="Calibri" w:cs="Calibri"/>
          <w:bCs/>
          <w:lang w:val="en-CA"/>
        </w:rPr>
        <w:t xml:space="preserve">fully </w:t>
      </w:r>
      <w:r w:rsidRPr="00724CF1">
        <w:rPr>
          <w:rFonts w:ascii="Calibri" w:eastAsia="Calibri" w:hAnsi="Calibri" w:cs="Calibri"/>
          <w:bCs/>
          <w:lang w:val="en-CA"/>
        </w:rPr>
        <w:t>address the requirements and needs of dynamic and rich 3D scenes in immersive environments.</w:t>
      </w:r>
    </w:p>
    <w:p w14:paraId="005C1661" w14:textId="21B19F89" w:rsidR="006D2A2A" w:rsidRPr="00724CF1" w:rsidRDefault="006D2A2A" w:rsidP="006D2A2A">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 xml:space="preserve">Based on this analysis, MPEG has developed extensions to </w:t>
      </w:r>
      <w:proofErr w:type="spellStart"/>
      <w:r w:rsidRPr="00724CF1">
        <w:rPr>
          <w:rFonts w:ascii="Calibri" w:eastAsia="Calibri" w:hAnsi="Calibri" w:cs="Calibri"/>
          <w:bCs/>
          <w:lang w:val="en-CA"/>
        </w:rPr>
        <w:t>Khronos's</w:t>
      </w:r>
      <w:proofErr w:type="spellEnd"/>
      <w:r w:rsidRPr="00724CF1">
        <w:rPr>
          <w:rFonts w:ascii="Calibri" w:eastAsia="Calibri" w:hAnsi="Calibri" w:cs="Calibri"/>
          <w:bCs/>
          <w:lang w:val="en-CA"/>
        </w:rPr>
        <w:t xml:space="preserve"> </w:t>
      </w:r>
      <w:proofErr w:type="spellStart"/>
      <w:r w:rsidRPr="00724CF1">
        <w:rPr>
          <w:rFonts w:ascii="Calibri" w:eastAsia="Calibri" w:hAnsi="Calibri" w:cs="Calibri"/>
          <w:bCs/>
          <w:lang w:val="en-CA"/>
        </w:rPr>
        <w:t>glTF</w:t>
      </w:r>
      <w:proofErr w:type="spellEnd"/>
      <w:r w:rsidRPr="00724CF1">
        <w:rPr>
          <w:rFonts w:ascii="Calibri" w:eastAsia="Calibri" w:hAnsi="Calibri" w:cs="Calibri"/>
          <w:bCs/>
          <w:lang w:val="en-CA"/>
        </w:rPr>
        <w:t xml:space="preserve"> 2.0 to integrate real-time media, </w:t>
      </w:r>
      <w:r w:rsidRPr="00724CF1">
        <w:rPr>
          <w:rFonts w:ascii="Calibri" w:eastAsia="Calibri" w:hAnsi="Calibri" w:cs="Calibri"/>
          <w:bCs/>
          <w:i/>
          <w:iCs/>
          <w:lang w:val="en-CA"/>
        </w:rPr>
        <w:t>i.e.,</w:t>
      </w:r>
      <w:r w:rsidRPr="00724CF1">
        <w:rPr>
          <w:rFonts w:ascii="Calibri" w:eastAsia="Calibri" w:hAnsi="Calibri" w:cs="Calibri"/>
          <w:bCs/>
          <w:lang w:val="en-CA"/>
        </w:rPr>
        <w:t xml:space="preserve"> support for dynamic visual objects, audio, timed updates of the scene, and media access related functions. The standard also defines an architecture that decouples media rendering from media access by specifying the relevant APIs to access media referenced by the scene description. Th</w:t>
      </w:r>
      <w:r w:rsidR="009D1932">
        <w:rPr>
          <w:rFonts w:ascii="Calibri" w:eastAsia="Calibri" w:hAnsi="Calibri" w:cs="Calibri"/>
          <w:bCs/>
          <w:lang w:val="en-CA"/>
        </w:rPr>
        <w:t>is</w:t>
      </w:r>
      <w:r w:rsidRPr="00724CF1">
        <w:rPr>
          <w:rFonts w:ascii="Calibri" w:eastAsia="Calibri" w:hAnsi="Calibri" w:cs="Calibri"/>
          <w:bCs/>
          <w:lang w:val="en-CA"/>
        </w:rPr>
        <w:t xml:space="preserve"> work has continuously been coordinated with Khronos and 3GPP. Further details can be found at </w:t>
      </w:r>
      <w:hyperlink r:id="rId17" w:history="1">
        <w:r w:rsidRPr="00724CF1">
          <w:rPr>
            <w:rStyle w:val="Hyperlink"/>
            <w:rFonts w:ascii="Calibri" w:eastAsia="Calibri" w:hAnsi="Calibri" w:cs="Calibri"/>
            <w:bCs/>
            <w:lang w:val="en-CA"/>
          </w:rPr>
          <w:t>http://mpeg-sd.org/</w:t>
        </w:r>
      </w:hyperlink>
      <w:r w:rsidRPr="00724CF1">
        <w:rPr>
          <w:rFonts w:ascii="Calibri" w:eastAsia="Calibri" w:hAnsi="Calibri" w:cs="Calibri"/>
          <w:bCs/>
          <w:lang w:val="en-CA"/>
        </w:rPr>
        <w:t>.</w:t>
      </w:r>
    </w:p>
    <w:p w14:paraId="387BA5FF" w14:textId="77777777" w:rsidR="006D2A2A" w:rsidRPr="00724CF1" w:rsidRDefault="006D2A2A" w:rsidP="006D2A2A">
      <w:pPr>
        <w:pStyle w:val="Heading1"/>
        <w:rPr>
          <w:rFonts w:ascii="Calibri" w:eastAsia="Calibri" w:hAnsi="Calibri" w:cs="Calibri"/>
          <w:bCs/>
          <w:lang w:val="en-CA"/>
        </w:rPr>
      </w:pPr>
      <w:bookmarkStart w:id="6" w:name="_Toc94818981"/>
      <w:r w:rsidRPr="00724CF1">
        <w:rPr>
          <w:rFonts w:ascii="Calibri" w:eastAsia="Calibri" w:hAnsi="Calibri" w:cs="Calibri"/>
          <w:bCs/>
          <w:lang w:val="en-CA"/>
        </w:rPr>
        <w:t>MPEG Systems promotes Smart Contracts for Media to the Final Stage</w:t>
      </w:r>
      <w:bookmarkEnd w:id="6"/>
    </w:p>
    <w:p w14:paraId="7A9BF7A8" w14:textId="49BB6948" w:rsidR="006D2A2A" w:rsidRPr="00724CF1" w:rsidRDefault="006D2A2A" w:rsidP="006D2A2A">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In the last few years, MPEG has developed a set of standardized </w:t>
      </w:r>
      <w:r w:rsidR="009D1932">
        <w:rPr>
          <w:rFonts w:ascii="Calibri" w:eastAsia="Calibri" w:hAnsi="Calibri" w:cs="Calibri"/>
          <w:bCs/>
          <w:lang w:val="en-CA"/>
        </w:rPr>
        <w:t>Resource Description Framework (</w:t>
      </w:r>
      <w:r w:rsidRPr="00724CF1">
        <w:rPr>
          <w:rFonts w:ascii="Calibri" w:eastAsia="Calibri" w:hAnsi="Calibri" w:cs="Calibri"/>
          <w:bCs/>
          <w:lang w:val="en-CA"/>
        </w:rPr>
        <w:t>RDF</w:t>
      </w:r>
      <w:r w:rsidR="009D1932">
        <w:rPr>
          <w:rFonts w:ascii="Calibri" w:eastAsia="Calibri" w:hAnsi="Calibri" w:cs="Calibri"/>
          <w:bCs/>
          <w:lang w:val="en-CA"/>
        </w:rPr>
        <w:t>)</w:t>
      </w:r>
      <w:r w:rsidRPr="00724CF1">
        <w:rPr>
          <w:rFonts w:ascii="Calibri" w:eastAsia="Calibri" w:hAnsi="Calibri" w:cs="Calibri"/>
          <w:bCs/>
          <w:lang w:val="en-CA"/>
        </w:rPr>
        <w:t xml:space="preserve"> ontologies and XML schemas for the codification of intellectual property (IP) rights information related to music and media. </w:t>
      </w:r>
      <w:r w:rsidR="009D1932">
        <w:rPr>
          <w:rFonts w:ascii="Calibri" w:eastAsia="Calibri" w:hAnsi="Calibri" w:cs="Calibri"/>
          <w:bCs/>
          <w:lang w:val="en-CA"/>
        </w:rPr>
        <w:t xml:space="preserve">The </w:t>
      </w:r>
      <w:r w:rsidRPr="00724CF1">
        <w:rPr>
          <w:rFonts w:ascii="Calibri" w:eastAsia="Calibri" w:hAnsi="Calibri" w:cs="Calibri"/>
          <w:bCs/>
          <w:lang w:val="en-CA"/>
        </w:rPr>
        <w:t xml:space="preserve">ISO/IEC 21000-19 Media Value Chain Ontology (MVCO) facilitates rights tracking for fair, timely, and transparent </w:t>
      </w:r>
      <w:bookmarkStart w:id="7" w:name="_Hlk94772329"/>
      <w:r w:rsidR="009D1932">
        <w:rPr>
          <w:rFonts w:ascii="Calibri" w:eastAsia="Calibri" w:hAnsi="Calibri" w:cs="Calibri"/>
          <w:bCs/>
          <w:lang w:val="en-CA"/>
        </w:rPr>
        <w:t>marketplace transactions</w:t>
      </w:r>
      <w:bookmarkEnd w:id="7"/>
      <w:r w:rsidRPr="00724CF1">
        <w:rPr>
          <w:rFonts w:ascii="Calibri" w:eastAsia="Calibri" w:hAnsi="Calibri" w:cs="Calibri"/>
          <w:bCs/>
          <w:lang w:val="en-CA"/>
        </w:rPr>
        <w:t xml:space="preserve"> by capturing user roles and their permissible actions on a particular IP entity. </w:t>
      </w:r>
      <w:r w:rsidR="009D1932">
        <w:rPr>
          <w:rFonts w:ascii="Calibri" w:eastAsia="Calibri" w:hAnsi="Calibri" w:cs="Calibri"/>
          <w:bCs/>
          <w:lang w:val="en-CA"/>
        </w:rPr>
        <w:t xml:space="preserve">The </w:t>
      </w:r>
      <w:r w:rsidRPr="00724CF1">
        <w:rPr>
          <w:rFonts w:ascii="Calibri" w:eastAsia="Calibri" w:hAnsi="Calibri" w:cs="Calibri"/>
          <w:bCs/>
          <w:lang w:val="en-CA"/>
        </w:rPr>
        <w:t xml:space="preserve">ISO/IEC 21000-21 Media Contract Ontology (MCO) facilitates the conversion of narrative contracts to digital ones related to </w:t>
      </w:r>
      <w:r w:rsidR="009D1932">
        <w:rPr>
          <w:rFonts w:ascii="Calibri" w:eastAsia="Calibri" w:hAnsi="Calibri" w:cs="Calibri"/>
          <w:bCs/>
          <w:lang w:val="en-CA"/>
        </w:rPr>
        <w:t>the management</w:t>
      </w:r>
      <w:r w:rsidR="009D1932" w:rsidRPr="00724CF1">
        <w:rPr>
          <w:rFonts w:ascii="Calibri" w:eastAsia="Calibri" w:hAnsi="Calibri" w:cs="Calibri"/>
          <w:bCs/>
          <w:lang w:val="en-CA"/>
        </w:rPr>
        <w:t xml:space="preserve"> </w:t>
      </w:r>
      <w:r w:rsidRPr="00724CF1">
        <w:rPr>
          <w:rFonts w:ascii="Calibri" w:eastAsia="Calibri" w:hAnsi="Calibri" w:cs="Calibri"/>
          <w:bCs/>
          <w:lang w:val="en-CA"/>
        </w:rPr>
        <w:t xml:space="preserve">of IP rights, payments, and notifications. With respect to the latter, XML schemas have been developed as </w:t>
      </w:r>
      <w:r w:rsidR="009D1932">
        <w:rPr>
          <w:rFonts w:ascii="Calibri" w:eastAsia="Calibri" w:hAnsi="Calibri" w:cs="Calibri"/>
          <w:bCs/>
          <w:lang w:val="en-CA"/>
        </w:rPr>
        <w:t xml:space="preserve">the </w:t>
      </w:r>
      <w:r w:rsidRPr="00724CF1">
        <w:rPr>
          <w:rFonts w:ascii="Calibri" w:eastAsia="Calibri" w:hAnsi="Calibri" w:cs="Calibri"/>
          <w:bCs/>
          <w:lang w:val="en-CA"/>
        </w:rPr>
        <w:t>ISO/IEC 21000-20 Contract Expression Language (CEL).</w:t>
      </w:r>
    </w:p>
    <w:p w14:paraId="4C78E7EF" w14:textId="00EEDBA0" w:rsidR="006D2A2A" w:rsidRPr="00724CF1" w:rsidRDefault="006D2A2A" w:rsidP="006D2A2A">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Systems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03)</w:t>
      </w:r>
      <w:r w:rsidRPr="00724CF1">
        <w:rPr>
          <w:rFonts w:ascii="Calibri" w:eastAsia="Calibri" w:hAnsi="Calibri" w:cs="Calibri"/>
          <w:bCs/>
          <w:lang w:val="en-CA"/>
        </w:rPr>
        <w:t xml:space="preserve"> </w:t>
      </w:r>
      <w:r w:rsidR="00CC3448">
        <w:rPr>
          <w:rFonts w:ascii="Calibri" w:eastAsia="Calibri" w:hAnsi="Calibri" w:cs="Calibri"/>
          <w:bCs/>
          <w:lang w:val="en-CA"/>
        </w:rPr>
        <w:t>completed the development of</w:t>
      </w:r>
      <w:r w:rsidR="00CC3448" w:rsidRPr="00724CF1">
        <w:rPr>
          <w:rFonts w:ascii="Calibri" w:eastAsia="Calibri" w:hAnsi="Calibri" w:cs="Calibri"/>
          <w:bCs/>
          <w:lang w:val="en-CA"/>
        </w:rPr>
        <w:t xml:space="preserve"> </w:t>
      </w:r>
      <w:r w:rsidRPr="00724CF1">
        <w:rPr>
          <w:rFonts w:ascii="Calibri" w:eastAsia="Calibri" w:hAnsi="Calibri" w:cs="Calibri"/>
          <w:bCs/>
          <w:lang w:val="en-CA"/>
        </w:rPr>
        <w:t xml:space="preserve">ISO/IEC 21000-23 Smart Contracts for Media </w:t>
      </w:r>
      <w:r w:rsidR="00CC3448">
        <w:rPr>
          <w:rFonts w:ascii="Calibri" w:eastAsia="Calibri" w:hAnsi="Calibri" w:cs="Calibri"/>
          <w:bCs/>
          <w:lang w:val="en-CA"/>
        </w:rPr>
        <w:t xml:space="preserve">by promoting the standard to the </w:t>
      </w:r>
      <w:r w:rsidRPr="00724CF1">
        <w:rPr>
          <w:rFonts w:ascii="Calibri" w:eastAsia="Calibri" w:hAnsi="Calibri" w:cs="Calibri"/>
          <w:bCs/>
          <w:lang w:val="en-CA"/>
        </w:rPr>
        <w:t xml:space="preserve">Final Draft International Standard (FDIS) stage, </w:t>
      </w:r>
      <w:r w:rsidR="00CC3448">
        <w:rPr>
          <w:rFonts w:ascii="Calibri" w:eastAsia="Calibri" w:hAnsi="Calibri" w:cs="Calibri"/>
          <w:bCs/>
          <w:lang w:val="en-CA"/>
        </w:rPr>
        <w:t xml:space="preserve">which is </w:t>
      </w:r>
      <w:r w:rsidRPr="00724CF1">
        <w:rPr>
          <w:rFonts w:ascii="Calibri" w:eastAsia="Calibri" w:hAnsi="Calibri" w:cs="Calibri"/>
          <w:bCs/>
          <w:lang w:val="en-CA"/>
        </w:rPr>
        <w:t xml:space="preserve">the </w:t>
      </w:r>
      <w:r w:rsidR="00CC3448">
        <w:rPr>
          <w:rFonts w:ascii="Calibri" w:eastAsia="Calibri" w:hAnsi="Calibri" w:cs="Calibri"/>
          <w:bCs/>
          <w:lang w:val="en-CA"/>
        </w:rPr>
        <w:t>final approval</w:t>
      </w:r>
      <w:r w:rsidR="00CC3448" w:rsidRPr="00724CF1">
        <w:rPr>
          <w:rFonts w:ascii="Calibri" w:eastAsia="Calibri" w:hAnsi="Calibri" w:cs="Calibri"/>
          <w:bCs/>
          <w:lang w:val="en-CA"/>
        </w:rPr>
        <w:t xml:space="preserve"> </w:t>
      </w:r>
      <w:r w:rsidRPr="00724CF1">
        <w:rPr>
          <w:rFonts w:ascii="Calibri" w:eastAsia="Calibri" w:hAnsi="Calibri" w:cs="Calibri"/>
          <w:bCs/>
          <w:lang w:val="en-CA"/>
        </w:rPr>
        <w:t>milestone in the development of a standard. The standard specifies the means (</w:t>
      </w:r>
      <w:r w:rsidRPr="00724CF1">
        <w:rPr>
          <w:rFonts w:ascii="Calibri" w:eastAsia="Calibri" w:hAnsi="Calibri" w:cs="Calibri"/>
          <w:bCs/>
          <w:i/>
          <w:iCs/>
          <w:lang w:val="en-CA"/>
        </w:rPr>
        <w:t>e.g.,</w:t>
      </w:r>
      <w:r w:rsidRPr="00724CF1">
        <w:rPr>
          <w:rFonts w:ascii="Calibri" w:eastAsia="Calibri" w:hAnsi="Calibri" w:cs="Calibri"/>
          <w:bCs/>
          <w:lang w:val="en-CA"/>
        </w:rPr>
        <w:t xml:space="preserve"> application programming interfaces) for converting the above-mentioned RDF ontologies and XML schemas to smart contracts that can be executed on existing Distributed Ledger Technology (DLT) environments. This important standard will greatly assist the music and media industry and its stakeholders in achieving effective interoperability for the exchange of verified contractual data between different DLT</w:t>
      </w:r>
      <w:r w:rsidR="00FC0AA3" w:rsidRPr="00724CF1">
        <w:rPr>
          <w:rFonts w:ascii="Calibri" w:eastAsia="Calibri" w:hAnsi="Calibri" w:cs="Calibri"/>
          <w:bCs/>
          <w:lang w:val="en-CA"/>
        </w:rPr>
        <w:t xml:space="preserve"> environments</w:t>
      </w:r>
      <w:r w:rsidRPr="00724CF1">
        <w:rPr>
          <w:rFonts w:ascii="Calibri" w:eastAsia="Calibri" w:hAnsi="Calibri" w:cs="Calibri"/>
          <w:bCs/>
          <w:lang w:val="en-CA"/>
        </w:rPr>
        <w:t xml:space="preserve">. In this way, it will increase trust among the stakeholders for sharing </w:t>
      </w:r>
      <w:r w:rsidR="00CC3448">
        <w:rPr>
          <w:rFonts w:ascii="Calibri" w:eastAsia="Calibri" w:hAnsi="Calibri" w:cs="Calibri"/>
          <w:bCs/>
          <w:lang w:val="en-CA"/>
        </w:rPr>
        <w:t xml:space="preserve">high-value </w:t>
      </w:r>
      <w:r w:rsidRPr="00724CF1">
        <w:rPr>
          <w:rFonts w:ascii="Calibri" w:eastAsia="Calibri" w:hAnsi="Calibri" w:cs="Calibri"/>
          <w:bCs/>
          <w:lang w:val="en-CA"/>
        </w:rPr>
        <w:t>data (</w:t>
      </w:r>
      <w:r w:rsidRPr="00724CF1">
        <w:rPr>
          <w:rFonts w:ascii="Calibri" w:eastAsia="Calibri" w:hAnsi="Calibri" w:cs="Calibri"/>
          <w:bCs/>
          <w:i/>
          <w:iCs/>
          <w:lang w:val="en-CA"/>
        </w:rPr>
        <w:t>e.g.,</w:t>
      </w:r>
      <w:r w:rsidRPr="00724CF1">
        <w:rPr>
          <w:rFonts w:ascii="Calibri" w:eastAsia="Calibri" w:hAnsi="Calibri" w:cs="Calibri"/>
          <w:bCs/>
          <w:lang w:val="en-CA"/>
        </w:rPr>
        <w:t xml:space="preserve"> music rights) in the ecosystem. Another important feature of this standard is that it offers the possibility to bind, through persistent links, the clauses of a smart contract to </w:t>
      </w:r>
      <w:r w:rsidR="00CC3448">
        <w:rPr>
          <w:rFonts w:ascii="Calibri" w:eastAsia="Calibri" w:hAnsi="Calibri" w:cs="Calibri"/>
          <w:bCs/>
          <w:lang w:val="en-CA"/>
        </w:rPr>
        <w:t>their</w:t>
      </w:r>
      <w:r w:rsidR="00CC3448" w:rsidRPr="00724CF1">
        <w:rPr>
          <w:rFonts w:ascii="Calibri" w:eastAsia="Calibri" w:hAnsi="Calibri" w:cs="Calibri"/>
          <w:bCs/>
          <w:lang w:val="en-CA"/>
        </w:rPr>
        <w:t xml:space="preserve"> </w:t>
      </w:r>
      <w:r w:rsidRPr="00724CF1">
        <w:rPr>
          <w:rFonts w:ascii="Calibri" w:eastAsia="Calibri" w:hAnsi="Calibri" w:cs="Calibri"/>
          <w:bCs/>
          <w:lang w:val="en-CA"/>
        </w:rPr>
        <w:t xml:space="preserve">corresponding ones of </w:t>
      </w:r>
      <w:r w:rsidR="00CC3448">
        <w:rPr>
          <w:rFonts w:ascii="Calibri" w:eastAsia="Calibri" w:hAnsi="Calibri" w:cs="Calibri"/>
          <w:bCs/>
          <w:lang w:val="en-CA"/>
        </w:rPr>
        <w:t>a</w:t>
      </w:r>
      <w:r w:rsidR="00CC3448" w:rsidRPr="00724CF1">
        <w:rPr>
          <w:rFonts w:ascii="Calibri" w:eastAsia="Calibri" w:hAnsi="Calibri" w:cs="Calibri"/>
          <w:bCs/>
          <w:lang w:val="en-CA"/>
        </w:rPr>
        <w:t xml:space="preserve"> </w:t>
      </w:r>
      <w:r w:rsidRPr="00724CF1">
        <w:rPr>
          <w:rFonts w:ascii="Calibri" w:eastAsia="Calibri" w:hAnsi="Calibri" w:cs="Calibri"/>
          <w:bCs/>
          <w:lang w:val="en-CA"/>
        </w:rPr>
        <w:t>human-readable contract. In this way, each party signing an ISO/IEC 21000-23 conform</w:t>
      </w:r>
      <w:r w:rsidR="00CC3448">
        <w:rPr>
          <w:rFonts w:ascii="Calibri" w:eastAsia="Calibri" w:hAnsi="Calibri" w:cs="Calibri"/>
          <w:bCs/>
          <w:lang w:val="en-CA"/>
        </w:rPr>
        <w:t>ing</w:t>
      </w:r>
      <w:r w:rsidRPr="00724CF1">
        <w:rPr>
          <w:rFonts w:ascii="Calibri" w:eastAsia="Calibri" w:hAnsi="Calibri" w:cs="Calibri"/>
          <w:bCs/>
          <w:lang w:val="en-CA"/>
        </w:rPr>
        <w:t xml:space="preserve"> smart contract will be able to know exactly what its clauses express.</w:t>
      </w:r>
    </w:p>
    <w:p w14:paraId="11179D0B" w14:textId="77777777" w:rsidR="00600462" w:rsidRPr="00724CF1" w:rsidRDefault="00600462" w:rsidP="00600462">
      <w:pPr>
        <w:pStyle w:val="Heading1"/>
        <w:rPr>
          <w:rFonts w:ascii="Calibri" w:eastAsia="Calibri" w:hAnsi="Calibri" w:cs="Calibri"/>
          <w:bCs/>
          <w:lang w:val="en-CA"/>
        </w:rPr>
      </w:pPr>
      <w:bookmarkStart w:id="8" w:name="_Toc94818982"/>
      <w:r w:rsidRPr="00724CF1">
        <w:rPr>
          <w:rFonts w:ascii="Calibri" w:eastAsia="Calibri" w:hAnsi="Calibri" w:cs="Calibri"/>
          <w:bCs/>
          <w:lang w:val="en-CA"/>
        </w:rPr>
        <w:t>MPEG Systems further enhanced the ISOBMFF Standard</w:t>
      </w:r>
      <w:bookmarkEnd w:id="8"/>
    </w:p>
    <w:p w14:paraId="51F07341" w14:textId="14B44874" w:rsidR="00600462" w:rsidRPr="00724CF1" w:rsidRDefault="00600462" w:rsidP="00600462">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Systems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03)</w:t>
      </w:r>
      <w:r w:rsidRPr="00724CF1">
        <w:rPr>
          <w:rFonts w:ascii="Calibri" w:eastAsia="Calibri" w:hAnsi="Calibri" w:cs="Calibri"/>
          <w:bCs/>
          <w:lang w:val="en-CA"/>
        </w:rPr>
        <w:t xml:space="preserve"> reached the first </w:t>
      </w:r>
      <w:r w:rsidR="00F23AA8">
        <w:rPr>
          <w:rFonts w:ascii="Calibri" w:eastAsia="Calibri" w:hAnsi="Calibri" w:cs="Calibri"/>
          <w:bCs/>
          <w:lang w:val="en-CA"/>
        </w:rPr>
        <w:t xml:space="preserve">formal </w:t>
      </w:r>
      <w:r w:rsidRPr="00724CF1">
        <w:rPr>
          <w:rFonts w:ascii="Calibri" w:eastAsia="Calibri" w:hAnsi="Calibri" w:cs="Calibri"/>
          <w:bCs/>
          <w:lang w:val="en-CA"/>
        </w:rPr>
        <w:t xml:space="preserve">milestone </w:t>
      </w:r>
      <w:r w:rsidR="00F23AA8">
        <w:rPr>
          <w:rFonts w:ascii="Calibri" w:eastAsia="Calibri" w:hAnsi="Calibri" w:cs="Calibri"/>
          <w:bCs/>
          <w:lang w:val="en-CA"/>
        </w:rPr>
        <w:t xml:space="preserve">in the approval process </w:t>
      </w:r>
      <w:r w:rsidRPr="00724CF1">
        <w:rPr>
          <w:rFonts w:ascii="Calibri" w:eastAsia="Calibri" w:hAnsi="Calibri" w:cs="Calibri"/>
          <w:bCs/>
          <w:lang w:val="en-CA"/>
        </w:rPr>
        <w:t>for an amendment of its recent</w:t>
      </w:r>
      <w:r w:rsidR="00483DF9">
        <w:rPr>
          <w:rFonts w:ascii="Calibri" w:eastAsia="Calibri" w:hAnsi="Calibri" w:cs="Calibri"/>
          <w:bCs/>
          <w:lang w:val="en-CA"/>
        </w:rPr>
        <w:t>ly</w:t>
      </w:r>
      <w:r w:rsidRPr="00724CF1">
        <w:rPr>
          <w:rFonts w:ascii="Calibri" w:eastAsia="Calibri" w:hAnsi="Calibri" w:cs="Calibri"/>
          <w:bCs/>
          <w:lang w:val="en-CA"/>
        </w:rPr>
        <w:t xml:space="preserve"> Emmy </w:t>
      </w:r>
      <w:r w:rsidR="00483DF9">
        <w:rPr>
          <w:rFonts w:ascii="Calibri" w:eastAsia="Calibri" w:hAnsi="Calibri" w:cs="Calibri"/>
          <w:bCs/>
          <w:lang w:val="en-CA"/>
        </w:rPr>
        <w:t>A</w:t>
      </w:r>
      <w:r w:rsidRPr="00724CF1">
        <w:rPr>
          <w:rFonts w:ascii="Calibri" w:eastAsia="Calibri" w:hAnsi="Calibri" w:cs="Calibri"/>
          <w:bCs/>
          <w:lang w:val="en-CA"/>
        </w:rPr>
        <w:t xml:space="preserve">ward-winning standard ISO/IEC 14496-12 ISO Base Media File Format (ISOBMFF) comprising improved brand documentation and other improvements. The Committee Draft Amendment (CDAM) of ISO/IEC 14496-12:2021 Amendment 1 includes </w:t>
      </w:r>
      <w:r w:rsidR="00483DF9">
        <w:rPr>
          <w:rFonts w:ascii="Calibri" w:eastAsia="Calibri" w:hAnsi="Calibri" w:cs="Calibri"/>
          <w:bCs/>
          <w:lang w:val="en-CA"/>
        </w:rPr>
        <w:t xml:space="preserve">the </w:t>
      </w:r>
      <w:r w:rsidRPr="00724CF1">
        <w:rPr>
          <w:rFonts w:ascii="Calibri" w:eastAsia="Calibri" w:hAnsi="Calibri" w:cs="Calibri"/>
          <w:bCs/>
          <w:lang w:val="en-CA"/>
        </w:rPr>
        <w:t xml:space="preserve">enhancement of random access of the media stored in ISOBMFF by using </w:t>
      </w:r>
      <w:r w:rsidR="008D2370">
        <w:rPr>
          <w:rFonts w:ascii="Calibri" w:eastAsia="Calibri" w:hAnsi="Calibri" w:cs="Calibri"/>
          <w:bCs/>
          <w:lang w:val="en-CA"/>
        </w:rPr>
        <w:t xml:space="preserve">an </w:t>
      </w:r>
      <w:r w:rsidRPr="00724CF1">
        <w:rPr>
          <w:rFonts w:ascii="Calibri" w:eastAsia="Calibri" w:hAnsi="Calibri" w:cs="Calibri"/>
          <w:bCs/>
          <w:lang w:val="en-CA"/>
        </w:rPr>
        <w:t>external elementary stream providing inter</w:t>
      </w:r>
      <w:r w:rsidR="00483DF9">
        <w:rPr>
          <w:rFonts w:ascii="Calibri" w:eastAsia="Calibri" w:hAnsi="Calibri" w:cs="Calibri"/>
          <w:bCs/>
          <w:lang w:val="en-CA"/>
        </w:rPr>
        <w:t>-frame</w:t>
      </w:r>
      <w:r w:rsidRPr="00724CF1">
        <w:rPr>
          <w:rFonts w:ascii="Calibri" w:eastAsia="Calibri" w:hAnsi="Calibri" w:cs="Calibri"/>
          <w:bCs/>
          <w:lang w:val="en-CA"/>
        </w:rPr>
        <w:t xml:space="preserve"> prediction reference</w:t>
      </w:r>
      <w:r w:rsidR="008D2370">
        <w:rPr>
          <w:rFonts w:ascii="Calibri" w:eastAsia="Calibri" w:hAnsi="Calibri" w:cs="Calibri"/>
          <w:bCs/>
          <w:lang w:val="en-CA"/>
        </w:rPr>
        <w:t>s</w:t>
      </w:r>
      <w:r w:rsidRPr="00724CF1">
        <w:rPr>
          <w:rFonts w:ascii="Calibri" w:eastAsia="Calibri" w:hAnsi="Calibri" w:cs="Calibri"/>
          <w:bCs/>
          <w:lang w:val="en-CA"/>
        </w:rPr>
        <w:t xml:space="preserve"> </w:t>
      </w:r>
      <w:r w:rsidR="008D2370">
        <w:rPr>
          <w:rFonts w:ascii="Calibri" w:eastAsia="Calibri" w:hAnsi="Calibri" w:cs="Calibri"/>
          <w:bCs/>
          <w:lang w:val="en-CA"/>
        </w:rPr>
        <w:t>for the</w:t>
      </w:r>
      <w:r w:rsidR="008D2370" w:rsidRPr="00724CF1">
        <w:rPr>
          <w:rFonts w:ascii="Calibri" w:eastAsia="Calibri" w:hAnsi="Calibri" w:cs="Calibri"/>
          <w:bCs/>
          <w:lang w:val="en-CA"/>
        </w:rPr>
        <w:t xml:space="preserve"> </w:t>
      </w:r>
      <w:r w:rsidRPr="00724CF1">
        <w:rPr>
          <w:rFonts w:ascii="Calibri" w:eastAsia="Calibri" w:hAnsi="Calibri" w:cs="Calibri"/>
          <w:bCs/>
          <w:lang w:val="en-CA"/>
        </w:rPr>
        <w:t xml:space="preserve">decoding of </w:t>
      </w:r>
      <w:r w:rsidR="008D2370">
        <w:rPr>
          <w:rFonts w:ascii="Calibri" w:eastAsia="Calibri" w:hAnsi="Calibri" w:cs="Calibri"/>
          <w:bCs/>
          <w:lang w:val="en-CA"/>
        </w:rPr>
        <w:t>an</w:t>
      </w:r>
      <w:r w:rsidR="008D2370" w:rsidRPr="00724CF1">
        <w:rPr>
          <w:rFonts w:ascii="Calibri" w:eastAsia="Calibri" w:hAnsi="Calibri" w:cs="Calibri"/>
          <w:bCs/>
          <w:lang w:val="en-CA"/>
        </w:rPr>
        <w:t xml:space="preserve"> </w:t>
      </w:r>
      <w:r w:rsidRPr="00724CF1">
        <w:rPr>
          <w:rFonts w:ascii="Calibri" w:eastAsia="Calibri" w:hAnsi="Calibri" w:cs="Calibri"/>
          <w:bCs/>
          <w:lang w:val="en-CA"/>
        </w:rPr>
        <w:t xml:space="preserve">elementary stream </w:t>
      </w:r>
      <w:r w:rsidR="00483DF9">
        <w:rPr>
          <w:rFonts w:ascii="Calibri" w:eastAsia="Calibri" w:hAnsi="Calibri" w:cs="Calibri"/>
          <w:bCs/>
          <w:lang w:val="en-CA"/>
        </w:rPr>
        <w:t>that is stored as</w:t>
      </w:r>
      <w:r w:rsidR="00483DF9" w:rsidRPr="00724CF1">
        <w:rPr>
          <w:rFonts w:ascii="Calibri" w:eastAsia="Calibri" w:hAnsi="Calibri" w:cs="Calibri"/>
          <w:bCs/>
          <w:lang w:val="en-CA"/>
        </w:rPr>
        <w:t xml:space="preserve"> </w:t>
      </w:r>
      <w:r w:rsidRPr="00724CF1">
        <w:rPr>
          <w:rFonts w:ascii="Calibri" w:eastAsia="Calibri" w:hAnsi="Calibri" w:cs="Calibri"/>
          <w:bCs/>
          <w:lang w:val="en-CA"/>
        </w:rPr>
        <w:t xml:space="preserve">the </w:t>
      </w:r>
      <w:proofErr w:type="gramStart"/>
      <w:r w:rsidRPr="00724CF1">
        <w:rPr>
          <w:rFonts w:ascii="Calibri" w:eastAsia="Calibri" w:hAnsi="Calibri" w:cs="Calibri"/>
          <w:bCs/>
          <w:lang w:val="en-CA"/>
        </w:rPr>
        <w:t>main stream</w:t>
      </w:r>
      <w:proofErr w:type="gramEnd"/>
      <w:r w:rsidRPr="00724CF1">
        <w:rPr>
          <w:rFonts w:ascii="Calibri" w:eastAsia="Calibri" w:hAnsi="Calibri" w:cs="Calibri"/>
          <w:bCs/>
          <w:lang w:val="en-CA"/>
        </w:rPr>
        <w:t xml:space="preserve">, </w:t>
      </w:r>
      <w:r w:rsidR="008D2370">
        <w:rPr>
          <w:rFonts w:ascii="Calibri" w:eastAsia="Calibri" w:hAnsi="Calibri" w:cs="Calibri"/>
          <w:bCs/>
          <w:lang w:val="en-CA"/>
        </w:rPr>
        <w:t xml:space="preserve">supporting </w:t>
      </w:r>
      <w:r w:rsidRPr="00724CF1">
        <w:rPr>
          <w:rFonts w:ascii="Calibri" w:eastAsia="Calibri" w:hAnsi="Calibri" w:cs="Calibri"/>
          <w:bCs/>
          <w:lang w:val="en-CA"/>
        </w:rPr>
        <w:t>so-called extended dependent random access point</w:t>
      </w:r>
      <w:r w:rsidR="008D2370">
        <w:rPr>
          <w:rFonts w:ascii="Calibri" w:eastAsia="Calibri" w:hAnsi="Calibri" w:cs="Calibri"/>
          <w:bCs/>
          <w:lang w:val="en-CA"/>
        </w:rPr>
        <w:t>s</w:t>
      </w:r>
      <w:r w:rsidRPr="00724CF1">
        <w:rPr>
          <w:rFonts w:ascii="Calibri" w:eastAsia="Calibri" w:hAnsi="Calibri" w:cs="Calibri"/>
          <w:bCs/>
          <w:lang w:val="en-CA"/>
        </w:rPr>
        <w:t xml:space="preserve"> (EDRAP</w:t>
      </w:r>
      <w:r w:rsidR="008D2370">
        <w:rPr>
          <w:rFonts w:ascii="Calibri" w:eastAsia="Calibri" w:hAnsi="Calibri" w:cs="Calibri"/>
          <w:bCs/>
          <w:lang w:val="en-CA"/>
        </w:rPr>
        <w:t>s</w:t>
      </w:r>
      <w:r w:rsidRPr="00724CF1">
        <w:rPr>
          <w:rFonts w:ascii="Calibri" w:eastAsia="Calibri" w:hAnsi="Calibri" w:cs="Calibri"/>
          <w:bCs/>
          <w:lang w:val="en-CA"/>
        </w:rPr>
        <w:t xml:space="preserve">). Additionally, the </w:t>
      </w:r>
      <w:r w:rsidR="00946896">
        <w:rPr>
          <w:rFonts w:ascii="Calibri" w:eastAsia="Calibri" w:hAnsi="Calibri" w:cs="Calibri"/>
          <w:bCs/>
          <w:lang w:val="en-CA"/>
        </w:rPr>
        <w:t>amendment</w:t>
      </w:r>
      <w:r w:rsidR="00946896" w:rsidRPr="00724CF1">
        <w:rPr>
          <w:rFonts w:ascii="Calibri" w:eastAsia="Calibri" w:hAnsi="Calibri" w:cs="Calibri"/>
          <w:bCs/>
          <w:lang w:val="en-CA"/>
        </w:rPr>
        <w:t xml:space="preserve"> </w:t>
      </w:r>
      <w:r w:rsidRPr="00724CF1">
        <w:rPr>
          <w:rFonts w:ascii="Calibri" w:eastAsia="Calibri" w:hAnsi="Calibri" w:cs="Calibri"/>
          <w:bCs/>
          <w:lang w:val="en-CA"/>
        </w:rPr>
        <w:t xml:space="preserve">provides a way to list the sets of </w:t>
      </w:r>
      <w:r w:rsidR="00946896">
        <w:rPr>
          <w:rFonts w:ascii="Calibri" w:eastAsia="Calibri" w:hAnsi="Calibri" w:cs="Calibri"/>
          <w:bCs/>
          <w:lang w:val="en-CA"/>
        </w:rPr>
        <w:t>(</w:t>
      </w:r>
      <w:r w:rsidRPr="00724CF1">
        <w:rPr>
          <w:rFonts w:ascii="Calibri" w:eastAsia="Calibri" w:hAnsi="Calibri" w:cs="Calibri"/>
          <w:bCs/>
          <w:lang w:val="en-CA"/>
        </w:rPr>
        <w:t>one or multiple</w:t>
      </w:r>
      <w:r w:rsidR="00946896">
        <w:rPr>
          <w:rFonts w:ascii="Calibri" w:eastAsia="Calibri" w:hAnsi="Calibri" w:cs="Calibri"/>
          <w:bCs/>
          <w:lang w:val="en-CA"/>
        </w:rPr>
        <w:t>)</w:t>
      </w:r>
      <w:r w:rsidRPr="00724CF1">
        <w:rPr>
          <w:rFonts w:ascii="Calibri" w:eastAsia="Calibri" w:hAnsi="Calibri" w:cs="Calibri"/>
          <w:bCs/>
          <w:lang w:val="en-CA"/>
        </w:rPr>
        <w:t xml:space="preserve"> media components representing one version of the media presentation that may be selected by a user for simultaneous decoding and presentation. The </w:t>
      </w:r>
      <w:r w:rsidR="00946896">
        <w:rPr>
          <w:rFonts w:ascii="Calibri" w:eastAsia="Calibri" w:hAnsi="Calibri" w:cs="Calibri"/>
          <w:bCs/>
          <w:lang w:val="en-CA"/>
        </w:rPr>
        <w:t>amendment</w:t>
      </w:r>
      <w:r w:rsidR="00946896" w:rsidRPr="00724CF1">
        <w:rPr>
          <w:rFonts w:ascii="Calibri" w:eastAsia="Calibri" w:hAnsi="Calibri" w:cs="Calibri"/>
          <w:bCs/>
          <w:lang w:val="en-CA"/>
        </w:rPr>
        <w:t xml:space="preserve"> </w:t>
      </w:r>
      <w:r w:rsidRPr="00724CF1">
        <w:rPr>
          <w:rFonts w:ascii="Calibri" w:eastAsia="Calibri" w:hAnsi="Calibri" w:cs="Calibri"/>
          <w:bCs/>
          <w:lang w:val="en-CA"/>
        </w:rPr>
        <w:t xml:space="preserve">also clarifies the use of major brands and compatible brands in the file </w:t>
      </w:r>
      <w:r w:rsidRPr="00724CF1">
        <w:rPr>
          <w:rFonts w:ascii="Calibri" w:eastAsia="Calibri" w:hAnsi="Calibri" w:cs="Calibri"/>
          <w:bCs/>
          <w:lang w:val="en-CA"/>
        </w:rPr>
        <w:lastRenderedPageBreak/>
        <w:t>type box to provide guidelines for defining a new brand identifier for ISOBMFF. Th</w:t>
      </w:r>
      <w:r w:rsidR="00946896">
        <w:rPr>
          <w:rFonts w:ascii="Calibri" w:eastAsia="Calibri" w:hAnsi="Calibri" w:cs="Calibri"/>
          <w:bCs/>
          <w:lang w:val="en-CA"/>
        </w:rPr>
        <w:t>is</w:t>
      </w:r>
      <w:r w:rsidRPr="00724CF1">
        <w:rPr>
          <w:rFonts w:ascii="Calibri" w:eastAsia="Calibri" w:hAnsi="Calibri" w:cs="Calibri"/>
          <w:bCs/>
          <w:lang w:val="en-CA"/>
        </w:rPr>
        <w:t xml:space="preserve"> amendment is expected to reach its final </w:t>
      </w:r>
      <w:r w:rsidR="00946896">
        <w:rPr>
          <w:rFonts w:ascii="Calibri" w:eastAsia="Calibri" w:hAnsi="Calibri" w:cs="Calibri"/>
          <w:bCs/>
          <w:lang w:val="en-CA"/>
        </w:rPr>
        <w:t xml:space="preserve">approval </w:t>
      </w:r>
      <w:r w:rsidRPr="00724CF1">
        <w:rPr>
          <w:rFonts w:ascii="Calibri" w:eastAsia="Calibri" w:hAnsi="Calibri" w:cs="Calibri"/>
          <w:bCs/>
          <w:lang w:val="en-CA"/>
        </w:rPr>
        <w:t>milestone</w:t>
      </w:r>
      <w:r w:rsidR="00946896">
        <w:rPr>
          <w:rFonts w:ascii="Calibri" w:eastAsia="Calibri" w:hAnsi="Calibri" w:cs="Calibri"/>
          <w:bCs/>
          <w:lang w:val="en-CA"/>
        </w:rPr>
        <w:t xml:space="preserve"> as a</w:t>
      </w:r>
      <w:r w:rsidRPr="00724CF1">
        <w:rPr>
          <w:rFonts w:ascii="Calibri" w:eastAsia="Calibri" w:hAnsi="Calibri" w:cs="Calibri"/>
          <w:bCs/>
          <w:lang w:val="en-CA"/>
        </w:rPr>
        <w:t xml:space="preserve"> Final Draft Amendment (FDAM) in early 2023.</w:t>
      </w:r>
    </w:p>
    <w:p w14:paraId="1B97CC77" w14:textId="77777777" w:rsidR="00600462" w:rsidRPr="00724CF1" w:rsidRDefault="00600462" w:rsidP="00600462">
      <w:pPr>
        <w:pStyle w:val="Heading1"/>
        <w:rPr>
          <w:rFonts w:ascii="Calibri" w:eastAsia="Calibri" w:hAnsi="Calibri" w:cs="Calibri"/>
          <w:bCs/>
          <w:lang w:val="en-CA"/>
        </w:rPr>
      </w:pPr>
      <w:bookmarkStart w:id="9" w:name="_Toc94818983"/>
      <w:r w:rsidRPr="00724CF1">
        <w:rPr>
          <w:rFonts w:ascii="Calibri" w:eastAsia="Calibri" w:hAnsi="Calibri" w:cs="Calibri"/>
          <w:bCs/>
          <w:lang w:val="en-CA"/>
        </w:rPr>
        <w:t>MPEG Video Coding completes Conformance and Reference Software for LCEVC</w:t>
      </w:r>
      <w:bookmarkEnd w:id="9"/>
    </w:p>
    <w:p w14:paraId="298BB019" w14:textId="7DCF9F94"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Video Coding (WG 04)</w:t>
      </w:r>
      <w:r w:rsidRPr="00724CF1">
        <w:rPr>
          <w:rFonts w:ascii="Calibri" w:eastAsia="Calibri" w:hAnsi="Calibri" w:cs="Calibri"/>
          <w:bCs/>
          <w:lang w:val="en-CA"/>
        </w:rPr>
        <w:t xml:space="preserve"> </w:t>
      </w:r>
      <w:r w:rsidR="00CC3448">
        <w:rPr>
          <w:rFonts w:ascii="Calibri" w:eastAsia="Calibri" w:hAnsi="Calibri" w:cs="Calibri"/>
          <w:bCs/>
          <w:lang w:val="en-CA"/>
        </w:rPr>
        <w:t>completed</w:t>
      </w:r>
      <w:r w:rsidR="00CC3448" w:rsidRPr="00724CF1">
        <w:rPr>
          <w:rFonts w:ascii="Calibri" w:eastAsia="Calibri" w:hAnsi="Calibri" w:cs="Calibri"/>
          <w:bCs/>
          <w:lang w:val="en-CA"/>
        </w:rPr>
        <w:t xml:space="preserve"> </w:t>
      </w:r>
      <w:r w:rsidRPr="00724CF1">
        <w:rPr>
          <w:rFonts w:ascii="Calibri" w:eastAsia="Calibri" w:hAnsi="Calibri" w:cs="Calibri"/>
          <w:bCs/>
          <w:lang w:val="en-CA"/>
        </w:rPr>
        <w:t xml:space="preserve">the </w:t>
      </w:r>
      <w:r w:rsidR="00CC3448">
        <w:rPr>
          <w:rFonts w:ascii="Calibri" w:eastAsia="Calibri" w:hAnsi="Calibri" w:cs="Calibri"/>
          <w:bCs/>
          <w:lang w:val="en-CA"/>
        </w:rPr>
        <w:t xml:space="preserve">development of the </w:t>
      </w:r>
      <w:r w:rsidR="00CC3448" w:rsidRPr="00724CF1">
        <w:rPr>
          <w:rFonts w:ascii="Calibri" w:eastAsia="Calibri" w:hAnsi="Calibri" w:cs="Calibri"/>
          <w:bCs/>
          <w:lang w:val="en-CA"/>
        </w:rPr>
        <w:t xml:space="preserve">Conformance and Reference software standard </w:t>
      </w:r>
      <w:r w:rsidR="00CC3448">
        <w:rPr>
          <w:rFonts w:ascii="Calibri" w:eastAsia="Calibri" w:hAnsi="Calibri" w:cs="Calibri"/>
          <w:bCs/>
          <w:lang w:val="en-CA"/>
        </w:rPr>
        <w:t xml:space="preserve">for </w:t>
      </w:r>
      <w:r w:rsidRPr="00724CF1">
        <w:rPr>
          <w:rFonts w:ascii="Calibri" w:eastAsia="Calibri" w:hAnsi="Calibri" w:cs="Calibri"/>
          <w:bCs/>
          <w:lang w:val="en-CA"/>
        </w:rPr>
        <w:t xml:space="preserve">Low Complexity Enhancement Video Coding (LCEVC) (ISO/IEC 23094-3) </w:t>
      </w:r>
      <w:r w:rsidR="00CC3448">
        <w:rPr>
          <w:rFonts w:ascii="Calibri" w:eastAsia="Calibri" w:hAnsi="Calibri" w:cs="Calibri"/>
          <w:bCs/>
          <w:lang w:val="en-CA"/>
        </w:rPr>
        <w:t xml:space="preserve">with its promotion </w:t>
      </w:r>
      <w:r w:rsidRPr="00724CF1">
        <w:rPr>
          <w:rFonts w:ascii="Calibri" w:eastAsia="Calibri" w:hAnsi="Calibri" w:cs="Calibri"/>
          <w:bCs/>
          <w:lang w:val="en-CA"/>
        </w:rPr>
        <w:t>to the Final Draft International Standard (FDIS) stage</w:t>
      </w:r>
      <w:r w:rsidR="00CC3448">
        <w:rPr>
          <w:rFonts w:ascii="Calibri" w:eastAsia="Calibri" w:hAnsi="Calibri" w:cs="Calibri"/>
          <w:bCs/>
          <w:lang w:val="en-CA"/>
        </w:rPr>
        <w:t xml:space="preserve"> for final approval and publication</w:t>
      </w:r>
      <w:r w:rsidRPr="00724CF1">
        <w:rPr>
          <w:rFonts w:ascii="Calibri" w:eastAsia="Calibri" w:hAnsi="Calibri" w:cs="Calibri"/>
          <w:bCs/>
          <w:lang w:val="en-CA"/>
        </w:rPr>
        <w:t>.</w:t>
      </w:r>
    </w:p>
    <w:p w14:paraId="6EEF71C4" w14:textId="1A183C53"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This standardi</w:t>
      </w:r>
      <w:r w:rsidR="00ED1FDD">
        <w:rPr>
          <w:rFonts w:ascii="Calibri" w:eastAsia="Calibri" w:hAnsi="Calibri" w:cs="Calibri"/>
          <w:bCs/>
          <w:lang w:val="en-CA"/>
        </w:rPr>
        <w:t>z</w:t>
      </w:r>
      <w:r w:rsidRPr="00724CF1">
        <w:rPr>
          <w:rFonts w:ascii="Calibri" w:eastAsia="Calibri" w:hAnsi="Calibri" w:cs="Calibri"/>
          <w:bCs/>
          <w:lang w:val="en-CA"/>
        </w:rPr>
        <w:t>ation will assist implementers of LCEVC in checking the proper functioning of their implementations during the development of their products. The tests will also help the users and potential users of LCEVC products by providing a way to verify claims of the conformance of such products. Thus, such tests will assist the community in achieving interoperability of encoder and decoder products and will encourage the adoption and use of LCEVC.</w:t>
      </w:r>
    </w:p>
    <w:p w14:paraId="72EC5F5D" w14:textId="69E80696" w:rsidR="00600462" w:rsidRPr="00724CF1" w:rsidRDefault="00600462" w:rsidP="00600462">
      <w:pPr>
        <w:pBdr>
          <w:top w:val="nil"/>
          <w:left w:val="nil"/>
          <w:bottom w:val="nil"/>
          <w:right w:val="nil"/>
          <w:between w:val="nil"/>
        </w:pBdr>
        <w:spacing w:after="360"/>
        <w:jc w:val="both"/>
        <w:rPr>
          <w:rFonts w:ascii="Calibri" w:eastAsia="Calibri" w:hAnsi="Calibri" w:cs="Calibri"/>
          <w:bCs/>
          <w:lang w:val="en-CA"/>
        </w:rPr>
      </w:pPr>
      <w:r w:rsidRPr="00724CF1">
        <w:rPr>
          <w:rFonts w:eastAsia="Calibri" w:cstheme="majorHAnsi"/>
          <w:lang w:val="en-CA"/>
        </w:rPr>
        <w:t>LCEVC</w:t>
      </w:r>
      <w:r w:rsidRPr="00724CF1">
        <w:rPr>
          <w:rFonts w:ascii="Calibri" w:eastAsia="Calibri" w:hAnsi="Calibri" w:cs="Calibri"/>
          <w:bCs/>
          <w:lang w:val="en-CA"/>
        </w:rPr>
        <w:t xml:space="preserve"> adds an enhancement data stream that can appreciably improve the resolution, bit depth and visual quality of reconstructed video with effective compression efficiency of limited encoding</w:t>
      </w:r>
      <w:r w:rsidR="00CC397E">
        <w:rPr>
          <w:rFonts w:ascii="Calibri" w:eastAsia="Calibri" w:hAnsi="Calibri" w:cs="Calibri"/>
          <w:bCs/>
          <w:lang w:val="en-CA"/>
        </w:rPr>
        <w:t xml:space="preserve"> and </w:t>
      </w:r>
      <w:r w:rsidRPr="00724CF1">
        <w:rPr>
          <w:rFonts w:ascii="Calibri" w:eastAsia="Calibri" w:hAnsi="Calibri" w:cs="Calibri"/>
          <w:bCs/>
          <w:lang w:val="en-CA"/>
        </w:rPr>
        <w:t xml:space="preserve">decoding complexity by building on top of existing and future video </w:t>
      </w:r>
      <w:r w:rsidR="00CC397E">
        <w:rPr>
          <w:rFonts w:ascii="Calibri" w:eastAsia="Calibri" w:hAnsi="Calibri" w:cs="Calibri"/>
          <w:bCs/>
          <w:lang w:val="en-CA"/>
        </w:rPr>
        <w:t>coding formats</w:t>
      </w:r>
      <w:r w:rsidRPr="00724CF1">
        <w:rPr>
          <w:rFonts w:ascii="Calibri" w:eastAsia="Calibri" w:hAnsi="Calibri" w:cs="Calibri"/>
          <w:bCs/>
          <w:lang w:val="en-CA"/>
        </w:rPr>
        <w:t>. It is designed to be compatible with existing video workflows (</w:t>
      </w:r>
      <w:r w:rsidRPr="00724CF1">
        <w:rPr>
          <w:rFonts w:ascii="Calibri" w:eastAsia="Calibri" w:hAnsi="Calibri" w:cs="Calibri"/>
          <w:bCs/>
          <w:i/>
          <w:iCs/>
          <w:lang w:val="en-CA"/>
        </w:rPr>
        <w:t>e.g.,</w:t>
      </w:r>
      <w:r w:rsidRPr="00724CF1">
        <w:rPr>
          <w:rFonts w:ascii="Calibri" w:eastAsia="Calibri" w:hAnsi="Calibri" w:cs="Calibri"/>
          <w:bCs/>
          <w:lang w:val="en-CA"/>
        </w:rPr>
        <w:t xml:space="preserve"> </w:t>
      </w:r>
      <w:r w:rsidR="008D2370">
        <w:rPr>
          <w:rFonts w:ascii="Calibri" w:eastAsia="Calibri" w:hAnsi="Calibri" w:cs="Calibri"/>
          <w:bCs/>
          <w:lang w:val="en-CA"/>
        </w:rPr>
        <w:t xml:space="preserve">with </w:t>
      </w:r>
      <w:r w:rsidRPr="00724CF1">
        <w:rPr>
          <w:rFonts w:ascii="Calibri" w:eastAsia="Calibri" w:hAnsi="Calibri" w:cs="Calibri"/>
          <w:bCs/>
          <w:lang w:val="en-CA"/>
        </w:rPr>
        <w:t xml:space="preserve">CDNs, metadata management, </w:t>
      </w:r>
      <w:r w:rsidR="008D2370">
        <w:rPr>
          <w:rFonts w:ascii="Calibri" w:eastAsia="Calibri" w:hAnsi="Calibri" w:cs="Calibri"/>
          <w:bCs/>
          <w:lang w:val="en-CA"/>
        </w:rPr>
        <w:t xml:space="preserve">and </w:t>
      </w:r>
      <w:r w:rsidRPr="00724CF1">
        <w:rPr>
          <w:rFonts w:ascii="Calibri" w:eastAsia="Calibri" w:hAnsi="Calibri" w:cs="Calibri"/>
          <w:bCs/>
          <w:lang w:val="en-CA"/>
        </w:rPr>
        <w:t>DRM/CA) and streaming/media formats (</w:t>
      </w:r>
      <w:r w:rsidRPr="00724CF1">
        <w:rPr>
          <w:rFonts w:ascii="Calibri" w:eastAsia="Calibri" w:hAnsi="Calibri" w:cs="Calibri"/>
          <w:bCs/>
          <w:i/>
          <w:iCs/>
          <w:lang w:val="en-CA"/>
        </w:rPr>
        <w:t>e.g.,</w:t>
      </w:r>
      <w:r w:rsidRPr="00724CF1">
        <w:rPr>
          <w:rFonts w:ascii="Calibri" w:eastAsia="Calibri" w:hAnsi="Calibri" w:cs="Calibri"/>
          <w:bCs/>
          <w:lang w:val="en-CA"/>
        </w:rPr>
        <w:t xml:space="preserve"> DASH, </w:t>
      </w:r>
      <w:r w:rsidR="008D2370">
        <w:rPr>
          <w:rFonts w:ascii="Calibri" w:eastAsia="Calibri" w:hAnsi="Calibri" w:cs="Calibri"/>
          <w:bCs/>
          <w:lang w:val="en-CA"/>
        </w:rPr>
        <w:t xml:space="preserve">and </w:t>
      </w:r>
      <w:r w:rsidRPr="00724CF1">
        <w:rPr>
          <w:rFonts w:ascii="Calibri" w:eastAsia="Calibri" w:hAnsi="Calibri" w:cs="Calibri"/>
          <w:bCs/>
          <w:lang w:val="en-CA"/>
        </w:rPr>
        <w:t xml:space="preserve">CMAF) to facilitate the rapid deployment of enhanced video services. LCEVC can be used to deliver higher video quality in limited bandwidth scenarios, especially when the available bit rate is </w:t>
      </w:r>
      <w:r w:rsidR="00CC397E">
        <w:rPr>
          <w:rFonts w:ascii="Calibri" w:eastAsia="Calibri" w:hAnsi="Calibri" w:cs="Calibri"/>
          <w:bCs/>
          <w:lang w:val="en-CA"/>
        </w:rPr>
        <w:t xml:space="preserve">relatively </w:t>
      </w:r>
      <w:r w:rsidRPr="00724CF1">
        <w:rPr>
          <w:rFonts w:ascii="Calibri" w:eastAsia="Calibri" w:hAnsi="Calibri" w:cs="Calibri"/>
          <w:bCs/>
          <w:lang w:val="en-CA"/>
        </w:rPr>
        <w:t xml:space="preserve">low for high-resolution video </w:t>
      </w:r>
      <w:r w:rsidR="00CC397E" w:rsidRPr="00724CF1">
        <w:rPr>
          <w:rFonts w:ascii="Calibri" w:eastAsia="Calibri" w:hAnsi="Calibri" w:cs="Calibri"/>
          <w:bCs/>
          <w:lang w:val="en-CA"/>
        </w:rPr>
        <w:t xml:space="preserve">encoding </w:t>
      </w:r>
      <w:r w:rsidR="00CC397E">
        <w:rPr>
          <w:rFonts w:ascii="Calibri" w:eastAsia="Calibri" w:hAnsi="Calibri" w:cs="Calibri"/>
          <w:bCs/>
          <w:lang w:val="en-CA"/>
        </w:rPr>
        <w:t xml:space="preserve">and </w:t>
      </w:r>
      <w:r w:rsidRPr="00724CF1">
        <w:rPr>
          <w:rFonts w:ascii="Calibri" w:eastAsia="Calibri" w:hAnsi="Calibri" w:cs="Calibri"/>
          <w:bCs/>
          <w:lang w:val="en-CA"/>
        </w:rPr>
        <w:t xml:space="preserve">delivery or </w:t>
      </w:r>
      <w:r w:rsidR="00CC397E">
        <w:rPr>
          <w:rFonts w:ascii="Calibri" w:eastAsia="Calibri" w:hAnsi="Calibri" w:cs="Calibri"/>
          <w:bCs/>
          <w:lang w:val="en-CA"/>
        </w:rPr>
        <w:t xml:space="preserve">when </w:t>
      </w:r>
      <w:r w:rsidRPr="00724CF1">
        <w:rPr>
          <w:rFonts w:ascii="Calibri" w:eastAsia="Calibri" w:hAnsi="Calibri" w:cs="Calibri"/>
          <w:bCs/>
          <w:lang w:val="en-CA"/>
        </w:rPr>
        <w:t>decoding complexity is a challenge.</w:t>
      </w:r>
    </w:p>
    <w:p w14:paraId="01F2A86C" w14:textId="05519BF6" w:rsidR="00600462" w:rsidRPr="00724CF1" w:rsidRDefault="00600462" w:rsidP="00600462">
      <w:pPr>
        <w:pStyle w:val="Heading1"/>
        <w:rPr>
          <w:rFonts w:eastAsia="Calibri" w:cstheme="majorHAnsi"/>
          <w:lang w:val="en-CA"/>
        </w:rPr>
      </w:pPr>
      <w:bookmarkStart w:id="10" w:name="_Toc94818984"/>
      <w:r w:rsidRPr="00724CF1">
        <w:rPr>
          <w:rFonts w:eastAsia="Calibri" w:cstheme="majorHAnsi"/>
          <w:lang w:val="en-CA"/>
        </w:rPr>
        <w:t>MPEG Video Coding issues Committee Draft of</w:t>
      </w:r>
      <w:r w:rsidRPr="00724CF1">
        <w:rPr>
          <w:rFonts w:eastAsia="Calibri" w:cstheme="majorHAnsi"/>
          <w:lang w:val="en-CA"/>
        </w:rPr>
        <w:br/>
        <w:t xml:space="preserve">Conformance and Reference Software for MPEG Immersive </w:t>
      </w:r>
      <w:r w:rsidR="00CC397E">
        <w:rPr>
          <w:rFonts w:eastAsia="Calibri" w:cstheme="majorHAnsi"/>
          <w:lang w:val="en-CA"/>
        </w:rPr>
        <w:t>V</w:t>
      </w:r>
      <w:r w:rsidRPr="00724CF1">
        <w:rPr>
          <w:rFonts w:eastAsia="Calibri" w:cstheme="majorHAnsi"/>
          <w:lang w:val="en-CA"/>
        </w:rPr>
        <w:t>ideo</w:t>
      </w:r>
      <w:bookmarkEnd w:id="10"/>
    </w:p>
    <w:p w14:paraId="5533F7BF" w14:textId="6D8F86F8"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At </w:t>
      </w:r>
      <w:r w:rsidRPr="00724CF1">
        <w:rPr>
          <w:rFonts w:eastAsia="Calibri" w:cstheme="majorHAnsi"/>
          <w:lang w:val="en-CA"/>
        </w:rPr>
        <w:t>the</w:t>
      </w:r>
      <w:r w:rsidRPr="00724CF1">
        <w:rPr>
          <w:rFonts w:ascii="Calibri" w:eastAsia="Calibri" w:hAnsi="Calibri" w:cs="Calibri"/>
          <w:bCs/>
          <w:lang w:val="en-CA"/>
        </w:rPr>
        <w:t xml:space="preserv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Video Coding (WG 04)</w:t>
      </w:r>
      <w:r w:rsidRPr="00724CF1">
        <w:rPr>
          <w:rFonts w:ascii="Calibri" w:eastAsia="Calibri" w:hAnsi="Calibri" w:cs="Calibri"/>
          <w:bCs/>
          <w:lang w:val="en-CA"/>
        </w:rPr>
        <w:t xml:space="preserve"> promoted its </w:t>
      </w:r>
      <w:r w:rsidR="00CC397E">
        <w:rPr>
          <w:rFonts w:ascii="Calibri" w:eastAsia="Calibri" w:hAnsi="Calibri" w:cs="Calibri"/>
          <w:bCs/>
          <w:lang w:val="en-CA"/>
        </w:rPr>
        <w:t>MPEG Immersive Video (</w:t>
      </w:r>
      <w:r w:rsidRPr="00724CF1">
        <w:rPr>
          <w:rFonts w:ascii="Calibri" w:eastAsia="Calibri" w:hAnsi="Calibri" w:cs="Calibri"/>
          <w:bCs/>
          <w:lang w:val="en-CA"/>
        </w:rPr>
        <w:t>MIV</w:t>
      </w:r>
      <w:r w:rsidR="00CC397E">
        <w:rPr>
          <w:rFonts w:ascii="Calibri" w:eastAsia="Calibri" w:hAnsi="Calibri" w:cs="Calibri"/>
          <w:bCs/>
          <w:lang w:val="en-CA"/>
        </w:rPr>
        <w:t>)</w:t>
      </w:r>
      <w:r w:rsidRPr="00724CF1">
        <w:rPr>
          <w:rFonts w:ascii="Calibri" w:eastAsia="Calibri" w:hAnsi="Calibri" w:cs="Calibri"/>
          <w:bCs/>
          <w:lang w:val="en-CA"/>
        </w:rPr>
        <w:t xml:space="preserve"> Conformance and Reference software standard (ISO/IEC 23090-23) to the Committee Draft (CD) stage</w:t>
      </w:r>
      <w:r w:rsidR="00CC397E">
        <w:rPr>
          <w:rFonts w:ascii="Calibri" w:eastAsia="Calibri" w:hAnsi="Calibri" w:cs="Calibri"/>
          <w:bCs/>
          <w:lang w:val="en-CA"/>
        </w:rPr>
        <w:t>, the first formal milestone of its approval process</w:t>
      </w:r>
      <w:r w:rsidRPr="00724CF1">
        <w:rPr>
          <w:rFonts w:ascii="Calibri" w:eastAsia="Calibri" w:hAnsi="Calibri" w:cs="Calibri"/>
          <w:bCs/>
          <w:lang w:val="en-CA"/>
        </w:rPr>
        <w:t xml:space="preserve">. The document specifies how to conduct conformance tests and provides reference encoder and decoder software for ISO/IEC 23090-12 MPEG Immersive video. This draft includes 18 verified and validated conformance bitstreams and </w:t>
      </w:r>
      <w:r w:rsidR="00CC397E">
        <w:rPr>
          <w:rFonts w:ascii="Calibri" w:eastAsia="Calibri" w:hAnsi="Calibri" w:cs="Calibri"/>
          <w:bCs/>
          <w:lang w:val="en-CA"/>
        </w:rPr>
        <w:t xml:space="preserve">encoding and decoding </w:t>
      </w:r>
      <w:r w:rsidRPr="00724CF1">
        <w:rPr>
          <w:rFonts w:ascii="Calibri" w:eastAsia="Calibri" w:hAnsi="Calibri" w:cs="Calibri"/>
          <w:bCs/>
          <w:lang w:val="en-CA"/>
        </w:rPr>
        <w:t xml:space="preserve">reference software based on version 12.0 of the </w:t>
      </w:r>
      <w:r w:rsidR="00CC397E">
        <w:rPr>
          <w:rFonts w:ascii="Calibri" w:eastAsia="Calibri" w:hAnsi="Calibri" w:cs="Calibri"/>
          <w:bCs/>
          <w:lang w:val="en-CA"/>
        </w:rPr>
        <w:t>T</w:t>
      </w:r>
      <w:r w:rsidRPr="00724CF1">
        <w:rPr>
          <w:rFonts w:ascii="Calibri" w:eastAsia="Calibri" w:hAnsi="Calibri" w:cs="Calibri"/>
          <w:bCs/>
          <w:lang w:val="en-CA"/>
        </w:rPr>
        <w:t xml:space="preserve">est model </w:t>
      </w:r>
      <w:r w:rsidR="00CC397E">
        <w:rPr>
          <w:rFonts w:ascii="Calibri" w:eastAsia="Calibri" w:hAnsi="Calibri" w:cs="Calibri"/>
          <w:bCs/>
          <w:lang w:val="en-CA"/>
        </w:rPr>
        <w:t xml:space="preserve">for MPEG Immersive Video </w:t>
      </w:r>
      <w:r w:rsidRPr="00724CF1">
        <w:rPr>
          <w:rFonts w:ascii="Calibri" w:eastAsia="Calibri" w:hAnsi="Calibri" w:cs="Calibri"/>
          <w:bCs/>
          <w:lang w:val="en-CA"/>
        </w:rPr>
        <w:t xml:space="preserve">(TMIV). The test model, objective metrics, and some other tools are publicly available at </w:t>
      </w:r>
      <w:hyperlink r:id="rId18" w:history="1">
        <w:r w:rsidRPr="00724CF1">
          <w:rPr>
            <w:rStyle w:val="Hyperlink"/>
            <w:rFonts w:ascii="Calibri" w:eastAsia="Calibri" w:hAnsi="Calibri" w:cs="Calibri"/>
            <w:bCs/>
            <w:lang w:val="en-CA"/>
          </w:rPr>
          <w:t>https://gitlab.com/mpeg-i-visual</w:t>
        </w:r>
      </w:hyperlink>
      <w:r w:rsidRPr="00724CF1">
        <w:rPr>
          <w:rFonts w:ascii="Calibri" w:eastAsia="Calibri" w:hAnsi="Calibri" w:cs="Calibri"/>
          <w:bCs/>
          <w:lang w:val="en-CA"/>
        </w:rPr>
        <w:t>.</w:t>
      </w:r>
    </w:p>
    <w:p w14:paraId="45B4434A" w14:textId="4ED235C4" w:rsidR="00600462" w:rsidRPr="00724CF1" w:rsidRDefault="00600462" w:rsidP="00600462">
      <w:pPr>
        <w:keepLines/>
        <w:spacing w:after="120"/>
        <w:jc w:val="both"/>
        <w:rPr>
          <w:rFonts w:ascii="Calibri" w:eastAsia="Calibri" w:hAnsi="Calibri" w:cs="Calibri"/>
          <w:bCs/>
          <w:lang w:val="en-CA"/>
        </w:rPr>
      </w:pPr>
      <w:r w:rsidRPr="00724CF1">
        <w:rPr>
          <w:rFonts w:eastAsia="Calibri" w:cstheme="majorHAnsi"/>
          <w:lang w:val="en-CA"/>
        </w:rPr>
        <w:t>MIV</w:t>
      </w:r>
      <w:r w:rsidRPr="00724CF1">
        <w:rPr>
          <w:rFonts w:ascii="Calibri" w:eastAsia="Calibri" w:hAnsi="Calibri" w:cs="Calibri"/>
          <w:bCs/>
          <w:lang w:val="en-CA"/>
        </w:rPr>
        <w:t xml:space="preserve"> was developed to support compression of immersive video content, in which a real or virtual 3D scene is captured by multiple real or virtual cameras. The standard enables </w:t>
      </w:r>
      <w:r w:rsidR="001424D8">
        <w:rPr>
          <w:rFonts w:ascii="Calibri" w:eastAsia="Calibri" w:hAnsi="Calibri" w:cs="Calibri"/>
          <w:bCs/>
          <w:lang w:val="en-CA"/>
        </w:rPr>
        <w:t xml:space="preserve">the </w:t>
      </w:r>
      <w:r w:rsidRPr="00724CF1">
        <w:rPr>
          <w:rFonts w:ascii="Calibri" w:eastAsia="Calibri" w:hAnsi="Calibri" w:cs="Calibri"/>
          <w:bCs/>
          <w:lang w:val="en-CA"/>
        </w:rPr>
        <w:t xml:space="preserve">storage and distribution of immersive video content over existing and future networks, for playback with 6 degrees of freedom (6DoF) of view position and orientation. MIV is a flexible standard for multiview video with depth (MVD) that leverages the strong hardware support for commonly used video </w:t>
      </w:r>
      <w:r w:rsidR="00CC397E">
        <w:rPr>
          <w:rFonts w:ascii="Calibri" w:eastAsia="Calibri" w:hAnsi="Calibri" w:cs="Calibri"/>
          <w:bCs/>
          <w:lang w:val="en-CA"/>
        </w:rPr>
        <w:t>formats</w:t>
      </w:r>
      <w:r w:rsidR="00CC397E" w:rsidRPr="00724CF1">
        <w:rPr>
          <w:rFonts w:ascii="Calibri" w:eastAsia="Calibri" w:hAnsi="Calibri" w:cs="Calibri"/>
          <w:bCs/>
          <w:lang w:val="en-CA"/>
        </w:rPr>
        <w:t xml:space="preserve"> </w:t>
      </w:r>
      <w:r w:rsidRPr="00724CF1">
        <w:rPr>
          <w:rFonts w:ascii="Calibri" w:eastAsia="Calibri" w:hAnsi="Calibri" w:cs="Calibri"/>
          <w:bCs/>
          <w:lang w:val="en-CA"/>
        </w:rPr>
        <w:t>to code volumetric video. Views may use equirectangular, perspective, or orthographic projection. By pruning and packing views, MIV can achieve bit</w:t>
      </w:r>
      <w:r w:rsidR="00ED1FDD">
        <w:rPr>
          <w:rFonts w:ascii="Calibri" w:eastAsia="Calibri" w:hAnsi="Calibri" w:cs="Calibri"/>
          <w:bCs/>
          <w:lang w:val="en-CA"/>
        </w:rPr>
        <w:t xml:space="preserve"> </w:t>
      </w:r>
      <w:r w:rsidRPr="00724CF1">
        <w:rPr>
          <w:rFonts w:ascii="Calibri" w:eastAsia="Calibri" w:hAnsi="Calibri" w:cs="Calibri"/>
          <w:bCs/>
          <w:lang w:val="en-CA"/>
        </w:rPr>
        <w:t xml:space="preserve">rates around 15 to 30 Mb/s </w:t>
      </w:r>
      <w:r w:rsidR="001424D8">
        <w:rPr>
          <w:rFonts w:ascii="Calibri" w:eastAsia="Calibri" w:hAnsi="Calibri" w:cs="Calibri"/>
          <w:bCs/>
          <w:lang w:val="en-CA"/>
        </w:rPr>
        <w:t>using</w:t>
      </w:r>
      <w:r w:rsidR="001424D8" w:rsidRPr="00724CF1">
        <w:rPr>
          <w:rFonts w:ascii="Calibri" w:eastAsia="Calibri" w:hAnsi="Calibri" w:cs="Calibri"/>
          <w:bCs/>
          <w:lang w:val="en-CA"/>
        </w:rPr>
        <w:t xml:space="preserve"> </w:t>
      </w:r>
      <w:r w:rsidRPr="00724CF1">
        <w:rPr>
          <w:rFonts w:ascii="Calibri" w:eastAsia="Calibri" w:hAnsi="Calibri" w:cs="Calibri"/>
          <w:bCs/>
          <w:lang w:val="en-CA"/>
        </w:rPr>
        <w:t xml:space="preserve">High Efficiency Video Coding (HEVC) and a pixel rate equivalent to HEVC Level 5.2. Besides the MIV Main profile for MVD, there is the MIV Geometry </w:t>
      </w:r>
      <w:r w:rsidR="001424D8">
        <w:rPr>
          <w:rFonts w:ascii="Calibri" w:eastAsia="Calibri" w:hAnsi="Calibri" w:cs="Calibri"/>
          <w:bCs/>
          <w:lang w:val="en-CA"/>
        </w:rPr>
        <w:t>A</w:t>
      </w:r>
      <w:r w:rsidRPr="00724CF1">
        <w:rPr>
          <w:rFonts w:ascii="Calibri" w:eastAsia="Calibri" w:hAnsi="Calibri" w:cs="Calibri"/>
          <w:bCs/>
          <w:lang w:val="en-CA"/>
        </w:rPr>
        <w:t xml:space="preserve">bsent profile, </w:t>
      </w:r>
      <w:r w:rsidR="001424D8">
        <w:rPr>
          <w:rFonts w:ascii="Calibri" w:eastAsia="Calibri" w:hAnsi="Calibri" w:cs="Calibri"/>
          <w:bCs/>
          <w:lang w:val="en-CA"/>
        </w:rPr>
        <w:t xml:space="preserve">which is </w:t>
      </w:r>
      <w:r w:rsidRPr="00724CF1">
        <w:rPr>
          <w:rFonts w:ascii="Calibri" w:eastAsia="Calibri" w:hAnsi="Calibri" w:cs="Calibri"/>
          <w:bCs/>
          <w:lang w:val="en-CA"/>
        </w:rPr>
        <w:t xml:space="preserve">suitable for </w:t>
      </w:r>
      <w:r w:rsidR="001424D8">
        <w:rPr>
          <w:rFonts w:ascii="Calibri" w:eastAsia="Calibri" w:hAnsi="Calibri" w:cs="Calibri"/>
          <w:bCs/>
          <w:lang w:val="en-CA"/>
        </w:rPr>
        <w:t xml:space="preserve">use with </w:t>
      </w:r>
      <w:r w:rsidRPr="00724CF1">
        <w:rPr>
          <w:rFonts w:ascii="Calibri" w:eastAsia="Calibri" w:hAnsi="Calibri" w:cs="Calibri"/>
          <w:bCs/>
          <w:lang w:val="en-CA"/>
        </w:rPr>
        <w:t>cloud-based and decoder-side depth estimation, and the MIV Extended profile, which enables coding of multi-plane images (MPI). The MIV standard is designed as a set of extensions and profile restrictions on the Visual Volumetric Video-based Coding and Video-based Point Cloud Coding (ISO/IEC 23090-5) standard</w:t>
      </w:r>
      <w:r w:rsidR="001424D8">
        <w:rPr>
          <w:rFonts w:ascii="Calibri" w:eastAsia="Calibri" w:hAnsi="Calibri" w:cs="Calibri"/>
          <w:bCs/>
          <w:lang w:val="en-CA"/>
        </w:rPr>
        <w:t>, and its</w:t>
      </w:r>
      <w:r w:rsidRPr="00724CF1">
        <w:rPr>
          <w:rFonts w:ascii="Calibri" w:eastAsia="Calibri" w:hAnsi="Calibri" w:cs="Calibri"/>
          <w:bCs/>
          <w:lang w:val="en-CA"/>
        </w:rPr>
        <w:t xml:space="preserve"> conformance bitstreams </w:t>
      </w:r>
      <w:r w:rsidR="001424D8">
        <w:rPr>
          <w:rFonts w:ascii="Calibri" w:eastAsia="Calibri" w:hAnsi="Calibri" w:cs="Calibri"/>
          <w:bCs/>
          <w:lang w:val="en-CA"/>
        </w:rPr>
        <w:t>cover</w:t>
      </w:r>
      <w:r w:rsidR="001424D8" w:rsidRPr="00724CF1">
        <w:rPr>
          <w:rFonts w:ascii="Calibri" w:eastAsia="Calibri" w:hAnsi="Calibri" w:cs="Calibri"/>
          <w:bCs/>
          <w:lang w:val="en-CA"/>
        </w:rPr>
        <w:t xml:space="preserve"> </w:t>
      </w:r>
      <w:proofErr w:type="gramStart"/>
      <w:r w:rsidRPr="00724CF1">
        <w:rPr>
          <w:rFonts w:ascii="Calibri" w:eastAsia="Calibri" w:hAnsi="Calibri" w:cs="Calibri"/>
          <w:bCs/>
          <w:lang w:val="en-CA"/>
        </w:rPr>
        <w:t xml:space="preserve">all </w:t>
      </w:r>
      <w:r w:rsidR="001424D8">
        <w:rPr>
          <w:rFonts w:ascii="Calibri" w:eastAsia="Calibri" w:hAnsi="Calibri" w:cs="Calibri"/>
          <w:bCs/>
          <w:lang w:val="en-CA"/>
        </w:rPr>
        <w:t>of</w:t>
      </w:r>
      <w:proofErr w:type="gramEnd"/>
      <w:r w:rsidR="001424D8">
        <w:rPr>
          <w:rFonts w:ascii="Calibri" w:eastAsia="Calibri" w:hAnsi="Calibri" w:cs="Calibri"/>
          <w:bCs/>
          <w:lang w:val="en-CA"/>
        </w:rPr>
        <w:t xml:space="preserve"> the specified </w:t>
      </w:r>
      <w:r w:rsidRPr="00724CF1">
        <w:rPr>
          <w:rFonts w:ascii="Calibri" w:eastAsia="Calibri" w:hAnsi="Calibri" w:cs="Calibri"/>
          <w:bCs/>
          <w:lang w:val="en-CA"/>
        </w:rPr>
        <w:t>profiles.</w:t>
      </w:r>
    </w:p>
    <w:p w14:paraId="2F8643C1" w14:textId="1077276D" w:rsidR="00600462" w:rsidRPr="00724CF1" w:rsidRDefault="00600462" w:rsidP="00600462">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 xml:space="preserve">In </w:t>
      </w:r>
      <w:r w:rsidRPr="00724CF1">
        <w:rPr>
          <w:rFonts w:eastAsia="Calibri" w:cstheme="majorHAnsi"/>
          <w:lang w:val="en-CA"/>
        </w:rPr>
        <w:t>addition</w:t>
      </w:r>
      <w:r w:rsidRPr="00724CF1">
        <w:rPr>
          <w:rFonts w:ascii="Calibri" w:eastAsia="Calibri" w:hAnsi="Calibri" w:cs="Calibri"/>
          <w:bCs/>
          <w:lang w:val="en-CA"/>
        </w:rPr>
        <w:t xml:space="preserve"> to conformance testing, work on the verification test</w:t>
      </w:r>
      <w:r w:rsidR="001424D8">
        <w:rPr>
          <w:rFonts w:ascii="Calibri" w:eastAsia="Calibri" w:hAnsi="Calibri" w:cs="Calibri"/>
          <w:bCs/>
          <w:lang w:val="en-CA"/>
        </w:rPr>
        <w:t>ing of MIV</w:t>
      </w:r>
      <w:r w:rsidRPr="00724CF1">
        <w:rPr>
          <w:rFonts w:ascii="Calibri" w:eastAsia="Calibri" w:hAnsi="Calibri" w:cs="Calibri"/>
          <w:bCs/>
          <w:lang w:val="en-CA"/>
        </w:rPr>
        <w:t xml:space="preserve"> is ongoing, and the carriage of MIV is specified through the Carriage of V3C Data standard (ISO/IEC 23090-10). </w:t>
      </w:r>
      <w:r w:rsidRPr="00146D5A">
        <w:rPr>
          <w:rFonts w:ascii="Calibri" w:eastAsia="Calibri" w:hAnsi="Calibri" w:cs="Calibri"/>
          <w:bCs/>
          <w:i/>
          <w:iCs/>
          <w:lang w:val="en-CA"/>
        </w:rPr>
        <w:t xml:space="preserve">MPEG Requirements </w:t>
      </w:r>
      <w:r w:rsidRPr="00146D5A">
        <w:rPr>
          <w:rFonts w:ascii="Calibri" w:eastAsia="Calibri" w:hAnsi="Calibri" w:cs="Calibri"/>
          <w:bCs/>
          <w:i/>
          <w:iCs/>
          <w:lang w:val="en-CA"/>
        </w:rPr>
        <w:lastRenderedPageBreak/>
        <w:t>(WG 02)</w:t>
      </w:r>
      <w:r w:rsidRPr="00724CF1">
        <w:rPr>
          <w:rFonts w:ascii="Calibri" w:eastAsia="Calibri" w:hAnsi="Calibri" w:cs="Calibri"/>
          <w:bCs/>
          <w:lang w:val="en-CA"/>
        </w:rPr>
        <w:t xml:space="preserve"> will publish final use cases and requirements for </w:t>
      </w:r>
      <w:r w:rsidR="001424D8">
        <w:rPr>
          <w:rFonts w:ascii="Calibri" w:eastAsia="Calibri" w:hAnsi="Calibri" w:cs="Calibri"/>
          <w:bCs/>
          <w:lang w:val="en-CA"/>
        </w:rPr>
        <w:t xml:space="preserve">the </w:t>
      </w:r>
      <w:r w:rsidRPr="00724CF1">
        <w:rPr>
          <w:rFonts w:ascii="Calibri" w:eastAsia="Calibri" w:hAnsi="Calibri" w:cs="Calibri"/>
          <w:bCs/>
          <w:lang w:val="en-CA"/>
        </w:rPr>
        <w:t>MIV 2</w:t>
      </w:r>
      <w:r w:rsidRPr="00724CF1">
        <w:rPr>
          <w:rFonts w:ascii="Calibri" w:eastAsia="Calibri" w:hAnsi="Calibri" w:cs="Calibri"/>
          <w:bCs/>
          <w:vertAlign w:val="superscript"/>
          <w:lang w:val="en-CA"/>
        </w:rPr>
        <w:t>nd</w:t>
      </w:r>
      <w:r w:rsidRPr="00724CF1">
        <w:rPr>
          <w:rFonts w:ascii="Calibri" w:eastAsia="Calibri" w:hAnsi="Calibri" w:cs="Calibri"/>
          <w:bCs/>
          <w:lang w:val="en-CA"/>
        </w:rPr>
        <w:t xml:space="preserve"> edition, which will be an evolution of the MIV standard, and </w:t>
      </w:r>
      <w:r w:rsidRPr="00146D5A">
        <w:rPr>
          <w:rFonts w:ascii="Calibri" w:eastAsia="Calibri" w:hAnsi="Calibri" w:cs="Calibri"/>
          <w:bCs/>
          <w:i/>
          <w:iCs/>
          <w:lang w:val="en-CA"/>
        </w:rPr>
        <w:t>MPEG Liaison and Communication (AG 3)</w:t>
      </w:r>
      <w:r w:rsidRPr="00724CF1">
        <w:rPr>
          <w:rFonts w:ascii="Calibri" w:eastAsia="Calibri" w:hAnsi="Calibri" w:cs="Calibri"/>
          <w:bCs/>
          <w:lang w:val="en-CA"/>
        </w:rPr>
        <w:t xml:space="preserve"> will publish </w:t>
      </w:r>
      <w:r w:rsidR="00801E7E">
        <w:rPr>
          <w:rFonts w:ascii="Calibri" w:eastAsia="Calibri" w:hAnsi="Calibri" w:cs="Calibri"/>
          <w:bCs/>
          <w:lang w:val="en-CA"/>
        </w:rPr>
        <w:t>a</w:t>
      </w:r>
      <w:r w:rsidR="00801E7E" w:rsidRPr="00724CF1">
        <w:rPr>
          <w:rFonts w:ascii="Calibri" w:eastAsia="Calibri" w:hAnsi="Calibri" w:cs="Calibri"/>
          <w:bCs/>
          <w:lang w:val="en-CA"/>
        </w:rPr>
        <w:t xml:space="preserve"> </w:t>
      </w:r>
      <w:r w:rsidRPr="00724CF1">
        <w:rPr>
          <w:rFonts w:ascii="Calibri" w:eastAsia="Calibri" w:hAnsi="Calibri" w:cs="Calibri"/>
          <w:bCs/>
          <w:lang w:val="en-CA"/>
        </w:rPr>
        <w:t>white paper on MIV</w:t>
      </w:r>
      <w:r w:rsidR="00285C37">
        <w:rPr>
          <w:rFonts w:ascii="Calibri" w:eastAsia="Calibri" w:hAnsi="Calibri" w:cs="Calibri"/>
          <w:bCs/>
          <w:lang w:val="en-CA"/>
        </w:rPr>
        <w:t xml:space="preserve"> </w:t>
      </w:r>
      <w:r w:rsidR="00FD4DF7">
        <w:rPr>
          <w:rFonts w:ascii="Calibri" w:eastAsia="Calibri" w:hAnsi="Calibri" w:cs="Calibri"/>
          <w:bCs/>
          <w:lang w:val="en-CA"/>
        </w:rPr>
        <w:t>(</w:t>
      </w:r>
      <w:r w:rsidR="00285C37">
        <w:rPr>
          <w:rFonts w:ascii="Calibri" w:eastAsia="Calibri" w:hAnsi="Calibri" w:cs="Calibri"/>
          <w:bCs/>
          <w:lang w:val="en-CA"/>
        </w:rPr>
        <w:t>as further discussed below</w:t>
      </w:r>
      <w:r w:rsidR="00FD4DF7">
        <w:rPr>
          <w:rFonts w:ascii="Calibri" w:eastAsia="Calibri" w:hAnsi="Calibri" w:cs="Calibri"/>
          <w:bCs/>
          <w:lang w:val="en-CA"/>
        </w:rPr>
        <w:t>)</w:t>
      </w:r>
      <w:r w:rsidRPr="00724CF1">
        <w:rPr>
          <w:rFonts w:ascii="Calibri" w:eastAsia="Calibri" w:hAnsi="Calibri" w:cs="Calibri"/>
          <w:bCs/>
          <w:lang w:val="en-CA"/>
        </w:rPr>
        <w:t>.</w:t>
      </w:r>
    </w:p>
    <w:p w14:paraId="2C824779" w14:textId="235335CB" w:rsidR="006D2A2A" w:rsidRPr="00724CF1" w:rsidRDefault="006D2A2A" w:rsidP="006D2A2A">
      <w:pPr>
        <w:pStyle w:val="Heading1"/>
        <w:rPr>
          <w:rFonts w:ascii="Calibri" w:eastAsia="Calibri" w:hAnsi="Calibri" w:cs="Calibri"/>
          <w:bCs/>
          <w:lang w:val="en-CA"/>
        </w:rPr>
      </w:pPr>
      <w:bookmarkStart w:id="11" w:name="_Toc94818985"/>
      <w:r w:rsidRPr="00724CF1">
        <w:rPr>
          <w:rFonts w:ascii="Calibri" w:eastAsia="Calibri" w:hAnsi="Calibri" w:cs="Calibri"/>
          <w:bCs/>
          <w:lang w:val="en-CA"/>
        </w:rPr>
        <w:t xml:space="preserve">JVET produces </w:t>
      </w:r>
      <w:r w:rsidR="00A24105">
        <w:rPr>
          <w:rFonts w:ascii="Calibri" w:eastAsia="Calibri" w:hAnsi="Calibri" w:cs="Calibri"/>
          <w:bCs/>
          <w:lang w:val="en-CA"/>
        </w:rPr>
        <w:t>Second</w:t>
      </w:r>
      <w:r w:rsidRPr="00724CF1">
        <w:rPr>
          <w:rFonts w:ascii="Calibri" w:eastAsia="Calibri" w:hAnsi="Calibri" w:cs="Calibri"/>
          <w:bCs/>
          <w:lang w:val="en-CA"/>
        </w:rPr>
        <w:t xml:space="preserve"> Editions of VVC &amp; VSEI</w:t>
      </w:r>
      <w:r w:rsidR="00A225A2">
        <w:rPr>
          <w:rFonts w:ascii="Calibri" w:eastAsia="Calibri" w:hAnsi="Calibri" w:cs="Calibri"/>
          <w:bCs/>
          <w:lang w:val="en-CA"/>
        </w:rPr>
        <w:br/>
      </w:r>
      <w:r w:rsidRPr="00724CF1">
        <w:rPr>
          <w:rFonts w:ascii="Calibri" w:eastAsia="Calibri" w:hAnsi="Calibri" w:cs="Calibri"/>
          <w:bCs/>
          <w:lang w:val="en-CA"/>
        </w:rPr>
        <w:t>and finalizes VVC Reference Software</w:t>
      </w:r>
      <w:bookmarkEnd w:id="11"/>
    </w:p>
    <w:p w14:paraId="1CFCB172" w14:textId="3A91938F" w:rsidR="006D2A2A" w:rsidRPr="00724CF1" w:rsidRDefault="006D2A2A" w:rsidP="006D2A2A">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Joint Video Coding Team(s) with ITU-T SG 16 (WG</w:t>
      </w:r>
      <w:r w:rsidR="00801E7E">
        <w:rPr>
          <w:rFonts w:ascii="Calibri" w:eastAsia="Calibri" w:hAnsi="Calibri" w:cs="Calibri"/>
          <w:bCs/>
          <w:i/>
          <w:iCs/>
          <w:lang w:val="en-CA"/>
        </w:rPr>
        <w:t xml:space="preserve"> </w:t>
      </w:r>
      <w:r w:rsidRPr="00724CF1">
        <w:rPr>
          <w:rFonts w:ascii="Calibri" w:eastAsia="Calibri" w:hAnsi="Calibri" w:cs="Calibri"/>
          <w:bCs/>
          <w:i/>
          <w:iCs/>
          <w:lang w:val="en-CA"/>
        </w:rPr>
        <w:t>05; JVET)</w:t>
      </w:r>
      <w:r w:rsidRPr="00724CF1">
        <w:rPr>
          <w:rFonts w:ascii="Calibri" w:eastAsia="Calibri" w:hAnsi="Calibri" w:cs="Calibri"/>
          <w:bCs/>
          <w:lang w:val="en-CA"/>
        </w:rPr>
        <w:t xml:space="preserve"> </w:t>
      </w:r>
      <w:r w:rsidR="00CC3448">
        <w:rPr>
          <w:rFonts w:ascii="Calibri" w:eastAsia="Calibri" w:hAnsi="Calibri" w:cs="Calibri"/>
          <w:bCs/>
          <w:lang w:val="en-CA"/>
        </w:rPr>
        <w:t>completed the development of</w:t>
      </w:r>
      <w:r w:rsidR="00CC3448" w:rsidRPr="00724CF1">
        <w:rPr>
          <w:rFonts w:ascii="Calibri" w:eastAsia="Calibri" w:hAnsi="Calibri" w:cs="Calibri"/>
          <w:bCs/>
          <w:lang w:val="en-CA"/>
        </w:rPr>
        <w:t xml:space="preserve"> </w:t>
      </w:r>
      <w:r w:rsidRPr="00724CF1">
        <w:rPr>
          <w:rFonts w:ascii="Calibri" w:eastAsia="Calibri" w:hAnsi="Calibri" w:cs="Calibri"/>
          <w:bCs/>
          <w:lang w:val="en-CA"/>
        </w:rPr>
        <w:t xml:space="preserve">the second editions of Versatile Video Coding (VVC, ISO/IEC 23090-3 | ITU-T H.266) and Versatile supplemental enhancement information messages for coded video bitstreams (VSEI, ISO/IEC 23002-7 | ITU-T H.274) </w:t>
      </w:r>
      <w:r w:rsidR="00CC3448">
        <w:rPr>
          <w:rFonts w:ascii="Calibri" w:eastAsia="Calibri" w:hAnsi="Calibri" w:cs="Calibri"/>
          <w:bCs/>
          <w:lang w:val="en-CA"/>
        </w:rPr>
        <w:t xml:space="preserve">by promoting them </w:t>
      </w:r>
      <w:r w:rsidRPr="00724CF1">
        <w:rPr>
          <w:rFonts w:ascii="Calibri" w:eastAsia="Calibri" w:hAnsi="Calibri" w:cs="Calibri"/>
          <w:bCs/>
          <w:lang w:val="en-CA"/>
        </w:rPr>
        <w:t>to Final Draft International Standard (FDIS) status</w:t>
      </w:r>
      <w:r w:rsidR="00CC3448">
        <w:rPr>
          <w:rFonts w:ascii="Calibri" w:eastAsia="Calibri" w:hAnsi="Calibri" w:cs="Calibri"/>
          <w:bCs/>
          <w:lang w:val="en-CA"/>
        </w:rPr>
        <w:t xml:space="preserve"> for final approval and publication</w:t>
      </w:r>
      <w:r w:rsidRPr="00724CF1">
        <w:rPr>
          <w:rFonts w:ascii="Calibri" w:eastAsia="Calibri" w:hAnsi="Calibri" w:cs="Calibri"/>
          <w:bCs/>
          <w:lang w:val="en-CA"/>
        </w:rPr>
        <w:t>. The new VVC version defines profiles and levels supporting larger bit depth</w:t>
      </w:r>
      <w:r w:rsidR="00801E7E">
        <w:rPr>
          <w:rFonts w:ascii="Calibri" w:eastAsia="Calibri" w:hAnsi="Calibri" w:cs="Calibri"/>
          <w:bCs/>
          <w:lang w:val="en-CA"/>
        </w:rPr>
        <w:t>s</w:t>
      </w:r>
      <w:r w:rsidRPr="00724CF1">
        <w:rPr>
          <w:rFonts w:ascii="Calibri" w:eastAsia="Calibri" w:hAnsi="Calibri" w:cs="Calibri"/>
          <w:bCs/>
          <w:lang w:val="en-CA"/>
        </w:rPr>
        <w:t xml:space="preserve"> (up to 16 bits), including some low-level coding tool modifications to obtain </w:t>
      </w:r>
      <w:r w:rsidR="00A24105">
        <w:rPr>
          <w:rFonts w:ascii="Calibri" w:eastAsia="Calibri" w:hAnsi="Calibri" w:cs="Calibri"/>
          <w:bCs/>
          <w:lang w:val="en-CA"/>
        </w:rPr>
        <w:t>improved</w:t>
      </w:r>
      <w:r w:rsidR="00A24105" w:rsidRPr="00724CF1">
        <w:rPr>
          <w:rFonts w:ascii="Calibri" w:eastAsia="Calibri" w:hAnsi="Calibri" w:cs="Calibri"/>
          <w:bCs/>
          <w:lang w:val="en-CA"/>
        </w:rPr>
        <w:t xml:space="preserve"> </w:t>
      </w:r>
      <w:r w:rsidRPr="00724CF1">
        <w:rPr>
          <w:rFonts w:ascii="Calibri" w:eastAsia="Calibri" w:hAnsi="Calibri" w:cs="Calibri"/>
          <w:bCs/>
          <w:lang w:val="en-CA"/>
        </w:rPr>
        <w:t xml:space="preserve">compression efficiency with high bit-depth video at high </w:t>
      </w:r>
      <w:r w:rsidR="00801E7E">
        <w:rPr>
          <w:rFonts w:ascii="Calibri" w:eastAsia="Calibri" w:hAnsi="Calibri" w:cs="Calibri"/>
          <w:bCs/>
          <w:lang w:val="en-CA"/>
        </w:rPr>
        <w:t xml:space="preserve">bit </w:t>
      </w:r>
      <w:r w:rsidRPr="00724CF1">
        <w:rPr>
          <w:rFonts w:ascii="Calibri" w:eastAsia="Calibri" w:hAnsi="Calibri" w:cs="Calibri"/>
          <w:bCs/>
          <w:lang w:val="en-CA"/>
        </w:rPr>
        <w:t>rates. VSEI version 2 adds SEI messages giving additional support for scalability, multi-view, display adaptation, improved stream access, and other use cases. Furthermore, a C</w:t>
      </w:r>
      <w:r w:rsidR="00801E7E">
        <w:rPr>
          <w:rFonts w:ascii="Calibri" w:eastAsia="Calibri" w:hAnsi="Calibri" w:cs="Calibri"/>
          <w:bCs/>
          <w:lang w:val="en-CA"/>
        </w:rPr>
        <w:t xml:space="preserve">ommittee </w:t>
      </w:r>
      <w:r w:rsidRPr="00724CF1">
        <w:rPr>
          <w:rFonts w:ascii="Calibri" w:eastAsia="Calibri" w:hAnsi="Calibri" w:cs="Calibri"/>
          <w:bCs/>
          <w:lang w:val="en-CA"/>
        </w:rPr>
        <w:t>D</w:t>
      </w:r>
      <w:r w:rsidR="00801E7E">
        <w:rPr>
          <w:rFonts w:ascii="Calibri" w:eastAsia="Calibri" w:hAnsi="Calibri" w:cs="Calibri"/>
          <w:bCs/>
          <w:lang w:val="en-CA"/>
        </w:rPr>
        <w:t xml:space="preserve">raft </w:t>
      </w:r>
      <w:r w:rsidRPr="00724CF1">
        <w:rPr>
          <w:rFonts w:ascii="Calibri" w:eastAsia="Calibri" w:hAnsi="Calibri" w:cs="Calibri"/>
          <w:bCs/>
          <w:lang w:val="en-CA"/>
        </w:rPr>
        <w:t>A</w:t>
      </w:r>
      <w:r w:rsidR="00801E7E">
        <w:rPr>
          <w:rFonts w:ascii="Calibri" w:eastAsia="Calibri" w:hAnsi="Calibri" w:cs="Calibri"/>
          <w:bCs/>
          <w:lang w:val="en-CA"/>
        </w:rPr>
        <w:t>mendment (CDA</w:t>
      </w:r>
      <w:r w:rsidRPr="00724CF1">
        <w:rPr>
          <w:rFonts w:ascii="Calibri" w:eastAsia="Calibri" w:hAnsi="Calibri" w:cs="Calibri"/>
          <w:bCs/>
          <w:lang w:val="en-CA"/>
        </w:rPr>
        <w:t>M</w:t>
      </w:r>
      <w:r w:rsidR="00801E7E">
        <w:rPr>
          <w:rFonts w:ascii="Calibri" w:eastAsia="Calibri" w:hAnsi="Calibri" w:cs="Calibri"/>
          <w:bCs/>
          <w:lang w:val="en-CA"/>
        </w:rPr>
        <w:t>)</w:t>
      </w:r>
      <w:r w:rsidRPr="00724CF1">
        <w:rPr>
          <w:rFonts w:ascii="Calibri" w:eastAsia="Calibri" w:hAnsi="Calibri" w:cs="Calibri"/>
          <w:bCs/>
          <w:lang w:val="en-CA"/>
        </w:rPr>
        <w:t xml:space="preserve"> for the next amendment of VVC </w:t>
      </w:r>
      <w:r w:rsidR="00A24105">
        <w:rPr>
          <w:rFonts w:ascii="Calibri" w:eastAsia="Calibri" w:hAnsi="Calibri" w:cs="Calibri"/>
          <w:bCs/>
          <w:lang w:val="en-CA"/>
        </w:rPr>
        <w:t>was</w:t>
      </w:r>
      <w:r w:rsidRPr="00724CF1">
        <w:rPr>
          <w:rFonts w:ascii="Calibri" w:eastAsia="Calibri" w:hAnsi="Calibri" w:cs="Calibri"/>
          <w:bCs/>
          <w:lang w:val="en-CA"/>
        </w:rPr>
        <w:t xml:space="preserve"> issued</w:t>
      </w:r>
      <w:r w:rsidR="00F23AA8">
        <w:rPr>
          <w:rFonts w:ascii="Calibri" w:eastAsia="Calibri" w:hAnsi="Calibri" w:cs="Calibri"/>
          <w:bCs/>
          <w:lang w:val="en-CA"/>
        </w:rPr>
        <w:t xml:space="preserve"> to begin the formal approval process to</w:t>
      </w:r>
      <w:r w:rsidRPr="00724CF1">
        <w:rPr>
          <w:rFonts w:ascii="Calibri" w:eastAsia="Calibri" w:hAnsi="Calibri" w:cs="Calibri"/>
          <w:bCs/>
          <w:lang w:val="en-CA"/>
        </w:rPr>
        <w:t xml:space="preserve"> enable linking VVC with the Green Metadata (ISO/IEC 23001-11) and Video Decoding Interface (ISO/IEC 23090-13) standards and add a new unconstrained level</w:t>
      </w:r>
      <w:r w:rsidR="00801E7E">
        <w:rPr>
          <w:rFonts w:ascii="Calibri" w:eastAsia="Calibri" w:hAnsi="Calibri" w:cs="Calibri"/>
          <w:bCs/>
          <w:lang w:val="en-CA"/>
        </w:rPr>
        <w:t xml:space="preserve"> for exceptionally high capability applications such as certain uses in </w:t>
      </w:r>
      <w:r w:rsidR="00801E7E" w:rsidRPr="00724CF1">
        <w:rPr>
          <w:rFonts w:ascii="Calibri" w:eastAsia="Calibri" w:hAnsi="Calibri" w:cs="Calibri"/>
          <w:bCs/>
          <w:lang w:val="en-CA"/>
        </w:rPr>
        <w:t>professional, scientific, and medical</w:t>
      </w:r>
      <w:r w:rsidR="00801E7E">
        <w:rPr>
          <w:rFonts w:ascii="Calibri" w:eastAsia="Calibri" w:hAnsi="Calibri" w:cs="Calibri"/>
          <w:bCs/>
          <w:lang w:val="en-CA"/>
        </w:rPr>
        <w:t xml:space="preserve"> application scenarios</w:t>
      </w:r>
      <w:r w:rsidRPr="00724CF1">
        <w:rPr>
          <w:rFonts w:ascii="Calibri" w:eastAsia="Calibri" w:hAnsi="Calibri" w:cs="Calibri"/>
          <w:bCs/>
          <w:lang w:val="en-CA"/>
        </w:rPr>
        <w:t xml:space="preserve">. Finally, the reference software package for VVC (ISO/IEC 23090-16) also </w:t>
      </w:r>
      <w:r w:rsidR="00CC3448">
        <w:rPr>
          <w:rFonts w:ascii="Calibri" w:eastAsia="Calibri" w:hAnsi="Calibri" w:cs="Calibri"/>
          <w:bCs/>
          <w:lang w:val="en-CA"/>
        </w:rPr>
        <w:t>been completed with</w:t>
      </w:r>
      <w:r w:rsidR="00CC3448" w:rsidRPr="00724CF1">
        <w:rPr>
          <w:rFonts w:ascii="Calibri" w:eastAsia="Calibri" w:hAnsi="Calibri" w:cs="Calibri"/>
          <w:bCs/>
          <w:lang w:val="en-CA"/>
        </w:rPr>
        <w:t xml:space="preserve"> </w:t>
      </w:r>
      <w:r w:rsidR="00F23AA8">
        <w:rPr>
          <w:rFonts w:ascii="Calibri" w:eastAsia="Calibri" w:hAnsi="Calibri" w:cs="Calibri"/>
          <w:bCs/>
          <w:lang w:val="en-CA"/>
        </w:rPr>
        <w:t xml:space="preserve">its achievement of </w:t>
      </w:r>
      <w:r w:rsidRPr="00724CF1">
        <w:rPr>
          <w:rFonts w:ascii="Calibri" w:eastAsia="Calibri" w:hAnsi="Calibri" w:cs="Calibri"/>
          <w:bCs/>
          <w:lang w:val="en-CA"/>
        </w:rPr>
        <w:t xml:space="preserve">FDIS status. Reference software is extremely helpful for developers of VVC devices, helping them in testing their implementations for </w:t>
      </w:r>
      <w:r w:rsidR="00801E7E">
        <w:rPr>
          <w:rFonts w:ascii="Calibri" w:eastAsia="Calibri" w:hAnsi="Calibri" w:cs="Calibri"/>
          <w:bCs/>
          <w:lang w:val="en-CA"/>
        </w:rPr>
        <w:t>conformance to</w:t>
      </w:r>
      <w:r w:rsidRPr="00724CF1">
        <w:rPr>
          <w:rFonts w:ascii="Calibri" w:eastAsia="Calibri" w:hAnsi="Calibri" w:cs="Calibri"/>
          <w:bCs/>
          <w:lang w:val="en-CA"/>
        </w:rPr>
        <w:t xml:space="preserve"> the </w:t>
      </w:r>
      <w:r w:rsidR="00801E7E">
        <w:rPr>
          <w:rFonts w:ascii="Calibri" w:eastAsia="Calibri" w:hAnsi="Calibri" w:cs="Calibri"/>
          <w:bCs/>
          <w:lang w:val="en-CA"/>
        </w:rPr>
        <w:t xml:space="preserve">video coding </w:t>
      </w:r>
      <w:r w:rsidRPr="00724CF1">
        <w:rPr>
          <w:rFonts w:ascii="Calibri" w:eastAsia="Calibri" w:hAnsi="Calibri" w:cs="Calibri"/>
          <w:bCs/>
          <w:lang w:val="en-CA"/>
        </w:rPr>
        <w:t>specification.</w:t>
      </w:r>
    </w:p>
    <w:p w14:paraId="4F308A49" w14:textId="2C8F9480" w:rsidR="006D2A2A" w:rsidRPr="00724CF1" w:rsidRDefault="006D2A2A" w:rsidP="006D2A2A">
      <w:pPr>
        <w:pStyle w:val="Heading1"/>
        <w:rPr>
          <w:rFonts w:ascii="Calibri" w:eastAsia="Calibri" w:hAnsi="Calibri" w:cs="Calibri"/>
          <w:bCs/>
          <w:lang w:val="en-CA"/>
        </w:rPr>
      </w:pPr>
      <w:bookmarkStart w:id="12" w:name="_Toc94818986"/>
      <w:r w:rsidRPr="00724CF1">
        <w:rPr>
          <w:rFonts w:ascii="Calibri" w:eastAsia="Calibri" w:hAnsi="Calibri" w:cs="Calibri"/>
          <w:bCs/>
          <w:lang w:val="en-CA"/>
        </w:rPr>
        <w:t xml:space="preserve">JVET promotes </w:t>
      </w:r>
      <w:r w:rsidR="00A24105">
        <w:rPr>
          <w:rFonts w:ascii="Calibri" w:eastAsia="Calibri" w:hAnsi="Calibri" w:cs="Calibri"/>
          <w:bCs/>
          <w:lang w:val="en-CA"/>
        </w:rPr>
        <w:t>Tenth</w:t>
      </w:r>
      <w:r w:rsidRPr="00724CF1">
        <w:rPr>
          <w:rFonts w:ascii="Calibri" w:eastAsia="Calibri" w:hAnsi="Calibri" w:cs="Calibri"/>
          <w:bCs/>
          <w:lang w:val="en-CA"/>
        </w:rPr>
        <w:t xml:space="preserve"> Edition of AVC to Final Draft International Standard</w:t>
      </w:r>
      <w:bookmarkEnd w:id="12"/>
    </w:p>
    <w:p w14:paraId="14360503" w14:textId="40401C4D" w:rsidR="006D2A2A" w:rsidRPr="00724CF1" w:rsidRDefault="006D2A2A" w:rsidP="006D2A2A">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Joint Video Coding Team(s) with ITU-T SG 16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05; JVET)</w:t>
      </w:r>
      <w:r w:rsidRPr="00724CF1">
        <w:rPr>
          <w:rFonts w:ascii="Calibri" w:eastAsia="Calibri" w:hAnsi="Calibri" w:cs="Calibri"/>
          <w:bCs/>
          <w:lang w:val="en-CA"/>
        </w:rPr>
        <w:t xml:space="preserve"> finalized the 10</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edition of Advanced Video Coding (ISO/IEC 14496-10 | ITU-T H.264) by issuing </w:t>
      </w:r>
      <w:r w:rsidR="00801E7E">
        <w:rPr>
          <w:rFonts w:ascii="Calibri" w:eastAsia="Calibri" w:hAnsi="Calibri" w:cs="Calibri"/>
          <w:bCs/>
          <w:lang w:val="en-CA"/>
        </w:rPr>
        <w:t>it as a</w:t>
      </w:r>
      <w:r w:rsidR="00801E7E" w:rsidRPr="00724CF1">
        <w:rPr>
          <w:rFonts w:ascii="Calibri" w:eastAsia="Calibri" w:hAnsi="Calibri" w:cs="Calibri"/>
          <w:bCs/>
          <w:lang w:val="en-CA"/>
        </w:rPr>
        <w:t xml:space="preserve"> </w:t>
      </w:r>
      <w:r w:rsidRPr="00724CF1">
        <w:rPr>
          <w:rFonts w:ascii="Calibri" w:eastAsia="Calibri" w:hAnsi="Calibri" w:cs="Calibri"/>
          <w:bCs/>
          <w:lang w:val="en-CA"/>
        </w:rPr>
        <w:t>Final Draft International Standard (FDIS)</w:t>
      </w:r>
      <w:r w:rsidR="00CC3448">
        <w:rPr>
          <w:rFonts w:ascii="Calibri" w:eastAsia="Calibri" w:hAnsi="Calibri" w:cs="Calibri"/>
          <w:bCs/>
          <w:lang w:val="en-CA"/>
        </w:rPr>
        <w:t xml:space="preserve"> for final approval and publication</w:t>
      </w:r>
      <w:r w:rsidRPr="00724CF1">
        <w:rPr>
          <w:rFonts w:ascii="Calibri" w:eastAsia="Calibri" w:hAnsi="Calibri" w:cs="Calibri"/>
          <w:bCs/>
          <w:lang w:val="en-CA"/>
        </w:rPr>
        <w:t xml:space="preserve">. Beyond various text improvements, this specifies a new SEI message for describing the shutter interval applied during </w:t>
      </w:r>
      <w:r w:rsidR="00ED1FDD">
        <w:rPr>
          <w:rFonts w:ascii="Calibri" w:eastAsia="Calibri" w:hAnsi="Calibri" w:cs="Calibri"/>
          <w:bCs/>
          <w:lang w:val="en-CA"/>
        </w:rPr>
        <w:t xml:space="preserve">video </w:t>
      </w:r>
      <w:r w:rsidRPr="00724CF1">
        <w:rPr>
          <w:rFonts w:ascii="Calibri" w:eastAsia="Calibri" w:hAnsi="Calibri" w:cs="Calibri"/>
          <w:bCs/>
          <w:lang w:val="en-CA"/>
        </w:rPr>
        <w:t>capture. This can be variable in video cameras, and conveying this information can be valuable for analysis and post-processing of the decoded video.</w:t>
      </w:r>
    </w:p>
    <w:p w14:paraId="46838F77" w14:textId="36037FB0" w:rsidR="00600462" w:rsidRPr="00724CF1" w:rsidRDefault="00600462" w:rsidP="00600462">
      <w:pPr>
        <w:pStyle w:val="Heading1"/>
        <w:rPr>
          <w:rFonts w:ascii="Calibri" w:eastAsia="Calibri" w:hAnsi="Calibri" w:cs="Calibri"/>
          <w:bCs/>
          <w:lang w:val="en-CA"/>
        </w:rPr>
      </w:pPr>
      <w:bookmarkStart w:id="13" w:name="_Toc94818987"/>
      <w:r w:rsidRPr="00724CF1">
        <w:rPr>
          <w:rFonts w:ascii="Calibri" w:eastAsia="Calibri" w:hAnsi="Calibri" w:cs="Calibri"/>
          <w:bCs/>
          <w:lang w:val="en-CA"/>
        </w:rPr>
        <w:t>JVET extends HEVC for High-</w:t>
      </w:r>
      <w:r w:rsidR="00801E7E">
        <w:rPr>
          <w:rFonts w:ascii="Calibri" w:eastAsia="Calibri" w:hAnsi="Calibri" w:cs="Calibri"/>
          <w:bCs/>
          <w:lang w:val="en-CA"/>
        </w:rPr>
        <w:t>Capability</w:t>
      </w:r>
      <w:r w:rsidR="00801E7E" w:rsidRPr="00724CF1">
        <w:rPr>
          <w:rFonts w:ascii="Calibri" w:eastAsia="Calibri" w:hAnsi="Calibri" w:cs="Calibri"/>
          <w:bCs/>
          <w:lang w:val="en-CA"/>
        </w:rPr>
        <w:t xml:space="preserve"> </w:t>
      </w:r>
      <w:r w:rsidRPr="00724CF1">
        <w:rPr>
          <w:rFonts w:ascii="Calibri" w:eastAsia="Calibri" w:hAnsi="Calibri" w:cs="Calibri"/>
          <w:bCs/>
          <w:lang w:val="en-CA"/>
        </w:rPr>
        <w:t>Applications up to 16K</w:t>
      </w:r>
      <w:r w:rsidR="00801E7E">
        <w:rPr>
          <w:rFonts w:ascii="Calibri" w:eastAsia="Calibri" w:hAnsi="Calibri" w:cs="Calibri"/>
          <w:bCs/>
          <w:lang w:val="en-CA"/>
        </w:rPr>
        <w:t xml:space="preserve"> and Beyond</w:t>
      </w:r>
      <w:bookmarkEnd w:id="13"/>
    </w:p>
    <w:p w14:paraId="4023B52D" w14:textId="40B6ED10" w:rsidR="00600462" w:rsidRPr="00724CF1" w:rsidRDefault="00600462" w:rsidP="00600462">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Joint Video Coding Team(s) with ITU-T SG 16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05; JVET)</w:t>
      </w:r>
      <w:r w:rsidRPr="00724CF1">
        <w:rPr>
          <w:rFonts w:ascii="Calibri" w:eastAsia="Calibri" w:hAnsi="Calibri" w:cs="Calibri"/>
          <w:bCs/>
          <w:lang w:val="en-CA"/>
        </w:rPr>
        <w:t xml:space="preserve"> started </w:t>
      </w:r>
      <w:r w:rsidR="00F23AA8">
        <w:rPr>
          <w:rFonts w:ascii="Calibri" w:eastAsia="Calibri" w:hAnsi="Calibri" w:cs="Calibri"/>
          <w:bCs/>
          <w:lang w:val="en-CA"/>
        </w:rPr>
        <w:t xml:space="preserve">the approval process of </w:t>
      </w:r>
      <w:r w:rsidRPr="00724CF1">
        <w:rPr>
          <w:rFonts w:ascii="Calibri" w:eastAsia="Calibri" w:hAnsi="Calibri" w:cs="Calibri"/>
          <w:bCs/>
          <w:lang w:val="en-CA"/>
        </w:rPr>
        <w:t xml:space="preserve">a new </w:t>
      </w:r>
      <w:r w:rsidR="00483DF9">
        <w:rPr>
          <w:rFonts w:ascii="Calibri" w:eastAsia="Calibri" w:hAnsi="Calibri" w:cs="Calibri"/>
          <w:bCs/>
          <w:lang w:val="en-CA"/>
        </w:rPr>
        <w:t xml:space="preserve">second </w:t>
      </w:r>
      <w:r w:rsidRPr="00724CF1">
        <w:rPr>
          <w:rFonts w:ascii="Calibri" w:eastAsia="Calibri" w:hAnsi="Calibri" w:cs="Calibri"/>
          <w:bCs/>
          <w:lang w:val="en-CA"/>
        </w:rPr>
        <w:t xml:space="preserve">amendment of High Efficiency Video Coding (HEVC, ISO/IEC 23008-2 | ITU-T H.265) by issuing </w:t>
      </w:r>
      <w:r w:rsidR="00A24105">
        <w:rPr>
          <w:rFonts w:ascii="Calibri" w:eastAsia="Calibri" w:hAnsi="Calibri" w:cs="Calibri"/>
          <w:bCs/>
          <w:lang w:val="en-CA"/>
        </w:rPr>
        <w:t>a Committee Draft Amendment (</w:t>
      </w:r>
      <w:r w:rsidRPr="00724CF1">
        <w:rPr>
          <w:rFonts w:ascii="Calibri" w:eastAsia="Calibri" w:hAnsi="Calibri" w:cs="Calibri"/>
          <w:bCs/>
          <w:lang w:val="en-CA"/>
        </w:rPr>
        <w:t>CDAM</w:t>
      </w:r>
      <w:r w:rsidR="00A24105">
        <w:rPr>
          <w:rFonts w:ascii="Calibri" w:eastAsia="Calibri" w:hAnsi="Calibri" w:cs="Calibri"/>
          <w:bCs/>
          <w:lang w:val="en-CA"/>
        </w:rPr>
        <w:t>)</w:t>
      </w:r>
      <w:r w:rsidRPr="00724CF1">
        <w:rPr>
          <w:rFonts w:ascii="Calibri" w:eastAsia="Calibri" w:hAnsi="Calibri" w:cs="Calibri"/>
          <w:bCs/>
          <w:lang w:val="en-CA"/>
        </w:rPr>
        <w:t xml:space="preserve"> </w:t>
      </w:r>
      <w:r w:rsidR="00A24105">
        <w:rPr>
          <w:rFonts w:ascii="Calibri" w:eastAsia="Calibri" w:hAnsi="Calibri" w:cs="Calibri"/>
          <w:bCs/>
          <w:lang w:val="en-CA"/>
        </w:rPr>
        <w:t>that</w:t>
      </w:r>
      <w:r w:rsidR="00A24105" w:rsidRPr="00724CF1">
        <w:rPr>
          <w:rFonts w:ascii="Calibri" w:eastAsia="Calibri" w:hAnsi="Calibri" w:cs="Calibri"/>
          <w:bCs/>
          <w:lang w:val="en-CA"/>
        </w:rPr>
        <w:t xml:space="preserve"> </w:t>
      </w:r>
      <w:r w:rsidRPr="00724CF1">
        <w:rPr>
          <w:rFonts w:ascii="Calibri" w:eastAsia="Calibri" w:hAnsi="Calibri" w:cs="Calibri"/>
          <w:bCs/>
          <w:lang w:val="en-CA"/>
        </w:rPr>
        <w:t xml:space="preserve">defines new levels and tiers providing support for very high bit rates and video resolutions up to 16K, as well as </w:t>
      </w:r>
      <w:r w:rsidR="00A24105">
        <w:rPr>
          <w:rFonts w:ascii="Calibri" w:eastAsia="Calibri" w:hAnsi="Calibri" w:cs="Calibri"/>
          <w:bCs/>
          <w:lang w:val="en-CA"/>
        </w:rPr>
        <w:t xml:space="preserve">defining </w:t>
      </w:r>
      <w:r w:rsidRPr="00724CF1">
        <w:rPr>
          <w:rFonts w:ascii="Calibri" w:eastAsia="Calibri" w:hAnsi="Calibri" w:cs="Calibri"/>
          <w:bCs/>
          <w:lang w:val="en-CA"/>
        </w:rPr>
        <w:t>an unconstrained level. This will enable the usage of HEVC in new application domains, including professional, scientific, and medical video sectors.</w:t>
      </w:r>
    </w:p>
    <w:p w14:paraId="40DF4062" w14:textId="77777777" w:rsidR="00600462" w:rsidRPr="00724CF1" w:rsidRDefault="00600462" w:rsidP="00600462">
      <w:pPr>
        <w:pStyle w:val="Heading1"/>
        <w:rPr>
          <w:rFonts w:ascii="Calibri" w:eastAsia="Calibri" w:hAnsi="Calibri" w:cs="Calibri"/>
          <w:bCs/>
          <w:lang w:val="en-CA"/>
        </w:rPr>
      </w:pPr>
      <w:bookmarkStart w:id="14" w:name="_Toc94818988"/>
      <w:r w:rsidRPr="00724CF1">
        <w:rPr>
          <w:rFonts w:ascii="Calibri" w:eastAsia="Calibri" w:hAnsi="Calibri" w:cs="Calibri"/>
          <w:bCs/>
          <w:lang w:val="en-CA"/>
        </w:rPr>
        <w:lastRenderedPageBreak/>
        <w:t>MPEG Genomic Coding evaluated Responses on</w:t>
      </w:r>
      <w:r w:rsidRPr="00724CF1">
        <w:rPr>
          <w:rFonts w:ascii="Calibri" w:eastAsia="Calibri" w:hAnsi="Calibri" w:cs="Calibri"/>
          <w:bCs/>
          <w:lang w:val="en-CA"/>
        </w:rPr>
        <w:br/>
        <w:t>New Advanced Genomics Features and Technologies</w:t>
      </w:r>
      <w:bookmarkEnd w:id="14"/>
    </w:p>
    <w:p w14:paraId="4FB5B73B" w14:textId="3BB9610E"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The extensive usage of high-throughput DNA sequencing technologies enables new approaches to healthcare known as “precision medicine” as well as many other emerging applications such as monitoring the evolution of outbreaks</w:t>
      </w:r>
      <w:r w:rsidR="001424D8">
        <w:rPr>
          <w:rFonts w:ascii="Calibri" w:eastAsia="Calibri" w:hAnsi="Calibri" w:cs="Calibri"/>
          <w:bCs/>
          <w:lang w:val="en-CA"/>
        </w:rPr>
        <w:t xml:space="preserve"> and</w:t>
      </w:r>
      <w:r w:rsidRPr="00724CF1">
        <w:rPr>
          <w:rFonts w:ascii="Calibri" w:eastAsia="Calibri" w:hAnsi="Calibri" w:cs="Calibri"/>
          <w:bCs/>
          <w:lang w:val="en-CA"/>
        </w:rPr>
        <w:t xml:space="preserve"> pathogen surveillance in agriculture and the food industry. DNA sequencing technologies produce extremely large amounts of heterogeneous data including raw sequence reads, analysis results, annotations, and associated metadata which are stored in different repositories worldwide and </w:t>
      </w:r>
      <w:r w:rsidR="001424D8">
        <w:rPr>
          <w:rFonts w:ascii="Calibri" w:eastAsia="Calibri" w:hAnsi="Calibri" w:cs="Calibri"/>
          <w:bCs/>
          <w:lang w:val="en-CA"/>
        </w:rPr>
        <w:t xml:space="preserve">the use of the data </w:t>
      </w:r>
      <w:r w:rsidRPr="00724CF1">
        <w:rPr>
          <w:rFonts w:ascii="Calibri" w:eastAsia="Calibri" w:hAnsi="Calibri" w:cs="Calibri"/>
          <w:bCs/>
          <w:lang w:val="en-CA"/>
        </w:rPr>
        <w:t>need</w:t>
      </w:r>
      <w:r w:rsidR="001424D8">
        <w:rPr>
          <w:rFonts w:ascii="Calibri" w:eastAsia="Calibri" w:hAnsi="Calibri" w:cs="Calibri"/>
          <w:bCs/>
          <w:lang w:val="en-CA"/>
        </w:rPr>
        <w:t>s</w:t>
      </w:r>
      <w:r w:rsidRPr="00724CF1">
        <w:rPr>
          <w:rFonts w:ascii="Calibri" w:eastAsia="Calibri" w:hAnsi="Calibri" w:cs="Calibri"/>
          <w:bCs/>
          <w:lang w:val="en-CA"/>
        </w:rPr>
        <w:t xml:space="preserve"> to be </w:t>
      </w:r>
      <w:r w:rsidR="001424D8">
        <w:rPr>
          <w:rFonts w:ascii="Calibri" w:eastAsia="Calibri" w:hAnsi="Calibri" w:cs="Calibri"/>
          <w:bCs/>
          <w:lang w:val="en-CA"/>
        </w:rPr>
        <w:t>enabled by</w:t>
      </w:r>
      <w:r w:rsidRPr="00724CF1">
        <w:rPr>
          <w:rFonts w:ascii="Calibri" w:eastAsia="Calibri" w:hAnsi="Calibri" w:cs="Calibri"/>
          <w:bCs/>
          <w:lang w:val="en-CA"/>
        </w:rPr>
        <w:t xml:space="preserve"> standardi</w:t>
      </w:r>
      <w:r w:rsidR="00ED1FDD">
        <w:rPr>
          <w:rFonts w:ascii="Calibri" w:eastAsia="Calibri" w:hAnsi="Calibri" w:cs="Calibri"/>
          <w:bCs/>
          <w:lang w:val="en-CA"/>
        </w:rPr>
        <w:t>z</w:t>
      </w:r>
      <w:r w:rsidRPr="00724CF1">
        <w:rPr>
          <w:rFonts w:ascii="Calibri" w:eastAsia="Calibri" w:hAnsi="Calibri" w:cs="Calibri"/>
          <w:bCs/>
          <w:lang w:val="en-CA"/>
        </w:rPr>
        <w:t xml:space="preserve">ed and interoperable formats. Structuring and high-performance compression of such genomic data is required to reduce the storage size, increase </w:t>
      </w:r>
      <w:r w:rsidR="001424D8">
        <w:rPr>
          <w:rFonts w:ascii="Calibri" w:eastAsia="Calibri" w:hAnsi="Calibri" w:cs="Calibri"/>
          <w:bCs/>
          <w:lang w:val="en-CA"/>
        </w:rPr>
        <w:t xml:space="preserve">the </w:t>
      </w:r>
      <w:r w:rsidRPr="00724CF1">
        <w:rPr>
          <w:rFonts w:ascii="Calibri" w:eastAsia="Calibri" w:hAnsi="Calibri" w:cs="Calibri"/>
          <w:bCs/>
          <w:lang w:val="en-CA"/>
        </w:rPr>
        <w:t xml:space="preserve">transmission speed, and improve the browsing and searching performance </w:t>
      </w:r>
      <w:r w:rsidR="001424D8" w:rsidRPr="00724CF1">
        <w:rPr>
          <w:rFonts w:ascii="Calibri" w:eastAsia="Calibri" w:hAnsi="Calibri" w:cs="Calibri"/>
          <w:bCs/>
          <w:lang w:val="en-CA"/>
        </w:rPr>
        <w:t xml:space="preserve">of these large data sets </w:t>
      </w:r>
      <w:r w:rsidR="001424D8">
        <w:rPr>
          <w:rFonts w:ascii="Calibri" w:eastAsia="Calibri" w:hAnsi="Calibri" w:cs="Calibri"/>
          <w:bCs/>
          <w:lang w:val="en-CA"/>
        </w:rPr>
        <w:t xml:space="preserve">as </w:t>
      </w:r>
      <w:r w:rsidRPr="00724CF1">
        <w:rPr>
          <w:rFonts w:ascii="Calibri" w:eastAsia="Calibri" w:hAnsi="Calibri" w:cs="Calibri"/>
          <w:bCs/>
          <w:lang w:val="en-CA"/>
        </w:rPr>
        <w:t xml:space="preserve">required by </w:t>
      </w:r>
      <w:r w:rsidR="001424D8">
        <w:rPr>
          <w:rFonts w:ascii="Calibri" w:eastAsia="Calibri" w:hAnsi="Calibri" w:cs="Calibri"/>
          <w:bCs/>
          <w:lang w:val="en-CA"/>
        </w:rPr>
        <w:t>a wide variety of</w:t>
      </w:r>
      <w:r w:rsidRPr="00724CF1">
        <w:rPr>
          <w:rFonts w:ascii="Calibri" w:eastAsia="Calibri" w:hAnsi="Calibri" w:cs="Calibri"/>
          <w:bCs/>
          <w:lang w:val="en-CA"/>
        </w:rPr>
        <w:t xml:space="preserve"> applications and use cases. The current MPEG-G standard series (ISO/IEC 23092) addresses the representation, indexing, compression, and transport of genome sequencing data with support for annotation data and searching capability. The ISO/IEC 23092 (MPEG-G) standard series provides a file and transport format, compression technology, metadata specifications, protection support, and standard APIs for the access of genomic data and annotation data in a native compressed format.</w:t>
      </w:r>
    </w:p>
    <w:p w14:paraId="09434527" w14:textId="278CDDA4" w:rsidR="00600462" w:rsidRPr="00724CF1" w:rsidRDefault="00600462" w:rsidP="00600462">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At </w:t>
      </w:r>
      <w:r w:rsidR="00304A45">
        <w:rPr>
          <w:rFonts w:ascii="Calibri" w:eastAsia="Calibri" w:hAnsi="Calibri" w:cs="Calibri"/>
          <w:bCs/>
          <w:lang w:val="en-CA"/>
        </w:rPr>
        <w:t>the</w:t>
      </w:r>
      <w:r w:rsidR="00304A45" w:rsidRPr="00724CF1">
        <w:rPr>
          <w:rFonts w:ascii="Calibri" w:eastAsia="Calibri" w:hAnsi="Calibri" w:cs="Calibri"/>
          <w:bCs/>
          <w:lang w:val="en-CA"/>
        </w:rPr>
        <w:t xml:space="preserve"> </w:t>
      </w:r>
      <w:r w:rsidRPr="00724CF1">
        <w:rPr>
          <w:rFonts w:ascii="Calibri" w:eastAsia="Calibri" w:hAnsi="Calibri" w:cs="Calibri"/>
          <w:bCs/>
          <w:lang w:val="en-CA"/>
        </w:rPr>
        <w:t>134</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Genomic Coding (WG</w:t>
      </w:r>
      <w:r w:rsidR="00304A45">
        <w:rPr>
          <w:rFonts w:ascii="Calibri" w:eastAsia="Calibri" w:hAnsi="Calibri" w:cs="Calibri"/>
          <w:bCs/>
          <w:i/>
          <w:iCs/>
          <w:lang w:val="en-CA"/>
        </w:rPr>
        <w:t xml:space="preserve"> </w:t>
      </w:r>
      <w:r w:rsidRPr="00724CF1">
        <w:rPr>
          <w:rFonts w:ascii="Calibri" w:eastAsia="Calibri" w:hAnsi="Calibri" w:cs="Calibri"/>
          <w:bCs/>
          <w:i/>
          <w:iCs/>
          <w:lang w:val="en-CA"/>
        </w:rPr>
        <w:t>06)</w:t>
      </w:r>
      <w:r w:rsidRPr="00724CF1">
        <w:rPr>
          <w:rFonts w:ascii="Calibri" w:eastAsia="Calibri" w:hAnsi="Calibri" w:cs="Calibri"/>
          <w:bCs/>
          <w:lang w:val="en-CA"/>
        </w:rPr>
        <w:t xml:space="preserve"> </w:t>
      </w:r>
      <w:r w:rsidR="00304A45">
        <w:rPr>
          <w:rFonts w:ascii="Calibri" w:eastAsia="Calibri" w:hAnsi="Calibri" w:cs="Calibri"/>
          <w:bCs/>
          <w:lang w:val="en-CA"/>
        </w:rPr>
        <w:t xml:space="preserve">had </w:t>
      </w:r>
      <w:r w:rsidR="001424D8">
        <w:rPr>
          <w:rFonts w:ascii="Calibri" w:eastAsia="Calibri" w:hAnsi="Calibri" w:cs="Calibri"/>
          <w:bCs/>
          <w:lang w:val="en-CA"/>
        </w:rPr>
        <w:t xml:space="preserve">previously </w:t>
      </w:r>
      <w:r w:rsidRPr="00724CF1">
        <w:rPr>
          <w:rFonts w:ascii="Calibri" w:eastAsia="Calibri" w:hAnsi="Calibri" w:cs="Calibri"/>
          <w:bCs/>
          <w:lang w:val="en-CA"/>
        </w:rPr>
        <w:t>issued a Call for Proposals (CfP) to collect submissions of new technologies improv</w:t>
      </w:r>
      <w:r w:rsidR="002502B4" w:rsidRPr="00724CF1">
        <w:rPr>
          <w:rFonts w:ascii="Calibri" w:eastAsia="Calibri" w:hAnsi="Calibri" w:cs="Calibri"/>
          <w:bCs/>
          <w:lang w:val="en-CA"/>
        </w:rPr>
        <w:t>ing</w:t>
      </w:r>
      <w:r w:rsidR="00AF4DA5">
        <w:rPr>
          <w:rFonts w:ascii="Calibri" w:eastAsia="Calibri" w:hAnsi="Calibri" w:cs="Calibri"/>
          <w:bCs/>
          <w:lang w:val="en-CA"/>
        </w:rPr>
        <w:t xml:space="preserve"> </w:t>
      </w:r>
      <w:r w:rsidRPr="00724CF1">
        <w:rPr>
          <w:rFonts w:ascii="Calibri" w:eastAsia="Calibri" w:hAnsi="Calibri" w:cs="Calibri"/>
          <w:bCs/>
          <w:lang w:val="en-CA"/>
        </w:rPr>
        <w:t>the current compression, transport and indexing capabilities of the ISO/IEC 23092 standard series.</w:t>
      </w:r>
    </w:p>
    <w:p w14:paraId="74C0A02A" w14:textId="0A829C52" w:rsidR="00600462" w:rsidRPr="00724CF1" w:rsidRDefault="00285C37" w:rsidP="00600462">
      <w:pPr>
        <w:pBdr>
          <w:top w:val="nil"/>
          <w:left w:val="nil"/>
          <w:bottom w:val="nil"/>
          <w:right w:val="nil"/>
          <w:between w:val="nil"/>
        </w:pBdr>
        <w:spacing w:after="360"/>
        <w:jc w:val="both"/>
        <w:rPr>
          <w:rFonts w:ascii="Calibri" w:eastAsia="Calibri" w:hAnsi="Calibri" w:cs="Calibri"/>
          <w:bCs/>
          <w:lang w:val="en-CA"/>
        </w:rPr>
      </w:pPr>
      <w:r>
        <w:rPr>
          <w:rFonts w:ascii="Calibri" w:eastAsia="Calibri" w:hAnsi="Calibri" w:cs="Calibri"/>
          <w:bCs/>
          <w:lang w:val="en-CA"/>
        </w:rPr>
        <w:t>Now a</w:t>
      </w:r>
      <w:r w:rsidR="00600462" w:rsidRPr="00724CF1">
        <w:rPr>
          <w:rFonts w:ascii="Calibri" w:eastAsia="Calibri" w:hAnsi="Calibri" w:cs="Calibri"/>
          <w:bCs/>
          <w:lang w:val="en-CA"/>
        </w:rPr>
        <w:t>t the 137</w:t>
      </w:r>
      <w:r w:rsidR="00600462" w:rsidRPr="00724CF1">
        <w:rPr>
          <w:rFonts w:ascii="Calibri" w:eastAsia="Calibri" w:hAnsi="Calibri" w:cs="Calibri"/>
          <w:bCs/>
          <w:vertAlign w:val="superscript"/>
          <w:lang w:val="en-CA"/>
        </w:rPr>
        <w:t>th</w:t>
      </w:r>
      <w:r w:rsidR="00600462" w:rsidRPr="00724CF1">
        <w:rPr>
          <w:rFonts w:ascii="Calibri" w:eastAsia="Calibri" w:hAnsi="Calibri" w:cs="Calibri"/>
          <w:bCs/>
          <w:lang w:val="en-CA"/>
        </w:rPr>
        <w:t xml:space="preserve"> MPEG meeting, </w:t>
      </w:r>
      <w:r w:rsidR="00600462" w:rsidRPr="00146D5A">
        <w:rPr>
          <w:rFonts w:ascii="Calibri" w:eastAsia="Calibri" w:hAnsi="Calibri" w:cs="Calibri"/>
          <w:bCs/>
          <w:i/>
          <w:iCs/>
          <w:lang w:val="en-CA"/>
        </w:rPr>
        <w:t>MPEG Genomic Coding (WG</w:t>
      </w:r>
      <w:r w:rsidR="00304A45" w:rsidRPr="00146D5A">
        <w:rPr>
          <w:rFonts w:ascii="Calibri" w:eastAsia="Calibri" w:hAnsi="Calibri" w:cs="Calibri"/>
          <w:bCs/>
          <w:i/>
          <w:iCs/>
          <w:lang w:val="en-CA"/>
        </w:rPr>
        <w:t xml:space="preserve"> </w:t>
      </w:r>
      <w:r w:rsidR="00600462" w:rsidRPr="00146D5A">
        <w:rPr>
          <w:rFonts w:ascii="Calibri" w:eastAsia="Calibri" w:hAnsi="Calibri" w:cs="Calibri"/>
          <w:bCs/>
          <w:i/>
          <w:iCs/>
          <w:lang w:val="en-CA"/>
        </w:rPr>
        <w:t>08)</w:t>
      </w:r>
      <w:r w:rsidR="00600462" w:rsidRPr="00724CF1">
        <w:rPr>
          <w:rFonts w:ascii="Calibri" w:eastAsia="Calibri" w:hAnsi="Calibri" w:cs="Calibri"/>
          <w:bCs/>
          <w:lang w:val="en-CA"/>
        </w:rPr>
        <w:t xml:space="preserve"> evaluated submitted responses to the CfP, addressing the representation and usage of graph genome references and supporting interfaces with existing standards for the interchange of clinical data. The initial evaluation results show that the incorporation of native representations of graph genome references into the MPEG-G standard is desirable and will provide new, advanced, and efficient representation capabilities for extended support of use cases of genomic sequencing data. Concerning the support of interfaces with existing standards for the interchange of clinical data (HL7 and FHIR) the </w:t>
      </w:r>
      <w:r>
        <w:rPr>
          <w:rFonts w:ascii="Calibri" w:eastAsia="Calibri" w:hAnsi="Calibri" w:cs="Calibri"/>
          <w:bCs/>
          <w:lang w:val="en-CA"/>
        </w:rPr>
        <w:t>response</w:t>
      </w:r>
      <w:r w:rsidRPr="00724CF1">
        <w:rPr>
          <w:rFonts w:ascii="Calibri" w:eastAsia="Calibri" w:hAnsi="Calibri" w:cs="Calibri"/>
          <w:bCs/>
          <w:lang w:val="en-CA"/>
        </w:rPr>
        <w:t xml:space="preserve"> </w:t>
      </w:r>
      <w:r w:rsidR="00600462" w:rsidRPr="00724CF1">
        <w:rPr>
          <w:rFonts w:ascii="Calibri" w:eastAsia="Calibri" w:hAnsi="Calibri" w:cs="Calibri"/>
          <w:bCs/>
          <w:lang w:val="en-CA"/>
        </w:rPr>
        <w:t>received shows that such an extension is desirable for the efficient integration of MPEG-G data into clinical workflows and shows a standardization path to achieve such integration.</w:t>
      </w:r>
    </w:p>
    <w:p w14:paraId="7EF292CB" w14:textId="77777777" w:rsidR="00324882" w:rsidRPr="00724CF1" w:rsidRDefault="00324882" w:rsidP="00324882">
      <w:pPr>
        <w:pStyle w:val="Heading1"/>
        <w:rPr>
          <w:rFonts w:ascii="Calibri" w:eastAsia="Calibri" w:hAnsi="Calibri" w:cs="Calibri"/>
          <w:bCs/>
          <w:lang w:val="en-CA"/>
        </w:rPr>
      </w:pPr>
      <w:bookmarkStart w:id="15" w:name="_Toc94818989"/>
      <w:r w:rsidRPr="00724CF1">
        <w:rPr>
          <w:rFonts w:ascii="Calibri" w:eastAsia="Calibri" w:hAnsi="Calibri" w:cs="Calibri"/>
          <w:bCs/>
          <w:lang w:val="en-CA"/>
        </w:rPr>
        <w:t>MPEG White Papers</w:t>
      </w:r>
      <w:bookmarkEnd w:id="15"/>
    </w:p>
    <w:p w14:paraId="1E00670B" w14:textId="3AFB2DDD" w:rsidR="00324882" w:rsidRPr="00724CF1" w:rsidRDefault="00324882" w:rsidP="00BD7AB4">
      <w:pPr>
        <w:keepLines/>
        <w:spacing w:after="120"/>
        <w:jc w:val="both"/>
        <w:rPr>
          <w:rFonts w:ascii="Calibri" w:eastAsia="Calibri" w:hAnsi="Calibri" w:cs="Calibri"/>
          <w:bCs/>
          <w:lang w:val="en-CA"/>
        </w:rPr>
      </w:pPr>
      <w:r w:rsidRPr="00724CF1">
        <w:rPr>
          <w:rFonts w:ascii="Calibri" w:eastAsia="Calibri" w:hAnsi="Calibri" w:cs="Calibri"/>
          <w:bCs/>
          <w:lang w:val="en-CA"/>
        </w:rPr>
        <w:t>At the 137</w:t>
      </w:r>
      <w:r w:rsidRPr="00724CF1">
        <w:rPr>
          <w:rFonts w:ascii="Calibri" w:eastAsia="Calibri" w:hAnsi="Calibri" w:cs="Calibri"/>
          <w:bCs/>
          <w:vertAlign w:val="superscript"/>
          <w:lang w:val="en-CA"/>
        </w:rPr>
        <w:t>th</w:t>
      </w:r>
      <w:r w:rsidRPr="00724CF1">
        <w:rPr>
          <w:rFonts w:ascii="Calibri" w:eastAsia="Calibri" w:hAnsi="Calibri" w:cs="Calibri"/>
          <w:bCs/>
          <w:lang w:val="en-CA"/>
        </w:rPr>
        <w:t xml:space="preserve"> MPEG meeting, </w:t>
      </w:r>
      <w:r w:rsidRPr="00724CF1">
        <w:rPr>
          <w:rFonts w:ascii="Calibri" w:eastAsia="Calibri" w:hAnsi="Calibri" w:cs="Calibri"/>
          <w:bCs/>
          <w:i/>
          <w:iCs/>
          <w:lang w:val="en-CA"/>
        </w:rPr>
        <w:t>MPEG Liaison and Communication (AG</w:t>
      </w:r>
      <w:r w:rsidR="00304A45">
        <w:rPr>
          <w:rFonts w:ascii="Calibri" w:eastAsia="Calibri" w:hAnsi="Calibri" w:cs="Calibri"/>
          <w:bCs/>
          <w:i/>
          <w:iCs/>
          <w:lang w:val="en-CA"/>
        </w:rPr>
        <w:t xml:space="preserve"> </w:t>
      </w:r>
      <w:r w:rsidRPr="00724CF1">
        <w:rPr>
          <w:rFonts w:ascii="Calibri" w:eastAsia="Calibri" w:hAnsi="Calibri" w:cs="Calibri"/>
          <w:bCs/>
          <w:i/>
          <w:iCs/>
          <w:lang w:val="en-CA"/>
        </w:rPr>
        <w:t>03)</w:t>
      </w:r>
      <w:r w:rsidRPr="00724CF1">
        <w:rPr>
          <w:rFonts w:ascii="Calibri" w:eastAsia="Calibri" w:hAnsi="Calibri" w:cs="Calibri"/>
          <w:bCs/>
          <w:lang w:val="en-CA"/>
        </w:rPr>
        <w:t xml:space="preserve"> approved the following </w:t>
      </w:r>
      <w:r w:rsidR="00285C37">
        <w:rPr>
          <w:rFonts w:ascii="Calibri" w:eastAsia="Calibri" w:hAnsi="Calibri" w:cs="Calibri"/>
          <w:bCs/>
          <w:lang w:val="en-CA"/>
        </w:rPr>
        <w:t xml:space="preserve">three </w:t>
      </w:r>
      <w:r w:rsidRPr="00724CF1">
        <w:rPr>
          <w:rFonts w:ascii="Calibri" w:eastAsia="Calibri" w:hAnsi="Calibri" w:cs="Calibri"/>
          <w:bCs/>
          <w:lang w:val="en-CA"/>
        </w:rPr>
        <w:t>MPEG white papers.</w:t>
      </w:r>
    </w:p>
    <w:p w14:paraId="107DC0F4" w14:textId="77777777" w:rsidR="00324882" w:rsidRPr="00146D5A" w:rsidRDefault="00324882" w:rsidP="002C5B01">
      <w:pPr>
        <w:pStyle w:val="Heading2"/>
        <w:rPr>
          <w:rFonts w:eastAsia="Calibri"/>
          <w:lang w:val="en-CA"/>
        </w:rPr>
      </w:pPr>
      <w:bookmarkStart w:id="16" w:name="_Toc94818990"/>
      <w:r w:rsidRPr="00146D5A">
        <w:rPr>
          <w:rFonts w:eastAsia="Calibri"/>
          <w:lang w:val="en-CA"/>
        </w:rPr>
        <w:t>Neural Network Coding (NNC)</w:t>
      </w:r>
      <w:bookmarkEnd w:id="16"/>
    </w:p>
    <w:p w14:paraId="56FAB404" w14:textId="51CD34CB" w:rsidR="00324882" w:rsidRPr="00724CF1" w:rsidRDefault="00324882" w:rsidP="00BD7AB4">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Artificial neural networks have been adopted for a broad range of tasks in almost every technical field, such as medical applications, transportation, network optimization, big data analysis, surveillance, speech, audio, image and video classification, </w:t>
      </w:r>
      <w:proofErr w:type="gramStart"/>
      <w:r w:rsidRPr="00724CF1">
        <w:rPr>
          <w:rFonts w:ascii="Calibri" w:eastAsia="Calibri" w:hAnsi="Calibri" w:cs="Calibri"/>
          <w:bCs/>
          <w:lang w:val="en-CA"/>
        </w:rPr>
        <w:t>image</w:t>
      </w:r>
      <w:proofErr w:type="gramEnd"/>
      <w:r w:rsidRPr="00724CF1">
        <w:rPr>
          <w:rFonts w:ascii="Calibri" w:eastAsia="Calibri" w:hAnsi="Calibri" w:cs="Calibri"/>
          <w:bCs/>
          <w:lang w:val="en-CA"/>
        </w:rPr>
        <w:t xml:space="preserve"> and video compression, and many more. Their recent success is based on the feasibility of processing much larger and </w:t>
      </w:r>
      <w:r w:rsidR="00C81EF2" w:rsidRPr="00724CF1">
        <w:rPr>
          <w:rFonts w:ascii="Calibri" w:eastAsia="Calibri" w:hAnsi="Calibri" w:cs="Calibri"/>
          <w:bCs/>
          <w:lang w:val="en-CA"/>
        </w:rPr>
        <w:t xml:space="preserve">more </w:t>
      </w:r>
      <w:r w:rsidRPr="00724CF1">
        <w:rPr>
          <w:rFonts w:ascii="Calibri" w:eastAsia="Calibri" w:hAnsi="Calibri" w:cs="Calibri"/>
          <w:bCs/>
          <w:lang w:val="en-CA"/>
        </w:rPr>
        <w:t xml:space="preserve">complex neural networks (deep neural networks, DNNs) than in the past, and the availability of large-scale training data sets. An additional factor for the exponential growth </w:t>
      </w:r>
      <w:r w:rsidR="00B47B68">
        <w:rPr>
          <w:rFonts w:ascii="Calibri" w:eastAsia="Calibri" w:hAnsi="Calibri" w:cs="Calibri"/>
          <w:bCs/>
          <w:lang w:val="en-CA"/>
        </w:rPr>
        <w:t xml:space="preserve">in the use of such neural networks </w:t>
      </w:r>
      <w:r w:rsidRPr="00724CF1">
        <w:rPr>
          <w:rFonts w:ascii="Calibri" w:eastAsia="Calibri" w:hAnsi="Calibri" w:cs="Calibri"/>
          <w:bCs/>
          <w:lang w:val="en-CA"/>
        </w:rPr>
        <w:t xml:space="preserve">is the appearance of new use cases, such as federated learning with continuous communication between many devices. Accordingly, this requires the highest </w:t>
      </w:r>
      <w:r w:rsidR="00285C37">
        <w:rPr>
          <w:rFonts w:ascii="Calibri" w:eastAsia="Calibri" w:hAnsi="Calibri" w:cs="Calibri"/>
          <w:bCs/>
          <w:lang w:val="en-CA"/>
        </w:rPr>
        <w:t xml:space="preserve">capability </w:t>
      </w:r>
      <w:r w:rsidR="00B47B68">
        <w:rPr>
          <w:rFonts w:ascii="Calibri" w:eastAsia="Calibri" w:hAnsi="Calibri" w:cs="Calibri"/>
          <w:bCs/>
          <w:lang w:val="en-CA"/>
        </w:rPr>
        <w:t>for</w:t>
      </w:r>
      <w:r w:rsidR="00285C37">
        <w:rPr>
          <w:rFonts w:ascii="Calibri" w:eastAsia="Calibri" w:hAnsi="Calibri" w:cs="Calibri"/>
          <w:bCs/>
          <w:lang w:val="en-CA"/>
        </w:rPr>
        <w:t xml:space="preserve"> </w:t>
      </w:r>
      <w:r w:rsidRPr="00724CF1">
        <w:rPr>
          <w:rFonts w:ascii="Calibri" w:eastAsia="Calibri" w:hAnsi="Calibri" w:cs="Calibri"/>
          <w:bCs/>
          <w:lang w:val="en-CA"/>
        </w:rPr>
        <w:t xml:space="preserve">compression </w:t>
      </w:r>
      <w:r w:rsidR="002502B4" w:rsidRPr="00724CF1">
        <w:rPr>
          <w:rFonts w:ascii="Calibri" w:eastAsia="Calibri" w:hAnsi="Calibri" w:cs="Calibri"/>
          <w:bCs/>
          <w:lang w:val="en-CA"/>
        </w:rPr>
        <w:t xml:space="preserve">of neural networks </w:t>
      </w:r>
      <w:r w:rsidR="00C81EF2" w:rsidRPr="00724CF1">
        <w:rPr>
          <w:rFonts w:ascii="Calibri" w:eastAsia="Calibri" w:hAnsi="Calibri" w:cs="Calibri"/>
          <w:bCs/>
          <w:lang w:val="en-CA"/>
        </w:rPr>
        <w:t>to</w:t>
      </w:r>
      <w:r w:rsidRPr="00724CF1">
        <w:rPr>
          <w:rFonts w:ascii="Calibri" w:eastAsia="Calibri" w:hAnsi="Calibri" w:cs="Calibri"/>
          <w:bCs/>
          <w:lang w:val="en-CA"/>
        </w:rPr>
        <w:t xml:space="preserve"> minimize the overall communication </w:t>
      </w:r>
      <w:r w:rsidR="00C81EF2" w:rsidRPr="00724CF1">
        <w:rPr>
          <w:rFonts w:ascii="Calibri" w:eastAsia="Calibri" w:hAnsi="Calibri" w:cs="Calibri"/>
          <w:bCs/>
          <w:lang w:val="en-CA"/>
        </w:rPr>
        <w:t>traffic and</w:t>
      </w:r>
      <w:r w:rsidRPr="00724CF1">
        <w:rPr>
          <w:rFonts w:ascii="Calibri" w:eastAsia="Calibri" w:hAnsi="Calibri" w:cs="Calibri"/>
          <w:bCs/>
          <w:lang w:val="en-CA"/>
        </w:rPr>
        <w:t xml:space="preserve"> </w:t>
      </w:r>
      <w:r w:rsidR="00C81EF2" w:rsidRPr="00724CF1">
        <w:rPr>
          <w:rFonts w:ascii="Calibri" w:eastAsia="Calibri" w:hAnsi="Calibri" w:cs="Calibri"/>
          <w:bCs/>
          <w:lang w:val="en-CA"/>
        </w:rPr>
        <w:t xml:space="preserve">to </w:t>
      </w:r>
      <w:r w:rsidRPr="00724CF1">
        <w:rPr>
          <w:rFonts w:ascii="Calibri" w:eastAsia="Calibri" w:hAnsi="Calibri" w:cs="Calibri"/>
          <w:bCs/>
          <w:lang w:val="en-CA"/>
        </w:rPr>
        <w:t xml:space="preserve">reduce the size of </w:t>
      </w:r>
      <w:r w:rsidR="00285C37">
        <w:rPr>
          <w:rFonts w:ascii="Calibri" w:eastAsia="Calibri" w:hAnsi="Calibri" w:cs="Calibri"/>
          <w:bCs/>
          <w:lang w:val="en-CA"/>
        </w:rPr>
        <w:t xml:space="preserve">the </w:t>
      </w:r>
      <w:r w:rsidRPr="00724CF1">
        <w:rPr>
          <w:rFonts w:ascii="Calibri" w:eastAsia="Calibri" w:hAnsi="Calibri" w:cs="Calibri"/>
          <w:bCs/>
          <w:lang w:val="en-CA"/>
        </w:rPr>
        <w:t xml:space="preserve">networks </w:t>
      </w:r>
      <w:r w:rsidR="00285C37">
        <w:rPr>
          <w:rFonts w:ascii="Calibri" w:eastAsia="Calibri" w:hAnsi="Calibri" w:cs="Calibri"/>
          <w:bCs/>
          <w:lang w:val="en-CA"/>
        </w:rPr>
        <w:t xml:space="preserve">when used </w:t>
      </w:r>
      <w:r w:rsidRPr="00724CF1">
        <w:rPr>
          <w:rFonts w:ascii="Calibri" w:eastAsia="Calibri" w:hAnsi="Calibri" w:cs="Calibri"/>
          <w:bCs/>
          <w:lang w:val="en-CA"/>
        </w:rPr>
        <w:t xml:space="preserve">for inference. </w:t>
      </w:r>
      <w:r w:rsidR="00C81EF2" w:rsidRPr="00724CF1">
        <w:rPr>
          <w:rFonts w:ascii="Calibri" w:eastAsia="Calibri" w:hAnsi="Calibri" w:cs="Calibri"/>
          <w:bCs/>
          <w:lang w:val="en-CA"/>
        </w:rPr>
        <w:t>Thus,</w:t>
      </w:r>
      <w:r w:rsidRPr="00724CF1">
        <w:rPr>
          <w:rFonts w:ascii="Calibri" w:eastAsia="Calibri" w:hAnsi="Calibri" w:cs="Calibri"/>
          <w:bCs/>
          <w:lang w:val="en-CA"/>
        </w:rPr>
        <w:t xml:space="preserve"> a standard for neural network coding (NNC) has been defined in ISO/IEC 15938-17 “Compression of Neural Networks for Multimedia Description and Analysis”.</w:t>
      </w:r>
    </w:p>
    <w:p w14:paraId="6AD8E06E" w14:textId="77777777" w:rsidR="00324882" w:rsidRPr="00146D5A" w:rsidRDefault="00324882" w:rsidP="0085038F">
      <w:pPr>
        <w:pStyle w:val="Heading2"/>
        <w:rPr>
          <w:rFonts w:eastAsia="Calibri"/>
          <w:lang w:val="en-CA"/>
        </w:rPr>
      </w:pPr>
      <w:bookmarkStart w:id="17" w:name="_Toc94818991"/>
      <w:r w:rsidRPr="00146D5A">
        <w:rPr>
          <w:rFonts w:eastAsia="Calibri"/>
          <w:lang w:val="en-CA"/>
        </w:rPr>
        <w:lastRenderedPageBreak/>
        <w:t>Low Complexity Enhancement Video Coding (LCEVC)</w:t>
      </w:r>
      <w:bookmarkEnd w:id="17"/>
    </w:p>
    <w:p w14:paraId="768B6C6B" w14:textId="486F405D" w:rsidR="00324882" w:rsidRPr="00724CF1" w:rsidRDefault="00324882" w:rsidP="00BD7AB4">
      <w:pPr>
        <w:keepLines/>
        <w:spacing w:after="120"/>
        <w:jc w:val="both"/>
        <w:rPr>
          <w:rFonts w:ascii="Calibri" w:eastAsia="Calibri" w:hAnsi="Calibri" w:cs="Calibri"/>
          <w:bCs/>
          <w:lang w:val="en-CA"/>
        </w:rPr>
      </w:pPr>
      <w:r w:rsidRPr="00724CF1">
        <w:rPr>
          <w:rFonts w:ascii="Calibri" w:eastAsia="Calibri" w:hAnsi="Calibri" w:cs="Calibri"/>
          <w:bCs/>
          <w:lang w:val="en-CA"/>
        </w:rPr>
        <w:t xml:space="preserve">This </w:t>
      </w:r>
      <w:r w:rsidR="00C81EF2" w:rsidRPr="00724CF1">
        <w:rPr>
          <w:rFonts w:ascii="Calibri" w:eastAsia="Calibri" w:hAnsi="Calibri" w:cs="Calibri"/>
          <w:bCs/>
          <w:lang w:val="en-CA"/>
        </w:rPr>
        <w:t>w</w:t>
      </w:r>
      <w:r w:rsidRPr="00724CF1">
        <w:rPr>
          <w:rFonts w:ascii="Calibri" w:eastAsia="Calibri" w:hAnsi="Calibri" w:cs="Calibri"/>
          <w:bCs/>
          <w:lang w:val="en-CA"/>
        </w:rPr>
        <w:t xml:space="preserve">hite </w:t>
      </w:r>
      <w:r w:rsidR="00C81EF2" w:rsidRPr="00724CF1">
        <w:rPr>
          <w:rFonts w:ascii="Calibri" w:eastAsia="Calibri" w:hAnsi="Calibri" w:cs="Calibri"/>
          <w:bCs/>
          <w:lang w:val="en-CA"/>
        </w:rPr>
        <w:t>p</w:t>
      </w:r>
      <w:r w:rsidRPr="00724CF1">
        <w:rPr>
          <w:rFonts w:ascii="Calibri" w:eastAsia="Calibri" w:hAnsi="Calibri" w:cs="Calibri"/>
          <w:bCs/>
          <w:lang w:val="en-CA"/>
        </w:rPr>
        <w:t xml:space="preserve">aper provides an overview of </w:t>
      </w:r>
      <w:r w:rsidR="00C81EF2" w:rsidRPr="00724CF1">
        <w:rPr>
          <w:rFonts w:ascii="Calibri" w:eastAsia="Calibri" w:hAnsi="Calibri" w:cs="Calibri"/>
          <w:bCs/>
          <w:lang w:val="en-CA"/>
        </w:rPr>
        <w:t>ISO/IEC</w:t>
      </w:r>
      <w:r w:rsidRPr="00724CF1">
        <w:rPr>
          <w:rFonts w:ascii="Calibri" w:eastAsia="Calibri" w:hAnsi="Calibri" w:cs="Calibri"/>
          <w:bCs/>
          <w:lang w:val="en-CA"/>
        </w:rPr>
        <w:t xml:space="preserve"> </w:t>
      </w:r>
      <w:r w:rsidR="00C81EF2" w:rsidRPr="00724CF1">
        <w:rPr>
          <w:rFonts w:ascii="Calibri" w:eastAsia="Calibri" w:hAnsi="Calibri" w:cs="Calibri"/>
          <w:bCs/>
          <w:lang w:val="en-CA"/>
        </w:rPr>
        <w:t xml:space="preserve">23094-2 </w:t>
      </w:r>
      <w:r w:rsidRPr="00724CF1">
        <w:rPr>
          <w:rFonts w:ascii="Calibri" w:eastAsia="Calibri" w:hAnsi="Calibri" w:cs="Calibri"/>
          <w:bCs/>
          <w:lang w:val="en-CA"/>
        </w:rPr>
        <w:t>Low Complexity Enhancement Video Coding (LCEVC). The cod</w:t>
      </w:r>
      <w:r w:rsidR="00C81EF2" w:rsidRPr="00724CF1">
        <w:rPr>
          <w:rFonts w:ascii="Calibri" w:eastAsia="Calibri" w:hAnsi="Calibri" w:cs="Calibri"/>
          <w:bCs/>
          <w:lang w:val="en-CA"/>
        </w:rPr>
        <w:t>ing format</w:t>
      </w:r>
      <w:r w:rsidRPr="00724CF1">
        <w:rPr>
          <w:rFonts w:ascii="Calibri" w:eastAsia="Calibri" w:hAnsi="Calibri" w:cs="Calibri"/>
          <w:bCs/>
          <w:lang w:val="en-CA"/>
        </w:rPr>
        <w:t xml:space="preserve"> is designed for use in conjunction with existing video cod</w:t>
      </w:r>
      <w:r w:rsidR="00C81EF2" w:rsidRPr="00724CF1">
        <w:rPr>
          <w:rFonts w:ascii="Calibri" w:eastAsia="Calibri" w:hAnsi="Calibri" w:cs="Calibri"/>
          <w:bCs/>
          <w:lang w:val="en-CA"/>
        </w:rPr>
        <w:t>ing formats</w:t>
      </w:r>
      <w:r w:rsidRPr="00724CF1">
        <w:rPr>
          <w:rFonts w:ascii="Calibri" w:eastAsia="Calibri" w:hAnsi="Calibri" w:cs="Calibri"/>
          <w:bCs/>
          <w:lang w:val="en-CA"/>
        </w:rPr>
        <w:t xml:space="preserve">, leveraging encoder-driven </w:t>
      </w:r>
      <w:proofErr w:type="spellStart"/>
      <w:r w:rsidRPr="00724CF1">
        <w:rPr>
          <w:rFonts w:ascii="Calibri" w:eastAsia="Calibri" w:hAnsi="Calibri" w:cs="Calibri"/>
          <w:bCs/>
          <w:lang w:val="en-CA"/>
        </w:rPr>
        <w:t>upsampling</w:t>
      </w:r>
      <w:proofErr w:type="spellEnd"/>
      <w:r w:rsidRPr="00724CF1">
        <w:rPr>
          <w:rFonts w:ascii="Calibri" w:eastAsia="Calibri" w:hAnsi="Calibri" w:cs="Calibri"/>
          <w:bCs/>
          <w:lang w:val="en-CA"/>
        </w:rPr>
        <w:t xml:space="preserve"> and specific tools for </w:t>
      </w:r>
      <w:r w:rsidR="00C353CE">
        <w:rPr>
          <w:rFonts w:ascii="Calibri" w:eastAsia="Calibri" w:hAnsi="Calibri" w:cs="Calibri"/>
          <w:bCs/>
          <w:lang w:val="en-CA"/>
        </w:rPr>
        <w:t xml:space="preserve">the </w:t>
      </w:r>
      <w:r w:rsidRPr="00724CF1">
        <w:rPr>
          <w:rFonts w:ascii="Calibri" w:eastAsia="Calibri" w:hAnsi="Calibri" w:cs="Calibri"/>
          <w:bCs/>
          <w:lang w:val="en-CA"/>
        </w:rPr>
        <w:t xml:space="preserve">encoding </w:t>
      </w:r>
      <w:r w:rsidR="00C353CE">
        <w:rPr>
          <w:rFonts w:ascii="Calibri" w:eastAsia="Calibri" w:hAnsi="Calibri" w:cs="Calibri"/>
          <w:bCs/>
          <w:lang w:val="en-CA"/>
        </w:rPr>
        <w:t xml:space="preserve">of </w:t>
      </w:r>
      <w:r w:rsidRPr="00724CF1">
        <w:rPr>
          <w:rFonts w:ascii="Calibri" w:eastAsia="Calibri" w:hAnsi="Calibri" w:cs="Calibri"/>
          <w:bCs/>
          <w:lang w:val="en-CA"/>
        </w:rPr>
        <w:t xml:space="preserve">“residuals”, </w:t>
      </w:r>
      <w:r w:rsidRPr="00724CF1">
        <w:rPr>
          <w:rFonts w:ascii="Calibri" w:eastAsia="Calibri" w:hAnsi="Calibri" w:cs="Calibri"/>
          <w:bCs/>
          <w:i/>
          <w:iCs/>
          <w:lang w:val="en-CA"/>
        </w:rPr>
        <w:t>i.e.</w:t>
      </w:r>
      <w:r w:rsidR="00C81EF2" w:rsidRPr="00724CF1">
        <w:rPr>
          <w:rFonts w:ascii="Calibri" w:eastAsia="Calibri" w:hAnsi="Calibri" w:cs="Calibri"/>
          <w:bCs/>
          <w:i/>
          <w:iCs/>
          <w:lang w:val="en-CA"/>
        </w:rPr>
        <w:t>,</w:t>
      </w:r>
      <w:r w:rsidRPr="00724CF1">
        <w:rPr>
          <w:rFonts w:ascii="Calibri" w:eastAsia="Calibri" w:hAnsi="Calibri" w:cs="Calibri"/>
          <w:bCs/>
          <w:lang w:val="en-CA"/>
        </w:rPr>
        <w:t xml:space="preserve"> the difference between the original video and a predicted rendition. LCEVC can improve the compression efficiency and reduce the overall computational complexity for coding a given resolution and bit depth by using a small number of specialized enhancement tools. This </w:t>
      </w:r>
      <w:r w:rsidR="00C81EF2" w:rsidRPr="00724CF1">
        <w:rPr>
          <w:rFonts w:ascii="Calibri" w:eastAsia="Calibri" w:hAnsi="Calibri" w:cs="Calibri"/>
          <w:bCs/>
          <w:lang w:val="en-CA"/>
        </w:rPr>
        <w:t xml:space="preserve">white </w:t>
      </w:r>
      <w:r w:rsidRPr="00724CF1">
        <w:rPr>
          <w:rFonts w:ascii="Calibri" w:eastAsia="Calibri" w:hAnsi="Calibri" w:cs="Calibri"/>
          <w:bCs/>
          <w:lang w:val="en-CA"/>
        </w:rPr>
        <w:t>paper provides an outline of the architecture, coding tools, and an overview of the compression efficiency of LCEVC.</w:t>
      </w:r>
    </w:p>
    <w:p w14:paraId="5DCB40CD" w14:textId="77777777" w:rsidR="00324882" w:rsidRPr="00146D5A" w:rsidRDefault="00324882" w:rsidP="0085038F">
      <w:pPr>
        <w:pStyle w:val="Heading2"/>
        <w:rPr>
          <w:rFonts w:eastAsia="Calibri"/>
          <w:lang w:val="en-CA"/>
        </w:rPr>
      </w:pPr>
      <w:bookmarkStart w:id="18" w:name="_Toc94818992"/>
      <w:r w:rsidRPr="00146D5A">
        <w:rPr>
          <w:rFonts w:eastAsia="Calibri"/>
          <w:lang w:val="en-CA"/>
        </w:rPr>
        <w:t>MPEG Immersive video</w:t>
      </w:r>
      <w:bookmarkEnd w:id="18"/>
    </w:p>
    <w:p w14:paraId="2DAA4161" w14:textId="1CE7A136" w:rsidR="00324882" w:rsidRPr="00724CF1" w:rsidRDefault="00324882" w:rsidP="00324882">
      <w:pPr>
        <w:pBdr>
          <w:top w:val="nil"/>
          <w:left w:val="nil"/>
          <w:bottom w:val="nil"/>
          <w:right w:val="nil"/>
          <w:between w:val="nil"/>
        </w:pBdr>
        <w:spacing w:after="360"/>
        <w:jc w:val="both"/>
        <w:rPr>
          <w:rFonts w:ascii="Calibri" w:eastAsia="Calibri" w:hAnsi="Calibri" w:cs="Calibri"/>
          <w:bCs/>
          <w:lang w:val="en-CA"/>
        </w:rPr>
      </w:pPr>
      <w:r w:rsidRPr="00724CF1">
        <w:rPr>
          <w:rFonts w:ascii="Calibri" w:eastAsia="Calibri" w:hAnsi="Calibri" w:cs="Calibri"/>
          <w:bCs/>
          <w:lang w:val="en-CA"/>
        </w:rPr>
        <w:t xml:space="preserve">The MPEG Immersive video (MIV) standard produced by MPEG </w:t>
      </w:r>
      <w:r w:rsidR="00CC3448">
        <w:rPr>
          <w:rFonts w:ascii="Calibri" w:eastAsia="Calibri" w:hAnsi="Calibri" w:cs="Calibri"/>
          <w:bCs/>
          <w:lang w:val="en-CA"/>
        </w:rPr>
        <w:t xml:space="preserve">was completed </w:t>
      </w:r>
      <w:r w:rsidR="00AA7CDA">
        <w:rPr>
          <w:rFonts w:ascii="Calibri" w:eastAsia="Calibri" w:hAnsi="Calibri" w:cs="Calibri"/>
          <w:bCs/>
          <w:lang w:val="en-CA"/>
        </w:rPr>
        <w:t>with</w:t>
      </w:r>
      <w:r w:rsidR="00CC3448" w:rsidRPr="00724CF1">
        <w:rPr>
          <w:rFonts w:ascii="Calibri" w:eastAsia="Calibri" w:hAnsi="Calibri" w:cs="Calibri"/>
          <w:bCs/>
          <w:lang w:val="en-CA"/>
        </w:rPr>
        <w:t xml:space="preserve"> </w:t>
      </w:r>
      <w:r w:rsidR="00AA7CDA">
        <w:rPr>
          <w:rFonts w:ascii="Calibri" w:eastAsia="Calibri" w:hAnsi="Calibri" w:cs="Calibri"/>
          <w:bCs/>
          <w:lang w:val="en-CA"/>
        </w:rPr>
        <w:t>its</w:t>
      </w:r>
      <w:r w:rsidR="00AA7CDA" w:rsidRPr="00724CF1">
        <w:rPr>
          <w:rFonts w:ascii="Calibri" w:eastAsia="Calibri" w:hAnsi="Calibri" w:cs="Calibri"/>
          <w:bCs/>
          <w:lang w:val="en-CA"/>
        </w:rPr>
        <w:t xml:space="preserve"> </w:t>
      </w:r>
      <w:r w:rsidRPr="00724CF1">
        <w:rPr>
          <w:rFonts w:ascii="Calibri" w:eastAsia="Calibri" w:hAnsi="Calibri" w:cs="Calibri"/>
          <w:bCs/>
          <w:lang w:val="en-CA"/>
        </w:rPr>
        <w:t xml:space="preserve">Final Draft International Standard </w:t>
      </w:r>
      <w:r w:rsidR="00285C37">
        <w:rPr>
          <w:rFonts w:ascii="Calibri" w:eastAsia="Calibri" w:hAnsi="Calibri" w:cs="Calibri"/>
          <w:bCs/>
          <w:lang w:val="en-CA"/>
        </w:rPr>
        <w:t xml:space="preserve">(FDIS) </w:t>
      </w:r>
      <w:r w:rsidR="00AA7CDA">
        <w:rPr>
          <w:rFonts w:ascii="Calibri" w:eastAsia="Calibri" w:hAnsi="Calibri" w:cs="Calibri"/>
          <w:bCs/>
          <w:lang w:val="en-CA"/>
        </w:rPr>
        <w:t xml:space="preserve">issued </w:t>
      </w:r>
      <w:r w:rsidRPr="00724CF1">
        <w:rPr>
          <w:rFonts w:ascii="Calibri" w:eastAsia="Calibri" w:hAnsi="Calibri" w:cs="Calibri"/>
          <w:bCs/>
          <w:lang w:val="en-CA"/>
        </w:rPr>
        <w:t>in October 2021</w:t>
      </w:r>
      <w:r w:rsidR="00AA7CDA">
        <w:rPr>
          <w:rFonts w:ascii="Calibri" w:eastAsia="Calibri" w:hAnsi="Calibri" w:cs="Calibri"/>
          <w:bCs/>
          <w:lang w:val="en-CA"/>
        </w:rPr>
        <w:t xml:space="preserve"> for final approval and publication</w:t>
      </w:r>
      <w:r w:rsidRPr="00724CF1">
        <w:rPr>
          <w:rFonts w:ascii="Calibri" w:eastAsia="Calibri" w:hAnsi="Calibri" w:cs="Calibri"/>
          <w:bCs/>
          <w:lang w:val="en-CA"/>
        </w:rPr>
        <w:t xml:space="preserve">. The goal of the MIV standard is to provide efficient coding of immersive, six degree of freedom (6DoF) volumetric visual scenes. An immersive 6DoF representation, unlike a three degree of freedom (3DoF) representation, provides a larger </w:t>
      </w:r>
      <w:r w:rsidR="00457AD4" w:rsidRPr="00724CF1">
        <w:rPr>
          <w:rFonts w:ascii="Calibri" w:eastAsia="Calibri" w:hAnsi="Calibri" w:cs="Calibri"/>
          <w:bCs/>
          <w:lang w:val="en-CA"/>
        </w:rPr>
        <w:t>viewing space</w:t>
      </w:r>
      <w:r w:rsidRPr="00724CF1">
        <w:rPr>
          <w:rFonts w:ascii="Calibri" w:eastAsia="Calibri" w:hAnsi="Calibri" w:cs="Calibri"/>
          <w:bCs/>
          <w:lang w:val="en-CA"/>
        </w:rPr>
        <w:t xml:space="preserve">, where viewers have both translational and rotational freedom of movement at their disposition. 6DoF videos also enable the perception of motion parallax, where the relative positions of scene geometry change with the pose of the viewer. </w:t>
      </w:r>
      <w:r w:rsidR="00AA7CDA">
        <w:rPr>
          <w:rFonts w:ascii="Calibri" w:eastAsia="Calibri" w:hAnsi="Calibri" w:cs="Calibri"/>
          <w:bCs/>
          <w:lang w:val="en-CA"/>
        </w:rPr>
        <w:t>Without the 6DoF capabilities of MIV, t</w:t>
      </w:r>
      <w:r w:rsidRPr="00724CF1">
        <w:rPr>
          <w:rFonts w:ascii="Calibri" w:eastAsia="Calibri" w:hAnsi="Calibri" w:cs="Calibri"/>
          <w:bCs/>
          <w:lang w:val="en-CA"/>
        </w:rPr>
        <w:t xml:space="preserve">he absence of motion parallax in 3DoF videos is inconsistent with the workings of </w:t>
      </w:r>
      <w:r w:rsidR="00AA7CDA">
        <w:rPr>
          <w:rFonts w:ascii="Calibri" w:eastAsia="Calibri" w:hAnsi="Calibri" w:cs="Calibri"/>
          <w:bCs/>
          <w:lang w:val="en-CA"/>
        </w:rPr>
        <w:t>the</w:t>
      </w:r>
      <w:r w:rsidRPr="00724CF1">
        <w:rPr>
          <w:rFonts w:ascii="Calibri" w:eastAsia="Calibri" w:hAnsi="Calibri" w:cs="Calibri"/>
          <w:bCs/>
          <w:lang w:val="en-CA"/>
        </w:rPr>
        <w:t xml:space="preserve"> human visual system and often leads to visual discomfort. This white paper provides a brief overview of </w:t>
      </w:r>
      <w:r w:rsidR="00AA7CDA">
        <w:rPr>
          <w:rFonts w:ascii="Calibri" w:eastAsia="Calibri" w:hAnsi="Calibri" w:cs="Calibri"/>
          <w:bCs/>
          <w:lang w:val="en-CA"/>
        </w:rPr>
        <w:t xml:space="preserve">the important new </w:t>
      </w:r>
      <w:r w:rsidRPr="00724CF1">
        <w:rPr>
          <w:rFonts w:ascii="Calibri" w:eastAsia="Calibri" w:hAnsi="Calibri" w:cs="Calibri"/>
          <w:bCs/>
          <w:lang w:val="en-CA"/>
        </w:rPr>
        <w:t>MIV</w:t>
      </w:r>
      <w:r w:rsidR="00AA7CDA">
        <w:rPr>
          <w:rFonts w:ascii="Calibri" w:eastAsia="Calibri" w:hAnsi="Calibri" w:cs="Calibri"/>
          <w:bCs/>
          <w:lang w:val="en-CA"/>
        </w:rPr>
        <w:t xml:space="preserve"> standard</w:t>
      </w:r>
      <w:r w:rsidRPr="00724CF1">
        <w:rPr>
          <w:rFonts w:ascii="Calibri" w:eastAsia="Calibri" w:hAnsi="Calibri" w:cs="Calibri"/>
          <w:bCs/>
          <w:lang w:val="en-CA"/>
        </w:rPr>
        <w:t>.</w:t>
      </w:r>
    </w:p>
    <w:p w14:paraId="761C2714" w14:textId="129E26D3" w:rsidR="0091475B" w:rsidRPr="00724CF1" w:rsidRDefault="00975D91">
      <w:pPr>
        <w:pStyle w:val="Heading1"/>
        <w:rPr>
          <w:rFonts w:ascii="Calibri" w:eastAsia="Calibri" w:hAnsi="Calibri" w:cs="Calibri"/>
          <w:lang w:val="en-CA"/>
        </w:rPr>
      </w:pPr>
      <w:bookmarkStart w:id="19" w:name="_Toc77926168"/>
      <w:bookmarkStart w:id="20" w:name="_Toc94818993"/>
      <w:r w:rsidRPr="00724CF1">
        <w:rPr>
          <w:rFonts w:ascii="Calibri" w:eastAsia="Calibri" w:hAnsi="Calibri" w:cs="Calibri"/>
          <w:lang w:val="en-CA"/>
        </w:rPr>
        <w:t>How to contact MPEG and further information</w:t>
      </w:r>
      <w:bookmarkEnd w:id="19"/>
      <w:bookmarkEnd w:id="20"/>
    </w:p>
    <w:p w14:paraId="31141664" w14:textId="7EC44EEA" w:rsidR="0091475B" w:rsidRPr="00724CF1" w:rsidRDefault="00975D91">
      <w:pPr>
        <w:spacing w:after="360"/>
        <w:jc w:val="both"/>
        <w:rPr>
          <w:rFonts w:ascii="Calibri" w:eastAsia="Calibri" w:hAnsi="Calibri" w:cs="Calibri"/>
          <w:lang w:val="en-CA"/>
        </w:rPr>
      </w:pPr>
      <w:r w:rsidRPr="00724CF1">
        <w:rPr>
          <w:rFonts w:ascii="Calibri" w:eastAsia="Calibri" w:hAnsi="Calibri" w:cs="Calibri"/>
          <w:lang w:val="en-CA"/>
        </w:rPr>
        <w:t xml:space="preserve">Journalists that wish to receive MPEG Press Releases by email should contact Dr. Christian Timmerer at </w:t>
      </w:r>
      <w:hyperlink r:id="rId19" w:history="1">
        <w:r w:rsidR="00FE0EB0" w:rsidRPr="00724CF1">
          <w:rPr>
            <w:rStyle w:val="Hyperlink"/>
            <w:rFonts w:ascii="Calibri" w:eastAsia="Calibri" w:hAnsi="Calibri" w:cs="Calibri"/>
            <w:lang w:val="en-CA"/>
          </w:rPr>
          <w:t>christian.timmerer@aau.at</w:t>
        </w:r>
      </w:hyperlink>
      <w:r w:rsidRPr="00724CF1">
        <w:rPr>
          <w:rFonts w:ascii="Calibri" w:eastAsia="Calibri" w:hAnsi="Calibri" w:cs="Calibri"/>
          <w:lang w:val="en-CA"/>
        </w:rPr>
        <w:t xml:space="preserve"> or subscribe via </w:t>
      </w:r>
      <w:hyperlink r:id="rId20">
        <w:r w:rsidRPr="00724CF1">
          <w:rPr>
            <w:rFonts w:ascii="Calibri" w:eastAsia="Calibri" w:hAnsi="Calibri" w:cs="Calibri"/>
            <w:color w:val="0000FF"/>
            <w:u w:val="single"/>
            <w:lang w:val="en-CA"/>
          </w:rPr>
          <w:t>https://lists.aau.at/mailman/listinfo/mpeg-pr</w:t>
        </w:r>
      </w:hyperlink>
      <w:r w:rsidRPr="00724CF1">
        <w:rPr>
          <w:rFonts w:ascii="Calibri" w:eastAsia="Calibri" w:hAnsi="Calibri" w:cs="Calibri"/>
          <w:lang w:val="en-CA"/>
        </w:rPr>
        <w:t xml:space="preserve">. Further information can be found on the MPEG Website: </w:t>
      </w:r>
      <w:hyperlink r:id="rId21">
        <w:r w:rsidRPr="00724CF1">
          <w:rPr>
            <w:rFonts w:ascii="Calibri" w:eastAsia="Calibri" w:hAnsi="Calibri" w:cs="Calibri"/>
            <w:color w:val="0000FF"/>
            <w:u w:val="single"/>
            <w:lang w:val="en-CA"/>
          </w:rPr>
          <w:t>http://www.mpeg.org/</w:t>
        </w:r>
      </w:hyperlink>
      <w:r w:rsidRPr="00724CF1">
        <w:rPr>
          <w:rFonts w:ascii="Calibri" w:eastAsia="Calibri" w:hAnsi="Calibri" w:cs="Calibri"/>
          <w:lang w:val="en-CA"/>
        </w:rPr>
        <w:t>.</w:t>
      </w:r>
    </w:p>
    <w:p w14:paraId="6AABC8ED" w14:textId="77777777" w:rsidR="0091475B" w:rsidRPr="00724CF1" w:rsidRDefault="00975D91">
      <w:pPr>
        <w:keepNext/>
        <w:spacing w:before="120"/>
        <w:rPr>
          <w:rFonts w:ascii="Calibri" w:eastAsia="Calibri" w:hAnsi="Calibri" w:cs="Calibri"/>
          <w:lang w:val="en-CA"/>
        </w:rPr>
      </w:pPr>
      <w:r w:rsidRPr="00724CF1">
        <w:rPr>
          <w:rFonts w:ascii="Calibri" w:eastAsia="Calibri" w:hAnsi="Calibri" w:cs="Calibri"/>
          <w:lang w:val="en-CA"/>
        </w:rPr>
        <w:t xml:space="preserve">Future MPEG meetings are planned as follows: </w:t>
      </w:r>
    </w:p>
    <w:p w14:paraId="4AB9874C" w14:textId="38457D21" w:rsidR="00FE0EB0" w:rsidRPr="00724CF1" w:rsidRDefault="00FE0EB0" w:rsidP="00A225A2">
      <w:pPr>
        <w:keepNext/>
        <w:ind w:left="562"/>
        <w:rPr>
          <w:rFonts w:ascii="Calibri" w:eastAsia="Calibri" w:hAnsi="Calibri" w:cs="Calibri"/>
          <w:lang w:val="en-CA"/>
        </w:rPr>
      </w:pPr>
      <w:r w:rsidRPr="00724CF1">
        <w:rPr>
          <w:rFonts w:ascii="Calibri" w:eastAsia="Calibri" w:hAnsi="Calibri" w:cs="Calibri"/>
          <w:lang w:val="en-CA"/>
        </w:rPr>
        <w:t xml:space="preserve">No. 138, </w:t>
      </w:r>
      <w:r w:rsidR="00754A0C" w:rsidRPr="00724CF1">
        <w:rPr>
          <w:rFonts w:ascii="Calibri" w:eastAsia="Calibri" w:hAnsi="Calibri" w:cs="Calibri"/>
          <w:lang w:val="en-CA"/>
        </w:rPr>
        <w:t>Online</w:t>
      </w:r>
      <w:r w:rsidRPr="00724CF1">
        <w:rPr>
          <w:rFonts w:ascii="Calibri" w:eastAsia="Calibri" w:hAnsi="Calibri" w:cs="Calibri"/>
          <w:lang w:val="en-CA"/>
        </w:rPr>
        <w:t xml:space="preserve">, </w:t>
      </w:r>
      <w:r w:rsidR="009E51CA" w:rsidRPr="00724CF1">
        <w:rPr>
          <w:rFonts w:ascii="Calibri" w:eastAsia="Calibri" w:hAnsi="Calibri" w:cs="Calibri"/>
          <w:lang w:val="en-CA"/>
        </w:rPr>
        <w:t xml:space="preserve">AT, 25 – 29 </w:t>
      </w:r>
      <w:r w:rsidRPr="00724CF1">
        <w:rPr>
          <w:rFonts w:ascii="Calibri" w:eastAsia="Calibri" w:hAnsi="Calibri" w:cs="Calibri"/>
          <w:lang w:val="en-CA"/>
        </w:rPr>
        <w:t>April 2022</w:t>
      </w:r>
    </w:p>
    <w:p w14:paraId="29A87234" w14:textId="1D69B936" w:rsidR="009E51CA" w:rsidRPr="00724CF1" w:rsidRDefault="009E51CA">
      <w:pPr>
        <w:ind w:left="562"/>
        <w:rPr>
          <w:rFonts w:ascii="Calibri" w:eastAsia="Calibri" w:hAnsi="Calibri" w:cs="Calibri"/>
          <w:lang w:val="en-CA"/>
        </w:rPr>
      </w:pPr>
      <w:r w:rsidRPr="00724CF1">
        <w:rPr>
          <w:rFonts w:ascii="Calibri" w:eastAsia="Calibri" w:hAnsi="Calibri" w:cs="Calibri"/>
          <w:lang w:val="en-CA"/>
        </w:rPr>
        <w:t xml:space="preserve">No. 139, </w:t>
      </w:r>
      <w:r w:rsidR="00754A0C" w:rsidRPr="00724CF1">
        <w:rPr>
          <w:rFonts w:ascii="Calibri" w:eastAsia="Calibri" w:hAnsi="Calibri" w:cs="Calibri"/>
          <w:lang w:val="en-CA"/>
        </w:rPr>
        <w:t>Online</w:t>
      </w:r>
      <w:r w:rsidRPr="00724CF1">
        <w:rPr>
          <w:rFonts w:ascii="Calibri" w:eastAsia="Calibri" w:hAnsi="Calibri" w:cs="Calibri"/>
          <w:lang w:val="en-CA"/>
        </w:rPr>
        <w:t xml:space="preserve">, </w:t>
      </w:r>
      <w:r w:rsidR="002B5319" w:rsidRPr="00724CF1">
        <w:rPr>
          <w:rFonts w:ascii="Calibri" w:eastAsia="Calibri" w:hAnsi="Calibri" w:cs="Calibri"/>
          <w:lang w:val="en-CA"/>
        </w:rPr>
        <w:t>DE</w:t>
      </w:r>
      <w:r w:rsidRPr="00724CF1">
        <w:rPr>
          <w:rFonts w:ascii="Calibri" w:eastAsia="Calibri" w:hAnsi="Calibri" w:cs="Calibri"/>
          <w:lang w:val="en-CA"/>
        </w:rPr>
        <w:t>, 18 – 22 July 2022</w:t>
      </w:r>
    </w:p>
    <w:p w14:paraId="77F09CBC" w14:textId="5EB1BD7A" w:rsidR="00252C24" w:rsidRPr="00724CF1" w:rsidRDefault="00252C24" w:rsidP="00A225A2">
      <w:pPr>
        <w:keepNext/>
        <w:ind w:left="562"/>
        <w:rPr>
          <w:rFonts w:ascii="Calibri" w:eastAsia="Calibri" w:hAnsi="Calibri" w:cs="Calibri"/>
          <w:lang w:val="en-CA"/>
        </w:rPr>
      </w:pPr>
      <w:r w:rsidRPr="00724CF1">
        <w:rPr>
          <w:rFonts w:ascii="Calibri" w:eastAsia="Calibri" w:hAnsi="Calibri" w:cs="Calibri"/>
          <w:lang w:val="en-CA"/>
        </w:rPr>
        <w:t>No. 140, Antalya, TR 24 – 28 October 2022</w:t>
      </w:r>
    </w:p>
    <w:p w14:paraId="63BEC816" w14:textId="4312F0B8" w:rsidR="005257B7" w:rsidRPr="00724CF1" w:rsidRDefault="005257B7">
      <w:pPr>
        <w:ind w:left="562"/>
        <w:rPr>
          <w:rFonts w:ascii="Calibri" w:eastAsia="Calibri" w:hAnsi="Calibri" w:cs="Calibri"/>
          <w:lang w:val="en-CA"/>
        </w:rPr>
      </w:pPr>
      <w:r w:rsidRPr="00724CF1">
        <w:rPr>
          <w:rFonts w:ascii="Calibri" w:eastAsia="Calibri" w:hAnsi="Calibri" w:cs="Calibri"/>
          <w:lang w:val="en-CA"/>
        </w:rPr>
        <w:t xml:space="preserve">No. 141, </w:t>
      </w:r>
      <w:r w:rsidR="005E1231" w:rsidRPr="00724CF1">
        <w:rPr>
          <w:rFonts w:ascii="Calibri" w:eastAsia="Calibri" w:hAnsi="Calibri" w:cs="Calibri"/>
          <w:lang w:val="en-CA"/>
        </w:rPr>
        <w:t>Online, 16 – 20 January 2023</w:t>
      </w:r>
    </w:p>
    <w:p w14:paraId="02938098" w14:textId="77777777" w:rsidR="0091475B" w:rsidRPr="00724CF1" w:rsidRDefault="0091475B" w:rsidP="00F87B51">
      <w:pPr>
        <w:spacing w:before="120"/>
        <w:rPr>
          <w:rFonts w:ascii="Calibri" w:eastAsia="Calibri" w:hAnsi="Calibri" w:cs="Calibri"/>
          <w:lang w:val="en-CA"/>
        </w:rPr>
      </w:pPr>
    </w:p>
    <w:p w14:paraId="6FB8ED0E" w14:textId="77777777" w:rsidR="0091475B" w:rsidRPr="00724CF1" w:rsidRDefault="00975D91">
      <w:pPr>
        <w:keepNext/>
        <w:spacing w:before="120"/>
        <w:rPr>
          <w:rFonts w:ascii="Calibri" w:eastAsia="Calibri" w:hAnsi="Calibri" w:cs="Calibri"/>
          <w:lang w:val="en-CA"/>
        </w:rPr>
      </w:pPr>
      <w:r w:rsidRPr="00724CF1">
        <w:rPr>
          <w:rFonts w:ascii="Calibri" w:eastAsia="Calibri" w:hAnsi="Calibri" w:cs="Calibri"/>
          <w:lang w:val="en-CA"/>
        </w:rPr>
        <w:t>For further information about MPEG, please contact:</w:t>
      </w:r>
    </w:p>
    <w:p w14:paraId="246B27E1" w14:textId="77777777" w:rsidR="0091475B" w:rsidRPr="00724CF1" w:rsidRDefault="00975D91">
      <w:pPr>
        <w:keepNext/>
        <w:ind w:left="562"/>
        <w:rPr>
          <w:rFonts w:ascii="Calibri" w:eastAsia="Calibri" w:hAnsi="Calibri" w:cs="Calibri"/>
          <w:lang w:val="en-CA"/>
        </w:rPr>
      </w:pPr>
      <w:r w:rsidRPr="00724CF1">
        <w:rPr>
          <w:rFonts w:ascii="Calibri" w:eastAsia="Calibri" w:hAnsi="Calibri" w:cs="Calibri"/>
          <w:lang w:val="en-CA"/>
        </w:rPr>
        <w:t>Prof. Dr.-Ing. Jörn Ostermann (Convenor of MPEG Technical Coordination, Germany)</w:t>
      </w:r>
    </w:p>
    <w:p w14:paraId="3DE59B9C" w14:textId="77777777" w:rsidR="0091475B" w:rsidRPr="00724CF1" w:rsidRDefault="00975D91">
      <w:pPr>
        <w:keepNext/>
        <w:ind w:left="562"/>
        <w:rPr>
          <w:rFonts w:ascii="Calibri" w:eastAsia="Calibri" w:hAnsi="Calibri" w:cs="Calibri"/>
          <w:lang w:val="en-CA"/>
        </w:rPr>
      </w:pPr>
      <w:r w:rsidRPr="00724CF1">
        <w:rPr>
          <w:rFonts w:ascii="Calibri" w:eastAsia="Calibri" w:hAnsi="Calibri" w:cs="Calibri"/>
          <w:lang w:val="en-CA"/>
        </w:rPr>
        <w:t>Leibniz Universität Hannover</w:t>
      </w:r>
    </w:p>
    <w:p w14:paraId="2C8F8458" w14:textId="77777777" w:rsidR="0091475B" w:rsidRPr="00724CF1" w:rsidRDefault="00975D91">
      <w:pPr>
        <w:keepNext/>
        <w:ind w:left="562"/>
        <w:rPr>
          <w:rFonts w:ascii="Calibri" w:eastAsia="Calibri" w:hAnsi="Calibri" w:cs="Calibri"/>
          <w:lang w:val="en-CA"/>
        </w:rPr>
      </w:pPr>
      <w:proofErr w:type="spellStart"/>
      <w:r w:rsidRPr="00724CF1">
        <w:rPr>
          <w:rFonts w:ascii="Calibri" w:eastAsia="Calibri" w:hAnsi="Calibri" w:cs="Calibri"/>
          <w:lang w:val="en-CA"/>
        </w:rPr>
        <w:t>Appelstr</w:t>
      </w:r>
      <w:proofErr w:type="spellEnd"/>
      <w:r w:rsidRPr="00724CF1">
        <w:rPr>
          <w:rFonts w:ascii="Calibri" w:eastAsia="Calibri" w:hAnsi="Calibri" w:cs="Calibri"/>
          <w:lang w:val="en-CA"/>
        </w:rPr>
        <w:t>. 9A</w:t>
      </w:r>
    </w:p>
    <w:p w14:paraId="18D4E130" w14:textId="77777777" w:rsidR="0091475B" w:rsidRPr="00724CF1" w:rsidRDefault="00975D91">
      <w:pPr>
        <w:keepNext/>
        <w:ind w:left="562"/>
        <w:rPr>
          <w:rFonts w:ascii="Calibri" w:eastAsia="Calibri" w:hAnsi="Calibri" w:cs="Calibri"/>
          <w:lang w:val="en-CA"/>
        </w:rPr>
      </w:pPr>
      <w:r w:rsidRPr="00724CF1">
        <w:rPr>
          <w:rFonts w:ascii="Calibri" w:eastAsia="Calibri" w:hAnsi="Calibri" w:cs="Calibri"/>
          <w:lang w:val="en-CA"/>
        </w:rPr>
        <w:t>30167 Hannover, Germany</w:t>
      </w:r>
    </w:p>
    <w:p w14:paraId="39CFB146" w14:textId="77777777" w:rsidR="0091475B" w:rsidRPr="00724CF1" w:rsidRDefault="00975D91">
      <w:pPr>
        <w:keepNext/>
        <w:ind w:left="562"/>
        <w:rPr>
          <w:rFonts w:ascii="Calibri" w:eastAsia="Calibri" w:hAnsi="Calibri" w:cs="Calibri"/>
          <w:lang w:val="en-CA"/>
        </w:rPr>
      </w:pPr>
      <w:r w:rsidRPr="00724CF1">
        <w:rPr>
          <w:rFonts w:ascii="Calibri" w:eastAsia="Calibri" w:hAnsi="Calibri" w:cs="Calibri"/>
          <w:lang w:val="en-CA"/>
        </w:rPr>
        <w:t>Tel: +49 511 762 5316</w:t>
      </w:r>
    </w:p>
    <w:p w14:paraId="6FD0A52A" w14:textId="77777777" w:rsidR="0091475B" w:rsidRPr="00724CF1" w:rsidRDefault="00975D91">
      <w:pPr>
        <w:keepNext/>
        <w:ind w:left="562"/>
        <w:rPr>
          <w:rFonts w:ascii="Calibri" w:eastAsia="Calibri" w:hAnsi="Calibri" w:cs="Calibri"/>
          <w:lang w:val="en-CA"/>
        </w:rPr>
      </w:pPr>
      <w:r w:rsidRPr="00724CF1">
        <w:rPr>
          <w:rFonts w:ascii="Calibri" w:eastAsia="Calibri" w:hAnsi="Calibri" w:cs="Calibri"/>
          <w:lang w:val="en-CA"/>
        </w:rPr>
        <w:t>Fax: ++49 511 762 5333</w:t>
      </w:r>
    </w:p>
    <w:p w14:paraId="325D3B30" w14:textId="4C1456E0" w:rsidR="0091475B" w:rsidRPr="00724CF1" w:rsidRDefault="00975D91">
      <w:pPr>
        <w:ind w:left="562"/>
        <w:rPr>
          <w:rFonts w:ascii="Calibri" w:eastAsia="Calibri" w:hAnsi="Calibri" w:cs="Calibri"/>
          <w:lang w:val="en-CA"/>
        </w:rPr>
      </w:pPr>
      <w:r w:rsidRPr="00724CF1">
        <w:rPr>
          <w:rFonts w:ascii="Calibri" w:eastAsia="Calibri" w:hAnsi="Calibri" w:cs="Calibri"/>
          <w:lang w:val="en-CA"/>
        </w:rPr>
        <w:t xml:space="preserve">Email: </w:t>
      </w:r>
      <w:hyperlink r:id="rId22">
        <w:r w:rsidRPr="00724CF1">
          <w:rPr>
            <w:rFonts w:ascii="Calibri" w:eastAsia="Calibri" w:hAnsi="Calibri" w:cs="Calibri"/>
            <w:color w:val="0000FF"/>
            <w:u w:val="single"/>
            <w:lang w:val="en-CA"/>
          </w:rPr>
          <w:t>ostermann@tnt.uni-hannover.de</w:t>
        </w:r>
      </w:hyperlink>
    </w:p>
    <w:p w14:paraId="3DB46EE3" w14:textId="77777777" w:rsidR="0091475B" w:rsidRPr="00724CF1" w:rsidRDefault="0091475B" w:rsidP="00A225A2">
      <w:pPr>
        <w:rPr>
          <w:rFonts w:ascii="Calibri" w:eastAsia="Calibri" w:hAnsi="Calibri" w:cs="Calibri"/>
          <w:lang w:val="en-CA"/>
        </w:rPr>
      </w:pPr>
    </w:p>
    <w:p w14:paraId="4E0EDB1F" w14:textId="77777777" w:rsidR="0091475B" w:rsidRPr="00724CF1" w:rsidRDefault="00975D91">
      <w:pPr>
        <w:keepNext/>
        <w:spacing w:before="120"/>
        <w:rPr>
          <w:rFonts w:ascii="Calibri" w:eastAsia="Calibri" w:hAnsi="Calibri" w:cs="Calibri"/>
          <w:lang w:val="en-CA"/>
        </w:rPr>
      </w:pPr>
      <w:r w:rsidRPr="00724CF1">
        <w:rPr>
          <w:rFonts w:ascii="Calibri" w:eastAsia="Calibri" w:hAnsi="Calibri" w:cs="Calibri"/>
          <w:lang w:val="en-CA"/>
        </w:rPr>
        <w:lastRenderedPageBreak/>
        <w:t>or</w:t>
      </w:r>
    </w:p>
    <w:p w14:paraId="2AF91A3E" w14:textId="77777777" w:rsidR="0091475B" w:rsidRPr="00724CF1" w:rsidRDefault="0091475B">
      <w:pPr>
        <w:keepNext/>
        <w:spacing w:before="120"/>
        <w:jc w:val="both"/>
        <w:rPr>
          <w:rFonts w:ascii="Calibri" w:eastAsia="Calibri" w:hAnsi="Calibri" w:cs="Calibri"/>
          <w:lang w:val="en-CA"/>
        </w:rPr>
      </w:pPr>
    </w:p>
    <w:p w14:paraId="3170782B" w14:textId="77777777" w:rsidR="0091475B" w:rsidRPr="00724CF1" w:rsidRDefault="00975D91">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Prof. Dr. Kyuheon Kim (Convenor of MPEG Liaison and Communication, Korea)</w:t>
      </w:r>
    </w:p>
    <w:p w14:paraId="42BED393" w14:textId="77777777" w:rsidR="0091475B" w:rsidRPr="00724CF1" w:rsidRDefault="00975D91">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Department of Electronic Engineering</w:t>
      </w:r>
    </w:p>
    <w:p w14:paraId="2DC792F5" w14:textId="77777777" w:rsidR="0091475B" w:rsidRPr="00724CF1" w:rsidRDefault="00975D91">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 xml:space="preserve">Kyung </w:t>
      </w:r>
      <w:proofErr w:type="spellStart"/>
      <w:r w:rsidRPr="00724CF1">
        <w:rPr>
          <w:rFonts w:ascii="Calibri" w:eastAsia="Calibri" w:hAnsi="Calibri" w:cs="Calibri"/>
          <w:lang w:val="en-CA"/>
        </w:rPr>
        <w:t>Hee</w:t>
      </w:r>
      <w:proofErr w:type="spellEnd"/>
      <w:r w:rsidRPr="00724CF1">
        <w:rPr>
          <w:rFonts w:ascii="Calibri" w:eastAsia="Calibri" w:hAnsi="Calibri" w:cs="Calibri"/>
          <w:lang w:val="en-CA"/>
        </w:rPr>
        <w:t xml:space="preserve"> University</w:t>
      </w:r>
    </w:p>
    <w:p w14:paraId="5C5D91B3" w14:textId="063FFB7A" w:rsidR="0091475B" w:rsidRPr="00724CF1" w:rsidRDefault="00975D91">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Seoul, South Korea</w:t>
      </w:r>
    </w:p>
    <w:p w14:paraId="5F9F2EC4" w14:textId="15CD8832" w:rsidR="00297EDB" w:rsidRPr="00724CF1" w:rsidRDefault="00297EDB">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Tel: +82</w:t>
      </w:r>
      <w:r w:rsidR="00683573" w:rsidRPr="00724CF1">
        <w:rPr>
          <w:rFonts w:ascii="Calibri" w:eastAsia="Calibri" w:hAnsi="Calibri" w:cs="Calibri"/>
          <w:lang w:val="en-CA"/>
        </w:rPr>
        <w:t xml:space="preserve"> </w:t>
      </w:r>
      <w:r w:rsidRPr="00724CF1">
        <w:rPr>
          <w:rFonts w:ascii="Calibri" w:eastAsia="Calibri" w:hAnsi="Calibri" w:cs="Calibri"/>
          <w:lang w:val="en-CA"/>
        </w:rPr>
        <w:t>31</w:t>
      </w:r>
      <w:r w:rsidR="00683573" w:rsidRPr="00724CF1">
        <w:rPr>
          <w:rFonts w:ascii="Calibri" w:eastAsia="Calibri" w:hAnsi="Calibri" w:cs="Calibri"/>
          <w:lang w:val="en-CA"/>
        </w:rPr>
        <w:t xml:space="preserve"> </w:t>
      </w:r>
      <w:r w:rsidRPr="00724CF1">
        <w:rPr>
          <w:rFonts w:ascii="Calibri" w:eastAsia="Calibri" w:hAnsi="Calibri" w:cs="Calibri"/>
          <w:lang w:val="en-CA"/>
        </w:rPr>
        <w:t>201</w:t>
      </w:r>
      <w:r w:rsidR="00683573" w:rsidRPr="00724CF1">
        <w:rPr>
          <w:rFonts w:ascii="Calibri" w:eastAsia="Calibri" w:hAnsi="Calibri" w:cs="Calibri"/>
          <w:lang w:val="en-CA"/>
        </w:rPr>
        <w:t xml:space="preserve"> </w:t>
      </w:r>
      <w:r w:rsidRPr="00724CF1">
        <w:rPr>
          <w:rFonts w:ascii="Calibri" w:eastAsia="Calibri" w:hAnsi="Calibri" w:cs="Calibri"/>
          <w:lang w:val="en-CA"/>
        </w:rPr>
        <w:t>3810</w:t>
      </w:r>
    </w:p>
    <w:p w14:paraId="0CAB71EC" w14:textId="4355B08F" w:rsidR="0091475B" w:rsidRPr="00724CF1" w:rsidRDefault="00975D91">
      <w:pPr>
        <w:keepNext/>
        <w:pBdr>
          <w:top w:val="nil"/>
          <w:left w:val="nil"/>
          <w:bottom w:val="nil"/>
          <w:right w:val="nil"/>
          <w:between w:val="nil"/>
        </w:pBdr>
        <w:ind w:left="562"/>
        <w:rPr>
          <w:rFonts w:ascii="Calibri" w:eastAsia="Calibri" w:hAnsi="Calibri" w:cs="Calibri"/>
          <w:lang w:val="en-CA"/>
        </w:rPr>
      </w:pPr>
      <w:r w:rsidRPr="00724CF1">
        <w:rPr>
          <w:rFonts w:ascii="Calibri" w:eastAsia="Calibri" w:hAnsi="Calibri" w:cs="Calibri"/>
          <w:lang w:val="en-CA"/>
        </w:rPr>
        <w:t xml:space="preserve">Email: </w:t>
      </w:r>
      <w:hyperlink r:id="rId23">
        <w:r w:rsidRPr="00724CF1">
          <w:rPr>
            <w:rFonts w:ascii="Calibri" w:eastAsia="Calibri" w:hAnsi="Calibri" w:cs="Calibri"/>
            <w:color w:val="1155CC"/>
            <w:u w:val="single"/>
            <w:lang w:val="en-CA"/>
          </w:rPr>
          <w:t>kyuheonkim@khu.ac.kr</w:t>
        </w:r>
      </w:hyperlink>
    </w:p>
    <w:p w14:paraId="283E21CF" w14:textId="77777777" w:rsidR="0091475B" w:rsidRPr="00724CF1" w:rsidRDefault="0091475B" w:rsidP="00A225A2">
      <w:pPr>
        <w:spacing w:before="120"/>
        <w:jc w:val="both"/>
        <w:rPr>
          <w:rFonts w:ascii="Calibri" w:eastAsia="Calibri" w:hAnsi="Calibri" w:cs="Calibri"/>
          <w:lang w:val="en-CA"/>
        </w:rPr>
      </w:pPr>
    </w:p>
    <w:p w14:paraId="72A3C914" w14:textId="77777777" w:rsidR="0091475B" w:rsidRPr="00724CF1" w:rsidRDefault="00975D91">
      <w:pPr>
        <w:keepNext/>
        <w:spacing w:before="120"/>
        <w:jc w:val="both"/>
        <w:rPr>
          <w:rFonts w:ascii="Calibri" w:eastAsia="Calibri" w:hAnsi="Calibri" w:cs="Calibri"/>
          <w:lang w:val="en-CA"/>
        </w:rPr>
      </w:pPr>
      <w:r w:rsidRPr="00724CF1">
        <w:rPr>
          <w:rFonts w:ascii="Calibri" w:eastAsia="Calibri" w:hAnsi="Calibri" w:cs="Calibri"/>
          <w:lang w:val="en-CA"/>
        </w:rPr>
        <w:t>or</w:t>
      </w:r>
    </w:p>
    <w:p w14:paraId="1065FE07" w14:textId="77777777" w:rsidR="0091475B" w:rsidRPr="00724CF1" w:rsidRDefault="0091475B">
      <w:pPr>
        <w:keepNext/>
        <w:spacing w:before="120"/>
        <w:jc w:val="both"/>
        <w:rPr>
          <w:rFonts w:ascii="Calibri" w:eastAsia="Calibri" w:hAnsi="Calibri" w:cs="Calibri"/>
          <w:lang w:val="en-CA"/>
        </w:rPr>
      </w:pPr>
    </w:p>
    <w:p w14:paraId="33CF0C77" w14:textId="72796AFF" w:rsidR="0091475B" w:rsidRPr="00724CF1" w:rsidRDefault="00975D91">
      <w:pPr>
        <w:keepNext/>
        <w:ind w:left="562"/>
        <w:jc w:val="both"/>
        <w:rPr>
          <w:rFonts w:ascii="Calibri" w:eastAsia="Calibri" w:hAnsi="Calibri" w:cs="Calibri"/>
          <w:lang w:val="en-CA"/>
        </w:rPr>
      </w:pPr>
      <w:r w:rsidRPr="00724CF1">
        <w:rPr>
          <w:rFonts w:ascii="Calibri" w:eastAsia="Calibri" w:hAnsi="Calibri" w:cs="Calibri"/>
          <w:lang w:val="en-CA"/>
        </w:rPr>
        <w:t>Priv.-Doz. Dr. Christian Timmerer</w:t>
      </w:r>
      <w:r w:rsidR="00FE0EB0" w:rsidRPr="00724CF1">
        <w:rPr>
          <w:rFonts w:ascii="Calibri" w:eastAsia="Calibri" w:hAnsi="Calibri" w:cs="Calibri"/>
          <w:lang w:val="en-CA"/>
        </w:rPr>
        <w:t xml:space="preserve"> (MPEG Press Officer</w:t>
      </w:r>
      <w:r w:rsidR="00E05718" w:rsidRPr="00724CF1">
        <w:rPr>
          <w:rFonts w:ascii="Calibri" w:eastAsia="Calibri" w:hAnsi="Calibri" w:cs="Calibri"/>
          <w:lang w:val="en-CA"/>
        </w:rPr>
        <w:t>, Austria</w:t>
      </w:r>
      <w:r w:rsidR="00FE0EB0" w:rsidRPr="00724CF1">
        <w:rPr>
          <w:rFonts w:ascii="Calibri" w:eastAsia="Calibri" w:hAnsi="Calibri" w:cs="Calibri"/>
          <w:lang w:val="en-CA"/>
        </w:rPr>
        <w:t>)</w:t>
      </w:r>
    </w:p>
    <w:p w14:paraId="291DF45E" w14:textId="77777777" w:rsidR="0091475B" w:rsidRPr="00146D5A" w:rsidRDefault="00975D91">
      <w:pPr>
        <w:keepNext/>
        <w:ind w:left="562"/>
        <w:jc w:val="both"/>
        <w:rPr>
          <w:rFonts w:ascii="Calibri" w:eastAsia="Calibri" w:hAnsi="Calibri" w:cs="Calibri"/>
          <w:lang w:val="en-CA"/>
        </w:rPr>
      </w:pPr>
      <w:r w:rsidRPr="00146D5A">
        <w:rPr>
          <w:rFonts w:ascii="Calibri" w:eastAsia="Calibri" w:hAnsi="Calibri" w:cs="Calibri"/>
          <w:lang w:val="en-CA"/>
        </w:rPr>
        <w:t>Alpen-Adria-Universität Klagenfurt | Bitmovin Inc.</w:t>
      </w:r>
    </w:p>
    <w:p w14:paraId="7D348A65" w14:textId="77777777" w:rsidR="0091475B" w:rsidRPr="00724CF1" w:rsidRDefault="00975D91">
      <w:pPr>
        <w:keepNext/>
        <w:ind w:left="562"/>
        <w:jc w:val="both"/>
        <w:rPr>
          <w:rFonts w:ascii="Calibri" w:eastAsia="Calibri" w:hAnsi="Calibri" w:cs="Calibri"/>
          <w:lang w:val="en-CA"/>
        </w:rPr>
      </w:pPr>
      <w:r w:rsidRPr="00724CF1">
        <w:rPr>
          <w:rFonts w:ascii="Calibri" w:eastAsia="Calibri" w:hAnsi="Calibri" w:cs="Calibri"/>
          <w:lang w:val="en-CA"/>
        </w:rPr>
        <w:t>9020 Klagenfurt am Wörthersee, Austria, Europe</w:t>
      </w:r>
    </w:p>
    <w:p w14:paraId="63AE3322" w14:textId="77777777" w:rsidR="0091475B" w:rsidRPr="00724CF1" w:rsidRDefault="00975D91">
      <w:pPr>
        <w:keepNext/>
        <w:ind w:left="562"/>
        <w:jc w:val="both"/>
        <w:rPr>
          <w:rFonts w:ascii="Calibri" w:eastAsia="Calibri" w:hAnsi="Calibri" w:cs="Calibri"/>
          <w:lang w:val="en-CA"/>
        </w:rPr>
      </w:pPr>
      <w:r w:rsidRPr="00724CF1">
        <w:rPr>
          <w:rFonts w:ascii="Calibri" w:eastAsia="Calibri" w:hAnsi="Calibri" w:cs="Calibri"/>
          <w:lang w:val="en-CA"/>
        </w:rPr>
        <w:t>Tel: +43 463 2700 3621</w:t>
      </w:r>
    </w:p>
    <w:p w14:paraId="2CEC95AA" w14:textId="496327FA" w:rsidR="0091475B" w:rsidRPr="00724CF1" w:rsidRDefault="00975D91">
      <w:pPr>
        <w:keepNext/>
        <w:ind w:left="562"/>
        <w:jc w:val="both"/>
        <w:rPr>
          <w:rFonts w:ascii="Calibri" w:eastAsia="Calibri" w:hAnsi="Calibri" w:cs="Calibri"/>
          <w:lang w:val="en-CA"/>
        </w:rPr>
      </w:pPr>
      <w:r w:rsidRPr="00724CF1">
        <w:rPr>
          <w:rFonts w:ascii="Calibri" w:eastAsia="Calibri" w:hAnsi="Calibri" w:cs="Calibri"/>
          <w:lang w:val="en-CA"/>
        </w:rPr>
        <w:t xml:space="preserve">Email: </w:t>
      </w:r>
      <w:hyperlink r:id="rId24" w:history="1">
        <w:r w:rsidR="00FE0EB0" w:rsidRPr="00724CF1">
          <w:rPr>
            <w:rStyle w:val="Hyperlink"/>
            <w:rFonts w:ascii="Calibri" w:eastAsia="Calibri" w:hAnsi="Calibri" w:cs="Calibri"/>
            <w:lang w:val="en-CA"/>
          </w:rPr>
          <w:t>christian.timmerer@aau.at</w:t>
        </w:r>
      </w:hyperlink>
    </w:p>
    <w:p w14:paraId="0B366D55" w14:textId="77777777" w:rsidR="0091475B" w:rsidRPr="00724CF1" w:rsidRDefault="0091475B">
      <w:pPr>
        <w:rPr>
          <w:lang w:val="en-CA"/>
        </w:rPr>
      </w:pPr>
    </w:p>
    <w:sectPr w:rsidR="0091475B" w:rsidRPr="00724CF1" w:rsidSect="009E753F">
      <w:footerReference w:type="first" r:id="rId25"/>
      <w:pgSz w:w="11894" w:h="16834"/>
      <w:pgMar w:top="1304" w:right="1304" w:bottom="1304" w:left="130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05AC2" w14:textId="77777777" w:rsidR="00394D7E" w:rsidRDefault="00394D7E">
      <w:r>
        <w:separator/>
      </w:r>
    </w:p>
  </w:endnote>
  <w:endnote w:type="continuationSeparator" w:id="0">
    <w:p w14:paraId="1F4C3C1E" w14:textId="77777777" w:rsidR="00394D7E" w:rsidRDefault="0039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cstheme="majorHAnsi"/>
        <w:sz w:val="20"/>
        <w:szCs w:val="20"/>
      </w:rPr>
    </w:pPr>
    <w:r w:rsidRPr="00D84864">
      <w:rPr>
        <w:rFonts w:cstheme="majorHAnsi"/>
        <w:sz w:val="20"/>
        <w:szCs w:val="20"/>
      </w:rPr>
      <w:fldChar w:fldCharType="begin"/>
    </w:r>
    <w:r w:rsidRPr="00D84864">
      <w:rPr>
        <w:rFonts w:cstheme="majorHAnsi"/>
        <w:sz w:val="20"/>
        <w:szCs w:val="20"/>
      </w:rPr>
      <w:instrText>PAGE</w:instrText>
    </w:r>
    <w:r w:rsidRPr="00D84864">
      <w:rPr>
        <w:rFonts w:cstheme="majorHAnsi"/>
        <w:sz w:val="20"/>
        <w:szCs w:val="20"/>
      </w:rPr>
      <w:fldChar w:fldCharType="separate"/>
    </w:r>
    <w:r w:rsidR="008908BC" w:rsidRPr="00D84864">
      <w:rPr>
        <w:rFonts w:cstheme="majorHAnsi"/>
        <w:noProof/>
        <w:sz w:val="20"/>
        <w:szCs w:val="20"/>
      </w:rPr>
      <w:t>2</w:t>
    </w:r>
    <w:r w:rsidRPr="00D84864">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FE28" w14:textId="771BA325" w:rsidR="00A24105" w:rsidRDefault="00A24105">
    <w:pPr>
      <w:pStyle w:val="Footer"/>
      <w:jc w:val="center"/>
    </w:pPr>
  </w:p>
  <w:p w14:paraId="1FFB4B8D" w14:textId="77777777" w:rsidR="00D84864" w:rsidRPr="00D84864" w:rsidRDefault="00D84864" w:rsidP="00A24105">
    <w:pPr>
      <w:ind w:right="360"/>
      <w:jc w:val="right"/>
      <w:rPr>
        <w:rFonts w:cstheme="majorHAnsi"/>
        <w:sz w:val="15"/>
        <w:szCs w:val="15"/>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830803"/>
      <w:docPartObj>
        <w:docPartGallery w:val="Page Numbers (Bottom of Page)"/>
        <w:docPartUnique/>
      </w:docPartObj>
    </w:sdtPr>
    <w:sdtEndPr>
      <w:rPr>
        <w:noProof/>
      </w:rPr>
    </w:sdtEndPr>
    <w:sdtContent>
      <w:p w14:paraId="5EB2AFE3" w14:textId="77777777" w:rsidR="00A24105" w:rsidRDefault="00A241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127667" w14:textId="77777777" w:rsidR="00A24105" w:rsidRPr="00D84864" w:rsidRDefault="00A24105" w:rsidP="00A24105">
    <w:pPr>
      <w:ind w:right="360"/>
      <w:jc w:val="right"/>
      <w:rPr>
        <w:rFonts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2478D" w14:textId="77777777" w:rsidR="00394D7E" w:rsidRDefault="00394D7E">
      <w:r>
        <w:separator/>
      </w:r>
    </w:p>
  </w:footnote>
  <w:footnote w:type="continuationSeparator" w:id="0">
    <w:p w14:paraId="70B37966" w14:textId="77777777" w:rsidR="00394D7E" w:rsidRDefault="00394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3632F148"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3</w:t>
    </w:r>
    <w:r w:rsidRPr="008908BC">
      <w:rPr>
        <w:b/>
        <w:sz w:val="29"/>
        <w:szCs w:val="29"/>
        <w:lang w:val="de-AT"/>
      </w:rPr>
      <w:tab/>
    </w:r>
    <w:r w:rsidRPr="008908BC">
      <w:rPr>
        <w:b/>
        <w:sz w:val="44"/>
        <w:szCs w:val="44"/>
        <w:lang w:val="de-AT"/>
      </w:rPr>
      <w:t>N</w:t>
    </w:r>
    <w:r w:rsidR="00DB21ED">
      <w:rPr>
        <w:b/>
        <w:sz w:val="44"/>
        <w:szCs w:val="44"/>
        <w:lang w:val="de-AT"/>
      </w:rPr>
      <w:t>56</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28CF" w14:textId="31FCAF78" w:rsidR="006257E1" w:rsidRDefault="006257E1">
    <w:pPr>
      <w:tabs>
        <w:tab w:val="center" w:pos="4500"/>
        <w:tab w:val="right" w:pos="9000"/>
      </w:tabs>
      <w:spacing w:line="360" w:lineRule="auto"/>
      <w:ind w:left="124" w:right="-2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0"/>
  </w:num>
  <w:num w:numId="5">
    <w:abstractNumId w:val="5"/>
  </w:num>
  <w:num w:numId="6">
    <w:abstractNumId w:val="2"/>
  </w:num>
  <w:num w:numId="7">
    <w:abstractNumId w:val="7"/>
  </w:num>
  <w:num w:numId="8">
    <w:abstractNumId w:val="1"/>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04921"/>
    <w:rsid w:val="000107A0"/>
    <w:rsid w:val="0002630C"/>
    <w:rsid w:val="00033813"/>
    <w:rsid w:val="00046705"/>
    <w:rsid w:val="00064155"/>
    <w:rsid w:val="000656E2"/>
    <w:rsid w:val="00087617"/>
    <w:rsid w:val="0009496F"/>
    <w:rsid w:val="000A5455"/>
    <w:rsid w:val="000B6F1C"/>
    <w:rsid w:val="000E41CA"/>
    <w:rsid w:val="000E68C2"/>
    <w:rsid w:val="000F6EC5"/>
    <w:rsid w:val="001111C7"/>
    <w:rsid w:val="001154EA"/>
    <w:rsid w:val="001424D8"/>
    <w:rsid w:val="00146D5A"/>
    <w:rsid w:val="00165739"/>
    <w:rsid w:val="00170C6D"/>
    <w:rsid w:val="00176994"/>
    <w:rsid w:val="0018035B"/>
    <w:rsid w:val="001B1AAE"/>
    <w:rsid w:val="001B4041"/>
    <w:rsid w:val="001C38E9"/>
    <w:rsid w:val="001C65C0"/>
    <w:rsid w:val="001D685E"/>
    <w:rsid w:val="00200721"/>
    <w:rsid w:val="00215A44"/>
    <w:rsid w:val="0021626C"/>
    <w:rsid w:val="002502B4"/>
    <w:rsid w:val="00252C24"/>
    <w:rsid w:val="0025370C"/>
    <w:rsid w:val="00262FB7"/>
    <w:rsid w:val="00285C37"/>
    <w:rsid w:val="002878EA"/>
    <w:rsid w:val="002920EF"/>
    <w:rsid w:val="00293754"/>
    <w:rsid w:val="00297EDB"/>
    <w:rsid w:val="002A74AD"/>
    <w:rsid w:val="002B5319"/>
    <w:rsid w:val="002B5411"/>
    <w:rsid w:val="002C5B01"/>
    <w:rsid w:val="002F0F08"/>
    <w:rsid w:val="002F2B26"/>
    <w:rsid w:val="00301D70"/>
    <w:rsid w:val="00301DFF"/>
    <w:rsid w:val="00304A45"/>
    <w:rsid w:val="00317C1E"/>
    <w:rsid w:val="00324882"/>
    <w:rsid w:val="00332387"/>
    <w:rsid w:val="00346A18"/>
    <w:rsid w:val="00346BC2"/>
    <w:rsid w:val="0035215F"/>
    <w:rsid w:val="00374A21"/>
    <w:rsid w:val="00394D7E"/>
    <w:rsid w:val="003A35A1"/>
    <w:rsid w:val="003B771C"/>
    <w:rsid w:val="003B78E8"/>
    <w:rsid w:val="003C2BE6"/>
    <w:rsid w:val="003D5788"/>
    <w:rsid w:val="003E2121"/>
    <w:rsid w:val="003F291D"/>
    <w:rsid w:val="0040294E"/>
    <w:rsid w:val="00427F08"/>
    <w:rsid w:val="00436C86"/>
    <w:rsid w:val="004404FE"/>
    <w:rsid w:val="00444210"/>
    <w:rsid w:val="0044777A"/>
    <w:rsid w:val="004512BB"/>
    <w:rsid w:val="0045459F"/>
    <w:rsid w:val="00457AD4"/>
    <w:rsid w:val="00482567"/>
    <w:rsid w:val="00483DF9"/>
    <w:rsid w:val="00486F65"/>
    <w:rsid w:val="00497FD7"/>
    <w:rsid w:val="004B7ACE"/>
    <w:rsid w:val="004D6368"/>
    <w:rsid w:val="004E1263"/>
    <w:rsid w:val="00502DA2"/>
    <w:rsid w:val="005052C4"/>
    <w:rsid w:val="005108D4"/>
    <w:rsid w:val="005155E5"/>
    <w:rsid w:val="005257B7"/>
    <w:rsid w:val="005273B8"/>
    <w:rsid w:val="005406FC"/>
    <w:rsid w:val="00545E55"/>
    <w:rsid w:val="00567174"/>
    <w:rsid w:val="00580FFF"/>
    <w:rsid w:val="005975CE"/>
    <w:rsid w:val="005A69C4"/>
    <w:rsid w:val="005B1728"/>
    <w:rsid w:val="005D2112"/>
    <w:rsid w:val="005D2B5F"/>
    <w:rsid w:val="005E1231"/>
    <w:rsid w:val="005E4DC3"/>
    <w:rsid w:val="005F095E"/>
    <w:rsid w:val="005F58DA"/>
    <w:rsid w:val="00600462"/>
    <w:rsid w:val="0061129E"/>
    <w:rsid w:val="00616FC5"/>
    <w:rsid w:val="006257E1"/>
    <w:rsid w:val="00644B72"/>
    <w:rsid w:val="00664D3F"/>
    <w:rsid w:val="00670EC3"/>
    <w:rsid w:val="00683573"/>
    <w:rsid w:val="00684A2E"/>
    <w:rsid w:val="00686D42"/>
    <w:rsid w:val="00697C72"/>
    <w:rsid w:val="006A69D4"/>
    <w:rsid w:val="006D2A2A"/>
    <w:rsid w:val="006E136B"/>
    <w:rsid w:val="006F5DE6"/>
    <w:rsid w:val="0071483D"/>
    <w:rsid w:val="00724CF1"/>
    <w:rsid w:val="00726665"/>
    <w:rsid w:val="00754A0C"/>
    <w:rsid w:val="007665D6"/>
    <w:rsid w:val="00767AC3"/>
    <w:rsid w:val="007875F5"/>
    <w:rsid w:val="00790610"/>
    <w:rsid w:val="007B4CED"/>
    <w:rsid w:val="007C49DB"/>
    <w:rsid w:val="007D30BD"/>
    <w:rsid w:val="00800599"/>
    <w:rsid w:val="00801E7E"/>
    <w:rsid w:val="0080575F"/>
    <w:rsid w:val="00823841"/>
    <w:rsid w:val="0085038F"/>
    <w:rsid w:val="00881583"/>
    <w:rsid w:val="008863A1"/>
    <w:rsid w:val="008908BC"/>
    <w:rsid w:val="00897166"/>
    <w:rsid w:val="008D2370"/>
    <w:rsid w:val="008D2A03"/>
    <w:rsid w:val="00900F68"/>
    <w:rsid w:val="00905122"/>
    <w:rsid w:val="0091475B"/>
    <w:rsid w:val="00942933"/>
    <w:rsid w:val="00946896"/>
    <w:rsid w:val="00960C84"/>
    <w:rsid w:val="00975D91"/>
    <w:rsid w:val="00981C96"/>
    <w:rsid w:val="00994A99"/>
    <w:rsid w:val="009D1932"/>
    <w:rsid w:val="009E4E6C"/>
    <w:rsid w:val="009E51CA"/>
    <w:rsid w:val="009E753F"/>
    <w:rsid w:val="009F233A"/>
    <w:rsid w:val="00A144BC"/>
    <w:rsid w:val="00A225A2"/>
    <w:rsid w:val="00A24105"/>
    <w:rsid w:val="00A424FC"/>
    <w:rsid w:val="00A56045"/>
    <w:rsid w:val="00A63FC1"/>
    <w:rsid w:val="00A70660"/>
    <w:rsid w:val="00A7271A"/>
    <w:rsid w:val="00A8759B"/>
    <w:rsid w:val="00AA7CDA"/>
    <w:rsid w:val="00AB3C9F"/>
    <w:rsid w:val="00AC7AEA"/>
    <w:rsid w:val="00AF4DA5"/>
    <w:rsid w:val="00B47B68"/>
    <w:rsid w:val="00B76EE0"/>
    <w:rsid w:val="00B86C1D"/>
    <w:rsid w:val="00B918D0"/>
    <w:rsid w:val="00BB10C6"/>
    <w:rsid w:val="00BB504D"/>
    <w:rsid w:val="00BB5FAD"/>
    <w:rsid w:val="00BD7AB4"/>
    <w:rsid w:val="00BE3F88"/>
    <w:rsid w:val="00BE4692"/>
    <w:rsid w:val="00BE7C46"/>
    <w:rsid w:val="00BF4A2E"/>
    <w:rsid w:val="00C304C6"/>
    <w:rsid w:val="00C353CE"/>
    <w:rsid w:val="00C40349"/>
    <w:rsid w:val="00C75F30"/>
    <w:rsid w:val="00C81EF2"/>
    <w:rsid w:val="00CA181F"/>
    <w:rsid w:val="00CC301F"/>
    <w:rsid w:val="00CC3448"/>
    <w:rsid w:val="00CC397E"/>
    <w:rsid w:val="00D12673"/>
    <w:rsid w:val="00D1389A"/>
    <w:rsid w:val="00D17025"/>
    <w:rsid w:val="00D37164"/>
    <w:rsid w:val="00D441D1"/>
    <w:rsid w:val="00D47194"/>
    <w:rsid w:val="00D624FE"/>
    <w:rsid w:val="00D84864"/>
    <w:rsid w:val="00D918E0"/>
    <w:rsid w:val="00DB21ED"/>
    <w:rsid w:val="00DC15B6"/>
    <w:rsid w:val="00DC1EF3"/>
    <w:rsid w:val="00DD4228"/>
    <w:rsid w:val="00DE7E7B"/>
    <w:rsid w:val="00DF1323"/>
    <w:rsid w:val="00E00CA8"/>
    <w:rsid w:val="00E05718"/>
    <w:rsid w:val="00E1006D"/>
    <w:rsid w:val="00E13D1D"/>
    <w:rsid w:val="00E34CA1"/>
    <w:rsid w:val="00E84A8C"/>
    <w:rsid w:val="00E8707D"/>
    <w:rsid w:val="00E9196D"/>
    <w:rsid w:val="00EA5BBA"/>
    <w:rsid w:val="00EA656F"/>
    <w:rsid w:val="00EB1DA7"/>
    <w:rsid w:val="00EB226F"/>
    <w:rsid w:val="00EB74B5"/>
    <w:rsid w:val="00EC4783"/>
    <w:rsid w:val="00ED1FDD"/>
    <w:rsid w:val="00EE0C79"/>
    <w:rsid w:val="00EE1B8F"/>
    <w:rsid w:val="00EE7A12"/>
    <w:rsid w:val="00EF41C2"/>
    <w:rsid w:val="00F06D50"/>
    <w:rsid w:val="00F23AA8"/>
    <w:rsid w:val="00F42515"/>
    <w:rsid w:val="00F81403"/>
    <w:rsid w:val="00F87B51"/>
    <w:rsid w:val="00F904FF"/>
    <w:rsid w:val="00F978B2"/>
    <w:rsid w:val="00FB2849"/>
    <w:rsid w:val="00FB33C3"/>
    <w:rsid w:val="00FC0AA3"/>
    <w:rsid w:val="00FC341E"/>
    <w:rsid w:val="00FD4DF7"/>
    <w:rsid w:val="00FE0EB0"/>
    <w:rsid w:val="00FE6456"/>
    <w:rsid w:val="00FF2E67"/>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38F"/>
    <w:rPr>
      <w:rFonts w:asciiTheme="majorHAnsi" w:hAnsiTheme="majorHAnsi"/>
      <w:sz w:val="22"/>
    </w:rPr>
  </w:style>
  <w:style w:type="paragraph" w:styleId="Heading1">
    <w:name w:val="heading 1"/>
    <w:basedOn w:val="Normal"/>
    <w:next w:val="Normal"/>
    <w:uiPriority w:val="9"/>
    <w:qFormat/>
    <w:rsid w:val="00A225A2"/>
    <w:pPr>
      <w:keepNext/>
      <w:spacing w:before="240" w:after="60"/>
      <w:jc w:val="center"/>
      <w:outlineLvl w:val="0"/>
    </w:pPr>
    <w:rPr>
      <w:b/>
      <w:sz w:val="28"/>
    </w:rPr>
  </w:style>
  <w:style w:type="paragraph" w:styleId="Heading2">
    <w:name w:val="heading 2"/>
    <w:basedOn w:val="Normal"/>
    <w:next w:val="Normal"/>
    <w:uiPriority w:val="9"/>
    <w:unhideWhenUsed/>
    <w:qFormat/>
    <w:rsid w:val="00A225A2"/>
    <w:pPr>
      <w:keepNext/>
      <w:spacing w:before="240" w:after="60"/>
      <w:ind w:left="576" w:hanging="576"/>
      <w:outlineLvl w:val="1"/>
    </w:pPr>
    <w:rPr>
      <w:b/>
      <w:sz w:val="24"/>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FD4DF7"/>
    <w:pPr>
      <w:tabs>
        <w:tab w:val="right" w:leader="dot" w:pos="9276"/>
      </w:tabs>
      <w:spacing w:before="120" w:after="120"/>
    </w:pPr>
    <w:rPr>
      <w:rFonts w:eastAsia="Calibri" w:cstheme="majorHAnsi"/>
      <w:b/>
      <w:bCs/>
      <w:caps/>
      <w:noProof/>
      <w:sz w:val="20"/>
      <w:szCs w:val="20"/>
      <w:lang w:val="en-CA"/>
    </w:rPr>
  </w:style>
  <w:style w:type="paragraph" w:styleId="TOC2">
    <w:name w:val="toc 2"/>
    <w:basedOn w:val="Normal"/>
    <w:next w:val="Normal"/>
    <w:autoRedefine/>
    <w:uiPriority w:val="39"/>
    <w:unhideWhenUsed/>
    <w:rsid w:val="00D84864"/>
    <w:pPr>
      <w:ind w:left="240"/>
    </w:pPr>
    <w:rPr>
      <w:rFonts w:asciiTheme="minorHAnsi" w:hAnsiTheme="minorHAnsi"/>
      <w:smallCaps/>
      <w:sz w:val="20"/>
      <w:szCs w:val="20"/>
    </w:rPr>
  </w:style>
  <w:style w:type="paragraph" w:styleId="TOC3">
    <w:name w:val="toc 3"/>
    <w:basedOn w:val="Normal"/>
    <w:next w:val="Normal"/>
    <w:autoRedefine/>
    <w:uiPriority w:val="39"/>
    <w:unhideWhenUsed/>
    <w:rsid w:val="00D84864"/>
    <w:pPr>
      <w:ind w:left="480"/>
    </w:pPr>
    <w:rPr>
      <w:rFonts w:asciiTheme="minorHAnsi" w:hAnsiTheme="minorHAnsi"/>
      <w:i/>
      <w:iCs/>
      <w:sz w:val="20"/>
      <w:szCs w:val="20"/>
    </w:rPr>
  </w:style>
  <w:style w:type="paragraph" w:styleId="TOC4">
    <w:name w:val="toc 4"/>
    <w:basedOn w:val="Normal"/>
    <w:next w:val="Normal"/>
    <w:autoRedefine/>
    <w:uiPriority w:val="39"/>
    <w:unhideWhenUsed/>
    <w:rsid w:val="00D84864"/>
    <w:pPr>
      <w:ind w:left="720"/>
    </w:pPr>
    <w:rPr>
      <w:rFonts w:asciiTheme="minorHAnsi" w:hAnsiTheme="minorHAnsi"/>
      <w:sz w:val="18"/>
      <w:szCs w:val="18"/>
    </w:rPr>
  </w:style>
  <w:style w:type="paragraph" w:styleId="TOC5">
    <w:name w:val="toc 5"/>
    <w:basedOn w:val="Normal"/>
    <w:next w:val="Normal"/>
    <w:autoRedefine/>
    <w:uiPriority w:val="39"/>
    <w:unhideWhenUsed/>
    <w:rsid w:val="00D84864"/>
    <w:pPr>
      <w:ind w:left="960"/>
    </w:pPr>
    <w:rPr>
      <w:rFonts w:asciiTheme="minorHAnsi" w:hAnsiTheme="minorHAnsi"/>
      <w:sz w:val="18"/>
      <w:szCs w:val="18"/>
    </w:rPr>
  </w:style>
  <w:style w:type="paragraph" w:styleId="TOC6">
    <w:name w:val="toc 6"/>
    <w:basedOn w:val="Normal"/>
    <w:next w:val="Normal"/>
    <w:autoRedefine/>
    <w:uiPriority w:val="39"/>
    <w:unhideWhenUsed/>
    <w:rsid w:val="00D84864"/>
    <w:pPr>
      <w:ind w:left="1200"/>
    </w:pPr>
    <w:rPr>
      <w:rFonts w:asciiTheme="minorHAnsi" w:hAnsiTheme="minorHAnsi"/>
      <w:sz w:val="18"/>
      <w:szCs w:val="18"/>
    </w:rPr>
  </w:style>
  <w:style w:type="paragraph" w:styleId="TOC7">
    <w:name w:val="toc 7"/>
    <w:basedOn w:val="Normal"/>
    <w:next w:val="Normal"/>
    <w:autoRedefine/>
    <w:uiPriority w:val="39"/>
    <w:unhideWhenUsed/>
    <w:rsid w:val="00D84864"/>
    <w:pPr>
      <w:ind w:left="1440"/>
    </w:pPr>
    <w:rPr>
      <w:rFonts w:asciiTheme="minorHAnsi" w:hAnsiTheme="minorHAnsi"/>
      <w:sz w:val="18"/>
      <w:szCs w:val="18"/>
    </w:rPr>
  </w:style>
  <w:style w:type="paragraph" w:styleId="TOC8">
    <w:name w:val="toc 8"/>
    <w:basedOn w:val="Normal"/>
    <w:next w:val="Normal"/>
    <w:autoRedefine/>
    <w:uiPriority w:val="39"/>
    <w:unhideWhenUsed/>
    <w:rsid w:val="00D84864"/>
    <w:pPr>
      <w:ind w:left="1680"/>
    </w:pPr>
    <w:rPr>
      <w:rFonts w:asciiTheme="minorHAnsi" w:hAnsiTheme="minorHAnsi"/>
      <w:sz w:val="18"/>
      <w:szCs w:val="18"/>
    </w:rPr>
  </w:style>
  <w:style w:type="paragraph" w:styleId="TOC9">
    <w:name w:val="toc 9"/>
    <w:basedOn w:val="Normal"/>
    <w:next w:val="Normal"/>
    <w:autoRedefine/>
    <w:uiPriority w:val="39"/>
    <w:unhideWhenUsed/>
    <w:rsid w:val="00D84864"/>
    <w:pPr>
      <w:ind w:left="1920"/>
    </w:pPr>
    <w:rPr>
      <w:rFonts w:asciiTheme="minorHAnsi" w:hAnsiTheme="minorHAnsi"/>
      <w:sz w:val="18"/>
      <w:szCs w:val="18"/>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247618124">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26392794">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06484337">
      <w:bodyDiv w:val="1"/>
      <w:marLeft w:val="0"/>
      <w:marRight w:val="0"/>
      <w:marTop w:val="0"/>
      <w:marBottom w:val="0"/>
      <w:divBdr>
        <w:top w:val="none" w:sz="0" w:space="0" w:color="auto"/>
        <w:left w:val="none" w:sz="0" w:space="0" w:color="auto"/>
        <w:bottom w:val="none" w:sz="0" w:space="0" w:color="auto"/>
        <w:right w:val="none" w:sz="0" w:space="0" w:color="auto"/>
      </w:divBdr>
    </w:div>
    <w:div w:id="532576667">
      <w:bodyDiv w:val="1"/>
      <w:marLeft w:val="0"/>
      <w:marRight w:val="0"/>
      <w:marTop w:val="0"/>
      <w:marBottom w:val="0"/>
      <w:divBdr>
        <w:top w:val="none" w:sz="0" w:space="0" w:color="auto"/>
        <w:left w:val="none" w:sz="0" w:space="0" w:color="auto"/>
        <w:bottom w:val="none" w:sz="0" w:space="0" w:color="auto"/>
        <w:right w:val="none" w:sz="0" w:space="0" w:color="auto"/>
      </w:divBdr>
    </w:div>
    <w:div w:id="53905470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646789026">
      <w:bodyDiv w:val="1"/>
      <w:marLeft w:val="0"/>
      <w:marRight w:val="0"/>
      <w:marTop w:val="0"/>
      <w:marBottom w:val="0"/>
      <w:divBdr>
        <w:top w:val="none" w:sz="0" w:space="0" w:color="auto"/>
        <w:left w:val="none" w:sz="0" w:space="0" w:color="auto"/>
        <w:bottom w:val="none" w:sz="0" w:space="0" w:color="auto"/>
        <w:right w:val="none" w:sz="0" w:space="0" w:color="auto"/>
      </w:divBdr>
    </w:div>
    <w:div w:id="751589165">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435247664">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21515355">
      <w:bodyDiv w:val="1"/>
      <w:marLeft w:val="0"/>
      <w:marRight w:val="0"/>
      <w:marTop w:val="0"/>
      <w:marBottom w:val="0"/>
      <w:divBdr>
        <w:top w:val="none" w:sz="0" w:space="0" w:color="auto"/>
        <w:left w:val="none" w:sz="0" w:space="0" w:color="auto"/>
        <w:bottom w:val="none" w:sz="0" w:space="0" w:color="auto"/>
        <w:right w:val="none" w:sz="0" w:space="0" w:color="auto"/>
      </w:divBdr>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gitlab.com/mpeg-i-visua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peg.org/"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protect2.fireeye.com/v1/url?k=ff6bee3e-a0f0d6f7-ff6a6571-0cc47a336fae-5f9acfd4c526b53c&amp;q=1&amp;e=0624aea9-74e7-4c55-a2a4-ca8698c84a60&amp;u=http%3A%2F%2Fmpeg-sd.org%2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igor.curcio@nokia.com" TargetMode="External"/><Relationship Id="rId20" Type="http://schemas.openxmlformats.org/officeDocument/2006/relationships/hyperlink" Target="https://lists.aau.at/mailman/listinfo/mpeg-p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christian.timmerer@aau.at" TargetMode="External"/><Relationship Id="rId5" Type="http://schemas.openxmlformats.org/officeDocument/2006/relationships/webSettings" Target="webSettings.xml"/><Relationship Id="rId15" Type="http://schemas.openxmlformats.org/officeDocument/2006/relationships/hyperlink" Target="mailto:yklwhite@gmail.com" TargetMode="External"/><Relationship Id="rId23" Type="http://schemas.openxmlformats.org/officeDocument/2006/relationships/hyperlink" Target="mailto:kyuheonkim@khu.ac.kr" TargetMode="External"/><Relationship Id="rId10" Type="http://schemas.openxmlformats.org/officeDocument/2006/relationships/header" Target="header2.xml"/><Relationship Id="rId19" Type="http://schemas.openxmlformats.org/officeDocument/2006/relationships/hyperlink" Target="mailto:christian.timmerer@aau.a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mailto:ostermann@tnt.uni-hannover.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E85F9-473D-4921-8388-4DD13FEF5B8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10</Pages>
  <Words>4385</Words>
  <Characters>24998</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6</cp:revision>
  <cp:lastPrinted>2021-05-06T10:00:00Z</cp:lastPrinted>
  <dcterms:created xsi:type="dcterms:W3CDTF">2022-02-03T21:13:00Z</dcterms:created>
  <dcterms:modified xsi:type="dcterms:W3CDTF">2022-02-03T21:18:00Z</dcterms:modified>
</cp:coreProperties>
</file>