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6867D657" w14:textId="7A5B3CCF" w:rsidR="00CB798F" w:rsidRPr="00196997" w:rsidRDefault="00E843CE" w:rsidP="00385C5D">
      <w:pPr>
        <w:pStyle w:val="Title"/>
        <w:tabs>
          <w:tab w:val="left" w:pos="4589"/>
        </w:tabs>
        <w:jc w:val="right"/>
        <w:rPr>
          <w:rFonts w:ascii="Times New Roman" w:hAnsi="Times New Roman" w:cs="Times New Roman"/>
          <w:sz w:val="28"/>
          <w:szCs w:val="28"/>
          <w:u w:val="none"/>
        </w:rPr>
      </w:pPr>
      <w:r w:rsidRPr="004F5473">
        <w:rPr>
          <w:rFonts w:eastAsiaTheme="minorHAnsi"/>
          <w:noProof/>
          <w:lang w:eastAsia="ja-JP"/>
        </w:rPr>
        <w:drawing>
          <wp:anchor distT="0" distB="0" distL="114300" distR="114300" simplePos="0" relativeHeight="251660800" behindDoc="0" locked="0" layoutInCell="1" allowOverlap="1" wp14:anchorId="147C8CA2" wp14:editId="0F872126">
            <wp:simplePos x="0" y="0"/>
            <wp:positionH relativeFrom="page">
              <wp:posOffset>632561</wp:posOffset>
            </wp:positionH>
            <wp:positionV relativeFrom="paragraph">
              <wp:posOffset>59830</wp:posOffset>
            </wp:positionV>
            <wp:extent cx="1239520" cy="537845"/>
            <wp:effectExtent l="0" t="0" r="0" b="0"/>
            <wp:wrapNone/>
            <wp:docPr id="6" name="図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1239520" cy="537845"/>
                    </a:xfrm>
                    <a:prstGeom prst="rect">
                      <a:avLst/>
                    </a:prstGeom>
                    <a:noFill/>
                    <a:ln>
                      <a:noFill/>
                    </a:ln>
                  </pic:spPr>
                </pic:pic>
              </a:graphicData>
            </a:graphic>
            <wp14:sizeRelH relativeFrom="page">
              <wp14:pctWidth>0</wp14:pctWidth>
            </wp14:sizeRelH>
            <wp14:sizeRelV relativeFrom="page">
              <wp14:pctHeight>0</wp14:pctHeight>
            </wp14:sizeRelV>
          </wp:anchor>
        </w:drawing>
      </w:r>
      <w:r w:rsidRPr="004F5473">
        <w:rPr>
          <w:rFonts w:ascii="Times New Roman"/>
          <w:b w:val="0"/>
          <w:u w:val="none"/>
        </w:rPr>
        <w:t xml:space="preserve">             </w:t>
      </w:r>
      <w:r w:rsidRPr="004F5473">
        <w:rPr>
          <w:rFonts w:ascii="Times New Roman"/>
          <w:b w:val="0"/>
          <w:u w:val="thick"/>
        </w:rPr>
        <w:t xml:space="preserve">   </w:t>
      </w:r>
      <w:r w:rsidR="00263789">
        <w:rPr>
          <w:rFonts w:ascii="Times New Roman"/>
          <w:b w:val="0"/>
          <w:u w:val="thick"/>
        </w:rPr>
        <w:t xml:space="preserve">                      </w:t>
      </w:r>
      <w:r w:rsidR="004E45B6" w:rsidRPr="00196997">
        <w:rPr>
          <w:rFonts w:ascii="Times New Roman" w:hAnsi="Times New Roman" w:cs="Times New Roman"/>
          <w:w w:val="115"/>
          <w:sz w:val="28"/>
          <w:szCs w:val="28"/>
          <w:u w:val="thick"/>
        </w:rPr>
        <w:t>ISO/IEC JTC 1/SC</w:t>
      </w:r>
      <w:r w:rsidR="004E45B6" w:rsidRPr="00196997">
        <w:rPr>
          <w:rFonts w:ascii="Times New Roman" w:hAnsi="Times New Roman" w:cs="Times New Roman"/>
          <w:spacing w:val="-25"/>
          <w:w w:val="115"/>
          <w:sz w:val="28"/>
          <w:szCs w:val="28"/>
          <w:u w:val="thick"/>
        </w:rPr>
        <w:t xml:space="preserve"> </w:t>
      </w:r>
      <w:r w:rsidR="004E45B6" w:rsidRPr="00196997">
        <w:rPr>
          <w:rFonts w:ascii="Times New Roman" w:hAnsi="Times New Roman" w:cs="Times New Roman"/>
          <w:w w:val="115"/>
          <w:sz w:val="28"/>
          <w:szCs w:val="28"/>
          <w:u w:val="thick"/>
        </w:rPr>
        <w:t>29/WG</w:t>
      </w:r>
      <w:r w:rsidR="004E45B6" w:rsidRPr="00196997">
        <w:rPr>
          <w:rFonts w:ascii="Times New Roman" w:hAnsi="Times New Roman" w:cs="Times New Roman"/>
          <w:spacing w:val="-9"/>
          <w:w w:val="115"/>
          <w:sz w:val="28"/>
          <w:szCs w:val="28"/>
          <w:u w:val="thick"/>
        </w:rPr>
        <w:t xml:space="preserve"> </w:t>
      </w:r>
      <w:r w:rsidR="0070546A">
        <w:rPr>
          <w:rFonts w:ascii="Times New Roman" w:hAnsi="Times New Roman" w:cs="Times New Roman"/>
          <w:w w:val="115"/>
          <w:sz w:val="28"/>
          <w:szCs w:val="28"/>
          <w:u w:val="thick"/>
        </w:rPr>
        <w:t>2</w:t>
      </w:r>
      <w:r w:rsidR="00263789" w:rsidRPr="00196997">
        <w:rPr>
          <w:rFonts w:ascii="Times New Roman" w:hAnsi="Times New Roman" w:cs="Times New Roman"/>
          <w:w w:val="115"/>
          <w:sz w:val="28"/>
          <w:szCs w:val="28"/>
          <w:u w:val="thick"/>
        </w:rPr>
        <w:t xml:space="preserve"> </w:t>
      </w:r>
      <w:r w:rsidR="004E45B6" w:rsidRPr="00196997">
        <w:rPr>
          <w:rFonts w:ascii="Times New Roman" w:hAnsi="Times New Roman" w:cs="Times New Roman"/>
          <w:w w:val="115"/>
          <w:sz w:val="48"/>
          <w:szCs w:val="48"/>
          <w:u w:val="thick"/>
        </w:rPr>
        <w:t>N</w:t>
      </w:r>
      <w:r w:rsidR="00971582">
        <w:rPr>
          <w:rFonts w:ascii="Times New Roman" w:hAnsi="Times New Roman" w:cs="Times New Roman"/>
          <w:spacing w:val="28"/>
          <w:w w:val="115"/>
          <w:sz w:val="48"/>
          <w:szCs w:val="48"/>
          <w:u w:val="thick"/>
        </w:rPr>
        <w:t>00139</w:t>
      </w:r>
    </w:p>
    <w:p w14:paraId="7296C136" w14:textId="33B9E07C" w:rsidR="00CB798F" w:rsidRPr="004F5473" w:rsidRDefault="00CB798F">
      <w:pPr>
        <w:rPr>
          <w:b/>
          <w:sz w:val="20"/>
        </w:rPr>
      </w:pPr>
    </w:p>
    <w:p w14:paraId="1C7F2D41" w14:textId="3CA79274" w:rsidR="00CB798F" w:rsidRPr="004F5473" w:rsidRDefault="00CB798F">
      <w:pPr>
        <w:rPr>
          <w:b/>
          <w:sz w:val="20"/>
        </w:rPr>
      </w:pPr>
    </w:p>
    <w:p w14:paraId="55F7DB2C" w14:textId="25F357F6" w:rsidR="00CB798F" w:rsidRPr="004F5473" w:rsidRDefault="00E843CE">
      <w:pPr>
        <w:spacing w:before="3"/>
        <w:rPr>
          <w:b/>
          <w:sz w:val="23"/>
        </w:rPr>
      </w:pPr>
      <w:r w:rsidRPr="004F5473">
        <w:rPr>
          <w:noProof/>
        </w:rPr>
        <mc:AlternateContent>
          <mc:Choice Requires="wps">
            <w:drawing>
              <wp:anchor distT="0" distB="0" distL="0" distR="0" simplePos="0" relativeHeight="251658240" behindDoc="1" locked="0" layoutInCell="1" allowOverlap="1" wp14:anchorId="0F500D15" wp14:editId="15EF335A">
                <wp:simplePos x="0" y="0"/>
                <wp:positionH relativeFrom="page">
                  <wp:posOffset>704850</wp:posOffset>
                </wp:positionH>
                <wp:positionV relativeFrom="paragraph">
                  <wp:posOffset>201930</wp:posOffset>
                </wp:positionV>
                <wp:extent cx="6155055" cy="971550"/>
                <wp:effectExtent l="0" t="0" r="17145" b="19050"/>
                <wp:wrapTopAndBottom/>
                <wp:docPr id="2"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5055" cy="971550"/>
                        </a:xfrm>
                        <a:prstGeom prst="rect">
                          <a:avLst/>
                        </a:prstGeom>
                        <a:noFill/>
                        <a:ln w="9754">
                          <a:solidFill>
                            <a:srgbClr val="000000"/>
                          </a:solidFill>
                          <a:miter lim="800000"/>
                          <a:headEnd/>
                          <a:tailEnd/>
                        </a:ln>
                        <a:extLst>
                          <a:ext uri="{909E8E84-426E-40DD-AFC4-6F175D3DCCD1}">
                            <a14:hiddenFill xmlns:a14="http://schemas.microsoft.com/office/drawing/2010/main">
                              <a:solidFill>
                                <a:srgbClr val="FFFFFF"/>
                              </a:solidFill>
                            </a14:hiddenFill>
                          </a:ext>
                        </a:extLst>
                      </wps:spPr>
                      <wps:txbx>
                        <w:txbxContent>
                          <w:p w14:paraId="0B92F43C" w14:textId="64F853BA" w:rsidR="00CB798F" w:rsidRPr="00196997" w:rsidRDefault="004E45B6" w:rsidP="00196997">
                            <w:pPr>
                              <w:spacing w:before="80" w:line="360" w:lineRule="auto"/>
                              <w:ind w:right="50"/>
                              <w:jc w:val="center"/>
                              <w:rPr>
                                <w:b/>
                                <w:sz w:val="28"/>
                                <w:szCs w:val="28"/>
                              </w:rPr>
                            </w:pPr>
                            <w:r w:rsidRPr="00196997">
                              <w:rPr>
                                <w:b/>
                                <w:sz w:val="28"/>
                                <w:szCs w:val="28"/>
                              </w:rPr>
                              <w:t xml:space="preserve">ISO/IEC JTC 1/SC 29/WG </w:t>
                            </w:r>
                            <w:r w:rsidR="0070546A">
                              <w:rPr>
                                <w:b/>
                                <w:sz w:val="28"/>
                                <w:szCs w:val="28"/>
                              </w:rPr>
                              <w:t>2</w:t>
                            </w:r>
                            <w:r w:rsidR="00196997">
                              <w:rPr>
                                <w:b/>
                                <w:sz w:val="28"/>
                                <w:szCs w:val="28"/>
                              </w:rPr>
                              <w:br/>
                            </w:r>
                            <w:r w:rsidRPr="00196997">
                              <w:rPr>
                                <w:b/>
                                <w:sz w:val="28"/>
                                <w:szCs w:val="28"/>
                              </w:rPr>
                              <w:t xml:space="preserve">MPEG </w:t>
                            </w:r>
                            <w:r w:rsidR="0070546A">
                              <w:rPr>
                                <w:b/>
                                <w:sz w:val="28"/>
                                <w:szCs w:val="28"/>
                              </w:rPr>
                              <w:t>Technical requirements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70546A">
                              <w:rPr>
                                <w:b/>
                                <w:sz w:val="28"/>
                                <w:szCs w:val="28"/>
                              </w:rPr>
                              <w:t>SFS</w:t>
                            </w:r>
                            <w:r w:rsidR="00FF2653" w:rsidRPr="00196997">
                              <w:rPr>
                                <w:b/>
                                <w:sz w:val="28"/>
                                <w:szCs w:val="28"/>
                              </w:rPr>
                              <w:t xml:space="preserve"> (</w:t>
                            </w:r>
                            <w:r w:rsidR="0070546A">
                              <w:rPr>
                                <w:b/>
                                <w:sz w:val="28"/>
                                <w:szCs w:val="28"/>
                              </w:rPr>
                              <w:t>Finland</w:t>
                            </w:r>
                            <w:r w:rsidR="00FF2653" w:rsidRPr="00196997">
                              <w:rPr>
                                <w:b/>
                                <w:sz w:val="28"/>
                                <w:szCs w:val="28"/>
                              </w:rPr>
                              <w:t>)</w:t>
                            </w:r>
                          </w:p>
                        </w:txbxContent>
                      </wps:txbx>
                      <wps:bodyPr rot="0" vert="horz" wrap="square" lIns="0" tIns="0" rIns="0" bIns="0" anchor="t" anchorCtr="0" upright="1">
                        <a:noAutofit/>
                      </wps:bodyPr>
                    </wps:wsp>
                  </a:graphicData>
                </a:graphic>
                <wp14:sizeRelH relativeFrom="page">
                  <wp14:pctWidth>0</wp14:pctWidth>
                </wp14:sizeRelH>
                <wp14:sizeRelV relativeFrom="page">
                  <wp14:pctHeight>0</wp14:pctHeight>
                </wp14:sizeRelV>
              </wp:anchor>
            </w:drawing>
          </mc:Choice>
          <mc:Fallback>
            <w:pict>
              <v:shapetype w14:anchorId="0F500D15" id="_x0000_t202" coordsize="21600,21600" o:spt="202" path="m,l,21600r21600,l21600,xe">
                <v:stroke joinstyle="miter"/>
                <v:path gradientshapeok="t" o:connecttype="rect"/>
              </v:shapetype>
              <v:shape id="Text Box 2" o:spid="_x0000_s1026" type="#_x0000_t202" style="position:absolute;margin-left:55.5pt;margin-top:15.9pt;width:484.65pt;height:76.5pt;z-index:-251658240;visibility:visible;mso-wrap-style:square;mso-width-percent:0;mso-height-percent:0;mso-wrap-distance-left:0;mso-wrap-distance-top:0;mso-wrap-distance-right:0;mso-wrap-distance-bottom:0;mso-position-horizontal:absolute;mso-position-horizontal-relative:page;mso-position-vertical:absolute;mso-position-vertical-relative:text;mso-width-percent:0;mso-height-percent:0;mso-width-relative:page;mso-height-relative:page;v-text-anchor:top"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" filled="f" strokeweight=".27094mm">
                <v:textbox inset="0,0,0,0">
                  <w:txbxContent>
                    <w:p w14:paraId="0B92F43C" w14:textId="64F853BA" w:rsidR="00CB798F" w:rsidRPr="00196997" w:rsidRDefault="004E45B6" w:rsidP="00196997">
                      <w:pPr>
                        <w:spacing w:before="80" w:line="360" w:lineRule="auto"/>
                        <w:ind w:right="50"/>
                        <w:jc w:val="center"/>
                        <w:rPr>
                          <w:b/>
                          <w:sz w:val="28"/>
                          <w:szCs w:val="28"/>
                        </w:rPr>
                      </w:pPr>
                      <w:r w:rsidRPr="00196997">
                        <w:rPr>
                          <w:b/>
                          <w:sz w:val="28"/>
                          <w:szCs w:val="28"/>
                        </w:rPr>
                        <w:t xml:space="preserve">ISO/IEC JTC 1/SC 29/WG </w:t>
                      </w:r>
                      <w:r w:rsidR="0070546A">
                        <w:rPr>
                          <w:b/>
                          <w:sz w:val="28"/>
                          <w:szCs w:val="28"/>
                        </w:rPr>
                        <w:t>2</w:t>
                      </w:r>
                      <w:r w:rsidR="00196997">
                        <w:rPr>
                          <w:b/>
                          <w:sz w:val="28"/>
                          <w:szCs w:val="28"/>
                        </w:rPr>
                        <w:br/>
                      </w:r>
                      <w:r w:rsidRPr="00196997">
                        <w:rPr>
                          <w:b/>
                          <w:sz w:val="28"/>
                          <w:szCs w:val="28"/>
                        </w:rPr>
                        <w:t xml:space="preserve">MPEG </w:t>
                      </w:r>
                      <w:r w:rsidR="0070546A">
                        <w:rPr>
                          <w:b/>
                          <w:sz w:val="28"/>
                          <w:szCs w:val="28"/>
                        </w:rPr>
                        <w:t>Technical requirements</w:t>
                      </w:r>
                      <w:r w:rsidRPr="00196997">
                        <w:rPr>
                          <w:b/>
                          <w:sz w:val="28"/>
                          <w:szCs w:val="28"/>
                        </w:rPr>
                        <w:t xml:space="preserve"> </w:t>
                      </w:r>
                      <w:r w:rsidR="000C78E6" w:rsidRPr="00196997">
                        <w:rPr>
                          <w:b/>
                          <w:sz w:val="28"/>
                          <w:szCs w:val="28"/>
                        </w:rPr>
                        <w:br/>
                      </w:r>
                      <w:r w:rsidRPr="00196997">
                        <w:rPr>
                          <w:b/>
                          <w:sz w:val="28"/>
                          <w:szCs w:val="28"/>
                        </w:rPr>
                        <w:t>Convenorship:</w:t>
                      </w:r>
                      <w:r w:rsidR="00FF2653" w:rsidRPr="00196997">
                        <w:rPr>
                          <w:b/>
                          <w:sz w:val="28"/>
                          <w:szCs w:val="28"/>
                        </w:rPr>
                        <w:t xml:space="preserve"> </w:t>
                      </w:r>
                      <w:r w:rsidR="0070546A">
                        <w:rPr>
                          <w:b/>
                          <w:sz w:val="28"/>
                          <w:szCs w:val="28"/>
                        </w:rPr>
                        <w:t>SFS</w:t>
                      </w:r>
                      <w:r w:rsidR="00FF2653" w:rsidRPr="00196997">
                        <w:rPr>
                          <w:b/>
                          <w:sz w:val="28"/>
                          <w:szCs w:val="28"/>
                        </w:rPr>
                        <w:t xml:space="preserve"> (</w:t>
                      </w:r>
                      <w:r w:rsidR="0070546A">
                        <w:rPr>
                          <w:b/>
                          <w:sz w:val="28"/>
                          <w:szCs w:val="28"/>
                        </w:rPr>
                        <w:t>Finland</w:t>
                      </w:r>
                      <w:r w:rsidR="00FF2653" w:rsidRPr="00196997">
                        <w:rPr>
                          <w:b/>
                          <w:sz w:val="28"/>
                          <w:szCs w:val="28"/>
                        </w:rPr>
                        <w:t>)</w:t>
                      </w:r>
                    </w:p>
                  </w:txbxContent>
                </v:textbox>
                <w10:wrap type="topAndBottom" anchorx="page"/>
              </v:shape>
            </w:pict>
          </mc:Fallback>
        </mc:AlternateContent>
      </w:r>
    </w:p>
    <w:p w14:paraId="20A0088B" w14:textId="77777777" w:rsidR="00CB798F" w:rsidRPr="004F5473" w:rsidRDefault="00CB798F">
      <w:pPr>
        <w:rPr>
          <w:b/>
          <w:sz w:val="20"/>
        </w:rPr>
      </w:pPr>
    </w:p>
    <w:p w14:paraId="36748301" w14:textId="77777777" w:rsidR="00CB798F" w:rsidRPr="004F5473" w:rsidRDefault="00CB798F">
      <w:pPr>
        <w:rPr>
          <w:b/>
          <w:sz w:val="21"/>
        </w:rPr>
      </w:pPr>
    </w:p>
    <w:p w14:paraId="2ED29448" w14:textId="439B0530" w:rsidR="00CB798F" w:rsidRPr="00980E7B" w:rsidRDefault="004E45B6">
      <w:pPr>
        <w:tabs>
          <w:tab w:val="left" w:pos="3099"/>
        </w:tabs>
        <w:spacing w:before="103"/>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Document</w:t>
      </w:r>
      <w:r w:rsidRPr="00980E7B">
        <w:rPr>
          <w:rFonts w:ascii="Times New Roman" w:hAnsi="Times New Roman" w:cs="Times New Roman"/>
          <w:b/>
          <w:snapToGrid w:val="0"/>
          <w:spacing w:val="14"/>
          <w:sz w:val="24"/>
          <w:szCs w:val="24"/>
        </w:rPr>
        <w:t xml:space="preserve"> </w:t>
      </w:r>
      <w:r w:rsidRPr="00980E7B">
        <w:rPr>
          <w:rFonts w:ascii="Times New Roman" w:hAnsi="Times New Roman" w:cs="Times New Roman"/>
          <w:b/>
          <w:snapToGrid w:val="0"/>
          <w:sz w:val="24"/>
          <w:szCs w:val="24"/>
        </w:rPr>
        <w:t>type:</w:t>
      </w:r>
      <w:r w:rsidRPr="00980E7B">
        <w:rPr>
          <w:rFonts w:ascii="Times New Roman" w:hAnsi="Times New Roman" w:cs="Times New Roman"/>
          <w:snapToGrid w:val="0"/>
          <w:sz w:val="24"/>
          <w:szCs w:val="24"/>
        </w:rPr>
        <w:tab/>
      </w:r>
      <w:r w:rsidR="00385C5D" w:rsidRPr="00980E7B">
        <w:rPr>
          <w:rFonts w:ascii="Times New Roman" w:hAnsi="Times New Roman" w:cs="Times New Roman"/>
          <w:snapToGrid w:val="0"/>
          <w:sz w:val="24"/>
          <w:szCs w:val="24"/>
        </w:rPr>
        <w:t>Output Document</w:t>
      </w:r>
    </w:p>
    <w:p w14:paraId="5F8F5C9B" w14:textId="77777777" w:rsidR="00CB798F" w:rsidRPr="00980E7B" w:rsidRDefault="00CB798F">
      <w:pPr>
        <w:spacing w:before="1"/>
        <w:rPr>
          <w:rFonts w:ascii="Times New Roman" w:hAnsi="Times New Roman" w:cs="Times New Roman"/>
          <w:snapToGrid w:val="0"/>
          <w:sz w:val="24"/>
          <w:szCs w:val="24"/>
        </w:rPr>
      </w:pPr>
    </w:p>
    <w:p w14:paraId="19E086F8" w14:textId="75A3870B" w:rsidR="00CB798F" w:rsidRPr="00980E7B" w:rsidRDefault="004E45B6">
      <w:pPr>
        <w:pStyle w:val="BodyText"/>
        <w:tabs>
          <w:tab w:val="left" w:pos="3099"/>
        </w:tabs>
        <w:spacing w:line="254" w:lineRule="auto"/>
        <w:ind w:left="3099" w:right="214" w:hanging="2996"/>
        <w:rPr>
          <w:rFonts w:ascii="Times New Roman" w:hAnsi="Times New Roman" w:cs="Times New Roman"/>
          <w:snapToGrid w:val="0"/>
        </w:rPr>
      </w:pPr>
      <w:r w:rsidRPr="00980E7B">
        <w:rPr>
          <w:rFonts w:ascii="Times New Roman" w:hAnsi="Times New Roman" w:cs="Times New Roman"/>
          <w:b/>
          <w:snapToGrid w:val="0"/>
        </w:rPr>
        <w:t>Title:</w:t>
      </w:r>
      <w:r w:rsidRPr="00980E7B">
        <w:rPr>
          <w:rFonts w:ascii="Times New Roman" w:hAnsi="Times New Roman" w:cs="Times New Roman"/>
          <w:snapToGrid w:val="0"/>
        </w:rPr>
        <w:tab/>
      </w:r>
      <w:r w:rsidR="00971582">
        <w:rPr>
          <w:rFonts w:ascii="Times New Roman" w:hAnsi="Times New Roman" w:cs="Times New Roman"/>
          <w:snapToGrid w:val="0"/>
        </w:rPr>
        <w:t>Updated MPEG-I Phase 2 Haptics Use Cases</w:t>
      </w:r>
    </w:p>
    <w:p w14:paraId="55A697B5" w14:textId="77777777" w:rsidR="00CB798F" w:rsidRPr="00980E7B" w:rsidRDefault="00CB798F">
      <w:pPr>
        <w:spacing w:before="6"/>
        <w:rPr>
          <w:rFonts w:ascii="Times New Roman" w:hAnsi="Times New Roman" w:cs="Times New Roman"/>
          <w:snapToGrid w:val="0"/>
          <w:sz w:val="24"/>
          <w:szCs w:val="24"/>
        </w:rPr>
      </w:pPr>
    </w:p>
    <w:p w14:paraId="5C1A346D" w14:textId="189819F4" w:rsidR="00FF2653" w:rsidRPr="00980E7B" w:rsidRDefault="00FF2653" w:rsidP="00FF2653">
      <w:pPr>
        <w:pStyle w:val="BodyText"/>
        <w:tabs>
          <w:tab w:val="left" w:pos="3099"/>
        </w:tabs>
        <w:spacing w:line="254" w:lineRule="auto"/>
        <w:ind w:left="3099" w:right="214" w:hanging="2996"/>
        <w:rPr>
          <w:rFonts w:ascii="Times New Roman" w:hAnsi="Times New Roman" w:cs="Times New Roman"/>
          <w:snapToGrid w:val="0"/>
        </w:rPr>
      </w:pPr>
      <w:r w:rsidRPr="00980E7B">
        <w:rPr>
          <w:rFonts w:ascii="Times New Roman" w:hAnsi="Times New Roman" w:cs="Times New Roman"/>
          <w:b/>
          <w:snapToGrid w:val="0"/>
        </w:rPr>
        <w:t>Status:</w:t>
      </w:r>
      <w:r w:rsidRPr="00980E7B">
        <w:rPr>
          <w:rFonts w:ascii="Times New Roman" w:hAnsi="Times New Roman" w:cs="Times New Roman"/>
          <w:snapToGrid w:val="0"/>
        </w:rPr>
        <w:tab/>
      </w:r>
      <w:r w:rsidR="00385C5D" w:rsidRPr="00980E7B">
        <w:rPr>
          <w:rFonts w:ascii="Times New Roman" w:hAnsi="Times New Roman" w:cs="Times New Roman"/>
          <w:snapToGrid w:val="0"/>
        </w:rPr>
        <w:t>Approved</w:t>
      </w:r>
    </w:p>
    <w:p w14:paraId="030AD9B9" w14:textId="77777777" w:rsidR="00FF2653" w:rsidRPr="00980E7B" w:rsidRDefault="00FF2653">
      <w:pPr>
        <w:tabs>
          <w:tab w:val="left" w:pos="3099"/>
        </w:tabs>
        <w:ind w:left="104"/>
        <w:rPr>
          <w:rFonts w:ascii="Times New Roman" w:hAnsi="Times New Roman" w:cs="Times New Roman"/>
          <w:snapToGrid w:val="0"/>
          <w:sz w:val="24"/>
          <w:szCs w:val="24"/>
        </w:rPr>
      </w:pPr>
    </w:p>
    <w:p w14:paraId="1718C661" w14:textId="26AC6856" w:rsidR="00CB798F" w:rsidRPr="00980E7B" w:rsidRDefault="004E45B6">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Date</w:t>
      </w:r>
      <w:r w:rsidRPr="00980E7B">
        <w:rPr>
          <w:rFonts w:ascii="Times New Roman" w:hAnsi="Times New Roman" w:cs="Times New Roman"/>
          <w:b/>
          <w:snapToGrid w:val="0"/>
          <w:spacing w:val="-16"/>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16"/>
          <w:sz w:val="24"/>
          <w:szCs w:val="24"/>
        </w:rPr>
        <w:t xml:space="preserve"> </w:t>
      </w:r>
      <w:r w:rsidRPr="00980E7B">
        <w:rPr>
          <w:rFonts w:ascii="Times New Roman" w:hAnsi="Times New Roman" w:cs="Times New Roman"/>
          <w:b/>
          <w:snapToGrid w:val="0"/>
          <w:sz w:val="24"/>
          <w:szCs w:val="24"/>
        </w:rPr>
        <w:t>document:</w:t>
      </w:r>
      <w:r w:rsidRPr="00980E7B">
        <w:rPr>
          <w:rFonts w:ascii="Times New Roman" w:hAnsi="Times New Roman" w:cs="Times New Roman"/>
          <w:snapToGrid w:val="0"/>
          <w:sz w:val="24"/>
          <w:szCs w:val="24"/>
        </w:rPr>
        <w:tab/>
      </w:r>
      <w:r w:rsidR="00971582">
        <w:rPr>
          <w:rFonts w:ascii="Times New Roman" w:hAnsi="Times New Roman" w:cs="Times New Roman"/>
          <w:snapToGrid w:val="0"/>
          <w:sz w:val="24"/>
          <w:szCs w:val="24"/>
        </w:rPr>
        <w:t>2021-10-15</w:t>
      </w:r>
    </w:p>
    <w:p w14:paraId="2C7F288B" w14:textId="77777777" w:rsidR="00CB798F" w:rsidRPr="00980E7B" w:rsidRDefault="00CB798F">
      <w:pPr>
        <w:spacing w:before="1"/>
        <w:rPr>
          <w:rFonts w:ascii="Times New Roman" w:hAnsi="Times New Roman" w:cs="Times New Roman"/>
          <w:snapToGrid w:val="0"/>
          <w:sz w:val="24"/>
          <w:szCs w:val="24"/>
        </w:rPr>
      </w:pPr>
    </w:p>
    <w:p w14:paraId="254323E8" w14:textId="118640D0" w:rsidR="00CB798F" w:rsidRPr="00980E7B" w:rsidRDefault="004E45B6">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Source:</w:t>
      </w:r>
      <w:r w:rsidRPr="00980E7B">
        <w:rPr>
          <w:rFonts w:ascii="Times New Roman" w:hAnsi="Times New Roman" w:cs="Times New Roman"/>
          <w:snapToGrid w:val="0"/>
          <w:sz w:val="24"/>
          <w:szCs w:val="24"/>
        </w:rPr>
        <w:tab/>
        <w:t>ISO/IEC JTC 1/SC 29/WG</w:t>
      </w:r>
      <w:r w:rsidRPr="00980E7B">
        <w:rPr>
          <w:rFonts w:ascii="Times New Roman" w:hAnsi="Times New Roman" w:cs="Times New Roman"/>
          <w:snapToGrid w:val="0"/>
          <w:spacing w:val="4"/>
          <w:sz w:val="24"/>
          <w:szCs w:val="24"/>
        </w:rPr>
        <w:t xml:space="preserve"> </w:t>
      </w:r>
      <w:r w:rsidR="0070546A">
        <w:rPr>
          <w:rFonts w:ascii="Times New Roman" w:hAnsi="Times New Roman" w:cs="Times New Roman"/>
          <w:snapToGrid w:val="0"/>
          <w:sz w:val="24"/>
          <w:szCs w:val="24"/>
        </w:rPr>
        <w:t>2</w:t>
      </w:r>
    </w:p>
    <w:p w14:paraId="1BC532BB" w14:textId="77777777" w:rsidR="00CB798F" w:rsidRPr="00980E7B" w:rsidRDefault="00CB798F">
      <w:pPr>
        <w:spacing w:before="1"/>
        <w:rPr>
          <w:rFonts w:ascii="Times New Roman" w:hAnsi="Times New Roman" w:cs="Times New Roman"/>
          <w:snapToGrid w:val="0"/>
          <w:sz w:val="24"/>
          <w:szCs w:val="24"/>
        </w:rPr>
      </w:pPr>
    </w:p>
    <w:p w14:paraId="7737F34B" w14:textId="5DA982E5" w:rsidR="00CB798F" w:rsidRPr="00FF6DAA" w:rsidRDefault="004E45B6" w:rsidP="00FF6DAA">
      <w:pPr>
        <w:ind w:left="90"/>
        <w:rPr>
          <w:rFonts w:ascii="Times New Roman" w:hAnsi="Times New Roman" w:cs="Times New Roman"/>
          <w:b/>
          <w:bCs/>
          <w:snapToGrid w:val="0"/>
        </w:rPr>
      </w:pPr>
      <w:bookmarkStart w:id="0" w:name="_Toc85141304"/>
      <w:r w:rsidRPr="00FF6DAA">
        <w:rPr>
          <w:rFonts w:ascii="Times New Roman" w:hAnsi="Times New Roman" w:cs="Times New Roman"/>
          <w:b/>
          <w:bCs/>
          <w:snapToGrid w:val="0"/>
        </w:rPr>
        <w:t>Expected</w:t>
      </w:r>
      <w:r w:rsidRPr="00FF6DAA">
        <w:rPr>
          <w:rFonts w:ascii="Times New Roman" w:hAnsi="Times New Roman" w:cs="Times New Roman"/>
          <w:b/>
          <w:bCs/>
          <w:snapToGrid w:val="0"/>
          <w:spacing w:val="42"/>
        </w:rPr>
        <w:t xml:space="preserve"> </w:t>
      </w:r>
      <w:r w:rsidRPr="00FF6DAA">
        <w:rPr>
          <w:rFonts w:ascii="Times New Roman" w:hAnsi="Times New Roman" w:cs="Times New Roman"/>
          <w:b/>
          <w:bCs/>
          <w:snapToGrid w:val="0"/>
        </w:rPr>
        <w:t>action:</w:t>
      </w:r>
      <w:r w:rsidRPr="00FF6DAA">
        <w:rPr>
          <w:rFonts w:ascii="Times New Roman" w:hAnsi="Times New Roman" w:cs="Times New Roman"/>
          <w:b/>
          <w:bCs/>
          <w:snapToGrid w:val="0"/>
        </w:rPr>
        <w:tab/>
      </w:r>
      <w:r w:rsidR="00433A9C">
        <w:rPr>
          <w:rFonts w:ascii="Times New Roman" w:hAnsi="Times New Roman" w:cs="Times New Roman"/>
          <w:b/>
          <w:bCs/>
          <w:snapToGrid w:val="0"/>
        </w:rPr>
        <w:tab/>
        <w:t xml:space="preserve">    </w:t>
      </w:r>
      <w:r w:rsidR="00954B0D" w:rsidRPr="00433A9C">
        <w:rPr>
          <w:rFonts w:ascii="Times New Roman" w:hAnsi="Times New Roman" w:cs="Times New Roman"/>
          <w:snapToGrid w:val="0"/>
        </w:rPr>
        <w:t>None</w:t>
      </w:r>
      <w:bookmarkEnd w:id="0"/>
    </w:p>
    <w:p w14:paraId="2FD5E462" w14:textId="77777777" w:rsidR="00F419DA" w:rsidRPr="00FF6DAA" w:rsidRDefault="00F419DA" w:rsidP="00FF6DAA">
      <w:pPr>
        <w:spacing w:before="1"/>
        <w:ind w:left="90" w:hanging="90"/>
        <w:rPr>
          <w:rFonts w:ascii="Times New Roman" w:hAnsi="Times New Roman" w:cs="Times New Roman"/>
          <w:b/>
          <w:bCs/>
          <w:snapToGrid w:val="0"/>
          <w:sz w:val="24"/>
          <w:szCs w:val="24"/>
        </w:rPr>
      </w:pPr>
    </w:p>
    <w:p w14:paraId="3B221D05" w14:textId="3CD606F2" w:rsidR="00F419DA" w:rsidRPr="00FF6DAA" w:rsidRDefault="00F419DA" w:rsidP="00FF6DAA">
      <w:pPr>
        <w:ind w:left="90"/>
        <w:rPr>
          <w:rFonts w:ascii="Times New Roman" w:hAnsi="Times New Roman" w:cs="Times New Roman"/>
          <w:b/>
          <w:bCs/>
          <w:snapToGrid w:val="0"/>
        </w:rPr>
      </w:pPr>
      <w:bookmarkStart w:id="1" w:name="_Toc85141305"/>
      <w:r w:rsidRPr="00FF6DAA">
        <w:rPr>
          <w:rFonts w:ascii="Times New Roman" w:hAnsi="Times New Roman" w:cs="Times New Roman"/>
          <w:b/>
          <w:bCs/>
          <w:snapToGrid w:val="0"/>
        </w:rPr>
        <w:t>Action due date:</w:t>
      </w:r>
      <w:r w:rsidRPr="00FF6DAA">
        <w:rPr>
          <w:rFonts w:ascii="Times New Roman" w:hAnsi="Times New Roman" w:cs="Times New Roman"/>
          <w:b/>
          <w:bCs/>
          <w:snapToGrid w:val="0"/>
        </w:rPr>
        <w:tab/>
      </w:r>
      <w:r w:rsidR="00433A9C">
        <w:rPr>
          <w:rFonts w:ascii="Times New Roman" w:hAnsi="Times New Roman" w:cs="Times New Roman"/>
          <w:b/>
          <w:bCs/>
          <w:snapToGrid w:val="0"/>
        </w:rPr>
        <w:tab/>
        <w:t xml:space="preserve">   </w:t>
      </w:r>
      <w:r w:rsidRPr="00433A9C">
        <w:rPr>
          <w:rFonts w:ascii="Times New Roman" w:hAnsi="Times New Roman" w:cs="Times New Roman"/>
          <w:snapToGrid w:val="0"/>
        </w:rPr>
        <w:t>None</w:t>
      </w:r>
      <w:bookmarkEnd w:id="1"/>
    </w:p>
    <w:p w14:paraId="3BA761F0" w14:textId="77777777" w:rsidR="00F419DA" w:rsidRPr="00980E7B" w:rsidRDefault="00F419DA" w:rsidP="00F419DA">
      <w:pPr>
        <w:spacing w:before="1"/>
        <w:rPr>
          <w:rFonts w:ascii="Times New Roman" w:hAnsi="Times New Roman" w:cs="Times New Roman"/>
          <w:snapToGrid w:val="0"/>
          <w:sz w:val="24"/>
          <w:szCs w:val="24"/>
        </w:rPr>
      </w:pPr>
    </w:p>
    <w:p w14:paraId="6AB1DF60" w14:textId="187AE85A" w:rsidR="00CB798F" w:rsidRPr="00980E7B" w:rsidRDefault="004E45B6">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No.</w:t>
      </w:r>
      <w:r w:rsidRPr="00980E7B">
        <w:rPr>
          <w:rFonts w:ascii="Times New Roman" w:hAnsi="Times New Roman" w:cs="Times New Roman"/>
          <w:b/>
          <w:snapToGrid w:val="0"/>
          <w:spacing w:val="5"/>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pages:</w:t>
      </w:r>
      <w:r w:rsidRPr="00980E7B">
        <w:rPr>
          <w:rFonts w:ascii="Times New Roman" w:hAnsi="Times New Roman" w:cs="Times New Roman"/>
          <w:snapToGrid w:val="0"/>
          <w:sz w:val="24"/>
          <w:szCs w:val="24"/>
        </w:rPr>
        <w:tab/>
      </w:r>
      <w:r w:rsidR="00971582">
        <w:rPr>
          <w:rFonts w:ascii="Times New Roman" w:hAnsi="Times New Roman" w:cs="Times New Roman"/>
          <w:snapToGrid w:val="0"/>
          <w:sz w:val="24"/>
          <w:szCs w:val="24"/>
        </w:rPr>
        <w:t>3</w:t>
      </w:r>
      <w:r w:rsidR="00795A8D">
        <w:rPr>
          <w:rFonts w:ascii="Times New Roman" w:hAnsi="Times New Roman" w:cs="Times New Roman"/>
          <w:snapToGrid w:val="0"/>
          <w:sz w:val="24"/>
          <w:szCs w:val="24"/>
        </w:rPr>
        <w:t>1</w:t>
      </w:r>
      <w:r w:rsidRPr="00980E7B">
        <w:rPr>
          <w:rFonts w:ascii="Times New Roman" w:hAnsi="Times New Roman" w:cs="Times New Roman"/>
          <w:snapToGrid w:val="0"/>
          <w:sz w:val="24"/>
          <w:szCs w:val="24"/>
        </w:rPr>
        <w:t xml:space="preserve"> (with cover</w:t>
      </w:r>
      <w:r w:rsidRPr="00980E7B">
        <w:rPr>
          <w:rFonts w:ascii="Times New Roman" w:hAnsi="Times New Roman" w:cs="Times New Roman"/>
          <w:snapToGrid w:val="0"/>
          <w:spacing w:val="-10"/>
          <w:sz w:val="24"/>
          <w:szCs w:val="24"/>
        </w:rPr>
        <w:t xml:space="preserve"> </w:t>
      </w:r>
      <w:r w:rsidRPr="00980E7B">
        <w:rPr>
          <w:rFonts w:ascii="Times New Roman" w:hAnsi="Times New Roman" w:cs="Times New Roman"/>
          <w:snapToGrid w:val="0"/>
          <w:sz w:val="24"/>
          <w:szCs w:val="24"/>
        </w:rPr>
        <w:t>page)</w:t>
      </w:r>
    </w:p>
    <w:p w14:paraId="44D3646E" w14:textId="77777777" w:rsidR="00CB798F" w:rsidRPr="00980E7B" w:rsidRDefault="00CB798F">
      <w:pPr>
        <w:spacing w:before="1"/>
        <w:rPr>
          <w:rFonts w:ascii="Times New Roman" w:hAnsi="Times New Roman" w:cs="Times New Roman"/>
          <w:snapToGrid w:val="0"/>
          <w:sz w:val="24"/>
          <w:szCs w:val="24"/>
        </w:rPr>
      </w:pPr>
    </w:p>
    <w:p w14:paraId="60A86B64" w14:textId="7FDB64D7" w:rsidR="00FF2653" w:rsidRPr="00980E7B" w:rsidRDefault="00FF2653" w:rsidP="00FF2653">
      <w:pPr>
        <w:tabs>
          <w:tab w:val="left" w:pos="3099"/>
        </w:tabs>
        <w:ind w:left="104"/>
        <w:rPr>
          <w:rFonts w:ascii="Times New Roman" w:hAnsi="Times New Roman" w:cs="Times New Roman"/>
          <w:snapToGrid w:val="0"/>
          <w:sz w:val="24"/>
          <w:szCs w:val="24"/>
        </w:rPr>
      </w:pPr>
      <w:r w:rsidRPr="00980E7B">
        <w:rPr>
          <w:rFonts w:ascii="Times New Roman" w:hAnsi="Times New Roman" w:cs="Times New Roman"/>
          <w:b/>
          <w:snapToGrid w:val="0"/>
          <w:sz w:val="24"/>
          <w:szCs w:val="24"/>
        </w:rPr>
        <w:t>Email</w:t>
      </w:r>
      <w:r w:rsidRPr="00980E7B">
        <w:rPr>
          <w:rFonts w:ascii="Times New Roman" w:hAnsi="Times New Roman" w:cs="Times New Roman"/>
          <w:b/>
          <w:snapToGrid w:val="0"/>
          <w:spacing w:val="5"/>
          <w:sz w:val="24"/>
          <w:szCs w:val="24"/>
        </w:rPr>
        <w:t xml:space="preserve"> </w:t>
      </w:r>
      <w:r w:rsidRPr="00980E7B">
        <w:rPr>
          <w:rFonts w:ascii="Times New Roman" w:hAnsi="Times New Roman" w:cs="Times New Roman"/>
          <w:b/>
          <w:snapToGrid w:val="0"/>
          <w:sz w:val="24"/>
          <w:szCs w:val="24"/>
        </w:rPr>
        <w:t>of</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Convenor:</w:t>
      </w:r>
      <w:r w:rsidRPr="00980E7B">
        <w:rPr>
          <w:rFonts w:ascii="Times New Roman" w:hAnsi="Times New Roman" w:cs="Times New Roman"/>
          <w:snapToGrid w:val="0"/>
          <w:sz w:val="24"/>
          <w:szCs w:val="24"/>
        </w:rPr>
        <w:tab/>
      </w:r>
      <w:r w:rsidR="0070546A">
        <w:rPr>
          <w:rFonts w:ascii="Times New Roman" w:hAnsi="Times New Roman" w:cs="Times New Roman"/>
          <w:snapToGrid w:val="0"/>
          <w:sz w:val="24"/>
          <w:szCs w:val="24"/>
        </w:rPr>
        <w:t>igor.curcio@nokia.com</w:t>
      </w:r>
    </w:p>
    <w:p w14:paraId="050B5CFC" w14:textId="77777777" w:rsidR="00CB798F" w:rsidRPr="00980E7B" w:rsidRDefault="00CB798F">
      <w:pPr>
        <w:spacing w:before="1"/>
        <w:rPr>
          <w:rFonts w:ascii="Times New Roman" w:hAnsi="Times New Roman" w:cs="Times New Roman"/>
          <w:snapToGrid w:val="0"/>
          <w:sz w:val="24"/>
          <w:szCs w:val="24"/>
        </w:rPr>
      </w:pPr>
    </w:p>
    <w:p w14:paraId="0725E15E" w14:textId="77777777" w:rsidR="00EA0017" w:rsidRPr="00EA0017" w:rsidRDefault="004E45B6" w:rsidP="00EA0017">
      <w:pPr>
        <w:tabs>
          <w:tab w:val="left" w:pos="3099"/>
        </w:tabs>
        <w:ind w:left="104"/>
        <w:rPr>
          <w:bCs/>
          <w:u w:val="single"/>
        </w:rPr>
      </w:pPr>
      <w:r w:rsidRPr="00980E7B">
        <w:rPr>
          <w:rFonts w:ascii="Times New Roman" w:hAnsi="Times New Roman" w:cs="Times New Roman"/>
          <w:b/>
          <w:snapToGrid w:val="0"/>
          <w:sz w:val="24"/>
          <w:szCs w:val="24"/>
        </w:rPr>
        <w:t>Committee</w:t>
      </w:r>
      <w:r w:rsidRPr="00980E7B">
        <w:rPr>
          <w:rFonts w:ascii="Times New Roman" w:hAnsi="Times New Roman" w:cs="Times New Roman"/>
          <w:b/>
          <w:snapToGrid w:val="0"/>
          <w:spacing w:val="-6"/>
          <w:sz w:val="24"/>
          <w:szCs w:val="24"/>
        </w:rPr>
        <w:t xml:space="preserve"> </w:t>
      </w:r>
      <w:r w:rsidRPr="00980E7B">
        <w:rPr>
          <w:rFonts w:ascii="Times New Roman" w:hAnsi="Times New Roman" w:cs="Times New Roman"/>
          <w:b/>
          <w:snapToGrid w:val="0"/>
          <w:sz w:val="24"/>
          <w:szCs w:val="24"/>
        </w:rPr>
        <w:t>URL:</w:t>
      </w:r>
      <w:r w:rsidRPr="00980E7B">
        <w:rPr>
          <w:rFonts w:ascii="Times New Roman" w:hAnsi="Times New Roman" w:cs="Times New Roman"/>
          <w:snapToGrid w:val="0"/>
          <w:sz w:val="24"/>
          <w:szCs w:val="24"/>
        </w:rPr>
        <w:tab/>
      </w:r>
      <w:hyperlink r:id="rId8" w:anchor="!/browse/iso/iso-iec-jtc-1/iso-iec-jtc-1-sc-29/iso-iec-jtc-1-sc-29-wg-2" w:history="1">
        <w:r w:rsidR="00EA0017" w:rsidRPr="00EA0017">
          <w:rPr>
            <w:rStyle w:val="Hyperlink"/>
            <w:bCs/>
          </w:rPr>
          <w:t>https://sd.iso.org/documents/ui/#!/browse/iso/iso-iec-jtc-1/iso-iec-jtc-1-sc-29/iso-iec-jtc-1-sc-29-wg-2</w:t>
        </w:r>
      </w:hyperlink>
      <w:r w:rsidR="00EA0017" w:rsidRPr="00EA0017">
        <w:rPr>
          <w:bCs/>
          <w:u w:val="single"/>
        </w:rPr>
        <w:t xml:space="preserve"> </w:t>
      </w:r>
    </w:p>
    <w:p w14:paraId="1FFAF59B" w14:textId="53437E02" w:rsidR="00CB798F" w:rsidRPr="00980E7B" w:rsidRDefault="00CB798F">
      <w:pPr>
        <w:tabs>
          <w:tab w:val="left" w:pos="3099"/>
        </w:tabs>
        <w:ind w:left="104"/>
        <w:rPr>
          <w:rFonts w:ascii="Times New Roman" w:hAnsi="Times New Roman" w:cs="Times New Roman"/>
          <w:snapToGrid w:val="0"/>
          <w:color w:val="0000EE"/>
          <w:sz w:val="24"/>
          <w:szCs w:val="24"/>
          <w:u w:color="0000EE"/>
        </w:rPr>
      </w:pPr>
    </w:p>
    <w:p w14:paraId="2FB50602" w14:textId="4EB45278" w:rsidR="00F03F9B" w:rsidRPr="00196997" w:rsidRDefault="00F03F9B">
      <w:pPr>
        <w:tabs>
          <w:tab w:val="left" w:pos="3099"/>
        </w:tabs>
        <w:ind w:left="104"/>
        <w:rPr>
          <w:rFonts w:ascii="Times New Roman" w:hAnsi="Times New Roman" w:cs="Times New Roman"/>
          <w:color w:val="0000EE"/>
          <w:w w:val="120"/>
          <w:sz w:val="24"/>
          <w:szCs w:val="24"/>
          <w:u w:val="single" w:color="0000EE"/>
        </w:rPr>
      </w:pPr>
    </w:p>
    <w:p w14:paraId="64EE64D4" w14:textId="289F019E" w:rsidR="00F03F9B" w:rsidRPr="004F5473" w:rsidRDefault="00F03F9B">
      <w:pPr>
        <w:tabs>
          <w:tab w:val="left" w:pos="3099"/>
        </w:tabs>
        <w:ind w:left="104"/>
        <w:rPr>
          <w:color w:val="0000EE"/>
          <w:w w:val="120"/>
          <w:sz w:val="24"/>
          <w:u w:val="single" w:color="0000EE"/>
        </w:rPr>
      </w:pPr>
    </w:p>
    <w:p w14:paraId="770DD3C0" w14:textId="68816648" w:rsidR="00F03F9B" w:rsidRPr="004F5473" w:rsidRDefault="00F03F9B">
      <w:pPr>
        <w:tabs>
          <w:tab w:val="left" w:pos="3099"/>
        </w:tabs>
        <w:ind w:left="104"/>
        <w:rPr>
          <w:color w:val="0000EE"/>
          <w:w w:val="120"/>
          <w:sz w:val="24"/>
          <w:u w:val="single" w:color="0000EE"/>
        </w:rPr>
      </w:pPr>
    </w:p>
    <w:p w14:paraId="71F3EE19" w14:textId="77777777" w:rsidR="00F03F9B" w:rsidRPr="004F5473" w:rsidRDefault="00F03F9B">
      <w:pPr>
        <w:tabs>
          <w:tab w:val="left" w:pos="3099"/>
        </w:tabs>
        <w:ind w:left="104"/>
        <w:rPr>
          <w:color w:val="0000EE"/>
          <w:w w:val="120"/>
          <w:sz w:val="24"/>
          <w:u w:val="single" w:color="0000EE"/>
        </w:rPr>
        <w:sectPr w:rsidR="00F03F9B" w:rsidRPr="004F5473">
          <w:footerReference w:type="default" r:id="rId9"/>
          <w:type w:val="continuous"/>
          <w:pgSz w:w="11900" w:h="16840"/>
          <w:pgMar w:top="540" w:right="980" w:bottom="280" w:left="1000" w:header="720" w:footer="720" w:gutter="0"/>
          <w:cols w:space="720"/>
        </w:sectPr>
      </w:pPr>
    </w:p>
    <w:p w14:paraId="5D542300" w14:textId="30A58F6B"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lastRenderedPageBreak/>
        <w:t>INTERNATIONAL ORGANI</w:t>
      </w:r>
      <w:r w:rsidR="00954B0D">
        <w:rPr>
          <w:rFonts w:ascii="Times New Roman" w:eastAsia="SimSun" w:hAnsi="Times New Roman" w:cs="Times New Roman"/>
          <w:b/>
          <w:sz w:val="28"/>
          <w:szCs w:val="24"/>
          <w:lang w:val="en-GB" w:eastAsia="zh-CN"/>
        </w:rPr>
        <w:t>Z</w:t>
      </w:r>
      <w:r w:rsidRPr="003226C8">
        <w:rPr>
          <w:rFonts w:ascii="Times New Roman" w:eastAsia="SimSun" w:hAnsi="Times New Roman" w:cs="Times New Roman"/>
          <w:b/>
          <w:sz w:val="28"/>
          <w:szCs w:val="24"/>
          <w:lang w:val="en-GB" w:eastAsia="zh-CN"/>
        </w:rPr>
        <w:t>ATION FOR STANDARDI</w:t>
      </w:r>
      <w:r w:rsidR="00954B0D">
        <w:rPr>
          <w:rFonts w:ascii="Times New Roman" w:eastAsia="SimSun" w:hAnsi="Times New Roman" w:cs="Times New Roman"/>
          <w:b/>
          <w:sz w:val="28"/>
          <w:szCs w:val="24"/>
          <w:lang w:val="en-GB" w:eastAsia="zh-CN"/>
        </w:rPr>
        <w:t>Z</w:t>
      </w:r>
      <w:r w:rsidRPr="003226C8">
        <w:rPr>
          <w:rFonts w:ascii="Times New Roman" w:eastAsia="SimSun" w:hAnsi="Times New Roman" w:cs="Times New Roman"/>
          <w:b/>
          <w:sz w:val="28"/>
          <w:szCs w:val="24"/>
          <w:lang w:val="en-GB" w:eastAsia="zh-CN"/>
        </w:rPr>
        <w:t>ATION</w:t>
      </w:r>
    </w:p>
    <w:p w14:paraId="7FCF95DB" w14:textId="77777777"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ORGANISATION INTERNATIONALE DE NORMALISATION</w:t>
      </w:r>
    </w:p>
    <w:p w14:paraId="59B4F11C" w14:textId="384B4EF3" w:rsidR="00385C5D" w:rsidRPr="003226C8" w:rsidRDefault="00385C5D" w:rsidP="00385C5D">
      <w:pPr>
        <w:widowControl/>
        <w:jc w:val="center"/>
        <w:rPr>
          <w:rFonts w:ascii="Times New Roman" w:eastAsia="SimSun" w:hAnsi="Times New Roman" w:cs="Times New Roman"/>
          <w:b/>
          <w:sz w:val="28"/>
          <w:szCs w:val="24"/>
          <w:lang w:val="en-GB" w:eastAsia="zh-CN"/>
        </w:rPr>
      </w:pPr>
      <w:r w:rsidRPr="003226C8">
        <w:rPr>
          <w:rFonts w:ascii="Times New Roman" w:eastAsia="SimSun" w:hAnsi="Times New Roman" w:cs="Times New Roman"/>
          <w:b/>
          <w:sz w:val="28"/>
          <w:szCs w:val="24"/>
          <w:lang w:val="en-GB" w:eastAsia="zh-CN"/>
        </w:rPr>
        <w:t xml:space="preserve">ISO/IEC JTC 1/SC 29/WG </w:t>
      </w:r>
      <w:r w:rsidR="0070546A">
        <w:rPr>
          <w:rFonts w:ascii="Times New Roman" w:eastAsia="SimSun" w:hAnsi="Times New Roman" w:cs="Times New Roman"/>
          <w:b/>
          <w:sz w:val="28"/>
          <w:szCs w:val="24"/>
          <w:lang w:val="en-GB" w:eastAsia="zh-CN"/>
        </w:rPr>
        <w:t>2</w:t>
      </w:r>
    </w:p>
    <w:p w14:paraId="0D92B76F" w14:textId="0720AF36" w:rsidR="00385C5D" w:rsidRPr="003226C8" w:rsidRDefault="0070546A" w:rsidP="00385C5D">
      <w:pPr>
        <w:widowControl/>
        <w:jc w:val="center"/>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MPEG TECHNICAL REQUIREMENTS</w:t>
      </w:r>
    </w:p>
    <w:p w14:paraId="5093E541" w14:textId="77777777" w:rsidR="00385C5D" w:rsidRPr="003226C8" w:rsidRDefault="00385C5D" w:rsidP="00385C5D">
      <w:pPr>
        <w:rPr>
          <w:rFonts w:ascii="Times New Roman" w:hAnsi="Times New Roman" w:cs="Times New Roman"/>
          <w:lang w:val="en-GB"/>
        </w:rPr>
      </w:pPr>
    </w:p>
    <w:p w14:paraId="54CED6D6" w14:textId="56BD4F3D" w:rsidR="00385C5D" w:rsidRPr="003226C8" w:rsidRDefault="00385C5D" w:rsidP="00385C5D">
      <w:pPr>
        <w:widowControl/>
        <w:jc w:val="right"/>
        <w:rPr>
          <w:rFonts w:ascii="Times New Roman" w:eastAsia="SimSun" w:hAnsi="Times New Roman" w:cs="Times New Roman"/>
          <w:b/>
          <w:sz w:val="48"/>
          <w:szCs w:val="24"/>
          <w:lang w:val="en-GB" w:eastAsia="zh-CN"/>
        </w:rPr>
      </w:pPr>
      <w:r w:rsidRPr="003226C8">
        <w:rPr>
          <w:rFonts w:ascii="Times New Roman" w:eastAsia="SimSun" w:hAnsi="Times New Roman" w:cs="Times New Roman"/>
          <w:b/>
          <w:sz w:val="28"/>
          <w:szCs w:val="24"/>
          <w:lang w:val="en-GB" w:eastAsia="zh-CN"/>
        </w:rPr>
        <w:t xml:space="preserve">ISO/IEC JTC 1/SC 29/WG </w:t>
      </w:r>
      <w:r w:rsidR="0070546A">
        <w:rPr>
          <w:rFonts w:ascii="Times New Roman" w:eastAsia="SimSun" w:hAnsi="Times New Roman" w:cs="Times New Roman"/>
          <w:b/>
          <w:sz w:val="28"/>
          <w:szCs w:val="24"/>
          <w:lang w:val="en-GB" w:eastAsia="zh-CN"/>
        </w:rPr>
        <w:t>2</w:t>
      </w:r>
      <w:r w:rsidRPr="003226C8">
        <w:rPr>
          <w:rFonts w:ascii="Times New Roman" w:eastAsia="SimSun" w:hAnsi="Times New Roman" w:cs="Times New Roman"/>
          <w:b/>
          <w:sz w:val="28"/>
          <w:szCs w:val="24"/>
          <w:lang w:val="en-GB" w:eastAsia="zh-CN"/>
        </w:rPr>
        <w:t xml:space="preserve"> </w:t>
      </w:r>
      <w:r w:rsidRPr="003226C8">
        <w:rPr>
          <w:rFonts w:ascii="Times New Roman" w:eastAsia="SimSun" w:hAnsi="Times New Roman" w:cs="Times New Roman"/>
          <w:b/>
          <w:sz w:val="48"/>
          <w:szCs w:val="24"/>
          <w:lang w:val="en-GB" w:eastAsia="zh-CN"/>
        </w:rPr>
        <w:t>N</w:t>
      </w:r>
      <w:r w:rsidR="005F3F4E">
        <w:rPr>
          <w:rFonts w:ascii="Times New Roman" w:eastAsia="SimSun" w:hAnsi="Times New Roman" w:cs="Times New Roman"/>
          <w:b/>
          <w:sz w:val="48"/>
          <w:szCs w:val="24"/>
          <w:lang w:val="en-GB" w:eastAsia="zh-CN"/>
        </w:rPr>
        <w:t>00139</w:t>
      </w:r>
      <w:r w:rsidRPr="003226C8">
        <w:rPr>
          <w:rFonts w:ascii="Times New Roman" w:hAnsi="Times New Roman" w:cs="Times New Roman"/>
          <w:lang w:val="en-GB"/>
        </w:rPr>
        <w:t xml:space="preserve"> </w:t>
      </w:r>
    </w:p>
    <w:p w14:paraId="1E14C2FC" w14:textId="174354AA" w:rsidR="00385C5D" w:rsidRDefault="0070546A" w:rsidP="00385C5D">
      <w:pPr>
        <w:widowControl/>
        <w:jc w:val="right"/>
        <w:rPr>
          <w:rFonts w:ascii="Times New Roman" w:eastAsia="SimSun" w:hAnsi="Times New Roman" w:cs="Times New Roman"/>
          <w:b/>
          <w:sz w:val="28"/>
          <w:szCs w:val="24"/>
          <w:lang w:val="en-GB" w:eastAsia="zh-CN"/>
        </w:rPr>
      </w:pPr>
      <w:r>
        <w:rPr>
          <w:rFonts w:ascii="Times New Roman" w:eastAsia="SimSun" w:hAnsi="Times New Roman" w:cs="Times New Roman"/>
          <w:b/>
          <w:sz w:val="28"/>
          <w:szCs w:val="24"/>
          <w:lang w:val="en-GB" w:eastAsia="zh-CN"/>
        </w:rPr>
        <w:t xml:space="preserve">Online </w:t>
      </w:r>
      <w:r w:rsidR="00FD1007">
        <w:rPr>
          <w:rFonts w:ascii="Times New Roman" w:eastAsia="SimSun" w:hAnsi="Times New Roman" w:cs="Times New Roman"/>
          <w:b/>
          <w:sz w:val="28"/>
          <w:szCs w:val="24"/>
          <w:lang w:val="en-GB" w:eastAsia="zh-CN"/>
        </w:rPr>
        <w:t>–</w:t>
      </w:r>
      <w:r>
        <w:rPr>
          <w:rFonts w:ascii="Times New Roman" w:eastAsia="SimSun" w:hAnsi="Times New Roman" w:cs="Times New Roman"/>
          <w:b/>
          <w:sz w:val="28"/>
          <w:szCs w:val="24"/>
          <w:lang w:val="en-GB" w:eastAsia="zh-CN"/>
        </w:rPr>
        <w:t xml:space="preserve"> </w:t>
      </w:r>
      <w:r w:rsidR="005F3F4E">
        <w:rPr>
          <w:rFonts w:ascii="Times New Roman" w:eastAsia="SimSun" w:hAnsi="Times New Roman" w:cs="Times New Roman"/>
          <w:b/>
          <w:sz w:val="28"/>
          <w:szCs w:val="24"/>
          <w:lang w:val="en-GB" w:eastAsia="zh-CN"/>
        </w:rPr>
        <w:t>October 2021</w:t>
      </w:r>
    </w:p>
    <w:p w14:paraId="598EA055" w14:textId="4FA9CD92" w:rsidR="00954B0D" w:rsidRDefault="00954B0D" w:rsidP="00385C5D">
      <w:pPr>
        <w:widowControl/>
        <w:jc w:val="right"/>
        <w:rPr>
          <w:rFonts w:ascii="Times New Roman" w:eastAsia="SimSun" w:hAnsi="Times New Roman" w:cs="Times New Roman"/>
          <w:b/>
          <w:sz w:val="28"/>
          <w:szCs w:val="24"/>
          <w:lang w:val="en-GB" w:eastAsia="zh-CN"/>
        </w:rPr>
      </w:pPr>
    </w:p>
    <w:p w14:paraId="40403B12" w14:textId="77777777" w:rsidR="00954B0D" w:rsidRPr="003226C8" w:rsidRDefault="00954B0D" w:rsidP="00385C5D">
      <w:pPr>
        <w:widowControl/>
        <w:jc w:val="right"/>
        <w:rPr>
          <w:rFonts w:ascii="Times New Roman" w:eastAsia="SimSun" w:hAnsi="Times New Roman" w:cs="Times New Roman"/>
          <w:b/>
          <w:sz w:val="28"/>
          <w:szCs w:val="24"/>
          <w:lang w:val="en-GB" w:eastAsia="zh-CN"/>
        </w:rPr>
      </w:pPr>
    </w:p>
    <w:tbl>
      <w:tblPr>
        <w:tblW w:w="10169" w:type="dxa"/>
        <w:tblLook w:val="01E0" w:firstRow="1" w:lastRow="1" w:firstColumn="1" w:lastColumn="1" w:noHBand="0" w:noVBand="0"/>
      </w:tblPr>
      <w:tblGrid>
        <w:gridCol w:w="1890"/>
        <w:gridCol w:w="8279"/>
      </w:tblGrid>
      <w:tr w:rsidR="00954B0D" w14:paraId="643E3AD1" w14:textId="77777777" w:rsidTr="00954B0D">
        <w:tc>
          <w:tcPr>
            <w:tcW w:w="1890" w:type="dxa"/>
            <w:hideMark/>
          </w:tcPr>
          <w:p w14:paraId="08C6B0FD" w14:textId="77777777" w:rsidR="00954B0D" w:rsidRDefault="00954B0D">
            <w:pPr>
              <w:suppressAutoHyphens/>
              <w:rPr>
                <w:rFonts w:ascii="Times New Roman" w:hAnsi="Times New Roman" w:cs="Times New Roman"/>
                <w:b/>
                <w:sz w:val="24"/>
                <w:szCs w:val="24"/>
              </w:rPr>
            </w:pPr>
            <w:r>
              <w:rPr>
                <w:rFonts w:ascii="Times New Roman" w:hAnsi="Times New Roman" w:cs="Times New Roman"/>
                <w:b/>
                <w:sz w:val="24"/>
                <w:szCs w:val="24"/>
              </w:rPr>
              <w:t>Title</w:t>
            </w:r>
          </w:p>
        </w:tc>
        <w:tc>
          <w:tcPr>
            <w:tcW w:w="8279" w:type="dxa"/>
            <w:hideMark/>
          </w:tcPr>
          <w:p w14:paraId="498090C2" w14:textId="32661681" w:rsidR="00954B0D" w:rsidRDefault="005F3F4E">
            <w:pPr>
              <w:suppressAutoHyphens/>
              <w:rPr>
                <w:rFonts w:ascii="Times New Roman" w:hAnsi="Times New Roman" w:cs="Times New Roman"/>
                <w:b/>
                <w:sz w:val="24"/>
                <w:szCs w:val="24"/>
                <w:highlight w:val="yellow"/>
              </w:rPr>
            </w:pPr>
            <w:r w:rsidRPr="00971582">
              <w:rPr>
                <w:rFonts w:ascii="Times New Roman" w:hAnsi="Times New Roman" w:cs="Times New Roman"/>
                <w:b/>
                <w:sz w:val="24"/>
                <w:szCs w:val="24"/>
              </w:rPr>
              <w:t xml:space="preserve">Updated MPEG-I Phase2 Haptics </w:t>
            </w:r>
            <w:r w:rsidR="005840EA" w:rsidRPr="00971582">
              <w:rPr>
                <w:rFonts w:ascii="Times New Roman" w:hAnsi="Times New Roman" w:cs="Times New Roman"/>
                <w:b/>
                <w:sz w:val="24"/>
                <w:szCs w:val="24"/>
              </w:rPr>
              <w:t>Use Cases</w:t>
            </w:r>
          </w:p>
        </w:tc>
      </w:tr>
      <w:tr w:rsidR="00954B0D" w14:paraId="4B5EB911" w14:textId="77777777" w:rsidTr="00954B0D">
        <w:tc>
          <w:tcPr>
            <w:tcW w:w="1890" w:type="dxa"/>
            <w:hideMark/>
          </w:tcPr>
          <w:p w14:paraId="47775072" w14:textId="77777777" w:rsidR="00954B0D" w:rsidRDefault="00954B0D">
            <w:pPr>
              <w:suppressAutoHyphens/>
              <w:rPr>
                <w:rFonts w:ascii="Times New Roman" w:hAnsi="Times New Roman" w:cs="Times New Roman"/>
                <w:b/>
                <w:sz w:val="24"/>
                <w:szCs w:val="24"/>
              </w:rPr>
            </w:pPr>
            <w:r>
              <w:rPr>
                <w:rFonts w:ascii="Times New Roman" w:hAnsi="Times New Roman" w:cs="Times New Roman"/>
                <w:b/>
                <w:sz w:val="24"/>
                <w:szCs w:val="24"/>
              </w:rPr>
              <w:t>Source</w:t>
            </w:r>
          </w:p>
        </w:tc>
        <w:tc>
          <w:tcPr>
            <w:tcW w:w="8279" w:type="dxa"/>
            <w:hideMark/>
          </w:tcPr>
          <w:p w14:paraId="47560DDD" w14:textId="48E00B4A" w:rsidR="00954B0D" w:rsidRDefault="00954B0D">
            <w:pPr>
              <w:suppressAutoHyphens/>
              <w:rPr>
                <w:rFonts w:ascii="Times New Roman" w:hAnsi="Times New Roman" w:cs="Times New Roman"/>
                <w:b/>
                <w:sz w:val="24"/>
                <w:szCs w:val="24"/>
              </w:rPr>
            </w:pPr>
            <w:r>
              <w:rPr>
                <w:rFonts w:ascii="Times New Roman" w:hAnsi="Times New Roman" w:cs="Times New Roman"/>
                <w:b/>
                <w:sz w:val="24"/>
                <w:szCs w:val="24"/>
                <w:lang w:val="fr-FR"/>
              </w:rPr>
              <w:t xml:space="preserve">WG </w:t>
            </w:r>
            <w:r w:rsidR="0070546A">
              <w:rPr>
                <w:rFonts w:ascii="Times New Roman" w:hAnsi="Times New Roman" w:cs="Times New Roman"/>
                <w:b/>
                <w:sz w:val="24"/>
                <w:szCs w:val="24"/>
                <w:lang w:val="fr-FR"/>
              </w:rPr>
              <w:t>2</w:t>
            </w:r>
            <w:r>
              <w:rPr>
                <w:rFonts w:ascii="Times New Roman" w:hAnsi="Times New Roman" w:cs="Times New Roman"/>
                <w:b/>
                <w:sz w:val="24"/>
                <w:szCs w:val="24"/>
                <w:lang w:val="fr-FR"/>
              </w:rPr>
              <w:t xml:space="preserve">, </w:t>
            </w:r>
            <w:r>
              <w:rPr>
                <w:rFonts w:ascii="Times New Roman" w:hAnsi="Times New Roman" w:cs="Times New Roman"/>
                <w:b/>
                <w:sz w:val="24"/>
                <w:szCs w:val="24"/>
              </w:rPr>
              <w:t xml:space="preserve">MPEG </w:t>
            </w:r>
            <w:r w:rsidR="0070546A">
              <w:rPr>
                <w:rFonts w:ascii="Times New Roman" w:hAnsi="Times New Roman" w:cs="Times New Roman"/>
                <w:b/>
                <w:sz w:val="24"/>
                <w:szCs w:val="24"/>
              </w:rPr>
              <w:t>Technical requirements</w:t>
            </w:r>
          </w:p>
        </w:tc>
      </w:tr>
      <w:tr w:rsidR="00954B0D" w14:paraId="2460E6B8" w14:textId="77777777" w:rsidTr="00954B0D">
        <w:tc>
          <w:tcPr>
            <w:tcW w:w="1890" w:type="dxa"/>
            <w:hideMark/>
          </w:tcPr>
          <w:p w14:paraId="0BEE9C98" w14:textId="77777777" w:rsidR="00954B0D" w:rsidRDefault="00954B0D">
            <w:pPr>
              <w:suppressAutoHyphens/>
              <w:rPr>
                <w:rFonts w:ascii="Times New Roman" w:hAnsi="Times New Roman" w:cs="Times New Roman"/>
                <w:b/>
                <w:sz w:val="24"/>
                <w:szCs w:val="24"/>
              </w:rPr>
            </w:pPr>
            <w:r>
              <w:rPr>
                <w:rFonts w:ascii="Times New Roman" w:hAnsi="Times New Roman" w:cs="Times New Roman"/>
                <w:b/>
                <w:sz w:val="24"/>
                <w:szCs w:val="24"/>
              </w:rPr>
              <w:t>Status</w:t>
            </w:r>
          </w:p>
        </w:tc>
        <w:tc>
          <w:tcPr>
            <w:tcW w:w="8279" w:type="dxa"/>
            <w:hideMark/>
          </w:tcPr>
          <w:p w14:paraId="5BFA1768" w14:textId="77777777" w:rsidR="00954B0D" w:rsidRDefault="00954B0D">
            <w:pPr>
              <w:suppressAutoHyphens/>
              <w:rPr>
                <w:rFonts w:ascii="Times New Roman" w:hAnsi="Times New Roman" w:cs="Times New Roman"/>
                <w:b/>
                <w:sz w:val="24"/>
                <w:szCs w:val="24"/>
                <w:lang w:val="fr-FR"/>
              </w:rPr>
            </w:pPr>
            <w:r>
              <w:rPr>
                <w:rFonts w:ascii="Times New Roman" w:hAnsi="Times New Roman" w:cs="Times New Roman"/>
                <w:b/>
                <w:sz w:val="24"/>
                <w:szCs w:val="24"/>
                <w:lang w:val="fr-FR"/>
              </w:rPr>
              <w:t>Approved</w:t>
            </w:r>
          </w:p>
        </w:tc>
      </w:tr>
      <w:tr w:rsidR="00954B0D" w14:paraId="21EE3B70" w14:textId="77777777" w:rsidTr="00954B0D">
        <w:tc>
          <w:tcPr>
            <w:tcW w:w="1890" w:type="dxa"/>
            <w:hideMark/>
          </w:tcPr>
          <w:p w14:paraId="05DB2EE2" w14:textId="77777777" w:rsidR="00954B0D" w:rsidRDefault="00954B0D" w:rsidP="00A86680">
            <w:pPr>
              <w:suppressAutoHyphens/>
              <w:rPr>
                <w:rFonts w:ascii="Times New Roman" w:hAnsi="Times New Roman" w:cs="Times New Roman"/>
                <w:b/>
                <w:sz w:val="24"/>
                <w:szCs w:val="24"/>
              </w:rPr>
            </w:pPr>
            <w:r>
              <w:rPr>
                <w:rFonts w:ascii="Times New Roman" w:hAnsi="Times New Roman" w:cs="Times New Roman"/>
                <w:b/>
                <w:sz w:val="24"/>
                <w:szCs w:val="24"/>
              </w:rPr>
              <w:t>Serial Number</w:t>
            </w:r>
          </w:p>
        </w:tc>
        <w:tc>
          <w:tcPr>
            <w:tcW w:w="8279" w:type="dxa"/>
            <w:hideMark/>
          </w:tcPr>
          <w:p w14:paraId="44A25045" w14:textId="158BD4EA" w:rsidR="00954B0D" w:rsidRPr="00954B0D" w:rsidRDefault="005840EA" w:rsidP="00A86680">
            <w:pPr>
              <w:suppressAutoHyphens/>
              <w:rPr>
                <w:rFonts w:ascii="Times New Roman" w:hAnsi="Times New Roman" w:cs="Times New Roman"/>
                <w:b/>
                <w:sz w:val="24"/>
                <w:szCs w:val="24"/>
                <w:lang w:val="fr-FR"/>
              </w:rPr>
            </w:pPr>
            <w:r>
              <w:rPr>
                <w:rFonts w:ascii="Times New Roman" w:hAnsi="Times New Roman" w:cs="Times New Roman"/>
                <w:b/>
                <w:sz w:val="24"/>
                <w:szCs w:val="24"/>
                <w:lang w:val="fr-FR"/>
              </w:rPr>
              <w:t>20</w:t>
            </w:r>
            <w:r w:rsidR="005144DD">
              <w:rPr>
                <w:rFonts w:ascii="Times New Roman" w:hAnsi="Times New Roman" w:cs="Times New Roman"/>
                <w:b/>
                <w:sz w:val="24"/>
                <w:szCs w:val="24"/>
                <w:lang w:val="fr-FR"/>
              </w:rPr>
              <w:t>966</w:t>
            </w:r>
          </w:p>
        </w:tc>
      </w:tr>
    </w:tbl>
    <w:p w14:paraId="0F0DC0D2" w14:textId="161BEEFC" w:rsidR="00FF2653" w:rsidRDefault="00FF2653" w:rsidP="0018563E">
      <w:pPr>
        <w:rPr>
          <w:rFonts w:ascii="Times New Roman" w:hAnsi="Times New Roman" w:cs="Times New Roman"/>
          <w:sz w:val="24"/>
        </w:rPr>
      </w:pPr>
    </w:p>
    <w:p w14:paraId="69D69F0B" w14:textId="77777777" w:rsidR="001B4B0F" w:rsidRPr="001B4B0F" w:rsidRDefault="001B4B0F" w:rsidP="001B4B0F">
      <w:pPr>
        <w:widowControl/>
        <w:autoSpaceDE/>
        <w:autoSpaceDN/>
        <w:spacing w:after="160"/>
        <w:jc w:val="right"/>
        <w:rPr>
          <w:rFonts w:ascii="Times New Roman" w:eastAsia="Times New Roman" w:hAnsi="Times New Roman" w:cs="Times New Roman"/>
          <w:b/>
          <w:sz w:val="24"/>
          <w:szCs w:val="24"/>
        </w:rPr>
      </w:pPr>
    </w:p>
    <w:p w14:paraId="5C445BC5" w14:textId="77777777" w:rsidR="001B4B0F" w:rsidRPr="001B4B0F" w:rsidRDefault="001B4B0F" w:rsidP="001B4B0F">
      <w:pPr>
        <w:keepNext/>
        <w:keepLines/>
        <w:widowControl/>
        <w:pBdr>
          <w:top w:val="nil"/>
          <w:left w:val="nil"/>
          <w:bottom w:val="nil"/>
          <w:right w:val="nil"/>
          <w:between w:val="nil"/>
        </w:pBdr>
        <w:autoSpaceDE/>
        <w:autoSpaceDN/>
        <w:spacing w:before="240" w:line="259" w:lineRule="auto"/>
        <w:ind w:left="432" w:hanging="432"/>
        <w:rPr>
          <w:rFonts w:ascii="Calibri" w:eastAsia="Calibri" w:hAnsi="Calibri" w:cs="Calibri"/>
          <w:color w:val="2F5496"/>
          <w:sz w:val="32"/>
          <w:szCs w:val="32"/>
        </w:rPr>
      </w:pPr>
      <w:r w:rsidRPr="001B4B0F">
        <w:rPr>
          <w:rFonts w:ascii="Calibri" w:eastAsia="Calibri" w:hAnsi="Calibri" w:cs="Calibri"/>
          <w:color w:val="2F5496"/>
          <w:sz w:val="32"/>
          <w:szCs w:val="32"/>
        </w:rPr>
        <w:t>Contents</w:t>
      </w:r>
    </w:p>
    <w:sdt>
      <w:sdtPr>
        <w:rPr>
          <w:rFonts w:ascii="Times New Roman" w:eastAsia="Times New Roman" w:hAnsi="Times New Roman" w:cs="Times New Roman"/>
          <w:sz w:val="24"/>
          <w:szCs w:val="24"/>
        </w:rPr>
        <w:id w:val="1838183834"/>
        <w:docPartObj>
          <w:docPartGallery w:val="Table of Contents"/>
          <w:docPartUnique/>
        </w:docPartObj>
      </w:sdtPr>
      <w:sdtEndPr/>
      <w:sdtContent>
        <w:p w14:paraId="6B9E1ADF" w14:textId="0F8F6918" w:rsidR="00B014CB" w:rsidRDefault="001B4B0F" w:rsidP="00F02B2C">
          <w:pPr>
            <w:pStyle w:val="TOC1"/>
            <w:tabs>
              <w:tab w:val="left" w:pos="1760"/>
              <w:tab w:val="right" w:pos="9889"/>
            </w:tabs>
            <w:rPr>
              <w:rFonts w:asciiTheme="minorHAnsi" w:eastAsiaTheme="minorEastAsia" w:hAnsiTheme="minorHAnsi" w:cstheme="minorBidi"/>
              <w:noProof/>
              <w:sz w:val="22"/>
              <w:szCs w:val="22"/>
            </w:rPr>
          </w:pPr>
          <w:r w:rsidRPr="001B4B0F">
            <w:fldChar w:fldCharType="begin"/>
          </w:r>
          <w:r w:rsidRPr="001B4B0F">
            <w:instrText xml:space="preserve"> TOC \h \u \z </w:instrText>
          </w:r>
          <w:r w:rsidRPr="001B4B0F">
            <w:fldChar w:fldCharType="separate"/>
          </w:r>
          <w:hyperlink w:anchor="_Toc85141306" w:history="1">
            <w:r w:rsidR="00B014CB" w:rsidRPr="001D22A8">
              <w:rPr>
                <w:rStyle w:val="Hyperlink"/>
                <w:noProof/>
              </w:rPr>
              <w:t>1.</w:t>
            </w:r>
            <w:r w:rsidR="00B014CB">
              <w:rPr>
                <w:rFonts w:asciiTheme="minorHAnsi" w:eastAsiaTheme="minorEastAsia" w:hAnsiTheme="minorHAnsi" w:cstheme="minorBidi"/>
                <w:noProof/>
                <w:sz w:val="22"/>
                <w:szCs w:val="22"/>
              </w:rPr>
              <w:tab/>
            </w:r>
            <w:r w:rsidR="00B014CB" w:rsidRPr="001D22A8">
              <w:rPr>
                <w:rStyle w:val="Hyperlink"/>
                <w:noProof/>
              </w:rPr>
              <w:t>Introduction</w:t>
            </w:r>
            <w:r w:rsidR="00F02B2C">
              <w:rPr>
                <w:rStyle w:val="Hyperlink"/>
                <w:noProof/>
              </w:rPr>
              <w:tab/>
            </w:r>
            <w:r w:rsidR="00B014CB">
              <w:rPr>
                <w:noProof/>
                <w:webHidden/>
              </w:rPr>
              <w:tab/>
            </w:r>
            <w:r w:rsidR="00B014CB">
              <w:rPr>
                <w:noProof/>
                <w:webHidden/>
              </w:rPr>
              <w:fldChar w:fldCharType="begin"/>
            </w:r>
            <w:r w:rsidR="00B014CB">
              <w:rPr>
                <w:noProof/>
                <w:webHidden/>
              </w:rPr>
              <w:instrText xml:space="preserve"> PAGEREF _Toc85141306 \h </w:instrText>
            </w:r>
            <w:r w:rsidR="00B014CB">
              <w:rPr>
                <w:noProof/>
                <w:webHidden/>
              </w:rPr>
            </w:r>
            <w:r w:rsidR="00B014CB">
              <w:rPr>
                <w:noProof/>
                <w:webHidden/>
              </w:rPr>
              <w:fldChar w:fldCharType="separate"/>
            </w:r>
            <w:r w:rsidR="00FF6DAA">
              <w:rPr>
                <w:noProof/>
                <w:webHidden/>
              </w:rPr>
              <w:t>2</w:t>
            </w:r>
            <w:r w:rsidR="00B014CB">
              <w:rPr>
                <w:noProof/>
                <w:webHidden/>
              </w:rPr>
              <w:fldChar w:fldCharType="end"/>
            </w:r>
          </w:hyperlink>
        </w:p>
        <w:p w14:paraId="2B79BDE5" w14:textId="4D9F57B8" w:rsidR="00B014CB" w:rsidRPr="00AA37AB" w:rsidRDefault="005945AF">
          <w:pPr>
            <w:pStyle w:val="TOC2"/>
            <w:tabs>
              <w:tab w:val="right" w:pos="9889"/>
            </w:tabs>
            <w:rPr>
              <w:rFonts w:eastAsiaTheme="minorEastAsia"/>
              <w:noProof/>
              <w:sz w:val="24"/>
              <w:szCs w:val="24"/>
            </w:rPr>
          </w:pPr>
          <w:hyperlink w:anchor="_Toc85141307" w:history="1">
            <w:r w:rsidR="00B014CB" w:rsidRPr="00AA37AB">
              <w:rPr>
                <w:rStyle w:val="Hyperlink"/>
                <w:rFonts w:eastAsia="Times New Roman"/>
                <w:b/>
                <w:bCs/>
                <w:i/>
                <w:iCs/>
                <w:noProof/>
                <w:sz w:val="20"/>
                <w:szCs w:val="20"/>
              </w:rPr>
              <w:t>1.1.</w:t>
            </w:r>
            <w:r w:rsidR="00B014CB" w:rsidRPr="00AA37AB">
              <w:rPr>
                <w:rFonts w:eastAsiaTheme="minorEastAsia"/>
                <w:noProof/>
                <w:sz w:val="24"/>
                <w:szCs w:val="24"/>
              </w:rPr>
              <w:tab/>
            </w:r>
            <w:r w:rsidR="00B014CB" w:rsidRPr="00DB312E">
              <w:rPr>
                <w:rStyle w:val="Hyperlink"/>
                <w:rFonts w:eastAsia="Times New Roman"/>
                <w:b/>
                <w:bCs/>
                <w:i/>
                <w:iCs/>
                <w:noProof/>
              </w:rPr>
              <w:t>Phasing of MPEG-I haptics</w:t>
            </w:r>
            <w:r w:rsidR="00B014CB" w:rsidRPr="00DB312E">
              <w:rPr>
                <w:noProof/>
                <w:webHidden/>
              </w:rPr>
              <w:tab/>
            </w:r>
            <w:r w:rsidR="00B014CB" w:rsidRPr="00AA37AB">
              <w:rPr>
                <w:noProof/>
                <w:webHidden/>
                <w:sz w:val="20"/>
                <w:szCs w:val="20"/>
              </w:rPr>
              <w:fldChar w:fldCharType="begin"/>
            </w:r>
            <w:r w:rsidR="00B014CB" w:rsidRPr="00AA37AB">
              <w:rPr>
                <w:noProof/>
                <w:webHidden/>
                <w:sz w:val="20"/>
                <w:szCs w:val="20"/>
              </w:rPr>
              <w:instrText xml:space="preserve"> PAGEREF _Toc85141307 \h </w:instrText>
            </w:r>
            <w:r w:rsidR="00B014CB" w:rsidRPr="00AA37AB">
              <w:rPr>
                <w:noProof/>
                <w:webHidden/>
                <w:sz w:val="20"/>
                <w:szCs w:val="20"/>
              </w:rPr>
            </w:r>
            <w:r w:rsidR="00B014CB" w:rsidRPr="00AA37AB">
              <w:rPr>
                <w:noProof/>
                <w:webHidden/>
                <w:sz w:val="20"/>
                <w:szCs w:val="20"/>
              </w:rPr>
              <w:fldChar w:fldCharType="separate"/>
            </w:r>
            <w:r w:rsidR="00FF6DAA">
              <w:rPr>
                <w:noProof/>
                <w:webHidden/>
                <w:sz w:val="20"/>
                <w:szCs w:val="20"/>
              </w:rPr>
              <w:t>2</w:t>
            </w:r>
            <w:r w:rsidR="00B014CB" w:rsidRPr="00AA37AB">
              <w:rPr>
                <w:noProof/>
                <w:webHidden/>
                <w:sz w:val="20"/>
                <w:szCs w:val="20"/>
              </w:rPr>
              <w:fldChar w:fldCharType="end"/>
            </w:r>
          </w:hyperlink>
        </w:p>
        <w:p w14:paraId="7876CEC8" w14:textId="781D6BC4" w:rsidR="00B014CB" w:rsidRPr="00DB312E" w:rsidRDefault="005945AF">
          <w:pPr>
            <w:pStyle w:val="TOC2"/>
            <w:tabs>
              <w:tab w:val="right" w:pos="9889"/>
            </w:tabs>
            <w:rPr>
              <w:rFonts w:asciiTheme="minorHAnsi" w:eastAsiaTheme="minorEastAsia" w:hAnsiTheme="minorHAnsi" w:cstheme="minorBidi"/>
              <w:noProof/>
              <w:sz w:val="20"/>
              <w:szCs w:val="20"/>
            </w:rPr>
          </w:pPr>
          <w:hyperlink w:anchor="_Toc85141308" w:history="1">
            <w:r w:rsidR="00B014CB" w:rsidRPr="00DB312E">
              <w:rPr>
                <w:rStyle w:val="Hyperlink"/>
                <w:rFonts w:eastAsia="Times New Roman"/>
                <w:b/>
                <w:bCs/>
                <w:i/>
                <w:iCs/>
                <w:noProof/>
              </w:rPr>
              <w:t>1.2.</w:t>
            </w:r>
            <w:r w:rsidR="00B014CB" w:rsidRPr="00DB312E">
              <w:rPr>
                <w:rFonts w:eastAsiaTheme="minorEastAsia"/>
                <w:noProof/>
                <w:sz w:val="22"/>
                <w:szCs w:val="22"/>
              </w:rPr>
              <w:tab/>
            </w:r>
            <w:r w:rsidR="00B014CB" w:rsidRPr="00DB312E">
              <w:rPr>
                <w:rStyle w:val="Hyperlink"/>
                <w:rFonts w:eastAsia="Times New Roman"/>
                <w:b/>
                <w:bCs/>
                <w:i/>
                <w:iCs/>
                <w:noProof/>
              </w:rPr>
              <w:t>Considerations for Haptic Specifications</w:t>
            </w:r>
            <w:r w:rsidR="00B014CB" w:rsidRPr="00DB312E">
              <w:rPr>
                <w:noProof/>
                <w:webHidden/>
              </w:rPr>
              <w:tab/>
            </w:r>
            <w:r w:rsidR="00B014CB" w:rsidRPr="00DB312E">
              <w:rPr>
                <w:noProof/>
                <w:webHidden/>
              </w:rPr>
              <w:fldChar w:fldCharType="begin"/>
            </w:r>
            <w:r w:rsidR="00B014CB" w:rsidRPr="00DB312E">
              <w:rPr>
                <w:noProof/>
                <w:webHidden/>
              </w:rPr>
              <w:instrText xml:space="preserve"> PAGEREF _Toc85141308 \h </w:instrText>
            </w:r>
            <w:r w:rsidR="00B014CB" w:rsidRPr="00DB312E">
              <w:rPr>
                <w:noProof/>
                <w:webHidden/>
              </w:rPr>
            </w:r>
            <w:r w:rsidR="00B014CB" w:rsidRPr="00DB312E">
              <w:rPr>
                <w:noProof/>
                <w:webHidden/>
              </w:rPr>
              <w:fldChar w:fldCharType="separate"/>
            </w:r>
            <w:r w:rsidR="00FF6DAA">
              <w:rPr>
                <w:noProof/>
                <w:webHidden/>
              </w:rPr>
              <w:t>2</w:t>
            </w:r>
            <w:r w:rsidR="00B014CB" w:rsidRPr="00DB312E">
              <w:rPr>
                <w:noProof/>
                <w:webHidden/>
              </w:rPr>
              <w:fldChar w:fldCharType="end"/>
            </w:r>
          </w:hyperlink>
        </w:p>
        <w:p w14:paraId="00E7D1A3" w14:textId="215C5A64" w:rsidR="00B014CB" w:rsidRDefault="005945AF">
          <w:pPr>
            <w:pStyle w:val="TOC1"/>
            <w:tabs>
              <w:tab w:val="right" w:pos="9889"/>
            </w:tabs>
            <w:rPr>
              <w:rFonts w:asciiTheme="minorHAnsi" w:eastAsiaTheme="minorEastAsia" w:hAnsiTheme="minorHAnsi" w:cstheme="minorBidi"/>
              <w:noProof/>
              <w:sz w:val="22"/>
              <w:szCs w:val="22"/>
            </w:rPr>
          </w:pPr>
          <w:hyperlink w:anchor="_Toc85141309" w:history="1">
            <w:r w:rsidR="00B014CB" w:rsidRPr="001D22A8">
              <w:rPr>
                <w:rStyle w:val="Hyperlink"/>
                <w:rFonts w:ascii="Calibri" w:eastAsia="Times New Roman" w:hAnsi="Calibri" w:cs="Times New Roman"/>
                <w:b/>
                <w:bCs/>
                <w:noProof/>
                <w:kern w:val="32"/>
              </w:rPr>
              <w:t>2.</w:t>
            </w:r>
            <w:r w:rsidR="00B014CB">
              <w:rPr>
                <w:rFonts w:asciiTheme="minorHAnsi" w:eastAsiaTheme="minorEastAsia" w:hAnsiTheme="minorHAnsi" w:cstheme="minorBidi"/>
                <w:noProof/>
                <w:sz w:val="22"/>
                <w:szCs w:val="22"/>
              </w:rPr>
              <w:tab/>
            </w:r>
            <w:r w:rsidR="00B014CB" w:rsidRPr="00DB312E">
              <w:rPr>
                <w:rStyle w:val="Hyperlink"/>
                <w:rFonts w:eastAsia="Times New Roman"/>
                <w:b/>
                <w:bCs/>
                <w:noProof/>
                <w:kern w:val="32"/>
              </w:rPr>
              <w:t>Phase 2A Use Cases</w:t>
            </w:r>
            <w:r w:rsidR="00B014CB">
              <w:rPr>
                <w:noProof/>
                <w:webHidden/>
              </w:rPr>
              <w:tab/>
            </w:r>
            <w:r w:rsidR="00B014CB">
              <w:rPr>
                <w:noProof/>
                <w:webHidden/>
              </w:rPr>
              <w:fldChar w:fldCharType="begin"/>
            </w:r>
            <w:r w:rsidR="00B014CB">
              <w:rPr>
                <w:noProof/>
                <w:webHidden/>
              </w:rPr>
              <w:instrText xml:space="preserve"> PAGEREF _Toc85141309 \h </w:instrText>
            </w:r>
            <w:r w:rsidR="00B014CB">
              <w:rPr>
                <w:noProof/>
                <w:webHidden/>
              </w:rPr>
            </w:r>
            <w:r w:rsidR="00B014CB">
              <w:rPr>
                <w:noProof/>
                <w:webHidden/>
              </w:rPr>
              <w:fldChar w:fldCharType="separate"/>
            </w:r>
            <w:r w:rsidR="00FF6DAA">
              <w:rPr>
                <w:noProof/>
                <w:webHidden/>
              </w:rPr>
              <w:t>3</w:t>
            </w:r>
            <w:r w:rsidR="00B014CB">
              <w:rPr>
                <w:noProof/>
                <w:webHidden/>
              </w:rPr>
              <w:fldChar w:fldCharType="end"/>
            </w:r>
          </w:hyperlink>
        </w:p>
        <w:p w14:paraId="5861FACF" w14:textId="17B87B89" w:rsidR="00B014CB" w:rsidRPr="00DB312E" w:rsidRDefault="005945AF">
          <w:pPr>
            <w:pStyle w:val="TOC2"/>
            <w:tabs>
              <w:tab w:val="right" w:pos="9889"/>
            </w:tabs>
            <w:rPr>
              <w:rFonts w:eastAsiaTheme="minorEastAsia"/>
              <w:noProof/>
              <w:sz w:val="22"/>
              <w:szCs w:val="22"/>
            </w:rPr>
          </w:pPr>
          <w:hyperlink w:anchor="_Toc85141311" w:history="1">
            <w:r w:rsidR="00B014CB" w:rsidRPr="00DB312E">
              <w:rPr>
                <w:rStyle w:val="Hyperlink"/>
                <w:rFonts w:eastAsia="Times New Roman"/>
                <w:b/>
                <w:bCs/>
                <w:i/>
                <w:iCs/>
                <w:noProof/>
              </w:rPr>
              <w:t>2.1.</w:t>
            </w:r>
            <w:r w:rsidR="00B014CB" w:rsidRPr="00DB312E">
              <w:rPr>
                <w:rFonts w:eastAsiaTheme="minorEastAsia"/>
                <w:noProof/>
                <w:sz w:val="22"/>
                <w:szCs w:val="22"/>
              </w:rPr>
              <w:tab/>
            </w:r>
            <w:r w:rsidR="00B014CB" w:rsidRPr="00DB312E">
              <w:rPr>
                <w:rStyle w:val="Hyperlink"/>
                <w:rFonts w:eastAsia="Times New Roman"/>
                <w:b/>
                <w:bCs/>
                <w:i/>
                <w:iCs/>
                <w:noProof/>
              </w:rPr>
              <w:t>Combined Point Cloud and Video 6DoF Contents</w:t>
            </w:r>
            <w:r w:rsidR="00B014CB" w:rsidRPr="00DB312E">
              <w:rPr>
                <w:noProof/>
                <w:webHidden/>
              </w:rPr>
              <w:tab/>
            </w:r>
            <w:r w:rsidR="00B014CB" w:rsidRPr="00DB312E">
              <w:rPr>
                <w:noProof/>
                <w:webHidden/>
              </w:rPr>
              <w:fldChar w:fldCharType="begin"/>
            </w:r>
            <w:r w:rsidR="00B014CB" w:rsidRPr="00DB312E">
              <w:rPr>
                <w:noProof/>
                <w:webHidden/>
              </w:rPr>
              <w:instrText xml:space="preserve"> PAGEREF _Toc85141311 \h </w:instrText>
            </w:r>
            <w:r w:rsidR="00B014CB" w:rsidRPr="00DB312E">
              <w:rPr>
                <w:noProof/>
                <w:webHidden/>
              </w:rPr>
            </w:r>
            <w:r w:rsidR="00B014CB" w:rsidRPr="00DB312E">
              <w:rPr>
                <w:noProof/>
                <w:webHidden/>
              </w:rPr>
              <w:fldChar w:fldCharType="separate"/>
            </w:r>
            <w:r w:rsidR="00FF6DAA">
              <w:rPr>
                <w:noProof/>
                <w:webHidden/>
              </w:rPr>
              <w:t>3</w:t>
            </w:r>
            <w:r w:rsidR="00B014CB" w:rsidRPr="00DB312E">
              <w:rPr>
                <w:noProof/>
                <w:webHidden/>
              </w:rPr>
              <w:fldChar w:fldCharType="end"/>
            </w:r>
          </w:hyperlink>
        </w:p>
        <w:p w14:paraId="41DFB190" w14:textId="7CE880AD" w:rsidR="00B014CB" w:rsidRPr="00DB312E" w:rsidRDefault="005945AF">
          <w:pPr>
            <w:pStyle w:val="TOC2"/>
            <w:tabs>
              <w:tab w:val="right" w:pos="9889"/>
            </w:tabs>
            <w:rPr>
              <w:rFonts w:eastAsiaTheme="minorEastAsia"/>
              <w:noProof/>
              <w:sz w:val="22"/>
              <w:szCs w:val="22"/>
            </w:rPr>
          </w:pPr>
          <w:hyperlink w:anchor="_Toc85141312" w:history="1">
            <w:r w:rsidR="00B014CB" w:rsidRPr="00DB312E">
              <w:rPr>
                <w:rStyle w:val="Hyperlink"/>
                <w:rFonts w:eastAsia="Times New Roman"/>
                <w:b/>
                <w:bCs/>
                <w:i/>
                <w:iCs/>
                <w:noProof/>
              </w:rPr>
              <w:t>2.2.</w:t>
            </w:r>
            <w:r w:rsidR="00B014CB" w:rsidRPr="00DB312E">
              <w:rPr>
                <w:rFonts w:eastAsiaTheme="minorEastAsia"/>
                <w:noProof/>
                <w:sz w:val="22"/>
                <w:szCs w:val="22"/>
              </w:rPr>
              <w:tab/>
            </w:r>
            <w:r w:rsidR="00B014CB" w:rsidRPr="00DB312E">
              <w:rPr>
                <w:rStyle w:val="Hyperlink"/>
                <w:rFonts w:eastAsia="Times New Roman"/>
                <w:b/>
                <w:bCs/>
                <w:i/>
                <w:iCs/>
                <w:noProof/>
              </w:rPr>
              <w:t>Full Immersive Content: 6DoF with full 3D 360 video</w:t>
            </w:r>
            <w:r w:rsidR="00B014CB" w:rsidRPr="00DB312E">
              <w:rPr>
                <w:noProof/>
                <w:webHidden/>
              </w:rPr>
              <w:tab/>
            </w:r>
            <w:r w:rsidR="00B014CB" w:rsidRPr="00DB312E">
              <w:rPr>
                <w:noProof/>
                <w:webHidden/>
              </w:rPr>
              <w:fldChar w:fldCharType="begin"/>
            </w:r>
            <w:r w:rsidR="00B014CB" w:rsidRPr="00DB312E">
              <w:rPr>
                <w:noProof/>
                <w:webHidden/>
              </w:rPr>
              <w:instrText xml:space="preserve"> PAGEREF _Toc85141312 \h </w:instrText>
            </w:r>
            <w:r w:rsidR="00B014CB" w:rsidRPr="00DB312E">
              <w:rPr>
                <w:noProof/>
                <w:webHidden/>
              </w:rPr>
            </w:r>
            <w:r w:rsidR="00B014CB" w:rsidRPr="00DB312E">
              <w:rPr>
                <w:noProof/>
                <w:webHidden/>
              </w:rPr>
              <w:fldChar w:fldCharType="separate"/>
            </w:r>
            <w:r w:rsidR="00FF6DAA">
              <w:rPr>
                <w:noProof/>
                <w:webHidden/>
              </w:rPr>
              <w:t>5</w:t>
            </w:r>
            <w:r w:rsidR="00B014CB" w:rsidRPr="00DB312E">
              <w:rPr>
                <w:noProof/>
                <w:webHidden/>
              </w:rPr>
              <w:fldChar w:fldCharType="end"/>
            </w:r>
          </w:hyperlink>
        </w:p>
        <w:p w14:paraId="3DABC8DD" w14:textId="77146CFC" w:rsidR="00B014CB" w:rsidRPr="00DB312E" w:rsidRDefault="005945AF">
          <w:pPr>
            <w:pStyle w:val="TOC2"/>
            <w:tabs>
              <w:tab w:val="right" w:pos="9889"/>
            </w:tabs>
            <w:rPr>
              <w:rFonts w:eastAsiaTheme="minorEastAsia"/>
              <w:noProof/>
              <w:sz w:val="22"/>
              <w:szCs w:val="22"/>
            </w:rPr>
          </w:pPr>
          <w:hyperlink w:anchor="_Toc85141313" w:history="1">
            <w:r w:rsidR="00B014CB" w:rsidRPr="00DB312E">
              <w:rPr>
                <w:rStyle w:val="Hyperlink"/>
                <w:rFonts w:eastAsia="Calibri"/>
                <w:b/>
                <w:bCs/>
                <w:i/>
                <w:iCs/>
                <w:noProof/>
              </w:rPr>
              <w:t>2.3.</w:t>
            </w:r>
            <w:r w:rsidR="00B014CB" w:rsidRPr="00DB312E">
              <w:rPr>
                <w:rFonts w:eastAsiaTheme="minorEastAsia"/>
                <w:noProof/>
                <w:sz w:val="22"/>
                <w:szCs w:val="22"/>
              </w:rPr>
              <w:tab/>
            </w:r>
            <w:r w:rsidR="00B014CB" w:rsidRPr="00DB312E">
              <w:rPr>
                <w:rStyle w:val="Hyperlink"/>
                <w:rFonts w:eastAsia="Calibri"/>
                <w:b/>
                <w:bCs/>
                <w:i/>
                <w:iCs/>
                <w:noProof/>
              </w:rPr>
              <w:t>A Mobile subject looks around a statue Object with up-close views</w:t>
            </w:r>
            <w:r w:rsidR="00B014CB" w:rsidRPr="00DB312E">
              <w:rPr>
                <w:noProof/>
                <w:webHidden/>
              </w:rPr>
              <w:tab/>
            </w:r>
            <w:r w:rsidR="00B014CB" w:rsidRPr="00DB312E">
              <w:rPr>
                <w:noProof/>
                <w:webHidden/>
              </w:rPr>
              <w:fldChar w:fldCharType="begin"/>
            </w:r>
            <w:r w:rsidR="00B014CB" w:rsidRPr="00DB312E">
              <w:rPr>
                <w:noProof/>
                <w:webHidden/>
              </w:rPr>
              <w:instrText xml:space="preserve"> PAGEREF _Toc85141313 \h </w:instrText>
            </w:r>
            <w:r w:rsidR="00B014CB" w:rsidRPr="00DB312E">
              <w:rPr>
                <w:noProof/>
                <w:webHidden/>
              </w:rPr>
            </w:r>
            <w:r w:rsidR="00B014CB" w:rsidRPr="00DB312E">
              <w:rPr>
                <w:noProof/>
                <w:webHidden/>
              </w:rPr>
              <w:fldChar w:fldCharType="separate"/>
            </w:r>
            <w:r w:rsidR="00FF6DAA">
              <w:rPr>
                <w:noProof/>
                <w:webHidden/>
              </w:rPr>
              <w:t>6</w:t>
            </w:r>
            <w:r w:rsidR="00B014CB" w:rsidRPr="00DB312E">
              <w:rPr>
                <w:noProof/>
                <w:webHidden/>
              </w:rPr>
              <w:fldChar w:fldCharType="end"/>
            </w:r>
          </w:hyperlink>
        </w:p>
        <w:p w14:paraId="0245A12D" w14:textId="2CAD365C" w:rsidR="00B014CB" w:rsidRPr="00DB312E" w:rsidRDefault="005945AF">
          <w:pPr>
            <w:pStyle w:val="TOC2"/>
            <w:tabs>
              <w:tab w:val="right" w:pos="9889"/>
            </w:tabs>
            <w:rPr>
              <w:rFonts w:eastAsiaTheme="minorEastAsia"/>
              <w:noProof/>
              <w:sz w:val="22"/>
              <w:szCs w:val="22"/>
            </w:rPr>
          </w:pPr>
          <w:hyperlink w:anchor="_Toc85141319" w:history="1">
            <w:r w:rsidR="00B014CB" w:rsidRPr="00DB312E">
              <w:rPr>
                <w:rStyle w:val="Hyperlink"/>
                <w:rFonts w:eastAsia="Times New Roman"/>
                <w:b/>
                <w:bCs/>
                <w:i/>
                <w:iCs/>
                <w:noProof/>
              </w:rPr>
              <w:t>2.4.</w:t>
            </w:r>
            <w:r w:rsidR="00B014CB" w:rsidRPr="00DB312E">
              <w:rPr>
                <w:rFonts w:eastAsiaTheme="minorEastAsia"/>
                <w:noProof/>
                <w:sz w:val="22"/>
                <w:szCs w:val="22"/>
              </w:rPr>
              <w:tab/>
            </w:r>
            <w:r w:rsidR="00B014CB" w:rsidRPr="00DB312E">
              <w:rPr>
                <w:rStyle w:val="Hyperlink"/>
                <w:rFonts w:eastAsia="Times New Roman"/>
                <w:b/>
                <w:bCs/>
                <w:i/>
                <w:iCs/>
                <w:noProof/>
              </w:rPr>
              <w:t>Entertainment/Immersive Video/Theatrical</w:t>
            </w:r>
            <w:r w:rsidR="00B014CB" w:rsidRPr="00DB312E">
              <w:rPr>
                <w:noProof/>
                <w:webHidden/>
              </w:rPr>
              <w:tab/>
            </w:r>
            <w:r w:rsidR="00B014CB" w:rsidRPr="00DB312E">
              <w:rPr>
                <w:noProof/>
                <w:webHidden/>
              </w:rPr>
              <w:fldChar w:fldCharType="begin"/>
            </w:r>
            <w:r w:rsidR="00B014CB" w:rsidRPr="00DB312E">
              <w:rPr>
                <w:noProof/>
                <w:webHidden/>
              </w:rPr>
              <w:instrText xml:space="preserve"> PAGEREF _Toc85141319 \h </w:instrText>
            </w:r>
            <w:r w:rsidR="00B014CB" w:rsidRPr="00DB312E">
              <w:rPr>
                <w:noProof/>
                <w:webHidden/>
              </w:rPr>
            </w:r>
            <w:r w:rsidR="00B014CB" w:rsidRPr="00DB312E">
              <w:rPr>
                <w:noProof/>
                <w:webHidden/>
              </w:rPr>
              <w:fldChar w:fldCharType="separate"/>
            </w:r>
            <w:r w:rsidR="00FF6DAA">
              <w:rPr>
                <w:noProof/>
                <w:webHidden/>
              </w:rPr>
              <w:t>7</w:t>
            </w:r>
            <w:r w:rsidR="00B014CB" w:rsidRPr="00DB312E">
              <w:rPr>
                <w:noProof/>
                <w:webHidden/>
              </w:rPr>
              <w:fldChar w:fldCharType="end"/>
            </w:r>
          </w:hyperlink>
        </w:p>
        <w:p w14:paraId="4444FB7D" w14:textId="2549AABB" w:rsidR="00B014CB" w:rsidRDefault="005945AF">
          <w:pPr>
            <w:pStyle w:val="TOC1"/>
            <w:tabs>
              <w:tab w:val="right" w:pos="9889"/>
            </w:tabs>
            <w:rPr>
              <w:rFonts w:asciiTheme="minorHAnsi" w:eastAsiaTheme="minorEastAsia" w:hAnsiTheme="minorHAnsi" w:cstheme="minorBidi"/>
              <w:noProof/>
              <w:sz w:val="22"/>
              <w:szCs w:val="22"/>
            </w:rPr>
          </w:pPr>
          <w:hyperlink w:anchor="_Toc85141320" w:history="1">
            <w:r w:rsidR="00B014CB" w:rsidRPr="001D22A8">
              <w:rPr>
                <w:rStyle w:val="Hyperlink"/>
                <w:rFonts w:ascii="Calibri" w:eastAsia="Times New Roman" w:hAnsi="Calibri" w:cs="Times New Roman"/>
                <w:b/>
                <w:bCs/>
                <w:noProof/>
                <w:kern w:val="32"/>
              </w:rPr>
              <w:t>3.</w:t>
            </w:r>
            <w:r w:rsidR="00B014CB">
              <w:rPr>
                <w:rFonts w:asciiTheme="minorHAnsi" w:eastAsiaTheme="minorEastAsia" w:hAnsiTheme="minorHAnsi" w:cstheme="minorBidi"/>
                <w:noProof/>
                <w:sz w:val="22"/>
                <w:szCs w:val="22"/>
              </w:rPr>
              <w:tab/>
            </w:r>
            <w:r w:rsidR="00B014CB" w:rsidRPr="00DB312E">
              <w:rPr>
                <w:rStyle w:val="Hyperlink"/>
                <w:rFonts w:eastAsia="Times New Roman"/>
                <w:b/>
                <w:bCs/>
                <w:noProof/>
                <w:kern w:val="32"/>
              </w:rPr>
              <w:t>Phase 2B Use Cases</w:t>
            </w:r>
            <w:r w:rsidR="00B014CB">
              <w:rPr>
                <w:noProof/>
                <w:webHidden/>
              </w:rPr>
              <w:tab/>
            </w:r>
            <w:r w:rsidR="00B014CB">
              <w:rPr>
                <w:noProof/>
                <w:webHidden/>
              </w:rPr>
              <w:fldChar w:fldCharType="begin"/>
            </w:r>
            <w:r w:rsidR="00B014CB">
              <w:rPr>
                <w:noProof/>
                <w:webHidden/>
              </w:rPr>
              <w:instrText xml:space="preserve"> PAGEREF _Toc85141320 \h </w:instrText>
            </w:r>
            <w:r w:rsidR="00B014CB">
              <w:rPr>
                <w:noProof/>
                <w:webHidden/>
              </w:rPr>
            </w:r>
            <w:r w:rsidR="00B014CB">
              <w:rPr>
                <w:noProof/>
                <w:webHidden/>
              </w:rPr>
              <w:fldChar w:fldCharType="separate"/>
            </w:r>
            <w:r w:rsidR="00FF6DAA">
              <w:rPr>
                <w:noProof/>
                <w:webHidden/>
              </w:rPr>
              <w:t>9</w:t>
            </w:r>
            <w:r w:rsidR="00B014CB">
              <w:rPr>
                <w:noProof/>
                <w:webHidden/>
              </w:rPr>
              <w:fldChar w:fldCharType="end"/>
            </w:r>
          </w:hyperlink>
        </w:p>
        <w:p w14:paraId="2570B079" w14:textId="07C3EE22" w:rsidR="00B014CB" w:rsidRPr="00DB312E" w:rsidRDefault="005945AF">
          <w:pPr>
            <w:pStyle w:val="TOC2"/>
            <w:tabs>
              <w:tab w:val="right" w:pos="9889"/>
            </w:tabs>
            <w:rPr>
              <w:rFonts w:eastAsiaTheme="minorEastAsia"/>
              <w:noProof/>
              <w:sz w:val="22"/>
              <w:szCs w:val="22"/>
            </w:rPr>
          </w:pPr>
          <w:hyperlink w:anchor="_Toc85141321" w:history="1">
            <w:r w:rsidR="00B014CB" w:rsidRPr="00DB312E">
              <w:rPr>
                <w:rStyle w:val="Hyperlink"/>
                <w:rFonts w:eastAsia="Times New Roman"/>
                <w:b/>
                <w:bCs/>
                <w:i/>
                <w:iCs/>
                <w:noProof/>
              </w:rPr>
              <w:t>3.1.</w:t>
            </w:r>
            <w:r w:rsidR="00B014CB" w:rsidRPr="00DB312E">
              <w:rPr>
                <w:rFonts w:eastAsiaTheme="minorEastAsia"/>
                <w:noProof/>
                <w:sz w:val="22"/>
                <w:szCs w:val="22"/>
              </w:rPr>
              <w:tab/>
            </w:r>
            <w:r w:rsidR="00B014CB" w:rsidRPr="00DB312E">
              <w:rPr>
                <w:rStyle w:val="Hyperlink"/>
                <w:rFonts w:eastAsia="Times New Roman"/>
                <w:b/>
                <w:bCs/>
                <w:i/>
                <w:iCs/>
                <w:noProof/>
              </w:rPr>
              <w:t>VR Video Calling</w:t>
            </w:r>
            <w:r w:rsidR="00B014CB" w:rsidRPr="00DB312E">
              <w:rPr>
                <w:noProof/>
                <w:webHidden/>
              </w:rPr>
              <w:tab/>
            </w:r>
            <w:r w:rsidR="00B014CB" w:rsidRPr="00DB312E">
              <w:rPr>
                <w:noProof/>
                <w:webHidden/>
              </w:rPr>
              <w:fldChar w:fldCharType="begin"/>
            </w:r>
            <w:r w:rsidR="00B014CB" w:rsidRPr="00DB312E">
              <w:rPr>
                <w:noProof/>
                <w:webHidden/>
              </w:rPr>
              <w:instrText xml:space="preserve"> PAGEREF _Toc85141321 \h </w:instrText>
            </w:r>
            <w:r w:rsidR="00B014CB" w:rsidRPr="00DB312E">
              <w:rPr>
                <w:noProof/>
                <w:webHidden/>
              </w:rPr>
            </w:r>
            <w:r w:rsidR="00B014CB" w:rsidRPr="00DB312E">
              <w:rPr>
                <w:noProof/>
                <w:webHidden/>
              </w:rPr>
              <w:fldChar w:fldCharType="separate"/>
            </w:r>
            <w:r w:rsidR="00FF6DAA">
              <w:rPr>
                <w:noProof/>
                <w:webHidden/>
              </w:rPr>
              <w:t>9</w:t>
            </w:r>
            <w:r w:rsidR="00B014CB" w:rsidRPr="00DB312E">
              <w:rPr>
                <w:noProof/>
                <w:webHidden/>
              </w:rPr>
              <w:fldChar w:fldCharType="end"/>
            </w:r>
          </w:hyperlink>
        </w:p>
        <w:p w14:paraId="6F2ED610" w14:textId="6784C5D9" w:rsidR="00B014CB" w:rsidRPr="00DB312E" w:rsidRDefault="005945AF">
          <w:pPr>
            <w:pStyle w:val="TOC2"/>
            <w:tabs>
              <w:tab w:val="right" w:pos="9889"/>
            </w:tabs>
            <w:rPr>
              <w:rFonts w:eastAsiaTheme="minorEastAsia"/>
              <w:noProof/>
              <w:sz w:val="22"/>
              <w:szCs w:val="22"/>
            </w:rPr>
          </w:pPr>
          <w:hyperlink w:anchor="_Toc85141326" w:history="1">
            <w:r w:rsidR="00B014CB" w:rsidRPr="00DB312E">
              <w:rPr>
                <w:rStyle w:val="Hyperlink"/>
                <w:rFonts w:eastAsia="Times New Roman"/>
                <w:b/>
                <w:bCs/>
                <w:i/>
                <w:iCs/>
                <w:noProof/>
              </w:rPr>
              <w:t>3.2.</w:t>
            </w:r>
            <w:r w:rsidR="00B014CB" w:rsidRPr="00DB312E">
              <w:rPr>
                <w:rFonts w:eastAsiaTheme="minorEastAsia"/>
                <w:noProof/>
                <w:sz w:val="22"/>
                <w:szCs w:val="22"/>
              </w:rPr>
              <w:tab/>
            </w:r>
            <w:r w:rsidR="00B014CB" w:rsidRPr="00DB312E">
              <w:rPr>
                <w:rStyle w:val="Hyperlink"/>
                <w:rFonts w:eastAsia="Times New Roman"/>
                <w:b/>
                <w:bCs/>
                <w:i/>
                <w:iCs/>
                <w:noProof/>
              </w:rPr>
              <w:t>Virtual Prototyping</w:t>
            </w:r>
            <w:r w:rsidR="00B014CB" w:rsidRPr="00DB312E">
              <w:rPr>
                <w:noProof/>
                <w:webHidden/>
              </w:rPr>
              <w:tab/>
            </w:r>
            <w:r w:rsidR="00B014CB" w:rsidRPr="00DB312E">
              <w:rPr>
                <w:noProof/>
                <w:webHidden/>
              </w:rPr>
              <w:fldChar w:fldCharType="begin"/>
            </w:r>
            <w:r w:rsidR="00B014CB" w:rsidRPr="00DB312E">
              <w:rPr>
                <w:noProof/>
                <w:webHidden/>
              </w:rPr>
              <w:instrText xml:space="preserve"> PAGEREF _Toc85141326 \h </w:instrText>
            </w:r>
            <w:r w:rsidR="00B014CB" w:rsidRPr="00DB312E">
              <w:rPr>
                <w:noProof/>
                <w:webHidden/>
              </w:rPr>
            </w:r>
            <w:r w:rsidR="00B014CB" w:rsidRPr="00DB312E">
              <w:rPr>
                <w:noProof/>
                <w:webHidden/>
              </w:rPr>
              <w:fldChar w:fldCharType="separate"/>
            </w:r>
            <w:r w:rsidR="00FF6DAA">
              <w:rPr>
                <w:noProof/>
                <w:webHidden/>
              </w:rPr>
              <w:t>12</w:t>
            </w:r>
            <w:r w:rsidR="00B014CB" w:rsidRPr="00DB312E">
              <w:rPr>
                <w:noProof/>
                <w:webHidden/>
              </w:rPr>
              <w:fldChar w:fldCharType="end"/>
            </w:r>
          </w:hyperlink>
        </w:p>
        <w:p w14:paraId="72D72848" w14:textId="011CC172" w:rsidR="00B014CB" w:rsidRPr="00DB312E" w:rsidRDefault="005945AF">
          <w:pPr>
            <w:pStyle w:val="TOC2"/>
            <w:tabs>
              <w:tab w:val="right" w:pos="9889"/>
            </w:tabs>
            <w:rPr>
              <w:rFonts w:eastAsiaTheme="minorEastAsia"/>
              <w:noProof/>
              <w:sz w:val="22"/>
              <w:szCs w:val="22"/>
            </w:rPr>
          </w:pPr>
          <w:hyperlink w:anchor="_Toc85141327" w:history="1">
            <w:r w:rsidR="00B014CB" w:rsidRPr="00DB312E">
              <w:rPr>
                <w:rStyle w:val="Hyperlink"/>
                <w:rFonts w:eastAsia="Times New Roman"/>
                <w:b/>
                <w:bCs/>
                <w:i/>
                <w:iCs/>
                <w:noProof/>
              </w:rPr>
              <w:t>3.3.</w:t>
            </w:r>
            <w:r w:rsidR="00B014CB" w:rsidRPr="00DB312E">
              <w:rPr>
                <w:rFonts w:eastAsiaTheme="minorEastAsia"/>
                <w:noProof/>
                <w:sz w:val="22"/>
                <w:szCs w:val="22"/>
              </w:rPr>
              <w:tab/>
            </w:r>
            <w:r w:rsidR="00B014CB" w:rsidRPr="00DB312E">
              <w:rPr>
                <w:rStyle w:val="Hyperlink"/>
                <w:rFonts w:eastAsia="Times New Roman"/>
                <w:b/>
                <w:bCs/>
                <w:i/>
                <w:iCs/>
                <w:noProof/>
              </w:rPr>
              <w:t>Training and Simulation</w:t>
            </w:r>
            <w:r w:rsidR="00B014CB" w:rsidRPr="00DB312E">
              <w:rPr>
                <w:noProof/>
                <w:webHidden/>
              </w:rPr>
              <w:tab/>
            </w:r>
            <w:r w:rsidR="00B014CB" w:rsidRPr="00DB312E">
              <w:rPr>
                <w:noProof/>
                <w:webHidden/>
              </w:rPr>
              <w:fldChar w:fldCharType="begin"/>
            </w:r>
            <w:r w:rsidR="00B014CB" w:rsidRPr="00DB312E">
              <w:rPr>
                <w:noProof/>
                <w:webHidden/>
              </w:rPr>
              <w:instrText xml:space="preserve"> PAGEREF _Toc85141327 \h </w:instrText>
            </w:r>
            <w:r w:rsidR="00B014CB" w:rsidRPr="00DB312E">
              <w:rPr>
                <w:noProof/>
                <w:webHidden/>
              </w:rPr>
            </w:r>
            <w:r w:rsidR="00B014CB" w:rsidRPr="00DB312E">
              <w:rPr>
                <w:noProof/>
                <w:webHidden/>
              </w:rPr>
              <w:fldChar w:fldCharType="separate"/>
            </w:r>
            <w:r w:rsidR="00FF6DAA">
              <w:rPr>
                <w:noProof/>
                <w:webHidden/>
              </w:rPr>
              <w:t>14</w:t>
            </w:r>
            <w:r w:rsidR="00B014CB" w:rsidRPr="00DB312E">
              <w:rPr>
                <w:noProof/>
                <w:webHidden/>
              </w:rPr>
              <w:fldChar w:fldCharType="end"/>
            </w:r>
          </w:hyperlink>
        </w:p>
        <w:p w14:paraId="433157C1" w14:textId="7754496F" w:rsidR="00B014CB" w:rsidRPr="00DB312E" w:rsidRDefault="005945AF">
          <w:pPr>
            <w:pStyle w:val="TOC2"/>
            <w:tabs>
              <w:tab w:val="right" w:pos="9889"/>
            </w:tabs>
            <w:rPr>
              <w:rFonts w:eastAsiaTheme="minorEastAsia"/>
              <w:noProof/>
              <w:sz w:val="22"/>
              <w:szCs w:val="22"/>
            </w:rPr>
          </w:pPr>
          <w:hyperlink w:anchor="_Toc85141328" w:history="1">
            <w:r w:rsidR="00B014CB" w:rsidRPr="00DB312E">
              <w:rPr>
                <w:rStyle w:val="Hyperlink"/>
                <w:rFonts w:eastAsia="Times New Roman"/>
                <w:b/>
                <w:bCs/>
                <w:i/>
                <w:iCs/>
                <w:noProof/>
              </w:rPr>
              <w:t>3.4.</w:t>
            </w:r>
            <w:r w:rsidR="00B014CB" w:rsidRPr="00DB312E">
              <w:rPr>
                <w:rFonts w:eastAsiaTheme="minorEastAsia"/>
                <w:noProof/>
                <w:sz w:val="22"/>
                <w:szCs w:val="22"/>
              </w:rPr>
              <w:tab/>
            </w:r>
            <w:r w:rsidR="00B014CB" w:rsidRPr="00DB312E">
              <w:rPr>
                <w:rStyle w:val="Hyperlink"/>
                <w:rFonts w:eastAsia="Times New Roman"/>
                <w:b/>
                <w:bCs/>
                <w:i/>
                <w:iCs/>
                <w:noProof/>
              </w:rPr>
              <w:t>Telerobotic surgery</w:t>
            </w:r>
            <w:r w:rsidR="00B014CB" w:rsidRPr="00DB312E">
              <w:rPr>
                <w:noProof/>
                <w:webHidden/>
              </w:rPr>
              <w:tab/>
            </w:r>
            <w:r w:rsidR="00B014CB" w:rsidRPr="00DB312E">
              <w:rPr>
                <w:noProof/>
                <w:webHidden/>
              </w:rPr>
              <w:fldChar w:fldCharType="begin"/>
            </w:r>
            <w:r w:rsidR="00B014CB" w:rsidRPr="00DB312E">
              <w:rPr>
                <w:noProof/>
                <w:webHidden/>
              </w:rPr>
              <w:instrText xml:space="preserve"> PAGEREF _Toc85141328 \h </w:instrText>
            </w:r>
            <w:r w:rsidR="00B014CB" w:rsidRPr="00DB312E">
              <w:rPr>
                <w:noProof/>
                <w:webHidden/>
              </w:rPr>
            </w:r>
            <w:r w:rsidR="00B014CB" w:rsidRPr="00DB312E">
              <w:rPr>
                <w:noProof/>
                <w:webHidden/>
              </w:rPr>
              <w:fldChar w:fldCharType="separate"/>
            </w:r>
            <w:r w:rsidR="00FF6DAA">
              <w:rPr>
                <w:noProof/>
                <w:webHidden/>
              </w:rPr>
              <w:t>15</w:t>
            </w:r>
            <w:r w:rsidR="00B014CB" w:rsidRPr="00DB312E">
              <w:rPr>
                <w:noProof/>
                <w:webHidden/>
              </w:rPr>
              <w:fldChar w:fldCharType="end"/>
            </w:r>
          </w:hyperlink>
        </w:p>
        <w:p w14:paraId="57005BDB" w14:textId="3A14F99F" w:rsidR="00B014CB" w:rsidRPr="00DB312E" w:rsidRDefault="005945AF">
          <w:pPr>
            <w:pStyle w:val="TOC2"/>
            <w:tabs>
              <w:tab w:val="right" w:pos="9889"/>
            </w:tabs>
            <w:rPr>
              <w:rFonts w:eastAsiaTheme="minorEastAsia"/>
              <w:noProof/>
              <w:sz w:val="22"/>
              <w:szCs w:val="22"/>
            </w:rPr>
          </w:pPr>
          <w:hyperlink w:anchor="_Toc85141329" w:history="1">
            <w:r w:rsidR="00B014CB" w:rsidRPr="00DB312E">
              <w:rPr>
                <w:rStyle w:val="Hyperlink"/>
                <w:rFonts w:eastAsia="Times New Roman"/>
                <w:b/>
                <w:bCs/>
                <w:i/>
                <w:iCs/>
                <w:noProof/>
              </w:rPr>
              <w:t>3.5.</w:t>
            </w:r>
            <w:r w:rsidR="00B014CB" w:rsidRPr="00DB312E">
              <w:rPr>
                <w:rFonts w:eastAsiaTheme="minorEastAsia"/>
                <w:noProof/>
                <w:sz w:val="22"/>
                <w:szCs w:val="22"/>
              </w:rPr>
              <w:tab/>
            </w:r>
            <w:r w:rsidR="00B014CB" w:rsidRPr="00DB312E">
              <w:rPr>
                <w:rStyle w:val="Hyperlink"/>
                <w:rFonts w:eastAsia="Times New Roman"/>
                <w:b/>
                <w:bCs/>
                <w:i/>
                <w:iCs/>
                <w:noProof/>
              </w:rPr>
              <w:t>Marketing/Sales</w:t>
            </w:r>
            <w:r w:rsidR="00B014CB" w:rsidRPr="00DB312E">
              <w:rPr>
                <w:noProof/>
                <w:webHidden/>
              </w:rPr>
              <w:tab/>
            </w:r>
            <w:r w:rsidR="00B014CB" w:rsidRPr="00DB312E">
              <w:rPr>
                <w:noProof/>
                <w:webHidden/>
              </w:rPr>
              <w:fldChar w:fldCharType="begin"/>
            </w:r>
            <w:r w:rsidR="00B014CB" w:rsidRPr="00DB312E">
              <w:rPr>
                <w:noProof/>
                <w:webHidden/>
              </w:rPr>
              <w:instrText xml:space="preserve"> PAGEREF _Toc85141329 \h </w:instrText>
            </w:r>
            <w:r w:rsidR="00B014CB" w:rsidRPr="00DB312E">
              <w:rPr>
                <w:noProof/>
                <w:webHidden/>
              </w:rPr>
            </w:r>
            <w:r w:rsidR="00B014CB" w:rsidRPr="00DB312E">
              <w:rPr>
                <w:noProof/>
                <w:webHidden/>
              </w:rPr>
              <w:fldChar w:fldCharType="separate"/>
            </w:r>
            <w:r w:rsidR="00FF6DAA">
              <w:rPr>
                <w:noProof/>
                <w:webHidden/>
              </w:rPr>
              <w:t>17</w:t>
            </w:r>
            <w:r w:rsidR="00B014CB" w:rsidRPr="00DB312E">
              <w:rPr>
                <w:noProof/>
                <w:webHidden/>
              </w:rPr>
              <w:fldChar w:fldCharType="end"/>
            </w:r>
          </w:hyperlink>
        </w:p>
        <w:p w14:paraId="43D0CB1B" w14:textId="6BCBF0ED" w:rsidR="00B014CB" w:rsidRPr="00DB312E" w:rsidRDefault="005945AF">
          <w:pPr>
            <w:pStyle w:val="TOC2"/>
            <w:tabs>
              <w:tab w:val="right" w:pos="9889"/>
            </w:tabs>
            <w:rPr>
              <w:rFonts w:eastAsiaTheme="minorEastAsia"/>
              <w:noProof/>
              <w:sz w:val="22"/>
              <w:szCs w:val="22"/>
            </w:rPr>
          </w:pPr>
          <w:hyperlink w:anchor="_Toc85141330" w:history="1">
            <w:r w:rsidR="00B014CB" w:rsidRPr="00DB312E">
              <w:rPr>
                <w:rStyle w:val="Hyperlink"/>
                <w:rFonts w:eastAsia="Times New Roman"/>
                <w:b/>
                <w:bCs/>
                <w:i/>
                <w:iCs/>
                <w:noProof/>
              </w:rPr>
              <w:t>3.6.</w:t>
            </w:r>
            <w:r w:rsidR="00B014CB" w:rsidRPr="00DB312E">
              <w:rPr>
                <w:rFonts w:eastAsiaTheme="minorEastAsia"/>
                <w:noProof/>
                <w:sz w:val="22"/>
                <w:szCs w:val="22"/>
              </w:rPr>
              <w:tab/>
            </w:r>
            <w:r w:rsidR="00B014CB" w:rsidRPr="00DB312E">
              <w:rPr>
                <w:rStyle w:val="Hyperlink"/>
                <w:rFonts w:eastAsia="Times New Roman"/>
                <w:b/>
                <w:bCs/>
                <w:i/>
                <w:iCs/>
                <w:noProof/>
              </w:rPr>
              <w:t>Gaming/E-Sports</w:t>
            </w:r>
            <w:r w:rsidR="00B014CB" w:rsidRPr="00DB312E">
              <w:rPr>
                <w:noProof/>
                <w:webHidden/>
              </w:rPr>
              <w:tab/>
            </w:r>
            <w:r w:rsidR="00B014CB" w:rsidRPr="00DB312E">
              <w:rPr>
                <w:noProof/>
                <w:webHidden/>
              </w:rPr>
              <w:fldChar w:fldCharType="begin"/>
            </w:r>
            <w:r w:rsidR="00B014CB" w:rsidRPr="00DB312E">
              <w:rPr>
                <w:noProof/>
                <w:webHidden/>
              </w:rPr>
              <w:instrText xml:space="preserve"> PAGEREF _Toc85141330 \h </w:instrText>
            </w:r>
            <w:r w:rsidR="00B014CB" w:rsidRPr="00DB312E">
              <w:rPr>
                <w:noProof/>
                <w:webHidden/>
              </w:rPr>
            </w:r>
            <w:r w:rsidR="00B014CB" w:rsidRPr="00DB312E">
              <w:rPr>
                <w:noProof/>
                <w:webHidden/>
              </w:rPr>
              <w:fldChar w:fldCharType="separate"/>
            </w:r>
            <w:r w:rsidR="00FF6DAA">
              <w:rPr>
                <w:noProof/>
                <w:webHidden/>
              </w:rPr>
              <w:t>18</w:t>
            </w:r>
            <w:r w:rsidR="00B014CB" w:rsidRPr="00DB312E">
              <w:rPr>
                <w:noProof/>
                <w:webHidden/>
              </w:rPr>
              <w:fldChar w:fldCharType="end"/>
            </w:r>
          </w:hyperlink>
        </w:p>
        <w:p w14:paraId="3C0CAFE3" w14:textId="6CAC7384" w:rsidR="00B014CB" w:rsidRPr="00DB312E" w:rsidRDefault="005945AF">
          <w:pPr>
            <w:pStyle w:val="TOC2"/>
            <w:tabs>
              <w:tab w:val="right" w:pos="9889"/>
            </w:tabs>
            <w:rPr>
              <w:rFonts w:eastAsiaTheme="minorEastAsia"/>
              <w:noProof/>
              <w:sz w:val="22"/>
              <w:szCs w:val="22"/>
            </w:rPr>
          </w:pPr>
          <w:hyperlink w:anchor="_Toc85141331" w:history="1">
            <w:r w:rsidR="00B014CB" w:rsidRPr="00DB312E">
              <w:rPr>
                <w:rStyle w:val="Hyperlink"/>
                <w:rFonts w:eastAsia="Times New Roman"/>
                <w:b/>
                <w:bCs/>
                <w:i/>
                <w:iCs/>
                <w:noProof/>
              </w:rPr>
              <w:t>3.7.</w:t>
            </w:r>
            <w:r w:rsidR="00B014CB" w:rsidRPr="00DB312E">
              <w:rPr>
                <w:rFonts w:eastAsiaTheme="minorEastAsia"/>
                <w:noProof/>
                <w:sz w:val="22"/>
                <w:szCs w:val="22"/>
              </w:rPr>
              <w:tab/>
            </w:r>
            <w:r w:rsidR="00B014CB" w:rsidRPr="00DB312E">
              <w:rPr>
                <w:rStyle w:val="Hyperlink"/>
                <w:rFonts w:eastAsia="Times New Roman"/>
                <w:b/>
                <w:bCs/>
                <w:i/>
                <w:iCs/>
                <w:noProof/>
              </w:rPr>
              <w:t>Telepresenc</w:t>
            </w:r>
            <w:r w:rsidR="00E83534">
              <w:rPr>
                <w:rStyle w:val="Hyperlink"/>
                <w:rFonts w:eastAsia="Times New Roman"/>
                <w:b/>
                <w:bCs/>
                <w:i/>
                <w:iCs/>
                <w:noProof/>
              </w:rPr>
              <w:t>e</w:t>
            </w:r>
            <w:r w:rsidR="00B014CB" w:rsidRPr="00DB312E">
              <w:rPr>
                <w:noProof/>
                <w:webHidden/>
              </w:rPr>
              <w:tab/>
            </w:r>
            <w:r w:rsidR="00B014CB" w:rsidRPr="00DB312E">
              <w:rPr>
                <w:noProof/>
                <w:webHidden/>
              </w:rPr>
              <w:fldChar w:fldCharType="begin"/>
            </w:r>
            <w:r w:rsidR="00B014CB" w:rsidRPr="00DB312E">
              <w:rPr>
                <w:noProof/>
                <w:webHidden/>
              </w:rPr>
              <w:instrText xml:space="preserve"> PAGEREF _Toc85141331 \h </w:instrText>
            </w:r>
            <w:r w:rsidR="00B014CB" w:rsidRPr="00DB312E">
              <w:rPr>
                <w:noProof/>
                <w:webHidden/>
              </w:rPr>
            </w:r>
            <w:r w:rsidR="00B014CB" w:rsidRPr="00DB312E">
              <w:rPr>
                <w:noProof/>
                <w:webHidden/>
              </w:rPr>
              <w:fldChar w:fldCharType="separate"/>
            </w:r>
            <w:r w:rsidR="00FF6DAA">
              <w:rPr>
                <w:noProof/>
                <w:webHidden/>
              </w:rPr>
              <w:t>20</w:t>
            </w:r>
            <w:r w:rsidR="00B014CB" w:rsidRPr="00DB312E">
              <w:rPr>
                <w:noProof/>
                <w:webHidden/>
              </w:rPr>
              <w:fldChar w:fldCharType="end"/>
            </w:r>
          </w:hyperlink>
        </w:p>
        <w:p w14:paraId="4DC47294" w14:textId="5D348AC4" w:rsidR="00B014CB" w:rsidRPr="00DB312E" w:rsidRDefault="005945AF">
          <w:pPr>
            <w:pStyle w:val="TOC2"/>
            <w:tabs>
              <w:tab w:val="right" w:pos="9889"/>
            </w:tabs>
            <w:rPr>
              <w:rFonts w:eastAsiaTheme="minorEastAsia"/>
              <w:noProof/>
              <w:sz w:val="22"/>
              <w:szCs w:val="22"/>
            </w:rPr>
          </w:pPr>
          <w:hyperlink w:anchor="_Toc85141332" w:history="1">
            <w:r w:rsidR="00B014CB" w:rsidRPr="00DB312E">
              <w:rPr>
                <w:rStyle w:val="Hyperlink"/>
                <w:rFonts w:eastAsia="Times New Roman"/>
                <w:b/>
                <w:bCs/>
                <w:i/>
                <w:iCs/>
                <w:noProof/>
              </w:rPr>
              <w:t>3.8.</w:t>
            </w:r>
            <w:r w:rsidR="00B014CB" w:rsidRPr="00DB312E">
              <w:rPr>
                <w:rFonts w:eastAsiaTheme="minorEastAsia"/>
                <w:noProof/>
                <w:sz w:val="22"/>
                <w:szCs w:val="22"/>
              </w:rPr>
              <w:tab/>
            </w:r>
            <w:r w:rsidR="00B014CB" w:rsidRPr="00DB312E">
              <w:rPr>
                <w:rStyle w:val="Hyperlink"/>
                <w:rFonts w:eastAsia="Times New Roman"/>
                <w:b/>
                <w:bCs/>
                <w:i/>
                <w:iCs/>
                <w:noProof/>
              </w:rPr>
              <w:t>Driver Augmentation</w:t>
            </w:r>
            <w:r w:rsidR="00B014CB" w:rsidRPr="00DB312E">
              <w:rPr>
                <w:noProof/>
                <w:webHidden/>
              </w:rPr>
              <w:tab/>
            </w:r>
            <w:r w:rsidR="00B014CB" w:rsidRPr="00DB312E">
              <w:rPr>
                <w:noProof/>
                <w:webHidden/>
              </w:rPr>
              <w:fldChar w:fldCharType="begin"/>
            </w:r>
            <w:r w:rsidR="00B014CB" w:rsidRPr="00DB312E">
              <w:rPr>
                <w:noProof/>
                <w:webHidden/>
              </w:rPr>
              <w:instrText xml:space="preserve"> PAGEREF _Toc85141332 \h </w:instrText>
            </w:r>
            <w:r w:rsidR="00B014CB" w:rsidRPr="00DB312E">
              <w:rPr>
                <w:noProof/>
                <w:webHidden/>
              </w:rPr>
            </w:r>
            <w:r w:rsidR="00B014CB" w:rsidRPr="00DB312E">
              <w:rPr>
                <w:noProof/>
                <w:webHidden/>
              </w:rPr>
              <w:fldChar w:fldCharType="separate"/>
            </w:r>
            <w:r w:rsidR="00FF6DAA">
              <w:rPr>
                <w:noProof/>
                <w:webHidden/>
              </w:rPr>
              <w:t>22</w:t>
            </w:r>
            <w:r w:rsidR="00B014CB" w:rsidRPr="00DB312E">
              <w:rPr>
                <w:noProof/>
                <w:webHidden/>
              </w:rPr>
              <w:fldChar w:fldCharType="end"/>
            </w:r>
          </w:hyperlink>
        </w:p>
        <w:p w14:paraId="046C6CD0" w14:textId="2BB2CA08" w:rsidR="00B014CB" w:rsidRPr="00DB312E" w:rsidRDefault="005945AF">
          <w:pPr>
            <w:pStyle w:val="TOC2"/>
            <w:tabs>
              <w:tab w:val="right" w:pos="9889"/>
            </w:tabs>
            <w:rPr>
              <w:rFonts w:eastAsiaTheme="minorEastAsia"/>
              <w:noProof/>
              <w:sz w:val="22"/>
              <w:szCs w:val="22"/>
            </w:rPr>
          </w:pPr>
          <w:hyperlink w:anchor="_Toc85141333" w:history="1">
            <w:r w:rsidR="00B014CB" w:rsidRPr="00DB312E">
              <w:rPr>
                <w:rStyle w:val="Hyperlink"/>
                <w:rFonts w:eastAsia="Times New Roman"/>
                <w:b/>
                <w:bCs/>
                <w:i/>
                <w:iCs/>
                <w:noProof/>
              </w:rPr>
              <w:t>3.9.</w:t>
            </w:r>
            <w:r w:rsidR="00B014CB" w:rsidRPr="00DB312E">
              <w:rPr>
                <w:rFonts w:eastAsiaTheme="minorEastAsia"/>
                <w:noProof/>
                <w:sz w:val="22"/>
                <w:szCs w:val="22"/>
              </w:rPr>
              <w:tab/>
            </w:r>
            <w:r w:rsidR="00B014CB" w:rsidRPr="00DB312E">
              <w:rPr>
                <w:rStyle w:val="Hyperlink"/>
                <w:rFonts w:eastAsia="Times New Roman"/>
                <w:b/>
                <w:bCs/>
                <w:i/>
                <w:iCs/>
                <w:noProof/>
              </w:rPr>
              <w:t>ATSC 3.0 Broadcasting</w:t>
            </w:r>
            <w:r w:rsidR="00B014CB" w:rsidRPr="00DB312E">
              <w:rPr>
                <w:noProof/>
                <w:webHidden/>
              </w:rPr>
              <w:tab/>
            </w:r>
            <w:r w:rsidR="00B014CB" w:rsidRPr="00DB312E">
              <w:rPr>
                <w:noProof/>
                <w:webHidden/>
              </w:rPr>
              <w:fldChar w:fldCharType="begin"/>
            </w:r>
            <w:r w:rsidR="00B014CB" w:rsidRPr="00DB312E">
              <w:rPr>
                <w:noProof/>
                <w:webHidden/>
              </w:rPr>
              <w:instrText xml:space="preserve"> PAGEREF _Toc85141333 \h </w:instrText>
            </w:r>
            <w:r w:rsidR="00B014CB" w:rsidRPr="00DB312E">
              <w:rPr>
                <w:noProof/>
                <w:webHidden/>
              </w:rPr>
            </w:r>
            <w:r w:rsidR="00B014CB" w:rsidRPr="00DB312E">
              <w:rPr>
                <w:noProof/>
                <w:webHidden/>
              </w:rPr>
              <w:fldChar w:fldCharType="separate"/>
            </w:r>
            <w:r w:rsidR="00FF6DAA">
              <w:rPr>
                <w:noProof/>
                <w:webHidden/>
              </w:rPr>
              <w:t>23</w:t>
            </w:r>
            <w:r w:rsidR="00B014CB" w:rsidRPr="00DB312E">
              <w:rPr>
                <w:noProof/>
                <w:webHidden/>
              </w:rPr>
              <w:fldChar w:fldCharType="end"/>
            </w:r>
          </w:hyperlink>
        </w:p>
        <w:p w14:paraId="4E972142" w14:textId="084C758C" w:rsidR="00B014CB" w:rsidRPr="00DB312E" w:rsidRDefault="005945AF">
          <w:pPr>
            <w:pStyle w:val="TOC2"/>
            <w:tabs>
              <w:tab w:val="right" w:pos="9889"/>
            </w:tabs>
            <w:rPr>
              <w:rFonts w:eastAsiaTheme="minorEastAsia"/>
              <w:noProof/>
              <w:sz w:val="22"/>
              <w:szCs w:val="22"/>
            </w:rPr>
          </w:pPr>
          <w:hyperlink w:anchor="_Toc85141334" w:history="1">
            <w:r w:rsidR="00B014CB" w:rsidRPr="00DB312E">
              <w:rPr>
                <w:rStyle w:val="Hyperlink"/>
                <w:rFonts w:eastAsia="Times New Roman"/>
                <w:b/>
                <w:bCs/>
                <w:i/>
                <w:iCs/>
                <w:noProof/>
              </w:rPr>
              <w:t>3.10.</w:t>
            </w:r>
            <w:r w:rsidR="00B014CB" w:rsidRPr="00DB312E">
              <w:rPr>
                <w:rFonts w:eastAsiaTheme="minorEastAsia"/>
                <w:noProof/>
                <w:sz w:val="22"/>
                <w:szCs w:val="22"/>
              </w:rPr>
              <w:tab/>
            </w:r>
            <w:r w:rsidR="00B014CB" w:rsidRPr="00DB312E">
              <w:rPr>
                <w:rStyle w:val="Hyperlink"/>
                <w:rFonts w:eastAsia="Times New Roman"/>
                <w:b/>
                <w:bCs/>
                <w:i/>
                <w:iCs/>
                <w:noProof/>
              </w:rPr>
              <w:t>Apparel Fitting Rooms/Retail</w:t>
            </w:r>
            <w:r w:rsidR="00B014CB" w:rsidRPr="00DB312E">
              <w:rPr>
                <w:noProof/>
                <w:webHidden/>
              </w:rPr>
              <w:tab/>
            </w:r>
            <w:r w:rsidR="00B014CB" w:rsidRPr="00DB312E">
              <w:rPr>
                <w:noProof/>
                <w:webHidden/>
              </w:rPr>
              <w:fldChar w:fldCharType="begin"/>
            </w:r>
            <w:r w:rsidR="00B014CB" w:rsidRPr="00DB312E">
              <w:rPr>
                <w:noProof/>
                <w:webHidden/>
              </w:rPr>
              <w:instrText xml:space="preserve"> PAGEREF _Toc85141334 \h </w:instrText>
            </w:r>
            <w:r w:rsidR="00B014CB" w:rsidRPr="00DB312E">
              <w:rPr>
                <w:noProof/>
                <w:webHidden/>
              </w:rPr>
            </w:r>
            <w:r w:rsidR="00B014CB" w:rsidRPr="00DB312E">
              <w:rPr>
                <w:noProof/>
                <w:webHidden/>
              </w:rPr>
              <w:fldChar w:fldCharType="separate"/>
            </w:r>
            <w:r w:rsidR="00FF6DAA">
              <w:rPr>
                <w:noProof/>
                <w:webHidden/>
              </w:rPr>
              <w:t>24</w:t>
            </w:r>
            <w:r w:rsidR="00B014CB" w:rsidRPr="00DB312E">
              <w:rPr>
                <w:noProof/>
                <w:webHidden/>
              </w:rPr>
              <w:fldChar w:fldCharType="end"/>
            </w:r>
          </w:hyperlink>
        </w:p>
        <w:p w14:paraId="16E3B593" w14:textId="37AF869F" w:rsidR="00B014CB" w:rsidRPr="00DB312E" w:rsidRDefault="005945AF">
          <w:pPr>
            <w:pStyle w:val="TOC1"/>
            <w:tabs>
              <w:tab w:val="right" w:pos="9889"/>
            </w:tabs>
            <w:rPr>
              <w:rFonts w:eastAsiaTheme="minorEastAsia"/>
              <w:noProof/>
            </w:rPr>
          </w:pPr>
          <w:hyperlink w:anchor="_Toc85141335" w:history="1">
            <w:r w:rsidR="00B014CB" w:rsidRPr="00DB312E">
              <w:rPr>
                <w:rStyle w:val="Hyperlink"/>
                <w:rFonts w:eastAsia="Times New Roman"/>
                <w:b/>
                <w:bCs/>
                <w:noProof/>
                <w:kern w:val="32"/>
              </w:rPr>
              <w:t>References</w:t>
            </w:r>
            <w:r w:rsidR="00B014CB" w:rsidRPr="00DB312E">
              <w:rPr>
                <w:noProof/>
                <w:webHidden/>
              </w:rPr>
              <w:tab/>
            </w:r>
            <w:r w:rsidR="00B014CB" w:rsidRPr="00DB312E">
              <w:rPr>
                <w:noProof/>
                <w:webHidden/>
              </w:rPr>
              <w:fldChar w:fldCharType="begin"/>
            </w:r>
            <w:r w:rsidR="00B014CB" w:rsidRPr="00DB312E">
              <w:rPr>
                <w:noProof/>
                <w:webHidden/>
              </w:rPr>
              <w:instrText xml:space="preserve"> PAGEREF _Toc85141335 \h </w:instrText>
            </w:r>
            <w:r w:rsidR="00B014CB" w:rsidRPr="00DB312E">
              <w:rPr>
                <w:noProof/>
                <w:webHidden/>
              </w:rPr>
            </w:r>
            <w:r w:rsidR="00B014CB" w:rsidRPr="00DB312E">
              <w:rPr>
                <w:noProof/>
                <w:webHidden/>
              </w:rPr>
              <w:fldChar w:fldCharType="separate"/>
            </w:r>
            <w:r w:rsidR="00FF6DAA">
              <w:rPr>
                <w:noProof/>
                <w:webHidden/>
              </w:rPr>
              <w:t>25</w:t>
            </w:r>
            <w:r w:rsidR="00B014CB" w:rsidRPr="00DB312E">
              <w:rPr>
                <w:noProof/>
                <w:webHidden/>
              </w:rPr>
              <w:fldChar w:fldCharType="end"/>
            </w:r>
          </w:hyperlink>
        </w:p>
        <w:p w14:paraId="38B97EA7" w14:textId="31647A4F" w:rsidR="00B014CB" w:rsidRPr="00DB312E" w:rsidRDefault="005945AF">
          <w:pPr>
            <w:pStyle w:val="TOC1"/>
            <w:tabs>
              <w:tab w:val="right" w:pos="9889"/>
            </w:tabs>
            <w:rPr>
              <w:rFonts w:eastAsiaTheme="minorEastAsia"/>
              <w:noProof/>
            </w:rPr>
          </w:pPr>
          <w:hyperlink w:anchor="_Toc85141336" w:history="1">
            <w:r w:rsidR="00B014CB" w:rsidRPr="00DB312E">
              <w:rPr>
                <w:rStyle w:val="Hyperlink"/>
                <w:rFonts w:eastAsia="Times New Roman"/>
                <w:b/>
                <w:bCs/>
                <w:noProof/>
                <w:kern w:val="32"/>
              </w:rPr>
              <w:t>Annex A: Haptics in Immersive Media – A Tutorial</w:t>
            </w:r>
            <w:r w:rsidR="00B014CB" w:rsidRPr="00DB312E">
              <w:rPr>
                <w:noProof/>
                <w:webHidden/>
              </w:rPr>
              <w:tab/>
            </w:r>
            <w:r w:rsidR="00B014CB" w:rsidRPr="00DB312E">
              <w:rPr>
                <w:noProof/>
                <w:webHidden/>
              </w:rPr>
              <w:fldChar w:fldCharType="begin"/>
            </w:r>
            <w:r w:rsidR="00B014CB" w:rsidRPr="00DB312E">
              <w:rPr>
                <w:noProof/>
                <w:webHidden/>
              </w:rPr>
              <w:instrText xml:space="preserve"> PAGEREF _Toc85141336 \h </w:instrText>
            </w:r>
            <w:r w:rsidR="00B014CB" w:rsidRPr="00DB312E">
              <w:rPr>
                <w:noProof/>
                <w:webHidden/>
              </w:rPr>
            </w:r>
            <w:r w:rsidR="00B014CB" w:rsidRPr="00DB312E">
              <w:rPr>
                <w:noProof/>
                <w:webHidden/>
              </w:rPr>
              <w:fldChar w:fldCharType="separate"/>
            </w:r>
            <w:r w:rsidR="00FF6DAA">
              <w:rPr>
                <w:noProof/>
                <w:webHidden/>
              </w:rPr>
              <w:t>1</w:t>
            </w:r>
            <w:r w:rsidR="00B014CB" w:rsidRPr="00DB312E">
              <w:rPr>
                <w:noProof/>
                <w:webHidden/>
              </w:rPr>
              <w:fldChar w:fldCharType="end"/>
            </w:r>
          </w:hyperlink>
        </w:p>
        <w:p w14:paraId="3F3C93A0" w14:textId="178B8CB0" w:rsidR="00B014CB" w:rsidRPr="00DB312E" w:rsidRDefault="005945AF">
          <w:pPr>
            <w:pStyle w:val="TOC2"/>
            <w:tabs>
              <w:tab w:val="right" w:pos="9889"/>
            </w:tabs>
            <w:rPr>
              <w:rFonts w:eastAsiaTheme="minorEastAsia"/>
              <w:noProof/>
              <w:sz w:val="20"/>
              <w:szCs w:val="20"/>
            </w:rPr>
          </w:pPr>
          <w:hyperlink w:anchor="_Toc85141337" w:history="1">
            <w:r w:rsidR="00B014CB" w:rsidRPr="00DB312E">
              <w:rPr>
                <w:rStyle w:val="Hyperlink"/>
                <w:rFonts w:eastAsia="Times New Roman"/>
                <w:b/>
                <w:bCs/>
                <w:i/>
                <w:iCs/>
                <w:noProof/>
                <w:sz w:val="20"/>
                <w:szCs w:val="20"/>
              </w:rPr>
              <w:t>Introduction</w:t>
            </w:r>
            <w:r w:rsidR="00B014CB" w:rsidRPr="00DB312E">
              <w:rPr>
                <w:noProof/>
                <w:webHidden/>
                <w:sz w:val="20"/>
                <w:szCs w:val="20"/>
              </w:rPr>
              <w:tab/>
            </w:r>
            <w:r w:rsidR="00B014CB" w:rsidRPr="00DB312E">
              <w:rPr>
                <w:noProof/>
                <w:webHidden/>
                <w:sz w:val="20"/>
                <w:szCs w:val="20"/>
              </w:rPr>
              <w:fldChar w:fldCharType="begin"/>
            </w:r>
            <w:r w:rsidR="00B014CB" w:rsidRPr="00DB312E">
              <w:rPr>
                <w:noProof/>
                <w:webHidden/>
                <w:sz w:val="20"/>
                <w:szCs w:val="20"/>
              </w:rPr>
              <w:instrText xml:space="preserve"> PAGEREF _Toc85141337 \h </w:instrText>
            </w:r>
            <w:r w:rsidR="00B014CB" w:rsidRPr="00DB312E">
              <w:rPr>
                <w:noProof/>
                <w:webHidden/>
                <w:sz w:val="20"/>
                <w:szCs w:val="20"/>
              </w:rPr>
            </w:r>
            <w:r w:rsidR="00B014CB" w:rsidRPr="00DB312E">
              <w:rPr>
                <w:noProof/>
                <w:webHidden/>
                <w:sz w:val="20"/>
                <w:szCs w:val="20"/>
              </w:rPr>
              <w:fldChar w:fldCharType="separate"/>
            </w:r>
            <w:r w:rsidR="00FF6DAA">
              <w:rPr>
                <w:noProof/>
                <w:webHidden/>
                <w:sz w:val="20"/>
                <w:szCs w:val="20"/>
              </w:rPr>
              <w:t>1</w:t>
            </w:r>
            <w:r w:rsidR="00B014CB" w:rsidRPr="00DB312E">
              <w:rPr>
                <w:noProof/>
                <w:webHidden/>
                <w:sz w:val="20"/>
                <w:szCs w:val="20"/>
              </w:rPr>
              <w:fldChar w:fldCharType="end"/>
            </w:r>
          </w:hyperlink>
        </w:p>
        <w:p w14:paraId="11F83B7E" w14:textId="3FEA5AB1" w:rsidR="00B014CB" w:rsidRPr="00DB312E" w:rsidRDefault="005945AF">
          <w:pPr>
            <w:pStyle w:val="TOC2"/>
            <w:tabs>
              <w:tab w:val="right" w:pos="9889"/>
            </w:tabs>
            <w:rPr>
              <w:rFonts w:eastAsiaTheme="minorEastAsia"/>
              <w:noProof/>
              <w:sz w:val="20"/>
              <w:szCs w:val="20"/>
            </w:rPr>
          </w:pPr>
          <w:hyperlink w:anchor="_Toc85141338" w:history="1">
            <w:r w:rsidR="00B014CB" w:rsidRPr="00DB312E">
              <w:rPr>
                <w:rStyle w:val="Hyperlink"/>
                <w:rFonts w:eastAsia="Times New Roman"/>
                <w:b/>
                <w:bCs/>
                <w:i/>
                <w:iCs/>
                <w:noProof/>
                <w:sz w:val="20"/>
                <w:szCs w:val="20"/>
              </w:rPr>
              <w:t>Value of Immersive Content with Haptics</w:t>
            </w:r>
            <w:r w:rsidR="00B014CB" w:rsidRPr="00DB312E">
              <w:rPr>
                <w:noProof/>
                <w:webHidden/>
                <w:sz w:val="20"/>
                <w:szCs w:val="20"/>
              </w:rPr>
              <w:tab/>
            </w:r>
            <w:r w:rsidR="00B014CB" w:rsidRPr="00DB312E">
              <w:rPr>
                <w:noProof/>
                <w:webHidden/>
                <w:sz w:val="20"/>
                <w:szCs w:val="20"/>
              </w:rPr>
              <w:fldChar w:fldCharType="begin"/>
            </w:r>
            <w:r w:rsidR="00B014CB" w:rsidRPr="00DB312E">
              <w:rPr>
                <w:noProof/>
                <w:webHidden/>
                <w:sz w:val="20"/>
                <w:szCs w:val="20"/>
              </w:rPr>
              <w:instrText xml:space="preserve"> PAGEREF _Toc85141338 \h </w:instrText>
            </w:r>
            <w:r w:rsidR="00B014CB" w:rsidRPr="00DB312E">
              <w:rPr>
                <w:noProof/>
                <w:webHidden/>
                <w:sz w:val="20"/>
                <w:szCs w:val="20"/>
              </w:rPr>
            </w:r>
            <w:r w:rsidR="00B014CB" w:rsidRPr="00DB312E">
              <w:rPr>
                <w:noProof/>
                <w:webHidden/>
                <w:sz w:val="20"/>
                <w:szCs w:val="20"/>
              </w:rPr>
              <w:fldChar w:fldCharType="separate"/>
            </w:r>
            <w:r w:rsidR="00FF6DAA">
              <w:rPr>
                <w:noProof/>
                <w:webHidden/>
                <w:sz w:val="20"/>
                <w:szCs w:val="20"/>
              </w:rPr>
              <w:t>1</w:t>
            </w:r>
            <w:r w:rsidR="00B014CB" w:rsidRPr="00DB312E">
              <w:rPr>
                <w:noProof/>
                <w:webHidden/>
                <w:sz w:val="20"/>
                <w:szCs w:val="20"/>
              </w:rPr>
              <w:fldChar w:fldCharType="end"/>
            </w:r>
          </w:hyperlink>
        </w:p>
        <w:p w14:paraId="7B0F067E" w14:textId="2A467E6C" w:rsidR="00B014CB" w:rsidRPr="00DB312E" w:rsidRDefault="005945AF">
          <w:pPr>
            <w:pStyle w:val="TOC2"/>
            <w:tabs>
              <w:tab w:val="right" w:pos="9889"/>
            </w:tabs>
            <w:rPr>
              <w:rFonts w:eastAsiaTheme="minorEastAsia"/>
              <w:noProof/>
              <w:sz w:val="20"/>
              <w:szCs w:val="20"/>
            </w:rPr>
          </w:pPr>
          <w:hyperlink w:anchor="_Toc85141339" w:history="1">
            <w:r w:rsidR="00B014CB" w:rsidRPr="00DB312E">
              <w:rPr>
                <w:rStyle w:val="Hyperlink"/>
                <w:rFonts w:eastAsia="Times New Roman"/>
                <w:b/>
                <w:bCs/>
                <w:i/>
                <w:iCs/>
                <w:noProof/>
                <w:sz w:val="20"/>
                <w:szCs w:val="20"/>
              </w:rPr>
              <w:t>Typology of Haptic Immersive Content</w:t>
            </w:r>
            <w:r w:rsidR="00B014CB" w:rsidRPr="00DB312E">
              <w:rPr>
                <w:noProof/>
                <w:webHidden/>
                <w:sz w:val="20"/>
                <w:szCs w:val="20"/>
              </w:rPr>
              <w:tab/>
            </w:r>
            <w:r w:rsidR="00B014CB" w:rsidRPr="00DB312E">
              <w:rPr>
                <w:noProof/>
                <w:webHidden/>
                <w:sz w:val="20"/>
                <w:szCs w:val="20"/>
              </w:rPr>
              <w:fldChar w:fldCharType="begin"/>
            </w:r>
            <w:r w:rsidR="00B014CB" w:rsidRPr="00DB312E">
              <w:rPr>
                <w:noProof/>
                <w:webHidden/>
                <w:sz w:val="20"/>
                <w:szCs w:val="20"/>
              </w:rPr>
              <w:instrText xml:space="preserve"> PAGEREF _Toc85141339 \h </w:instrText>
            </w:r>
            <w:r w:rsidR="00B014CB" w:rsidRPr="00DB312E">
              <w:rPr>
                <w:noProof/>
                <w:webHidden/>
                <w:sz w:val="20"/>
                <w:szCs w:val="20"/>
              </w:rPr>
            </w:r>
            <w:r w:rsidR="00B014CB" w:rsidRPr="00DB312E">
              <w:rPr>
                <w:noProof/>
                <w:webHidden/>
                <w:sz w:val="20"/>
                <w:szCs w:val="20"/>
              </w:rPr>
              <w:fldChar w:fldCharType="separate"/>
            </w:r>
            <w:r w:rsidR="00FF6DAA">
              <w:rPr>
                <w:noProof/>
                <w:webHidden/>
                <w:sz w:val="20"/>
                <w:szCs w:val="20"/>
              </w:rPr>
              <w:t>1</w:t>
            </w:r>
            <w:r w:rsidR="00B014CB" w:rsidRPr="00DB312E">
              <w:rPr>
                <w:noProof/>
                <w:webHidden/>
                <w:sz w:val="20"/>
                <w:szCs w:val="20"/>
              </w:rPr>
              <w:fldChar w:fldCharType="end"/>
            </w:r>
          </w:hyperlink>
        </w:p>
        <w:p w14:paraId="0A79190C" w14:textId="02A159F5" w:rsidR="00B014CB" w:rsidRPr="00DB312E" w:rsidRDefault="005945AF">
          <w:pPr>
            <w:pStyle w:val="TOC3"/>
            <w:tabs>
              <w:tab w:val="right" w:pos="9889"/>
            </w:tabs>
            <w:rPr>
              <w:rFonts w:ascii="Arial" w:eastAsiaTheme="minorEastAsia" w:hAnsi="Arial" w:cs="Arial"/>
              <w:i/>
              <w:iCs/>
              <w:noProof/>
              <w:sz w:val="18"/>
              <w:szCs w:val="18"/>
            </w:rPr>
          </w:pPr>
          <w:hyperlink w:anchor="_Toc85141340" w:history="1">
            <w:r w:rsidR="00B014CB" w:rsidRPr="00DB312E">
              <w:rPr>
                <w:rStyle w:val="Hyperlink"/>
                <w:rFonts w:ascii="Arial" w:hAnsi="Arial" w:cs="Arial"/>
                <w:b/>
                <w:bCs/>
                <w:i/>
                <w:iCs/>
                <w:noProof/>
                <w:sz w:val="20"/>
                <w:szCs w:val="20"/>
              </w:rPr>
              <w:t>Story-driven Content</w:t>
            </w:r>
            <w:r w:rsidR="00B014CB" w:rsidRPr="00DB312E">
              <w:rPr>
                <w:rFonts w:ascii="Arial" w:hAnsi="Arial" w:cs="Arial"/>
                <w:i/>
                <w:iCs/>
                <w:noProof/>
                <w:webHidden/>
                <w:sz w:val="20"/>
                <w:szCs w:val="20"/>
              </w:rPr>
              <w:tab/>
            </w:r>
            <w:r w:rsidR="00B014CB" w:rsidRPr="00DB312E">
              <w:rPr>
                <w:rFonts w:ascii="Arial" w:hAnsi="Arial" w:cs="Arial"/>
                <w:i/>
                <w:iCs/>
                <w:noProof/>
                <w:webHidden/>
                <w:sz w:val="20"/>
                <w:szCs w:val="20"/>
              </w:rPr>
              <w:fldChar w:fldCharType="begin"/>
            </w:r>
            <w:r w:rsidR="00B014CB" w:rsidRPr="00DB312E">
              <w:rPr>
                <w:rFonts w:ascii="Arial" w:hAnsi="Arial" w:cs="Arial"/>
                <w:i/>
                <w:iCs/>
                <w:noProof/>
                <w:webHidden/>
                <w:sz w:val="20"/>
                <w:szCs w:val="20"/>
              </w:rPr>
              <w:instrText xml:space="preserve"> PAGEREF _Toc85141340 \h </w:instrText>
            </w:r>
            <w:r w:rsidR="00B014CB" w:rsidRPr="00DB312E">
              <w:rPr>
                <w:rFonts w:ascii="Arial" w:hAnsi="Arial" w:cs="Arial"/>
                <w:i/>
                <w:iCs/>
                <w:noProof/>
                <w:webHidden/>
                <w:sz w:val="20"/>
                <w:szCs w:val="20"/>
              </w:rPr>
            </w:r>
            <w:r w:rsidR="00B014CB" w:rsidRPr="00DB312E">
              <w:rPr>
                <w:rFonts w:ascii="Arial" w:hAnsi="Arial" w:cs="Arial"/>
                <w:i/>
                <w:iCs/>
                <w:noProof/>
                <w:webHidden/>
                <w:sz w:val="20"/>
                <w:szCs w:val="20"/>
              </w:rPr>
              <w:fldChar w:fldCharType="separate"/>
            </w:r>
            <w:r w:rsidR="00FF6DAA">
              <w:rPr>
                <w:rFonts w:ascii="Arial" w:hAnsi="Arial" w:cs="Arial"/>
                <w:i/>
                <w:iCs/>
                <w:noProof/>
                <w:webHidden/>
                <w:sz w:val="20"/>
                <w:szCs w:val="20"/>
              </w:rPr>
              <w:t>1</w:t>
            </w:r>
            <w:r w:rsidR="00B014CB" w:rsidRPr="00DB312E">
              <w:rPr>
                <w:rFonts w:ascii="Arial" w:hAnsi="Arial" w:cs="Arial"/>
                <w:i/>
                <w:iCs/>
                <w:noProof/>
                <w:webHidden/>
                <w:sz w:val="20"/>
                <w:szCs w:val="20"/>
              </w:rPr>
              <w:fldChar w:fldCharType="end"/>
            </w:r>
          </w:hyperlink>
        </w:p>
        <w:p w14:paraId="62C28BD8" w14:textId="681BA464" w:rsidR="00B014CB" w:rsidRPr="00DB312E" w:rsidRDefault="005945AF">
          <w:pPr>
            <w:pStyle w:val="TOC3"/>
            <w:tabs>
              <w:tab w:val="right" w:pos="9889"/>
            </w:tabs>
            <w:rPr>
              <w:rFonts w:ascii="Arial" w:eastAsiaTheme="minorEastAsia" w:hAnsi="Arial" w:cs="Arial"/>
              <w:i/>
              <w:iCs/>
              <w:noProof/>
              <w:sz w:val="18"/>
              <w:szCs w:val="18"/>
            </w:rPr>
          </w:pPr>
          <w:hyperlink w:anchor="_Toc85141341" w:history="1">
            <w:r w:rsidR="00B014CB" w:rsidRPr="00DB312E">
              <w:rPr>
                <w:rStyle w:val="Hyperlink"/>
                <w:rFonts w:ascii="Arial" w:hAnsi="Arial" w:cs="Arial"/>
                <w:b/>
                <w:bCs/>
                <w:i/>
                <w:iCs/>
                <w:noProof/>
                <w:sz w:val="20"/>
                <w:szCs w:val="20"/>
              </w:rPr>
              <w:t>Experience-driven Content</w:t>
            </w:r>
            <w:r w:rsidR="00B014CB" w:rsidRPr="00DB312E">
              <w:rPr>
                <w:rFonts w:ascii="Arial" w:hAnsi="Arial" w:cs="Arial"/>
                <w:i/>
                <w:iCs/>
                <w:noProof/>
                <w:webHidden/>
                <w:sz w:val="20"/>
                <w:szCs w:val="20"/>
              </w:rPr>
              <w:tab/>
            </w:r>
            <w:r w:rsidR="00B014CB" w:rsidRPr="00DB312E">
              <w:rPr>
                <w:rFonts w:ascii="Arial" w:hAnsi="Arial" w:cs="Arial"/>
                <w:i/>
                <w:iCs/>
                <w:noProof/>
                <w:webHidden/>
                <w:sz w:val="20"/>
                <w:szCs w:val="20"/>
              </w:rPr>
              <w:fldChar w:fldCharType="begin"/>
            </w:r>
            <w:r w:rsidR="00B014CB" w:rsidRPr="00DB312E">
              <w:rPr>
                <w:rFonts w:ascii="Arial" w:hAnsi="Arial" w:cs="Arial"/>
                <w:i/>
                <w:iCs/>
                <w:noProof/>
                <w:webHidden/>
                <w:sz w:val="20"/>
                <w:szCs w:val="20"/>
              </w:rPr>
              <w:instrText xml:space="preserve"> PAGEREF _Toc85141341 \h </w:instrText>
            </w:r>
            <w:r w:rsidR="00B014CB" w:rsidRPr="00DB312E">
              <w:rPr>
                <w:rFonts w:ascii="Arial" w:hAnsi="Arial" w:cs="Arial"/>
                <w:i/>
                <w:iCs/>
                <w:noProof/>
                <w:webHidden/>
                <w:sz w:val="20"/>
                <w:szCs w:val="20"/>
              </w:rPr>
            </w:r>
            <w:r w:rsidR="00B014CB" w:rsidRPr="00DB312E">
              <w:rPr>
                <w:rFonts w:ascii="Arial" w:hAnsi="Arial" w:cs="Arial"/>
                <w:i/>
                <w:iCs/>
                <w:noProof/>
                <w:webHidden/>
                <w:sz w:val="20"/>
                <w:szCs w:val="20"/>
              </w:rPr>
              <w:fldChar w:fldCharType="separate"/>
            </w:r>
            <w:r w:rsidR="00FF6DAA">
              <w:rPr>
                <w:rFonts w:ascii="Arial" w:hAnsi="Arial" w:cs="Arial"/>
                <w:i/>
                <w:iCs/>
                <w:noProof/>
                <w:webHidden/>
                <w:sz w:val="20"/>
                <w:szCs w:val="20"/>
              </w:rPr>
              <w:t>2</w:t>
            </w:r>
            <w:r w:rsidR="00B014CB" w:rsidRPr="00DB312E">
              <w:rPr>
                <w:rFonts w:ascii="Arial" w:hAnsi="Arial" w:cs="Arial"/>
                <w:i/>
                <w:iCs/>
                <w:noProof/>
                <w:webHidden/>
                <w:sz w:val="20"/>
                <w:szCs w:val="20"/>
              </w:rPr>
              <w:fldChar w:fldCharType="end"/>
            </w:r>
          </w:hyperlink>
        </w:p>
        <w:p w14:paraId="5C7BB6EF" w14:textId="1A4DD9AD" w:rsidR="00B014CB" w:rsidRPr="00DB312E" w:rsidRDefault="005945AF">
          <w:pPr>
            <w:pStyle w:val="TOC3"/>
            <w:tabs>
              <w:tab w:val="right" w:pos="9889"/>
            </w:tabs>
            <w:rPr>
              <w:rFonts w:ascii="Arial" w:eastAsiaTheme="minorEastAsia" w:hAnsi="Arial" w:cs="Arial"/>
              <w:i/>
              <w:iCs/>
              <w:noProof/>
              <w:sz w:val="18"/>
              <w:szCs w:val="18"/>
            </w:rPr>
          </w:pPr>
          <w:hyperlink w:anchor="_Toc85141342" w:history="1">
            <w:r w:rsidR="00B014CB" w:rsidRPr="00DB312E">
              <w:rPr>
                <w:rStyle w:val="Hyperlink"/>
                <w:rFonts w:ascii="Arial" w:hAnsi="Arial" w:cs="Arial"/>
                <w:b/>
                <w:bCs/>
                <w:i/>
                <w:iCs/>
                <w:noProof/>
                <w:sz w:val="20"/>
                <w:szCs w:val="20"/>
              </w:rPr>
              <w:t>Event-driven Content</w:t>
            </w:r>
            <w:r w:rsidR="00B014CB" w:rsidRPr="00DB312E">
              <w:rPr>
                <w:rFonts w:ascii="Arial" w:hAnsi="Arial" w:cs="Arial"/>
                <w:i/>
                <w:iCs/>
                <w:noProof/>
                <w:webHidden/>
                <w:sz w:val="20"/>
                <w:szCs w:val="20"/>
              </w:rPr>
              <w:tab/>
            </w:r>
            <w:r w:rsidR="00B014CB" w:rsidRPr="00DB312E">
              <w:rPr>
                <w:rFonts w:ascii="Arial" w:hAnsi="Arial" w:cs="Arial"/>
                <w:i/>
                <w:iCs/>
                <w:noProof/>
                <w:webHidden/>
                <w:sz w:val="20"/>
                <w:szCs w:val="20"/>
              </w:rPr>
              <w:fldChar w:fldCharType="begin"/>
            </w:r>
            <w:r w:rsidR="00B014CB" w:rsidRPr="00DB312E">
              <w:rPr>
                <w:rFonts w:ascii="Arial" w:hAnsi="Arial" w:cs="Arial"/>
                <w:i/>
                <w:iCs/>
                <w:noProof/>
                <w:webHidden/>
                <w:sz w:val="20"/>
                <w:szCs w:val="20"/>
              </w:rPr>
              <w:instrText xml:space="preserve"> PAGEREF _Toc85141342 \h </w:instrText>
            </w:r>
            <w:r w:rsidR="00B014CB" w:rsidRPr="00DB312E">
              <w:rPr>
                <w:rFonts w:ascii="Arial" w:hAnsi="Arial" w:cs="Arial"/>
                <w:i/>
                <w:iCs/>
                <w:noProof/>
                <w:webHidden/>
                <w:sz w:val="20"/>
                <w:szCs w:val="20"/>
              </w:rPr>
            </w:r>
            <w:r w:rsidR="00B014CB" w:rsidRPr="00DB312E">
              <w:rPr>
                <w:rFonts w:ascii="Arial" w:hAnsi="Arial" w:cs="Arial"/>
                <w:i/>
                <w:iCs/>
                <w:noProof/>
                <w:webHidden/>
                <w:sz w:val="20"/>
                <w:szCs w:val="20"/>
              </w:rPr>
              <w:fldChar w:fldCharType="separate"/>
            </w:r>
            <w:r w:rsidR="00FF6DAA">
              <w:rPr>
                <w:rFonts w:ascii="Arial" w:hAnsi="Arial" w:cs="Arial"/>
                <w:i/>
                <w:iCs/>
                <w:noProof/>
                <w:webHidden/>
                <w:sz w:val="20"/>
                <w:szCs w:val="20"/>
              </w:rPr>
              <w:t>2</w:t>
            </w:r>
            <w:r w:rsidR="00B014CB" w:rsidRPr="00DB312E">
              <w:rPr>
                <w:rFonts w:ascii="Arial" w:hAnsi="Arial" w:cs="Arial"/>
                <w:i/>
                <w:iCs/>
                <w:noProof/>
                <w:webHidden/>
                <w:sz w:val="20"/>
                <w:szCs w:val="20"/>
              </w:rPr>
              <w:fldChar w:fldCharType="end"/>
            </w:r>
          </w:hyperlink>
        </w:p>
        <w:p w14:paraId="1125C405" w14:textId="3A69AC02" w:rsidR="00B014CB" w:rsidRPr="00DB312E" w:rsidRDefault="005945AF">
          <w:pPr>
            <w:pStyle w:val="TOC3"/>
            <w:tabs>
              <w:tab w:val="right" w:pos="9889"/>
            </w:tabs>
            <w:rPr>
              <w:rFonts w:ascii="Arial" w:eastAsiaTheme="minorEastAsia" w:hAnsi="Arial" w:cs="Arial"/>
              <w:i/>
              <w:iCs/>
              <w:noProof/>
              <w:sz w:val="18"/>
              <w:szCs w:val="18"/>
            </w:rPr>
          </w:pPr>
          <w:hyperlink w:anchor="_Toc85141343" w:history="1">
            <w:r w:rsidR="00B014CB" w:rsidRPr="00DB312E">
              <w:rPr>
                <w:rStyle w:val="Hyperlink"/>
                <w:rFonts w:ascii="Arial" w:hAnsi="Arial" w:cs="Arial"/>
                <w:b/>
                <w:bCs/>
                <w:i/>
                <w:iCs/>
                <w:noProof/>
                <w:sz w:val="20"/>
                <w:szCs w:val="20"/>
              </w:rPr>
              <w:t>Interaction-driven Content</w:t>
            </w:r>
            <w:r w:rsidR="00B014CB" w:rsidRPr="00DB312E">
              <w:rPr>
                <w:rFonts w:ascii="Arial" w:hAnsi="Arial" w:cs="Arial"/>
                <w:i/>
                <w:iCs/>
                <w:noProof/>
                <w:webHidden/>
                <w:sz w:val="20"/>
                <w:szCs w:val="20"/>
              </w:rPr>
              <w:tab/>
            </w:r>
            <w:r w:rsidR="00B014CB" w:rsidRPr="00DB312E">
              <w:rPr>
                <w:rFonts w:ascii="Arial" w:hAnsi="Arial" w:cs="Arial"/>
                <w:i/>
                <w:iCs/>
                <w:noProof/>
                <w:webHidden/>
                <w:sz w:val="20"/>
                <w:szCs w:val="20"/>
              </w:rPr>
              <w:fldChar w:fldCharType="begin"/>
            </w:r>
            <w:r w:rsidR="00B014CB" w:rsidRPr="00DB312E">
              <w:rPr>
                <w:rFonts w:ascii="Arial" w:hAnsi="Arial" w:cs="Arial"/>
                <w:i/>
                <w:iCs/>
                <w:noProof/>
                <w:webHidden/>
                <w:sz w:val="20"/>
                <w:szCs w:val="20"/>
              </w:rPr>
              <w:instrText xml:space="preserve"> PAGEREF _Toc85141343 \h </w:instrText>
            </w:r>
            <w:r w:rsidR="00B014CB" w:rsidRPr="00DB312E">
              <w:rPr>
                <w:rFonts w:ascii="Arial" w:hAnsi="Arial" w:cs="Arial"/>
                <w:i/>
                <w:iCs/>
                <w:noProof/>
                <w:webHidden/>
                <w:sz w:val="20"/>
                <w:szCs w:val="20"/>
              </w:rPr>
            </w:r>
            <w:r w:rsidR="00B014CB" w:rsidRPr="00DB312E">
              <w:rPr>
                <w:rFonts w:ascii="Arial" w:hAnsi="Arial" w:cs="Arial"/>
                <w:i/>
                <w:iCs/>
                <w:noProof/>
                <w:webHidden/>
                <w:sz w:val="20"/>
                <w:szCs w:val="20"/>
              </w:rPr>
              <w:fldChar w:fldCharType="separate"/>
            </w:r>
            <w:r w:rsidR="00FF6DAA">
              <w:rPr>
                <w:rFonts w:ascii="Arial" w:hAnsi="Arial" w:cs="Arial"/>
                <w:i/>
                <w:iCs/>
                <w:noProof/>
                <w:webHidden/>
                <w:sz w:val="20"/>
                <w:szCs w:val="20"/>
              </w:rPr>
              <w:t>3</w:t>
            </w:r>
            <w:r w:rsidR="00B014CB" w:rsidRPr="00DB312E">
              <w:rPr>
                <w:rFonts w:ascii="Arial" w:hAnsi="Arial" w:cs="Arial"/>
                <w:i/>
                <w:iCs/>
                <w:noProof/>
                <w:webHidden/>
                <w:sz w:val="20"/>
                <w:szCs w:val="20"/>
              </w:rPr>
              <w:fldChar w:fldCharType="end"/>
            </w:r>
          </w:hyperlink>
        </w:p>
        <w:p w14:paraId="70DDBB72" w14:textId="154B1FD4" w:rsidR="00B014CB" w:rsidRPr="00DB312E" w:rsidRDefault="005945AF">
          <w:pPr>
            <w:pStyle w:val="TOC2"/>
            <w:tabs>
              <w:tab w:val="right" w:pos="9889"/>
            </w:tabs>
            <w:rPr>
              <w:rFonts w:eastAsiaTheme="minorEastAsia"/>
              <w:noProof/>
              <w:sz w:val="24"/>
              <w:szCs w:val="24"/>
            </w:rPr>
          </w:pPr>
          <w:hyperlink w:anchor="_Toc85141344" w:history="1">
            <w:r w:rsidR="00B014CB" w:rsidRPr="00DB312E">
              <w:rPr>
                <w:rStyle w:val="Hyperlink"/>
                <w:rFonts w:eastAsia="Times New Roman"/>
                <w:b/>
                <w:bCs/>
                <w:i/>
                <w:iCs/>
                <w:noProof/>
                <w:sz w:val="20"/>
                <w:szCs w:val="20"/>
              </w:rPr>
              <w:t>Content Consumption Modalities</w:t>
            </w:r>
            <w:r w:rsidR="00B014CB" w:rsidRPr="00DB312E">
              <w:rPr>
                <w:noProof/>
                <w:webHidden/>
                <w:sz w:val="20"/>
                <w:szCs w:val="20"/>
              </w:rPr>
              <w:tab/>
            </w:r>
            <w:r w:rsidR="00B014CB" w:rsidRPr="00DB312E">
              <w:rPr>
                <w:noProof/>
                <w:webHidden/>
                <w:sz w:val="20"/>
                <w:szCs w:val="20"/>
              </w:rPr>
              <w:fldChar w:fldCharType="begin"/>
            </w:r>
            <w:r w:rsidR="00B014CB" w:rsidRPr="00DB312E">
              <w:rPr>
                <w:noProof/>
                <w:webHidden/>
                <w:sz w:val="20"/>
                <w:szCs w:val="20"/>
              </w:rPr>
              <w:instrText xml:space="preserve"> PAGEREF _Toc85141344 \h </w:instrText>
            </w:r>
            <w:r w:rsidR="00B014CB" w:rsidRPr="00DB312E">
              <w:rPr>
                <w:noProof/>
                <w:webHidden/>
                <w:sz w:val="20"/>
                <w:szCs w:val="20"/>
              </w:rPr>
            </w:r>
            <w:r w:rsidR="00B014CB" w:rsidRPr="00DB312E">
              <w:rPr>
                <w:noProof/>
                <w:webHidden/>
                <w:sz w:val="20"/>
                <w:szCs w:val="20"/>
              </w:rPr>
              <w:fldChar w:fldCharType="separate"/>
            </w:r>
            <w:r w:rsidR="00FF6DAA">
              <w:rPr>
                <w:noProof/>
                <w:webHidden/>
                <w:sz w:val="20"/>
                <w:szCs w:val="20"/>
              </w:rPr>
              <w:t>3</w:t>
            </w:r>
            <w:r w:rsidR="00B014CB" w:rsidRPr="00DB312E">
              <w:rPr>
                <w:noProof/>
                <w:webHidden/>
                <w:sz w:val="20"/>
                <w:szCs w:val="20"/>
              </w:rPr>
              <w:fldChar w:fldCharType="end"/>
            </w:r>
          </w:hyperlink>
        </w:p>
        <w:p w14:paraId="056CF722" w14:textId="63D30F7D" w:rsidR="00B014CB" w:rsidRPr="00DB312E" w:rsidRDefault="005945AF">
          <w:pPr>
            <w:pStyle w:val="TOC3"/>
            <w:tabs>
              <w:tab w:val="right" w:pos="9889"/>
            </w:tabs>
            <w:rPr>
              <w:rFonts w:ascii="Arial" w:eastAsiaTheme="minorEastAsia" w:hAnsi="Arial" w:cs="Arial"/>
              <w:i/>
              <w:iCs/>
              <w:noProof/>
              <w:sz w:val="16"/>
              <w:szCs w:val="16"/>
            </w:rPr>
          </w:pPr>
          <w:hyperlink w:anchor="_Toc85141345" w:history="1">
            <w:r w:rsidR="00B014CB" w:rsidRPr="00DB312E">
              <w:rPr>
                <w:rStyle w:val="Hyperlink"/>
                <w:rFonts w:ascii="Arial" w:hAnsi="Arial" w:cs="Arial"/>
                <w:b/>
                <w:bCs/>
                <w:i/>
                <w:iCs/>
                <w:noProof/>
                <w:sz w:val="18"/>
                <w:szCs w:val="18"/>
              </w:rPr>
              <w:t>Finger Gesture</w:t>
            </w:r>
            <w:r w:rsidR="00B014CB" w:rsidRPr="00DB312E">
              <w:rPr>
                <w:rFonts w:ascii="Arial" w:hAnsi="Arial" w:cs="Arial"/>
                <w:i/>
                <w:iCs/>
                <w:noProof/>
                <w:webHidden/>
                <w:sz w:val="18"/>
                <w:szCs w:val="18"/>
              </w:rPr>
              <w:tab/>
            </w:r>
            <w:r w:rsidR="00B014CB" w:rsidRPr="00DB312E">
              <w:rPr>
                <w:rFonts w:ascii="Arial" w:hAnsi="Arial" w:cs="Arial"/>
                <w:i/>
                <w:iCs/>
                <w:noProof/>
                <w:webHidden/>
                <w:sz w:val="18"/>
                <w:szCs w:val="18"/>
              </w:rPr>
              <w:fldChar w:fldCharType="begin"/>
            </w:r>
            <w:r w:rsidR="00B014CB" w:rsidRPr="00DB312E">
              <w:rPr>
                <w:rFonts w:ascii="Arial" w:hAnsi="Arial" w:cs="Arial"/>
                <w:i/>
                <w:iCs/>
                <w:noProof/>
                <w:webHidden/>
                <w:sz w:val="18"/>
                <w:szCs w:val="18"/>
              </w:rPr>
              <w:instrText xml:space="preserve"> PAGEREF _Toc85141345 \h </w:instrText>
            </w:r>
            <w:r w:rsidR="00B014CB" w:rsidRPr="00DB312E">
              <w:rPr>
                <w:rFonts w:ascii="Arial" w:hAnsi="Arial" w:cs="Arial"/>
                <w:i/>
                <w:iCs/>
                <w:noProof/>
                <w:webHidden/>
                <w:sz w:val="18"/>
                <w:szCs w:val="18"/>
              </w:rPr>
            </w:r>
            <w:r w:rsidR="00B014CB" w:rsidRPr="00DB312E">
              <w:rPr>
                <w:rFonts w:ascii="Arial" w:hAnsi="Arial" w:cs="Arial"/>
                <w:i/>
                <w:iCs/>
                <w:noProof/>
                <w:webHidden/>
                <w:sz w:val="18"/>
                <w:szCs w:val="18"/>
              </w:rPr>
              <w:fldChar w:fldCharType="separate"/>
            </w:r>
            <w:r w:rsidR="00FF6DAA">
              <w:rPr>
                <w:rFonts w:ascii="Arial" w:hAnsi="Arial" w:cs="Arial"/>
                <w:i/>
                <w:iCs/>
                <w:noProof/>
                <w:webHidden/>
                <w:sz w:val="18"/>
                <w:szCs w:val="18"/>
              </w:rPr>
              <w:t>3</w:t>
            </w:r>
            <w:r w:rsidR="00B014CB" w:rsidRPr="00DB312E">
              <w:rPr>
                <w:rFonts w:ascii="Arial" w:hAnsi="Arial" w:cs="Arial"/>
                <w:i/>
                <w:iCs/>
                <w:noProof/>
                <w:webHidden/>
                <w:sz w:val="18"/>
                <w:szCs w:val="18"/>
              </w:rPr>
              <w:fldChar w:fldCharType="end"/>
            </w:r>
          </w:hyperlink>
        </w:p>
        <w:p w14:paraId="40518A6D" w14:textId="0C4030DA" w:rsidR="00B014CB" w:rsidRPr="00DB312E" w:rsidRDefault="005945AF">
          <w:pPr>
            <w:pStyle w:val="TOC3"/>
            <w:tabs>
              <w:tab w:val="right" w:pos="9889"/>
            </w:tabs>
            <w:rPr>
              <w:rFonts w:ascii="Arial" w:eastAsiaTheme="minorEastAsia" w:hAnsi="Arial" w:cs="Arial"/>
              <w:i/>
              <w:iCs/>
              <w:noProof/>
              <w:sz w:val="16"/>
              <w:szCs w:val="16"/>
            </w:rPr>
          </w:pPr>
          <w:hyperlink w:anchor="_Toc85141346" w:history="1">
            <w:r w:rsidR="00B014CB" w:rsidRPr="00DB312E">
              <w:rPr>
                <w:rStyle w:val="Hyperlink"/>
                <w:rFonts w:ascii="Arial" w:hAnsi="Arial" w:cs="Arial"/>
                <w:b/>
                <w:bCs/>
                <w:i/>
                <w:iCs/>
                <w:noProof/>
                <w:sz w:val="18"/>
                <w:szCs w:val="18"/>
              </w:rPr>
              <w:t>Hand Gesture</w:t>
            </w:r>
            <w:r w:rsidR="00B014CB" w:rsidRPr="00DB312E">
              <w:rPr>
                <w:rFonts w:ascii="Arial" w:hAnsi="Arial" w:cs="Arial"/>
                <w:i/>
                <w:iCs/>
                <w:noProof/>
                <w:webHidden/>
                <w:sz w:val="18"/>
                <w:szCs w:val="18"/>
              </w:rPr>
              <w:tab/>
            </w:r>
            <w:r w:rsidR="00B014CB" w:rsidRPr="00DB312E">
              <w:rPr>
                <w:rFonts w:ascii="Arial" w:hAnsi="Arial" w:cs="Arial"/>
                <w:i/>
                <w:iCs/>
                <w:noProof/>
                <w:webHidden/>
                <w:sz w:val="18"/>
                <w:szCs w:val="18"/>
              </w:rPr>
              <w:fldChar w:fldCharType="begin"/>
            </w:r>
            <w:r w:rsidR="00B014CB" w:rsidRPr="00DB312E">
              <w:rPr>
                <w:rFonts w:ascii="Arial" w:hAnsi="Arial" w:cs="Arial"/>
                <w:i/>
                <w:iCs/>
                <w:noProof/>
                <w:webHidden/>
                <w:sz w:val="18"/>
                <w:szCs w:val="18"/>
              </w:rPr>
              <w:instrText xml:space="preserve"> PAGEREF _Toc85141346 \h </w:instrText>
            </w:r>
            <w:r w:rsidR="00B014CB" w:rsidRPr="00DB312E">
              <w:rPr>
                <w:rFonts w:ascii="Arial" w:hAnsi="Arial" w:cs="Arial"/>
                <w:i/>
                <w:iCs/>
                <w:noProof/>
                <w:webHidden/>
                <w:sz w:val="18"/>
                <w:szCs w:val="18"/>
              </w:rPr>
            </w:r>
            <w:r w:rsidR="00B014CB" w:rsidRPr="00DB312E">
              <w:rPr>
                <w:rFonts w:ascii="Arial" w:hAnsi="Arial" w:cs="Arial"/>
                <w:i/>
                <w:iCs/>
                <w:noProof/>
                <w:webHidden/>
                <w:sz w:val="18"/>
                <w:szCs w:val="18"/>
              </w:rPr>
              <w:fldChar w:fldCharType="separate"/>
            </w:r>
            <w:r w:rsidR="00FF6DAA">
              <w:rPr>
                <w:rFonts w:ascii="Arial" w:hAnsi="Arial" w:cs="Arial"/>
                <w:i/>
                <w:iCs/>
                <w:noProof/>
                <w:webHidden/>
                <w:sz w:val="18"/>
                <w:szCs w:val="18"/>
              </w:rPr>
              <w:t>4</w:t>
            </w:r>
            <w:r w:rsidR="00B014CB" w:rsidRPr="00DB312E">
              <w:rPr>
                <w:rFonts w:ascii="Arial" w:hAnsi="Arial" w:cs="Arial"/>
                <w:i/>
                <w:iCs/>
                <w:noProof/>
                <w:webHidden/>
                <w:sz w:val="18"/>
                <w:szCs w:val="18"/>
              </w:rPr>
              <w:fldChar w:fldCharType="end"/>
            </w:r>
          </w:hyperlink>
        </w:p>
        <w:p w14:paraId="13383E7C" w14:textId="0A6B1724" w:rsidR="00B014CB" w:rsidRDefault="005945AF">
          <w:pPr>
            <w:pStyle w:val="TOC3"/>
            <w:tabs>
              <w:tab w:val="right" w:pos="9889"/>
            </w:tabs>
            <w:rPr>
              <w:rFonts w:asciiTheme="minorHAnsi" w:eastAsiaTheme="minorEastAsia" w:hAnsiTheme="minorHAnsi" w:cstheme="minorBidi"/>
              <w:noProof/>
              <w:sz w:val="22"/>
              <w:szCs w:val="22"/>
            </w:rPr>
          </w:pPr>
          <w:hyperlink w:anchor="_Toc85141347" w:history="1">
            <w:r w:rsidR="00B014CB" w:rsidRPr="00DB312E">
              <w:rPr>
                <w:rStyle w:val="Hyperlink"/>
                <w:rFonts w:ascii="Arial" w:hAnsi="Arial" w:cs="Arial"/>
                <w:b/>
                <w:bCs/>
                <w:i/>
                <w:iCs/>
                <w:noProof/>
                <w:sz w:val="18"/>
                <w:szCs w:val="18"/>
              </w:rPr>
              <w:t>Head Gesture</w:t>
            </w:r>
            <w:r w:rsidR="00B014CB" w:rsidRPr="00DB312E">
              <w:rPr>
                <w:rFonts w:ascii="Arial" w:hAnsi="Arial" w:cs="Arial"/>
                <w:i/>
                <w:iCs/>
                <w:noProof/>
                <w:webHidden/>
                <w:sz w:val="18"/>
                <w:szCs w:val="18"/>
              </w:rPr>
              <w:tab/>
            </w:r>
            <w:r w:rsidR="00B014CB" w:rsidRPr="00DB312E">
              <w:rPr>
                <w:rFonts w:ascii="Arial" w:hAnsi="Arial" w:cs="Arial"/>
                <w:i/>
                <w:iCs/>
                <w:noProof/>
                <w:webHidden/>
                <w:sz w:val="18"/>
                <w:szCs w:val="18"/>
              </w:rPr>
              <w:fldChar w:fldCharType="begin"/>
            </w:r>
            <w:r w:rsidR="00B014CB" w:rsidRPr="00DB312E">
              <w:rPr>
                <w:rFonts w:ascii="Arial" w:hAnsi="Arial" w:cs="Arial"/>
                <w:i/>
                <w:iCs/>
                <w:noProof/>
                <w:webHidden/>
                <w:sz w:val="18"/>
                <w:szCs w:val="18"/>
              </w:rPr>
              <w:instrText xml:space="preserve"> PAGEREF _Toc85141347 \h </w:instrText>
            </w:r>
            <w:r w:rsidR="00B014CB" w:rsidRPr="00DB312E">
              <w:rPr>
                <w:rFonts w:ascii="Arial" w:hAnsi="Arial" w:cs="Arial"/>
                <w:i/>
                <w:iCs/>
                <w:noProof/>
                <w:webHidden/>
                <w:sz w:val="18"/>
                <w:szCs w:val="18"/>
              </w:rPr>
            </w:r>
            <w:r w:rsidR="00B014CB" w:rsidRPr="00DB312E">
              <w:rPr>
                <w:rFonts w:ascii="Arial" w:hAnsi="Arial" w:cs="Arial"/>
                <w:i/>
                <w:iCs/>
                <w:noProof/>
                <w:webHidden/>
                <w:sz w:val="18"/>
                <w:szCs w:val="18"/>
              </w:rPr>
              <w:fldChar w:fldCharType="separate"/>
            </w:r>
            <w:r w:rsidR="00FF6DAA">
              <w:rPr>
                <w:rFonts w:ascii="Arial" w:hAnsi="Arial" w:cs="Arial"/>
                <w:i/>
                <w:iCs/>
                <w:noProof/>
                <w:webHidden/>
                <w:sz w:val="18"/>
                <w:szCs w:val="18"/>
              </w:rPr>
              <w:t>4</w:t>
            </w:r>
            <w:r w:rsidR="00B014CB" w:rsidRPr="00DB312E">
              <w:rPr>
                <w:rFonts w:ascii="Arial" w:hAnsi="Arial" w:cs="Arial"/>
                <w:i/>
                <w:iCs/>
                <w:noProof/>
                <w:webHidden/>
                <w:sz w:val="18"/>
                <w:szCs w:val="18"/>
              </w:rPr>
              <w:fldChar w:fldCharType="end"/>
            </w:r>
          </w:hyperlink>
        </w:p>
        <w:p w14:paraId="6FC1C814" w14:textId="0691690E" w:rsidR="00B014CB" w:rsidRPr="00DB312E" w:rsidRDefault="005945AF">
          <w:pPr>
            <w:pStyle w:val="TOC2"/>
            <w:tabs>
              <w:tab w:val="right" w:pos="9889"/>
            </w:tabs>
            <w:rPr>
              <w:rFonts w:eastAsiaTheme="minorEastAsia"/>
              <w:noProof/>
              <w:sz w:val="24"/>
              <w:szCs w:val="24"/>
            </w:rPr>
          </w:pPr>
          <w:hyperlink w:anchor="_Toc85141348" w:history="1">
            <w:r w:rsidR="00B014CB" w:rsidRPr="00DB312E">
              <w:rPr>
                <w:rStyle w:val="Hyperlink"/>
                <w:rFonts w:eastAsia="Times New Roman"/>
                <w:b/>
                <w:bCs/>
                <w:i/>
                <w:iCs/>
                <w:noProof/>
                <w:sz w:val="20"/>
                <w:szCs w:val="20"/>
              </w:rPr>
              <w:t>Dimensions of Haptic Design</w:t>
            </w:r>
            <w:r w:rsidR="00B014CB" w:rsidRPr="00DB312E">
              <w:rPr>
                <w:noProof/>
                <w:webHidden/>
                <w:sz w:val="20"/>
                <w:szCs w:val="20"/>
              </w:rPr>
              <w:tab/>
            </w:r>
            <w:r w:rsidR="00B014CB" w:rsidRPr="00DB312E">
              <w:rPr>
                <w:noProof/>
                <w:webHidden/>
                <w:sz w:val="20"/>
                <w:szCs w:val="20"/>
              </w:rPr>
              <w:fldChar w:fldCharType="begin"/>
            </w:r>
            <w:r w:rsidR="00B014CB" w:rsidRPr="00DB312E">
              <w:rPr>
                <w:noProof/>
                <w:webHidden/>
                <w:sz w:val="20"/>
                <w:szCs w:val="20"/>
              </w:rPr>
              <w:instrText xml:space="preserve"> PAGEREF _Toc85141348 \h </w:instrText>
            </w:r>
            <w:r w:rsidR="00B014CB" w:rsidRPr="00DB312E">
              <w:rPr>
                <w:noProof/>
                <w:webHidden/>
                <w:sz w:val="20"/>
                <w:szCs w:val="20"/>
              </w:rPr>
            </w:r>
            <w:r w:rsidR="00B014CB" w:rsidRPr="00DB312E">
              <w:rPr>
                <w:noProof/>
                <w:webHidden/>
                <w:sz w:val="20"/>
                <w:szCs w:val="20"/>
              </w:rPr>
              <w:fldChar w:fldCharType="separate"/>
            </w:r>
            <w:r w:rsidR="00FF6DAA">
              <w:rPr>
                <w:noProof/>
                <w:webHidden/>
                <w:sz w:val="20"/>
                <w:szCs w:val="20"/>
              </w:rPr>
              <w:t>4</w:t>
            </w:r>
            <w:r w:rsidR="00B014CB" w:rsidRPr="00DB312E">
              <w:rPr>
                <w:noProof/>
                <w:webHidden/>
                <w:sz w:val="20"/>
                <w:szCs w:val="20"/>
              </w:rPr>
              <w:fldChar w:fldCharType="end"/>
            </w:r>
          </w:hyperlink>
        </w:p>
        <w:p w14:paraId="78258778" w14:textId="7D2A1F95" w:rsidR="00B014CB" w:rsidRPr="00DB312E" w:rsidRDefault="005945AF">
          <w:pPr>
            <w:pStyle w:val="TOC2"/>
            <w:tabs>
              <w:tab w:val="right" w:pos="9889"/>
            </w:tabs>
            <w:rPr>
              <w:rFonts w:eastAsiaTheme="minorEastAsia"/>
              <w:noProof/>
              <w:sz w:val="24"/>
              <w:szCs w:val="24"/>
            </w:rPr>
          </w:pPr>
          <w:hyperlink w:anchor="_Toc85141349" w:history="1">
            <w:r w:rsidR="00B014CB" w:rsidRPr="00DB312E">
              <w:rPr>
                <w:rStyle w:val="Hyperlink"/>
                <w:rFonts w:eastAsia="Times New Roman"/>
                <w:b/>
                <w:bCs/>
                <w:i/>
                <w:iCs/>
                <w:noProof/>
                <w:sz w:val="20"/>
                <w:szCs w:val="20"/>
              </w:rPr>
              <w:t>Haptic Playback for Immersive Media</w:t>
            </w:r>
            <w:r w:rsidR="00B014CB" w:rsidRPr="00DB312E">
              <w:rPr>
                <w:noProof/>
                <w:webHidden/>
                <w:sz w:val="20"/>
                <w:szCs w:val="20"/>
              </w:rPr>
              <w:tab/>
            </w:r>
            <w:r w:rsidR="00B014CB" w:rsidRPr="00DB312E">
              <w:rPr>
                <w:noProof/>
                <w:webHidden/>
                <w:sz w:val="20"/>
                <w:szCs w:val="20"/>
              </w:rPr>
              <w:fldChar w:fldCharType="begin"/>
            </w:r>
            <w:r w:rsidR="00B014CB" w:rsidRPr="00DB312E">
              <w:rPr>
                <w:noProof/>
                <w:webHidden/>
                <w:sz w:val="20"/>
                <w:szCs w:val="20"/>
              </w:rPr>
              <w:instrText xml:space="preserve"> PAGEREF _Toc85141349 \h </w:instrText>
            </w:r>
            <w:r w:rsidR="00B014CB" w:rsidRPr="00DB312E">
              <w:rPr>
                <w:noProof/>
                <w:webHidden/>
                <w:sz w:val="20"/>
                <w:szCs w:val="20"/>
              </w:rPr>
            </w:r>
            <w:r w:rsidR="00B014CB" w:rsidRPr="00DB312E">
              <w:rPr>
                <w:noProof/>
                <w:webHidden/>
                <w:sz w:val="20"/>
                <w:szCs w:val="20"/>
              </w:rPr>
              <w:fldChar w:fldCharType="separate"/>
            </w:r>
            <w:r w:rsidR="00FF6DAA">
              <w:rPr>
                <w:noProof/>
                <w:webHidden/>
                <w:sz w:val="20"/>
                <w:szCs w:val="20"/>
              </w:rPr>
              <w:t>5</w:t>
            </w:r>
            <w:r w:rsidR="00B014CB" w:rsidRPr="00DB312E">
              <w:rPr>
                <w:noProof/>
                <w:webHidden/>
                <w:sz w:val="20"/>
                <w:szCs w:val="20"/>
              </w:rPr>
              <w:fldChar w:fldCharType="end"/>
            </w:r>
          </w:hyperlink>
        </w:p>
        <w:p w14:paraId="5512FCC6" w14:textId="52CB0F7D" w:rsidR="001B4B0F" w:rsidRPr="001B4B0F" w:rsidRDefault="001B4B0F" w:rsidP="001B4B0F">
          <w:pPr>
            <w:widowControl/>
            <w:tabs>
              <w:tab w:val="right" w:pos="9894"/>
            </w:tabs>
            <w:autoSpaceDE/>
            <w:autoSpaceDN/>
            <w:spacing w:before="60" w:after="80"/>
            <w:ind w:left="360"/>
            <w:jc w:val="both"/>
            <w:rPr>
              <w:color w:val="000000"/>
              <w:sz w:val="18"/>
              <w:szCs w:val="18"/>
            </w:rPr>
          </w:pPr>
          <w:r w:rsidRPr="001B4B0F">
            <w:rPr>
              <w:rFonts w:ascii="Times New Roman" w:eastAsia="Times New Roman" w:hAnsi="Times New Roman" w:cs="Times New Roman"/>
              <w:sz w:val="24"/>
              <w:szCs w:val="24"/>
            </w:rPr>
            <w:fldChar w:fldCharType="end"/>
          </w:r>
        </w:p>
      </w:sdtContent>
    </w:sdt>
    <w:p w14:paraId="547821E1" w14:textId="77777777" w:rsidR="001B4B0F" w:rsidRPr="001B4B0F" w:rsidRDefault="001B4B0F" w:rsidP="001B4B0F">
      <w:pPr>
        <w:widowControl/>
        <w:autoSpaceDE/>
        <w:autoSpaceDN/>
        <w:spacing w:after="160"/>
        <w:rPr>
          <w:rFonts w:ascii="Times New Roman" w:eastAsia="Times New Roman" w:hAnsi="Times New Roman" w:cs="Times New Roman"/>
          <w:b/>
          <w:sz w:val="24"/>
          <w:szCs w:val="24"/>
        </w:rPr>
      </w:pPr>
    </w:p>
    <w:p w14:paraId="1FB8886F" w14:textId="77777777" w:rsidR="001B4B0F" w:rsidRPr="001B4B0F" w:rsidRDefault="001B4B0F" w:rsidP="00971582">
      <w:pPr>
        <w:pStyle w:val="Heading1"/>
        <w:numPr>
          <w:ilvl w:val="0"/>
          <w:numId w:val="44"/>
        </w:numPr>
      </w:pPr>
      <w:bookmarkStart w:id="2" w:name="bookmark=id.30j0zll" w:colFirst="0" w:colLast="0"/>
      <w:bookmarkStart w:id="3" w:name="_Toc85141306"/>
      <w:bookmarkEnd w:id="2"/>
      <w:r w:rsidRPr="001B4B0F">
        <w:t>Introduction</w:t>
      </w:r>
      <w:bookmarkEnd w:id="3"/>
    </w:p>
    <w:p w14:paraId="0556E00C" w14:textId="41D139C3" w:rsidR="001B4B0F" w:rsidRPr="001B4B0F" w:rsidRDefault="001B4B0F" w:rsidP="001B4B0F">
      <w:pPr>
        <w:widowControl/>
        <w:autoSpaceDE/>
        <w:autoSpaceDN/>
        <w:spacing w:after="160"/>
        <w:rPr>
          <w:rFonts w:ascii="Times New Roman" w:eastAsia="Times New Roman" w:hAnsi="Times New Roman" w:cs="Times New Roman"/>
          <w:sz w:val="24"/>
          <w:szCs w:val="24"/>
        </w:rPr>
      </w:pPr>
      <w:r w:rsidRPr="001B4B0F">
        <w:rPr>
          <w:rFonts w:ascii="Times New Roman" w:eastAsia="Times New Roman" w:hAnsi="Times New Roman" w:cs="Times New Roman"/>
          <w:sz w:val="24"/>
          <w:szCs w:val="24"/>
        </w:rPr>
        <w:t xml:space="preserve">This document is best considered as a more well-informed update of </w:t>
      </w:r>
      <w:r w:rsidRPr="001B4B0F">
        <w:rPr>
          <w:rFonts w:ascii="Times New Roman" w:eastAsia="Times New Roman" w:hAnsi="Times New Roman" w:cs="Times New Roman"/>
          <w:b/>
          <w:sz w:val="24"/>
          <w:szCs w:val="24"/>
        </w:rPr>
        <w:t>N19513</w:t>
      </w:r>
      <w:r w:rsidRPr="001B4B0F">
        <w:rPr>
          <w:rFonts w:ascii="Times New Roman" w:eastAsia="Times New Roman" w:hAnsi="Times New Roman" w:cs="Times New Roman"/>
          <w:sz w:val="24"/>
          <w:szCs w:val="24"/>
        </w:rPr>
        <w:t xml:space="preserve">  (MPEG-I Phase 2 Haptics Use Cases, [1]) that lists the haptics use cases for immersive media. The use cases in this document reflect the latest thinking of the Haptics AHG as it has deliberated over the appropriateness and technical feasibility of use cases to be included in the Haptics Phase 2 effort. To that end, several of the use cases in N19513 have been either removed or merged and several new use cases, reflective of the current, increasing use of haptics in several fields, have been added. </w:t>
      </w:r>
      <w:r w:rsidRPr="001B4B0F">
        <w:rPr>
          <w:rFonts w:ascii="Times New Roman" w:eastAsia="Times New Roman" w:hAnsi="Times New Roman" w:cs="Times New Roman"/>
          <w:sz w:val="24"/>
          <w:szCs w:val="24"/>
          <w:highlight w:val="yellow"/>
        </w:rPr>
        <w:t xml:space="preserve">Given the significant amount of new prose, only the prose carried over from N19513 is in </w:t>
      </w:r>
      <w:r w:rsidRPr="001B4B0F">
        <w:rPr>
          <w:rFonts w:ascii="Times New Roman" w:eastAsia="Times New Roman" w:hAnsi="Times New Roman" w:cs="Times New Roman"/>
          <w:color w:val="FF0000"/>
          <w:sz w:val="24"/>
          <w:szCs w:val="24"/>
          <w:highlight w:val="yellow"/>
        </w:rPr>
        <w:t>red</w:t>
      </w:r>
      <w:r w:rsidRPr="001B4B0F">
        <w:rPr>
          <w:rFonts w:ascii="Times New Roman" w:eastAsia="Times New Roman" w:hAnsi="Times New Roman" w:cs="Times New Roman"/>
          <w:sz w:val="24"/>
          <w:szCs w:val="24"/>
          <w:highlight w:val="yellow"/>
        </w:rPr>
        <w:t>, to improve readability.</w:t>
      </w:r>
      <w:r w:rsidRPr="001B4B0F">
        <w:rPr>
          <w:rFonts w:ascii="Times New Roman" w:eastAsia="Times New Roman" w:hAnsi="Times New Roman" w:cs="Times New Roman"/>
          <w:sz w:val="24"/>
          <w:szCs w:val="24"/>
        </w:rPr>
        <w:t xml:space="preserve"> </w:t>
      </w:r>
      <w:r w:rsidRPr="001B4B0F">
        <w:rPr>
          <w:rFonts w:ascii="Times New Roman" w:eastAsia="Times New Roman" w:hAnsi="Times New Roman" w:cs="Times New Roman"/>
          <w:sz w:val="24"/>
          <w:szCs w:val="24"/>
          <w:highlight w:val="yellow"/>
        </w:rPr>
        <w:t>The rest of the prose is in this document, in black, is new.</w:t>
      </w:r>
      <w:r w:rsidRPr="001B4B0F">
        <w:rPr>
          <w:rFonts w:ascii="Times New Roman" w:eastAsia="Times New Roman" w:hAnsi="Times New Roman" w:cs="Times New Roman"/>
          <w:sz w:val="24"/>
          <w:szCs w:val="24"/>
        </w:rPr>
        <w:t xml:space="preserve"> Further, Phase 2 has been split up into two sub-phases, Phase 2A and Phase 2B. The rationale for this split is explained briefly </w:t>
      </w:r>
      <w:r w:rsidR="00212311">
        <w:rPr>
          <w:rFonts w:ascii="Times New Roman" w:eastAsia="Times New Roman" w:hAnsi="Times New Roman" w:cs="Times New Roman"/>
          <w:sz w:val="24"/>
          <w:szCs w:val="24"/>
        </w:rPr>
        <w:t>below</w:t>
      </w:r>
      <w:r w:rsidRPr="001B4B0F">
        <w:rPr>
          <w:rFonts w:ascii="Times New Roman" w:eastAsia="Times New Roman" w:hAnsi="Times New Roman" w:cs="Times New Roman"/>
          <w:sz w:val="24"/>
          <w:szCs w:val="24"/>
        </w:rPr>
        <w:t>.</w:t>
      </w:r>
    </w:p>
    <w:p w14:paraId="70DDD80A" w14:textId="77777777" w:rsidR="001B4B0F" w:rsidRPr="001B4B0F" w:rsidRDefault="001B4B0F" w:rsidP="001B4B0F">
      <w:pPr>
        <w:widowControl/>
        <w:autoSpaceDE/>
        <w:autoSpaceDN/>
        <w:spacing w:after="160"/>
        <w:rPr>
          <w:rFonts w:ascii="Times New Roman" w:eastAsia="Times New Roman" w:hAnsi="Times New Roman" w:cs="Times New Roman"/>
          <w:sz w:val="24"/>
          <w:szCs w:val="24"/>
        </w:rPr>
      </w:pPr>
      <w:r w:rsidRPr="001B4B0F">
        <w:rPr>
          <w:rFonts w:ascii="Times New Roman" w:eastAsia="Times New Roman" w:hAnsi="Times New Roman" w:cs="Times New Roman"/>
          <w:sz w:val="24"/>
          <w:szCs w:val="24"/>
        </w:rPr>
        <w:t xml:space="preserve">For some more background on the use of haptics in immersive media and the various design approaches, see Annex A “Haptics in Immersive Media – A Tutorial”. </w:t>
      </w:r>
    </w:p>
    <w:p w14:paraId="09B5F3DE" w14:textId="77777777" w:rsidR="001B4B0F" w:rsidRPr="00971582" w:rsidRDefault="001B4B0F" w:rsidP="00971582">
      <w:pPr>
        <w:pStyle w:val="ListParagraph"/>
        <w:keepNext/>
        <w:widowControl/>
        <w:numPr>
          <w:ilvl w:val="1"/>
          <w:numId w:val="45"/>
        </w:numPr>
        <w:autoSpaceDE/>
        <w:autoSpaceDN/>
        <w:spacing w:before="240" w:after="60"/>
        <w:ind w:hanging="792"/>
        <w:jc w:val="both"/>
        <w:outlineLvl w:val="1"/>
        <w:rPr>
          <w:rFonts w:ascii="Calibri" w:eastAsia="Times New Roman" w:hAnsi="Calibri" w:cs="Times New Roman"/>
          <w:b/>
          <w:bCs/>
          <w:i/>
          <w:iCs/>
          <w:sz w:val="28"/>
          <w:szCs w:val="28"/>
        </w:rPr>
      </w:pPr>
      <w:bookmarkStart w:id="4" w:name="_Toc85141307"/>
      <w:r w:rsidRPr="00971582">
        <w:rPr>
          <w:rFonts w:ascii="Calibri" w:eastAsia="Times New Roman" w:hAnsi="Calibri" w:cs="Times New Roman"/>
          <w:b/>
          <w:bCs/>
          <w:i/>
          <w:iCs/>
          <w:sz w:val="28"/>
          <w:szCs w:val="28"/>
        </w:rPr>
        <w:t>Phasing of MPEG-I haptics</w:t>
      </w:r>
      <w:bookmarkEnd w:id="4"/>
    </w:p>
    <w:p w14:paraId="2459456C" w14:textId="77777777" w:rsidR="001B4B0F" w:rsidRPr="001B4B0F" w:rsidRDefault="001B4B0F" w:rsidP="001B4B0F">
      <w:pPr>
        <w:widowControl/>
        <w:autoSpaceDE/>
        <w:autoSpaceDN/>
        <w:spacing w:after="160"/>
        <w:rPr>
          <w:rFonts w:ascii="Times New Roman" w:eastAsia="Times New Roman" w:hAnsi="Times New Roman" w:cs="Times New Roman"/>
          <w:sz w:val="24"/>
          <w:szCs w:val="24"/>
        </w:rPr>
      </w:pPr>
      <w:r w:rsidRPr="001B4B0F">
        <w:rPr>
          <w:rFonts w:ascii="Times New Roman" w:eastAsia="Times New Roman" w:hAnsi="Times New Roman" w:cs="Times New Roman"/>
          <w:sz w:val="24"/>
          <w:szCs w:val="24"/>
        </w:rPr>
        <w:t xml:space="preserve">The Phase 1 Haptic CfP proposes a coded representation for haptic media that will satisfy many non-interactive and interactive use cases. </w:t>
      </w:r>
      <w:proofErr w:type="gramStart"/>
      <w:r w:rsidRPr="001B4B0F">
        <w:rPr>
          <w:rFonts w:ascii="Times New Roman" w:eastAsia="Times New Roman" w:hAnsi="Times New Roman" w:cs="Times New Roman"/>
          <w:sz w:val="24"/>
          <w:szCs w:val="24"/>
        </w:rPr>
        <w:t>For the purpose of</w:t>
      </w:r>
      <w:proofErr w:type="gramEnd"/>
      <w:r w:rsidRPr="001B4B0F">
        <w:rPr>
          <w:rFonts w:ascii="Times New Roman" w:eastAsia="Times New Roman" w:hAnsi="Times New Roman" w:cs="Times New Roman"/>
          <w:sz w:val="24"/>
          <w:szCs w:val="24"/>
        </w:rPr>
        <w:t xml:space="preserve"> generating requirements, it is useful to consider a natural division of use cases for Phase 2 based primarily on the type of interactivity that they require:</w:t>
      </w:r>
    </w:p>
    <w:p w14:paraId="0FC8F570" w14:textId="77777777" w:rsidR="001B4B0F" w:rsidRPr="001B4B0F" w:rsidRDefault="001B4B0F" w:rsidP="001B4B0F">
      <w:pPr>
        <w:widowControl/>
        <w:autoSpaceDE/>
        <w:autoSpaceDN/>
        <w:spacing w:after="160"/>
        <w:ind w:left="720"/>
        <w:rPr>
          <w:rFonts w:ascii="Times New Roman" w:eastAsia="Times New Roman" w:hAnsi="Times New Roman" w:cs="Times New Roman"/>
          <w:sz w:val="24"/>
          <w:szCs w:val="24"/>
        </w:rPr>
      </w:pPr>
      <w:r w:rsidRPr="001B4B0F">
        <w:rPr>
          <w:rFonts w:ascii="Times New Roman" w:eastAsia="Times New Roman" w:hAnsi="Times New Roman" w:cs="Times New Roman"/>
          <w:b/>
          <w:bCs/>
          <w:sz w:val="24"/>
          <w:szCs w:val="24"/>
        </w:rPr>
        <w:t>Phase 2A:</w:t>
      </w:r>
      <w:r w:rsidRPr="001B4B0F">
        <w:rPr>
          <w:rFonts w:ascii="Times New Roman" w:eastAsia="Times New Roman" w:hAnsi="Times New Roman" w:cs="Times New Roman"/>
          <w:sz w:val="24"/>
          <w:szCs w:val="24"/>
        </w:rPr>
        <w:t xml:space="preserve"> Use cases where haptics </w:t>
      </w:r>
      <w:proofErr w:type="gramStart"/>
      <w:r w:rsidRPr="001B4B0F">
        <w:rPr>
          <w:rFonts w:ascii="Times New Roman" w:eastAsia="Times New Roman" w:hAnsi="Times New Roman" w:cs="Times New Roman"/>
          <w:sz w:val="24"/>
          <w:szCs w:val="24"/>
        </w:rPr>
        <w:t>are</w:t>
      </w:r>
      <w:proofErr w:type="gramEnd"/>
      <w:r w:rsidRPr="001B4B0F">
        <w:rPr>
          <w:rFonts w:ascii="Times New Roman" w:eastAsia="Times New Roman" w:hAnsi="Times New Roman" w:cs="Times New Roman"/>
          <w:sz w:val="24"/>
          <w:szCs w:val="24"/>
        </w:rPr>
        <w:t xml:space="preserve"> distributed in space and associated with a scene description. Visual, audio, and haptic rendering are synchronized with the scene presentation.</w:t>
      </w:r>
    </w:p>
    <w:p w14:paraId="2B7C7BD1" w14:textId="77777777" w:rsidR="001B4B0F" w:rsidRPr="001B4B0F" w:rsidRDefault="001B4B0F" w:rsidP="001B4B0F">
      <w:pPr>
        <w:widowControl/>
        <w:autoSpaceDE/>
        <w:autoSpaceDN/>
        <w:spacing w:after="160"/>
        <w:ind w:left="720"/>
        <w:rPr>
          <w:rFonts w:ascii="Times New Roman" w:eastAsia="Times New Roman" w:hAnsi="Times New Roman" w:cs="Times New Roman"/>
          <w:sz w:val="24"/>
          <w:szCs w:val="24"/>
        </w:rPr>
      </w:pPr>
      <w:r w:rsidRPr="001B4B0F">
        <w:rPr>
          <w:rFonts w:ascii="Times New Roman" w:eastAsia="Times New Roman" w:hAnsi="Times New Roman" w:cs="Times New Roman"/>
          <w:b/>
          <w:bCs/>
          <w:sz w:val="24"/>
          <w:szCs w:val="24"/>
        </w:rPr>
        <w:t>Phase 2B:</w:t>
      </w:r>
      <w:r w:rsidRPr="001B4B0F">
        <w:rPr>
          <w:rFonts w:ascii="Times New Roman" w:eastAsia="Times New Roman" w:hAnsi="Times New Roman" w:cs="Times New Roman"/>
          <w:sz w:val="24"/>
          <w:szCs w:val="24"/>
        </w:rPr>
        <w:t xml:space="preserve"> Use cases where haptic feedback is rendered </w:t>
      </w:r>
      <w:proofErr w:type="gramStart"/>
      <w:r w:rsidRPr="001B4B0F">
        <w:rPr>
          <w:rFonts w:ascii="Times New Roman" w:eastAsia="Times New Roman" w:hAnsi="Times New Roman" w:cs="Times New Roman"/>
          <w:sz w:val="24"/>
          <w:szCs w:val="24"/>
        </w:rPr>
        <w:t>as a result of</w:t>
      </w:r>
      <w:proofErr w:type="gramEnd"/>
      <w:r w:rsidRPr="001B4B0F">
        <w:rPr>
          <w:rFonts w:ascii="Times New Roman" w:eastAsia="Times New Roman" w:hAnsi="Times New Roman" w:cs="Times New Roman"/>
          <w:sz w:val="24"/>
          <w:szCs w:val="24"/>
        </w:rPr>
        <w:t xml:space="preserve"> interaction between the extended user avatar and an extended reality environment.</w:t>
      </w:r>
    </w:p>
    <w:p w14:paraId="61A6C841" w14:textId="77777777" w:rsidR="001B4B0F" w:rsidRPr="001B4B0F" w:rsidRDefault="001B4B0F" w:rsidP="001B4B0F">
      <w:pPr>
        <w:widowControl/>
        <w:autoSpaceDE/>
        <w:autoSpaceDN/>
        <w:spacing w:after="160"/>
        <w:rPr>
          <w:rFonts w:ascii="Times New Roman" w:eastAsia="Times New Roman" w:hAnsi="Times New Roman" w:cs="Times New Roman"/>
          <w:sz w:val="24"/>
          <w:szCs w:val="24"/>
        </w:rPr>
      </w:pPr>
      <w:r w:rsidRPr="001B4B0F">
        <w:rPr>
          <w:rFonts w:ascii="Times New Roman" w:eastAsia="Times New Roman" w:hAnsi="Times New Roman" w:cs="Times New Roman"/>
          <w:sz w:val="24"/>
          <w:szCs w:val="24"/>
        </w:rPr>
        <w:t>In the subsequent sections, each use case includes a ‘haptic schema’ section that describes a possible embodiment of the haptic functionality for the use case.</w:t>
      </w:r>
    </w:p>
    <w:p w14:paraId="565D62D1" w14:textId="77777777" w:rsidR="001B4B0F" w:rsidRPr="00971582" w:rsidRDefault="001B4B0F" w:rsidP="00971582">
      <w:pPr>
        <w:pStyle w:val="ListParagraph"/>
        <w:keepNext/>
        <w:widowControl/>
        <w:numPr>
          <w:ilvl w:val="1"/>
          <w:numId w:val="45"/>
        </w:numPr>
        <w:autoSpaceDE/>
        <w:autoSpaceDN/>
        <w:spacing w:before="240" w:after="60"/>
        <w:ind w:hanging="792"/>
        <w:jc w:val="both"/>
        <w:outlineLvl w:val="1"/>
        <w:rPr>
          <w:rFonts w:ascii="Calibri" w:eastAsia="Times New Roman" w:hAnsi="Calibri" w:cs="Times New Roman"/>
          <w:b/>
          <w:bCs/>
          <w:i/>
          <w:iCs/>
          <w:sz w:val="28"/>
          <w:szCs w:val="28"/>
        </w:rPr>
      </w:pPr>
      <w:bookmarkStart w:id="5" w:name="_Toc85141308"/>
      <w:r w:rsidRPr="00971582">
        <w:rPr>
          <w:rFonts w:ascii="Calibri" w:eastAsia="Times New Roman" w:hAnsi="Calibri" w:cs="Times New Roman"/>
          <w:b/>
          <w:bCs/>
          <w:i/>
          <w:iCs/>
          <w:sz w:val="28"/>
          <w:szCs w:val="28"/>
        </w:rPr>
        <w:t>Considerations for Haptic Specifications</w:t>
      </w:r>
      <w:bookmarkEnd w:id="5"/>
    </w:p>
    <w:p w14:paraId="57A4D9C5" w14:textId="58022911" w:rsidR="001B4B0F" w:rsidRPr="001B4B0F" w:rsidRDefault="001B4B0F" w:rsidP="001B4B0F">
      <w:pPr>
        <w:widowControl/>
        <w:autoSpaceDE/>
        <w:autoSpaceDN/>
        <w:spacing w:after="160"/>
        <w:rPr>
          <w:rFonts w:ascii="Times New Roman" w:eastAsia="Times New Roman" w:hAnsi="Times New Roman" w:cs="Times New Roman"/>
          <w:sz w:val="24"/>
          <w:szCs w:val="24"/>
        </w:rPr>
      </w:pPr>
      <w:r w:rsidRPr="001B4B0F">
        <w:rPr>
          <w:rFonts w:ascii="Times New Roman" w:eastAsia="Times New Roman" w:hAnsi="Times New Roman" w:cs="Times New Roman"/>
          <w:sz w:val="24"/>
          <w:szCs w:val="24"/>
        </w:rPr>
        <w:t xml:space="preserve">There are </w:t>
      </w:r>
      <w:proofErr w:type="gramStart"/>
      <w:r w:rsidRPr="001B4B0F">
        <w:rPr>
          <w:rFonts w:ascii="Times New Roman" w:eastAsia="Times New Roman" w:hAnsi="Times New Roman" w:cs="Times New Roman"/>
          <w:sz w:val="24"/>
          <w:szCs w:val="24"/>
        </w:rPr>
        <w:t>a number of</w:t>
      </w:r>
      <w:proofErr w:type="gramEnd"/>
      <w:r w:rsidRPr="001B4B0F">
        <w:rPr>
          <w:rFonts w:ascii="Times New Roman" w:eastAsia="Times New Roman" w:hAnsi="Times New Roman" w:cs="Times New Roman"/>
          <w:sz w:val="24"/>
          <w:szCs w:val="24"/>
        </w:rPr>
        <w:t xml:space="preserve"> key considerations related to haptic specifications that are discussed in more detail in (WG02 N00115 [</w:t>
      </w:r>
      <w:r w:rsidR="003360CA">
        <w:rPr>
          <w:rFonts w:ascii="Times New Roman" w:eastAsia="Times New Roman" w:hAnsi="Times New Roman" w:cs="Times New Roman"/>
          <w:sz w:val="24"/>
          <w:szCs w:val="24"/>
        </w:rPr>
        <w:t>2</w:t>
      </w:r>
      <w:r w:rsidRPr="001B4B0F">
        <w:rPr>
          <w:rFonts w:ascii="Times New Roman" w:eastAsia="Times New Roman" w:hAnsi="Times New Roman" w:cs="Times New Roman"/>
          <w:sz w:val="24"/>
          <w:szCs w:val="24"/>
        </w:rPr>
        <w:t>]). They are summarized here for convenience.</w:t>
      </w:r>
    </w:p>
    <w:tbl>
      <w:tblPr>
        <w:tblW w:w="9900" w:type="dxa"/>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Layout w:type="fixed"/>
        <w:tblCellMar>
          <w:top w:w="15" w:type="dxa"/>
          <w:left w:w="115" w:type="dxa"/>
          <w:bottom w:w="15" w:type="dxa"/>
          <w:right w:w="115" w:type="dxa"/>
        </w:tblCellMar>
        <w:tblLook w:val="0400" w:firstRow="0" w:lastRow="0" w:firstColumn="0" w:lastColumn="0" w:noHBand="0" w:noVBand="1"/>
      </w:tblPr>
      <w:tblGrid>
        <w:gridCol w:w="2790"/>
        <w:gridCol w:w="7110"/>
      </w:tblGrid>
      <w:tr w:rsidR="001B4B0F" w:rsidRPr="001B4B0F" w14:paraId="6809DE91" w14:textId="77777777" w:rsidTr="002608F6">
        <w:trPr>
          <w:trHeight w:val="584"/>
        </w:trPr>
        <w:tc>
          <w:tcPr>
            <w:tcW w:w="2790" w:type="dxa"/>
            <w:tcBorders>
              <w:bottom w:val="single" w:sz="12" w:space="0" w:color="666666"/>
            </w:tcBorders>
            <w:shd w:val="clear" w:color="auto" w:fill="auto"/>
          </w:tcPr>
          <w:p w14:paraId="6A433F58" w14:textId="77777777" w:rsidR="001B4B0F" w:rsidRPr="001B4B0F" w:rsidRDefault="001B4B0F" w:rsidP="001B4B0F">
            <w:pPr>
              <w:widowControl/>
              <w:autoSpaceDE/>
              <w:autoSpaceDN/>
              <w:spacing w:after="160"/>
              <w:rPr>
                <w:rFonts w:ascii="Calibri" w:eastAsia="Calibri" w:hAnsi="Calibri" w:cs="Calibri"/>
                <w:b/>
              </w:rPr>
            </w:pPr>
            <w:r w:rsidRPr="001B4B0F">
              <w:rPr>
                <w:rFonts w:ascii="Calibri" w:eastAsia="Calibri" w:hAnsi="Calibri" w:cs="Calibri"/>
                <w:b/>
              </w:rPr>
              <w:t>Consideration</w:t>
            </w:r>
          </w:p>
        </w:tc>
        <w:tc>
          <w:tcPr>
            <w:tcW w:w="7110" w:type="dxa"/>
            <w:tcBorders>
              <w:bottom w:val="single" w:sz="12" w:space="0" w:color="666666"/>
            </w:tcBorders>
            <w:shd w:val="clear" w:color="auto" w:fill="auto"/>
          </w:tcPr>
          <w:p w14:paraId="30E1F893" w14:textId="77777777" w:rsidR="001B4B0F" w:rsidRPr="001B4B0F" w:rsidRDefault="001B4B0F" w:rsidP="001B4B0F">
            <w:pPr>
              <w:widowControl/>
              <w:autoSpaceDE/>
              <w:autoSpaceDN/>
              <w:spacing w:after="160"/>
              <w:rPr>
                <w:rFonts w:ascii="Calibri" w:eastAsia="Calibri" w:hAnsi="Calibri" w:cs="Calibri"/>
                <w:b/>
              </w:rPr>
            </w:pPr>
            <w:r w:rsidRPr="001B4B0F">
              <w:rPr>
                <w:rFonts w:ascii="Calibri" w:eastAsia="Calibri" w:hAnsi="Calibri" w:cs="Calibri"/>
                <w:b/>
              </w:rPr>
              <w:t>Summary</w:t>
            </w:r>
          </w:p>
        </w:tc>
      </w:tr>
      <w:tr w:rsidR="001B4B0F" w:rsidRPr="001B4B0F" w14:paraId="691201A0" w14:textId="77777777" w:rsidTr="002608F6">
        <w:trPr>
          <w:trHeight w:val="584"/>
        </w:trPr>
        <w:tc>
          <w:tcPr>
            <w:tcW w:w="2790" w:type="dxa"/>
            <w:shd w:val="clear" w:color="auto" w:fill="auto"/>
          </w:tcPr>
          <w:p w14:paraId="5DAC3F3C" w14:textId="77777777" w:rsidR="001B4B0F" w:rsidRPr="001B4B0F" w:rsidRDefault="001B4B0F" w:rsidP="001B4B0F">
            <w:pPr>
              <w:widowControl/>
              <w:autoSpaceDE/>
              <w:autoSpaceDN/>
              <w:spacing w:after="160"/>
              <w:rPr>
                <w:rFonts w:ascii="Calibri" w:eastAsia="Calibri" w:hAnsi="Calibri" w:cs="Calibri"/>
              </w:rPr>
            </w:pPr>
            <w:r w:rsidRPr="001B4B0F">
              <w:rPr>
                <w:rFonts w:ascii="Calibri" w:eastAsia="Calibri" w:hAnsi="Calibri" w:cs="Calibri"/>
              </w:rPr>
              <w:t>No Reference Device</w:t>
            </w:r>
          </w:p>
        </w:tc>
        <w:tc>
          <w:tcPr>
            <w:tcW w:w="7110" w:type="dxa"/>
            <w:shd w:val="clear" w:color="auto" w:fill="auto"/>
          </w:tcPr>
          <w:p w14:paraId="3402C37A" w14:textId="77777777" w:rsidR="001B4B0F" w:rsidRPr="001B4B0F" w:rsidRDefault="001B4B0F" w:rsidP="001B4B0F">
            <w:pPr>
              <w:widowControl/>
              <w:autoSpaceDE/>
              <w:autoSpaceDN/>
              <w:spacing w:after="160"/>
              <w:rPr>
                <w:rFonts w:ascii="Calibri" w:eastAsia="Calibri" w:hAnsi="Calibri" w:cs="Calibri"/>
              </w:rPr>
            </w:pPr>
            <w:r w:rsidRPr="001B4B0F">
              <w:rPr>
                <w:rFonts w:ascii="Calibri" w:eastAsia="Calibri" w:hAnsi="Calibri" w:cs="Calibri"/>
              </w:rPr>
              <w:t>There is no single device that can generate the entire range of perceivable tactile sensations.</w:t>
            </w:r>
          </w:p>
        </w:tc>
      </w:tr>
      <w:tr w:rsidR="001B4B0F" w:rsidRPr="001B4B0F" w14:paraId="2BA98877" w14:textId="77777777" w:rsidTr="002608F6">
        <w:trPr>
          <w:trHeight w:val="584"/>
        </w:trPr>
        <w:tc>
          <w:tcPr>
            <w:tcW w:w="2790" w:type="dxa"/>
            <w:shd w:val="clear" w:color="auto" w:fill="auto"/>
          </w:tcPr>
          <w:p w14:paraId="72D53CF3" w14:textId="77777777" w:rsidR="001B4B0F" w:rsidRPr="001B4B0F" w:rsidRDefault="001B4B0F" w:rsidP="001B4B0F">
            <w:pPr>
              <w:widowControl/>
              <w:autoSpaceDE/>
              <w:autoSpaceDN/>
              <w:spacing w:after="160"/>
              <w:rPr>
                <w:rFonts w:ascii="Calibri" w:eastAsia="Calibri" w:hAnsi="Calibri" w:cs="Calibri"/>
              </w:rPr>
            </w:pPr>
            <w:r w:rsidRPr="001B4B0F">
              <w:rPr>
                <w:rFonts w:ascii="Calibri" w:eastAsia="Calibri" w:hAnsi="Calibri" w:cs="Calibri"/>
              </w:rPr>
              <w:t>Perceptual Variance</w:t>
            </w:r>
          </w:p>
        </w:tc>
        <w:tc>
          <w:tcPr>
            <w:tcW w:w="7110" w:type="dxa"/>
            <w:shd w:val="clear" w:color="auto" w:fill="auto"/>
          </w:tcPr>
          <w:p w14:paraId="799030B5" w14:textId="77777777" w:rsidR="001B4B0F" w:rsidRPr="001B4B0F" w:rsidRDefault="001B4B0F" w:rsidP="001B4B0F">
            <w:pPr>
              <w:widowControl/>
              <w:autoSpaceDE/>
              <w:autoSpaceDN/>
              <w:spacing w:after="160"/>
              <w:rPr>
                <w:rFonts w:ascii="Calibri" w:eastAsia="Calibri" w:hAnsi="Calibri" w:cs="Calibri"/>
              </w:rPr>
            </w:pPr>
            <w:r w:rsidRPr="001B4B0F">
              <w:rPr>
                <w:rFonts w:ascii="Calibri" w:eastAsia="Calibri" w:hAnsi="Calibri" w:cs="Calibri"/>
              </w:rPr>
              <w:t>Tactile sensitivity varies greatly over the body surface and by tactile modality and due to cross-modal effects (e.g., priming and masking).</w:t>
            </w:r>
          </w:p>
        </w:tc>
      </w:tr>
      <w:tr w:rsidR="001B4B0F" w:rsidRPr="001B4B0F" w14:paraId="705A88FF" w14:textId="77777777" w:rsidTr="002608F6">
        <w:trPr>
          <w:trHeight w:val="584"/>
        </w:trPr>
        <w:tc>
          <w:tcPr>
            <w:tcW w:w="2790" w:type="dxa"/>
            <w:shd w:val="clear" w:color="auto" w:fill="auto"/>
          </w:tcPr>
          <w:p w14:paraId="21E508AF" w14:textId="77777777" w:rsidR="001B4B0F" w:rsidRPr="001B4B0F" w:rsidRDefault="001B4B0F" w:rsidP="001B4B0F">
            <w:pPr>
              <w:widowControl/>
              <w:autoSpaceDE/>
              <w:autoSpaceDN/>
              <w:spacing w:after="160"/>
              <w:rPr>
                <w:rFonts w:ascii="Calibri" w:eastAsia="Calibri" w:hAnsi="Calibri" w:cs="Calibri"/>
              </w:rPr>
            </w:pPr>
            <w:r w:rsidRPr="001B4B0F">
              <w:rPr>
                <w:rFonts w:ascii="Calibri" w:eastAsia="Calibri" w:hAnsi="Calibri" w:cs="Calibri"/>
              </w:rPr>
              <w:lastRenderedPageBreak/>
              <w:t>Avatar vs Physical Body</w:t>
            </w:r>
          </w:p>
        </w:tc>
        <w:tc>
          <w:tcPr>
            <w:tcW w:w="7110" w:type="dxa"/>
            <w:shd w:val="clear" w:color="auto" w:fill="auto"/>
          </w:tcPr>
          <w:p w14:paraId="6A8AF80A" w14:textId="77777777" w:rsidR="001B4B0F" w:rsidRPr="001B4B0F" w:rsidRDefault="001B4B0F" w:rsidP="001B4B0F">
            <w:pPr>
              <w:widowControl/>
              <w:autoSpaceDE/>
              <w:autoSpaceDN/>
              <w:spacing w:after="160"/>
              <w:rPr>
                <w:rFonts w:ascii="Calibri" w:eastAsia="Calibri" w:hAnsi="Calibri" w:cs="Calibri"/>
              </w:rPr>
            </w:pPr>
            <w:r w:rsidRPr="001B4B0F">
              <w:rPr>
                <w:rFonts w:ascii="Calibri" w:eastAsia="Calibri" w:hAnsi="Calibri" w:cs="Calibri"/>
              </w:rPr>
              <w:t>The 2m</w:t>
            </w:r>
            <w:r w:rsidRPr="001B4B0F">
              <w:rPr>
                <w:rFonts w:ascii="Calibri" w:eastAsia="Calibri" w:hAnsi="Calibri" w:cs="Calibri"/>
                <w:vertAlign w:val="superscript"/>
              </w:rPr>
              <w:t>2</w:t>
            </w:r>
            <w:r w:rsidRPr="001B4B0F">
              <w:rPr>
                <w:rFonts w:ascii="Calibri" w:eastAsia="Calibri" w:hAnsi="Calibri" w:cs="Calibri"/>
              </w:rPr>
              <w:t xml:space="preserve"> skin surface (+ proprioception) is not usually well represented in virtual environments. </w:t>
            </w:r>
          </w:p>
        </w:tc>
      </w:tr>
      <w:tr w:rsidR="001B4B0F" w:rsidRPr="001B4B0F" w14:paraId="6EED5AA1" w14:textId="77777777" w:rsidTr="002608F6">
        <w:trPr>
          <w:trHeight w:val="584"/>
        </w:trPr>
        <w:tc>
          <w:tcPr>
            <w:tcW w:w="2790" w:type="dxa"/>
            <w:shd w:val="clear" w:color="auto" w:fill="auto"/>
          </w:tcPr>
          <w:p w14:paraId="5C469805" w14:textId="77777777" w:rsidR="001B4B0F" w:rsidRPr="001B4B0F" w:rsidRDefault="001B4B0F" w:rsidP="001B4B0F">
            <w:pPr>
              <w:widowControl/>
              <w:autoSpaceDE/>
              <w:autoSpaceDN/>
              <w:spacing w:after="160"/>
              <w:rPr>
                <w:rFonts w:ascii="Calibri" w:eastAsia="Calibri" w:hAnsi="Calibri" w:cs="Calibri"/>
              </w:rPr>
            </w:pPr>
            <w:r w:rsidRPr="001B4B0F">
              <w:rPr>
                <w:rFonts w:ascii="Calibri" w:eastAsia="Calibri" w:hAnsi="Calibri" w:cs="Calibri"/>
              </w:rPr>
              <w:t>Physical Device Mapping</w:t>
            </w:r>
          </w:p>
        </w:tc>
        <w:tc>
          <w:tcPr>
            <w:tcW w:w="7110" w:type="dxa"/>
            <w:shd w:val="clear" w:color="auto" w:fill="auto"/>
          </w:tcPr>
          <w:p w14:paraId="1B42DB8C" w14:textId="77777777" w:rsidR="001B4B0F" w:rsidRPr="001B4B0F" w:rsidRDefault="001B4B0F" w:rsidP="001B4B0F">
            <w:pPr>
              <w:widowControl/>
              <w:autoSpaceDE/>
              <w:autoSpaceDN/>
              <w:spacing w:after="160"/>
              <w:rPr>
                <w:rFonts w:ascii="Calibri" w:eastAsia="Calibri" w:hAnsi="Calibri" w:cs="Calibri"/>
              </w:rPr>
            </w:pPr>
            <w:r w:rsidRPr="001B4B0F">
              <w:rPr>
                <w:rFonts w:ascii="Calibri" w:eastAsia="Calibri" w:hAnsi="Calibri" w:cs="Calibri"/>
              </w:rPr>
              <w:t>A single user may have multiple different tactile stimulation devices with different performance capabilities, at different body locations.</w:t>
            </w:r>
          </w:p>
        </w:tc>
      </w:tr>
      <w:tr w:rsidR="001B4B0F" w:rsidRPr="001B4B0F" w14:paraId="782DFD6E" w14:textId="77777777" w:rsidTr="002608F6">
        <w:trPr>
          <w:trHeight w:val="584"/>
        </w:trPr>
        <w:tc>
          <w:tcPr>
            <w:tcW w:w="2790" w:type="dxa"/>
            <w:shd w:val="clear" w:color="auto" w:fill="auto"/>
          </w:tcPr>
          <w:p w14:paraId="22BACB5A" w14:textId="77777777" w:rsidR="001B4B0F" w:rsidRPr="001B4B0F" w:rsidRDefault="001B4B0F" w:rsidP="001B4B0F">
            <w:pPr>
              <w:widowControl/>
              <w:autoSpaceDE/>
              <w:autoSpaceDN/>
              <w:spacing w:after="160"/>
              <w:rPr>
                <w:rFonts w:ascii="Calibri" w:eastAsia="Calibri" w:hAnsi="Calibri" w:cs="Calibri"/>
              </w:rPr>
            </w:pPr>
            <w:r w:rsidRPr="001B4B0F">
              <w:rPr>
                <w:rFonts w:ascii="Calibri" w:eastAsia="Calibri" w:hAnsi="Calibri" w:cs="Calibri"/>
              </w:rPr>
              <w:t>Closed vs. Open Loop Feedback</w:t>
            </w:r>
          </w:p>
        </w:tc>
        <w:tc>
          <w:tcPr>
            <w:tcW w:w="7110" w:type="dxa"/>
            <w:shd w:val="clear" w:color="auto" w:fill="auto"/>
          </w:tcPr>
          <w:p w14:paraId="7317EEB8" w14:textId="77777777" w:rsidR="001B4B0F" w:rsidRPr="001B4B0F" w:rsidRDefault="001B4B0F" w:rsidP="001B4B0F">
            <w:pPr>
              <w:widowControl/>
              <w:autoSpaceDE/>
              <w:autoSpaceDN/>
              <w:spacing w:after="160"/>
              <w:rPr>
                <w:rFonts w:ascii="Calibri" w:eastAsia="Calibri" w:hAnsi="Calibri" w:cs="Calibri"/>
              </w:rPr>
            </w:pPr>
            <w:r w:rsidRPr="001B4B0F">
              <w:rPr>
                <w:rFonts w:ascii="Calibri" w:eastAsia="Calibri" w:hAnsi="Calibri" w:cs="Calibri"/>
              </w:rPr>
              <w:t>Certain types of feedback (e.g., kinesthetic) require low sensor-to-actuator latency closed-loop feedback with low-jitter refresh rates.</w:t>
            </w:r>
          </w:p>
        </w:tc>
      </w:tr>
      <w:tr w:rsidR="001B4B0F" w:rsidRPr="001B4B0F" w14:paraId="2BD71947" w14:textId="77777777" w:rsidTr="002608F6">
        <w:trPr>
          <w:trHeight w:val="584"/>
        </w:trPr>
        <w:tc>
          <w:tcPr>
            <w:tcW w:w="2790" w:type="dxa"/>
            <w:shd w:val="clear" w:color="auto" w:fill="auto"/>
          </w:tcPr>
          <w:p w14:paraId="17605714" w14:textId="77777777" w:rsidR="001B4B0F" w:rsidRPr="001B4B0F" w:rsidRDefault="001B4B0F" w:rsidP="001B4B0F">
            <w:pPr>
              <w:widowControl/>
              <w:autoSpaceDE/>
              <w:autoSpaceDN/>
              <w:spacing w:after="160"/>
              <w:rPr>
                <w:rFonts w:ascii="Calibri" w:eastAsia="Calibri" w:hAnsi="Calibri" w:cs="Calibri"/>
              </w:rPr>
            </w:pPr>
            <w:r w:rsidRPr="001B4B0F">
              <w:rPr>
                <w:rFonts w:ascii="Calibri" w:eastAsia="Calibri" w:hAnsi="Calibri" w:cs="Calibri"/>
              </w:rPr>
              <w:t>Synchronization with other Media</w:t>
            </w:r>
          </w:p>
        </w:tc>
        <w:tc>
          <w:tcPr>
            <w:tcW w:w="7110" w:type="dxa"/>
            <w:shd w:val="clear" w:color="auto" w:fill="auto"/>
          </w:tcPr>
          <w:p w14:paraId="65F96651" w14:textId="77777777" w:rsidR="001B4B0F" w:rsidRPr="001B4B0F" w:rsidRDefault="001B4B0F" w:rsidP="001B4B0F">
            <w:pPr>
              <w:widowControl/>
              <w:autoSpaceDE/>
              <w:autoSpaceDN/>
              <w:spacing w:after="160"/>
              <w:rPr>
                <w:rFonts w:ascii="Calibri" w:eastAsia="Calibri" w:hAnsi="Calibri" w:cs="Calibri"/>
              </w:rPr>
            </w:pPr>
            <w:r w:rsidRPr="001B4B0F">
              <w:rPr>
                <w:rFonts w:ascii="Calibri" w:eastAsia="Calibri" w:hAnsi="Calibri" w:cs="Calibri"/>
              </w:rPr>
              <w:t>Haptic perception is strongly influenced by intermodal effects from visual and audio stimulation.</w:t>
            </w:r>
          </w:p>
        </w:tc>
      </w:tr>
      <w:tr w:rsidR="001B4B0F" w:rsidRPr="001B4B0F" w14:paraId="13F829D9" w14:textId="77777777" w:rsidTr="002608F6">
        <w:trPr>
          <w:trHeight w:val="584"/>
        </w:trPr>
        <w:tc>
          <w:tcPr>
            <w:tcW w:w="2790" w:type="dxa"/>
            <w:shd w:val="clear" w:color="auto" w:fill="auto"/>
          </w:tcPr>
          <w:p w14:paraId="75F18930" w14:textId="77777777" w:rsidR="001B4B0F" w:rsidRPr="001B4B0F" w:rsidRDefault="001B4B0F" w:rsidP="001B4B0F">
            <w:pPr>
              <w:widowControl/>
              <w:autoSpaceDE/>
              <w:autoSpaceDN/>
              <w:spacing w:after="160"/>
              <w:rPr>
                <w:rFonts w:ascii="Calibri" w:eastAsia="Calibri" w:hAnsi="Calibri" w:cs="Calibri"/>
              </w:rPr>
            </w:pPr>
            <w:r w:rsidRPr="001B4B0F">
              <w:rPr>
                <w:rFonts w:ascii="Calibri" w:eastAsia="Calibri" w:hAnsi="Calibri" w:cs="Calibri"/>
              </w:rPr>
              <w:t>Interactivity Models</w:t>
            </w:r>
          </w:p>
        </w:tc>
        <w:tc>
          <w:tcPr>
            <w:tcW w:w="7110" w:type="dxa"/>
            <w:shd w:val="clear" w:color="auto" w:fill="auto"/>
          </w:tcPr>
          <w:p w14:paraId="4E28F2D1" w14:textId="77777777" w:rsidR="001B4B0F" w:rsidRPr="001B4B0F" w:rsidRDefault="001B4B0F" w:rsidP="001B4B0F">
            <w:pPr>
              <w:widowControl/>
              <w:autoSpaceDE/>
              <w:autoSpaceDN/>
              <w:spacing w:after="160"/>
              <w:rPr>
                <w:rFonts w:ascii="Calibri" w:eastAsia="Calibri" w:hAnsi="Calibri" w:cs="Calibri"/>
              </w:rPr>
            </w:pPr>
            <w:r w:rsidRPr="001B4B0F">
              <w:rPr>
                <w:rFonts w:ascii="Calibri" w:eastAsia="Calibri" w:hAnsi="Calibri" w:cs="Calibri"/>
              </w:rPr>
              <w:t>Haptics in XR implies an interaction with the virtual environment. This type of interactivity can be more involved than visual/audio-based interaction feedback because feedback is often based on direct virtual contact.</w:t>
            </w:r>
          </w:p>
        </w:tc>
      </w:tr>
    </w:tbl>
    <w:p w14:paraId="326A2F37" w14:textId="77777777" w:rsidR="001B4B0F" w:rsidRPr="00971582" w:rsidRDefault="001B4B0F" w:rsidP="00971582">
      <w:pPr>
        <w:pStyle w:val="ListParagraph"/>
        <w:keepNext/>
        <w:widowControl/>
        <w:numPr>
          <w:ilvl w:val="0"/>
          <w:numId w:val="44"/>
        </w:numPr>
        <w:autoSpaceDE/>
        <w:autoSpaceDN/>
        <w:spacing w:before="240" w:after="60"/>
        <w:jc w:val="both"/>
        <w:outlineLvl w:val="0"/>
        <w:rPr>
          <w:rFonts w:ascii="Calibri" w:eastAsia="Times New Roman" w:hAnsi="Calibri" w:cs="Times New Roman"/>
          <w:b/>
          <w:bCs/>
          <w:kern w:val="32"/>
          <w:sz w:val="32"/>
          <w:szCs w:val="32"/>
        </w:rPr>
      </w:pPr>
      <w:bookmarkStart w:id="6" w:name="_Toc85141309"/>
      <w:r w:rsidRPr="00971582">
        <w:rPr>
          <w:rFonts w:ascii="Calibri" w:eastAsia="Times New Roman" w:hAnsi="Calibri" w:cs="Times New Roman"/>
          <w:b/>
          <w:bCs/>
          <w:kern w:val="32"/>
          <w:sz w:val="32"/>
          <w:szCs w:val="32"/>
        </w:rPr>
        <w:t>Phase 2A Use Cases</w:t>
      </w:r>
      <w:bookmarkEnd w:id="6"/>
      <w:r w:rsidRPr="00971582">
        <w:rPr>
          <w:rFonts w:ascii="Calibri" w:eastAsia="Times New Roman" w:hAnsi="Calibri" w:cs="Times New Roman"/>
          <w:b/>
          <w:bCs/>
          <w:kern w:val="32"/>
          <w:sz w:val="32"/>
          <w:szCs w:val="32"/>
        </w:rPr>
        <w:t xml:space="preserve"> </w:t>
      </w:r>
    </w:p>
    <w:p w14:paraId="2EA23277" w14:textId="51363A7A" w:rsidR="001B4B0F" w:rsidRPr="001B4B0F" w:rsidRDefault="001B4B0F" w:rsidP="001B4B0F">
      <w:pPr>
        <w:widowControl/>
        <w:autoSpaceDE/>
        <w:autoSpaceDN/>
        <w:spacing w:after="160"/>
        <w:jc w:val="both"/>
        <w:rPr>
          <w:rFonts w:ascii="Times New Roman" w:eastAsia="Times New Roman" w:hAnsi="Times New Roman" w:cs="Times New Roman"/>
          <w:sz w:val="24"/>
          <w:szCs w:val="24"/>
        </w:rPr>
      </w:pPr>
      <w:bookmarkStart w:id="7" w:name="_heading=h.2p2csry" w:colFirst="0" w:colLast="0"/>
      <w:bookmarkEnd w:id="7"/>
      <w:r w:rsidRPr="001B4B0F">
        <w:rPr>
          <w:rFonts w:ascii="Times New Roman" w:eastAsia="Times New Roman" w:hAnsi="Times New Roman" w:cs="Times New Roman"/>
          <w:sz w:val="24"/>
          <w:szCs w:val="24"/>
        </w:rPr>
        <w:t xml:space="preserve">The following use cases are based on selected use cases from N19513 that have been deemed relevant to Phase 2A, based on the criteria listed in </w:t>
      </w:r>
      <w:r w:rsidR="005E4358">
        <w:rPr>
          <w:rFonts w:ascii="Times New Roman" w:eastAsia="Times New Roman" w:hAnsi="Times New Roman" w:cs="Times New Roman"/>
          <w:sz w:val="24"/>
          <w:szCs w:val="24"/>
        </w:rPr>
        <w:t>the Int</w:t>
      </w:r>
      <w:r w:rsidR="00F04BE5">
        <w:rPr>
          <w:rFonts w:ascii="Times New Roman" w:eastAsia="Times New Roman" w:hAnsi="Times New Roman" w:cs="Times New Roman"/>
          <w:sz w:val="24"/>
          <w:szCs w:val="24"/>
        </w:rPr>
        <w:t>roduction</w:t>
      </w:r>
      <w:r w:rsidRPr="001B4B0F">
        <w:rPr>
          <w:rFonts w:ascii="Times New Roman" w:eastAsia="Times New Roman" w:hAnsi="Times New Roman" w:cs="Times New Roman"/>
          <w:sz w:val="24"/>
          <w:szCs w:val="24"/>
        </w:rPr>
        <w:t xml:space="preserve"> above. The requirements at the end of each use case have been modified to match the requirements in [</w:t>
      </w:r>
      <w:r w:rsidR="0004531C">
        <w:rPr>
          <w:rFonts w:ascii="Times New Roman" w:eastAsia="Times New Roman" w:hAnsi="Times New Roman" w:cs="Times New Roman"/>
          <w:sz w:val="24"/>
          <w:szCs w:val="24"/>
        </w:rPr>
        <w:t>3</w:t>
      </w:r>
      <w:r w:rsidRPr="001B4B0F">
        <w:rPr>
          <w:rFonts w:ascii="Times New Roman" w:eastAsia="Times New Roman" w:hAnsi="Times New Roman" w:cs="Times New Roman"/>
          <w:sz w:val="24"/>
          <w:szCs w:val="24"/>
        </w:rPr>
        <w:t>].</w:t>
      </w:r>
    </w:p>
    <w:tbl>
      <w:tblPr>
        <w:tblW w:w="934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top w:w="15" w:type="dxa"/>
          <w:left w:w="115" w:type="dxa"/>
          <w:bottom w:w="15" w:type="dxa"/>
          <w:right w:w="115" w:type="dxa"/>
        </w:tblCellMar>
        <w:tblLook w:val="0400" w:firstRow="0" w:lastRow="0" w:firstColumn="0" w:lastColumn="0" w:noHBand="0" w:noVBand="1"/>
      </w:tblPr>
      <w:tblGrid>
        <w:gridCol w:w="9345"/>
      </w:tblGrid>
      <w:tr w:rsidR="001B4B0F" w:rsidRPr="001B4B0F" w14:paraId="2981669B" w14:textId="77777777" w:rsidTr="002608F6">
        <w:trPr>
          <w:hidden/>
        </w:trPr>
        <w:tc>
          <w:tcPr>
            <w:tcW w:w="9345" w:type="dxa"/>
            <w:shd w:val="clear" w:color="auto" w:fill="auto"/>
            <w:tcMar>
              <w:top w:w="105" w:type="dxa"/>
              <w:left w:w="105" w:type="dxa"/>
              <w:bottom w:w="105" w:type="dxa"/>
              <w:right w:w="105" w:type="dxa"/>
            </w:tcMar>
          </w:tcPr>
          <w:p w14:paraId="1DD9391F" w14:textId="77777777" w:rsidR="00971582" w:rsidRPr="00971582" w:rsidRDefault="00971582" w:rsidP="00971582">
            <w:pPr>
              <w:pStyle w:val="ListParagraph"/>
              <w:keepNext/>
              <w:widowControl/>
              <w:numPr>
                <w:ilvl w:val="0"/>
                <w:numId w:val="45"/>
              </w:numPr>
              <w:autoSpaceDE/>
              <w:autoSpaceDN/>
              <w:spacing w:before="240" w:after="60"/>
              <w:jc w:val="both"/>
              <w:outlineLvl w:val="1"/>
              <w:rPr>
                <w:rFonts w:ascii="Calibri" w:eastAsia="Times New Roman" w:hAnsi="Calibri" w:cs="Times New Roman"/>
                <w:b/>
                <w:bCs/>
                <w:i/>
                <w:iCs/>
                <w:vanish/>
                <w:color w:val="FF0000"/>
                <w:sz w:val="28"/>
                <w:szCs w:val="28"/>
              </w:rPr>
            </w:pPr>
            <w:bookmarkStart w:id="8" w:name="_Toc85141310"/>
            <w:bookmarkEnd w:id="8"/>
          </w:p>
          <w:p w14:paraId="1F76BEC6" w14:textId="24063984" w:rsidR="001B4B0F" w:rsidRPr="00971582" w:rsidRDefault="001B4B0F" w:rsidP="00971582">
            <w:pPr>
              <w:pStyle w:val="ListParagraph"/>
              <w:keepNext/>
              <w:widowControl/>
              <w:numPr>
                <w:ilvl w:val="1"/>
                <w:numId w:val="45"/>
              </w:numPr>
              <w:autoSpaceDE/>
              <w:autoSpaceDN/>
              <w:spacing w:before="240" w:after="60"/>
              <w:jc w:val="both"/>
              <w:outlineLvl w:val="1"/>
              <w:rPr>
                <w:rFonts w:ascii="Calibri" w:eastAsia="Times New Roman" w:hAnsi="Calibri" w:cs="Times New Roman"/>
                <w:b/>
                <w:bCs/>
                <w:i/>
                <w:iCs/>
                <w:sz w:val="28"/>
                <w:szCs w:val="28"/>
              </w:rPr>
            </w:pPr>
            <w:bookmarkStart w:id="9" w:name="_Toc85141311"/>
            <w:r w:rsidRPr="00971582">
              <w:rPr>
                <w:rFonts w:ascii="Calibri" w:eastAsia="Times New Roman" w:hAnsi="Calibri" w:cs="Times New Roman"/>
                <w:b/>
                <w:bCs/>
                <w:i/>
                <w:iCs/>
                <w:color w:val="FF0000"/>
                <w:sz w:val="28"/>
                <w:szCs w:val="28"/>
              </w:rPr>
              <w:t>Combined Point Cloud and Video 6DoF Contents</w:t>
            </w:r>
            <w:bookmarkEnd w:id="9"/>
          </w:p>
        </w:tc>
      </w:tr>
      <w:tr w:rsidR="001B4B0F" w:rsidRPr="001B4B0F" w14:paraId="36ED2A98" w14:textId="77777777" w:rsidTr="002608F6">
        <w:tc>
          <w:tcPr>
            <w:tcW w:w="9345" w:type="dxa"/>
            <w:shd w:val="clear" w:color="auto" w:fill="auto"/>
            <w:tcMar>
              <w:top w:w="105" w:type="dxa"/>
              <w:left w:w="105" w:type="dxa"/>
              <w:bottom w:w="105" w:type="dxa"/>
              <w:right w:w="105" w:type="dxa"/>
            </w:tcMar>
          </w:tcPr>
          <w:p w14:paraId="644A1662"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b/>
                <w:color w:val="FF0000"/>
              </w:rPr>
            </w:pPr>
            <w:r w:rsidRPr="001B4B0F">
              <w:rPr>
                <w:rFonts w:ascii="Calibri" w:eastAsia="Calibri" w:hAnsi="Calibri" w:cs="Calibri"/>
                <w:color w:val="FF0000"/>
              </w:rPr>
              <w:t>Description</w:t>
            </w:r>
          </w:p>
          <w:p w14:paraId="094991C9"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b/>
                <w:color w:val="FF0000"/>
              </w:rPr>
            </w:pPr>
            <w:r w:rsidRPr="001B4B0F">
              <w:rPr>
                <w:rFonts w:ascii="Calibri" w:eastAsia="Calibri" w:hAnsi="Calibri" w:cs="Calibri"/>
                <w:color w:val="FF0000"/>
              </w:rPr>
              <w:t>A user is watching a sports match, or a concert, using a device with the capability to provide input from the user to enable him/her to change his/her viewpoint location and direction within the sport or concert venue, without restriction.</w:t>
            </w:r>
          </w:p>
          <w:p w14:paraId="666A79E0"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b/>
                <w:color w:val="FF0000"/>
              </w:rPr>
            </w:pPr>
            <w:r w:rsidRPr="001B4B0F">
              <w:rPr>
                <w:rFonts w:ascii="Calibri" w:eastAsia="Calibri" w:hAnsi="Calibri" w:cs="Calibri"/>
                <w:color w:val="FF0000"/>
              </w:rPr>
              <w:t>For example, the user has the possibility to select a viewpoint from a 1</w:t>
            </w:r>
            <w:r w:rsidRPr="001B4B0F">
              <w:rPr>
                <w:rFonts w:ascii="Calibri" w:eastAsia="Calibri" w:hAnsi="Calibri" w:cs="Calibri"/>
                <w:color w:val="FF0000"/>
                <w:vertAlign w:val="superscript"/>
              </w:rPr>
              <w:t>st</w:t>
            </w:r>
            <w:r w:rsidRPr="001B4B0F">
              <w:rPr>
                <w:rFonts w:ascii="Calibri" w:eastAsia="Calibri" w:hAnsi="Calibri" w:cs="Calibri"/>
                <w:color w:val="FF0000"/>
              </w:rPr>
              <w:t xml:space="preserve"> person perspective of a sports player, or a 3</w:t>
            </w:r>
            <w:r w:rsidRPr="001B4B0F">
              <w:rPr>
                <w:rFonts w:ascii="Calibri" w:eastAsia="Calibri" w:hAnsi="Calibri" w:cs="Calibri"/>
                <w:color w:val="FF0000"/>
                <w:vertAlign w:val="superscript"/>
              </w:rPr>
              <w:t>rd</w:t>
            </w:r>
            <w:r w:rsidRPr="001B4B0F">
              <w:rPr>
                <w:rFonts w:ascii="Calibri" w:eastAsia="Calibri" w:hAnsi="Calibri" w:cs="Calibri"/>
                <w:color w:val="FF0000"/>
              </w:rPr>
              <w:t xml:space="preserve"> person perspective viewpoint </w:t>
            </w:r>
            <w:proofErr w:type="gramStart"/>
            <w:r w:rsidRPr="001B4B0F">
              <w:rPr>
                <w:rFonts w:ascii="Calibri" w:eastAsia="Calibri" w:hAnsi="Calibri" w:cs="Calibri"/>
                <w:color w:val="FF0000"/>
              </w:rPr>
              <w:t>similar to</w:t>
            </w:r>
            <w:proofErr w:type="gramEnd"/>
            <w:r w:rsidRPr="001B4B0F">
              <w:rPr>
                <w:rFonts w:ascii="Calibri" w:eastAsia="Calibri" w:hAnsi="Calibri" w:cs="Calibri"/>
                <w:color w:val="FF0000"/>
              </w:rPr>
              <w:t xml:space="preserve"> that of more traditional TV broadcast sports contents (Figure 1).</w:t>
            </w:r>
          </w:p>
          <w:p w14:paraId="1DD26683"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b/>
                <w:color w:val="FF0000"/>
              </w:rPr>
            </w:pPr>
            <w:r w:rsidRPr="001B4B0F">
              <w:rPr>
                <w:rFonts w:ascii="Calibri" w:eastAsia="Calibri" w:hAnsi="Calibri" w:cs="Calibri"/>
                <w:b/>
                <w:noProof/>
                <w:color w:val="FF0000"/>
              </w:rPr>
              <w:drawing>
                <wp:inline distT="0" distB="0" distL="0" distR="0" wp14:anchorId="29C0E41C" wp14:editId="67FBC6E8">
                  <wp:extent cx="2339340" cy="1318260"/>
                  <wp:effectExtent l="0" t="0" r="0" b="0"/>
                  <wp:docPr id="19" name="image4.jpg" descr="A baseball stadium&#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4.jpg" descr="A baseball stadium&#10;&#10;Description automatically generated"/>
                          <pic:cNvPicPr preferRelativeResize="0"/>
                        </pic:nvPicPr>
                        <pic:blipFill>
                          <a:blip r:embed="rId10"/>
                          <a:srcRect/>
                          <a:stretch>
                            <a:fillRect/>
                          </a:stretch>
                        </pic:blipFill>
                        <pic:spPr>
                          <a:xfrm>
                            <a:off x="0" y="0"/>
                            <a:ext cx="2339340" cy="1318260"/>
                          </a:xfrm>
                          <a:prstGeom prst="rect">
                            <a:avLst/>
                          </a:prstGeom>
                          <a:ln/>
                        </pic:spPr>
                      </pic:pic>
                    </a:graphicData>
                  </a:graphic>
                </wp:inline>
              </w:drawing>
            </w:r>
            <w:r w:rsidRPr="001B4B0F">
              <w:rPr>
                <w:rFonts w:ascii="Calibri" w:eastAsia="Calibri" w:hAnsi="Calibri" w:cs="Calibri"/>
                <w:color w:val="FF0000"/>
              </w:rPr>
              <w:t xml:space="preserve">       </w:t>
            </w:r>
            <w:r w:rsidRPr="001B4B0F">
              <w:rPr>
                <w:rFonts w:ascii="Calibri" w:eastAsia="Calibri" w:hAnsi="Calibri" w:cs="Calibri"/>
                <w:b/>
                <w:noProof/>
                <w:color w:val="FF0000"/>
              </w:rPr>
              <w:drawing>
                <wp:inline distT="0" distB="0" distL="0" distR="0" wp14:anchorId="410AB016" wp14:editId="521214DB">
                  <wp:extent cx="2380615" cy="1334770"/>
                  <wp:effectExtent l="0" t="0" r="0" b="0"/>
                  <wp:docPr id="21" name="image1.jpg" descr="A baseball player swinging a bat at a ball&#10;&#10;Description automatically generated"/>
                  <wp:cNvGraphicFramePr/>
                  <a:graphic xmlns:a="http://schemas.openxmlformats.org/drawingml/2006/main">
                    <a:graphicData uri="http://schemas.openxmlformats.org/drawingml/2006/picture">
                      <pic:pic xmlns:pic="http://schemas.openxmlformats.org/drawingml/2006/picture">
                        <pic:nvPicPr>
                          <pic:cNvPr id="0" name="image1.jpg" descr="A baseball player swinging a bat at a ball&#10;&#10;Description automatically generated"/>
                          <pic:cNvPicPr preferRelativeResize="0"/>
                        </pic:nvPicPr>
                        <pic:blipFill>
                          <a:blip r:embed="rId11"/>
                          <a:srcRect/>
                          <a:stretch>
                            <a:fillRect/>
                          </a:stretch>
                        </pic:blipFill>
                        <pic:spPr>
                          <a:xfrm>
                            <a:off x="0" y="0"/>
                            <a:ext cx="2380615" cy="1334770"/>
                          </a:xfrm>
                          <a:prstGeom prst="rect">
                            <a:avLst/>
                          </a:prstGeom>
                          <a:ln/>
                        </pic:spPr>
                      </pic:pic>
                    </a:graphicData>
                  </a:graphic>
                </wp:inline>
              </w:drawing>
            </w:r>
          </w:p>
          <w:p w14:paraId="2BB364CA" w14:textId="330FE2E8" w:rsidR="001B4B0F" w:rsidRPr="001B4B0F" w:rsidRDefault="001B4B0F" w:rsidP="001B4B0F">
            <w:pPr>
              <w:widowControl/>
              <w:pBdr>
                <w:top w:val="nil"/>
                <w:left w:val="nil"/>
                <w:bottom w:val="nil"/>
                <w:right w:val="nil"/>
                <w:between w:val="nil"/>
              </w:pBdr>
              <w:autoSpaceDE/>
              <w:autoSpaceDN/>
              <w:spacing w:before="280" w:after="280"/>
              <w:rPr>
                <w:rFonts w:ascii="Calibri" w:eastAsia="Calibri" w:hAnsi="Calibri" w:cs="Calibri"/>
                <w:b/>
                <w:color w:val="FF0000"/>
              </w:rPr>
            </w:pPr>
            <w:r w:rsidRPr="001B4B0F">
              <w:rPr>
                <w:rFonts w:ascii="Calibri" w:eastAsia="Calibri" w:hAnsi="Calibri" w:cs="Calibri"/>
                <w:color w:val="FF0000"/>
              </w:rPr>
              <w:t>Figure 1: An example of 2 different viewpoints which could be selected by a user. Left: 1</w:t>
            </w:r>
            <w:r w:rsidRPr="001B4B0F">
              <w:rPr>
                <w:rFonts w:ascii="Calibri" w:eastAsia="Calibri" w:hAnsi="Calibri" w:cs="Calibri"/>
                <w:color w:val="FF0000"/>
                <w:vertAlign w:val="superscript"/>
              </w:rPr>
              <w:t>st</w:t>
            </w:r>
            <w:r w:rsidRPr="001B4B0F">
              <w:rPr>
                <w:rFonts w:ascii="Calibri" w:eastAsia="Calibri" w:hAnsi="Calibri" w:cs="Calibri"/>
                <w:color w:val="FF0000"/>
              </w:rPr>
              <w:t xml:space="preserve"> person player view. Right: 3</w:t>
            </w:r>
            <w:r w:rsidRPr="001B4B0F">
              <w:rPr>
                <w:rFonts w:ascii="Calibri" w:eastAsia="Calibri" w:hAnsi="Calibri" w:cs="Calibri"/>
                <w:color w:val="FF0000"/>
                <w:vertAlign w:val="superscript"/>
              </w:rPr>
              <w:t>rd</w:t>
            </w:r>
            <w:r w:rsidRPr="001B4B0F">
              <w:rPr>
                <w:rFonts w:ascii="Calibri" w:eastAsia="Calibri" w:hAnsi="Calibri" w:cs="Calibri"/>
                <w:color w:val="FF0000"/>
              </w:rPr>
              <w:t xml:space="preserve"> person commentary view.</w:t>
            </w:r>
          </w:p>
          <w:p w14:paraId="1C2E71E0" w14:textId="77777777" w:rsidR="001B4B0F" w:rsidRPr="001B4B0F" w:rsidRDefault="001B4B0F" w:rsidP="001B4B0F">
            <w:pPr>
              <w:widowControl/>
              <w:pBdr>
                <w:top w:val="nil"/>
                <w:left w:val="nil"/>
                <w:bottom w:val="nil"/>
                <w:right w:val="nil"/>
                <w:between w:val="nil"/>
              </w:pBdr>
              <w:autoSpaceDE/>
              <w:autoSpaceDN/>
              <w:spacing w:before="280" w:after="280"/>
              <w:rPr>
                <w:rFonts w:ascii="Calibri" w:eastAsia="Calibri" w:hAnsi="Calibri" w:cs="Calibri"/>
                <w:b/>
                <w:color w:val="FF0000"/>
              </w:rPr>
            </w:pPr>
            <w:r w:rsidRPr="001B4B0F">
              <w:rPr>
                <w:rFonts w:ascii="Calibri" w:eastAsia="Calibri" w:hAnsi="Calibri" w:cs="Calibri"/>
                <w:color w:val="FF0000"/>
              </w:rPr>
              <w:t>The 6DoF content which the user is viewing is rendered using a combination of both point cloud media data, and video media data.  The whole sports or concert venue is captured using multiple high-resolution cameras, such that the video data captured can be processed to create a point cloud scene of the center of the sports or concert venue (e.g., the sports pitch, players and other dynamic objects are represented by point clouds in the scene).  This processing can be performed either at the venue itself, or remotely on a dedicated network. The venue may also be equipped with sensors that can capture Tactile Essence (SMPTE st2100-1-2017 (Coding of Tactile Essence)).</w:t>
            </w:r>
          </w:p>
          <w:p w14:paraId="3CD365B5" w14:textId="77777777" w:rsidR="001B4B0F" w:rsidRPr="001B4B0F" w:rsidRDefault="001B4B0F" w:rsidP="001B4B0F">
            <w:pPr>
              <w:widowControl/>
              <w:pBdr>
                <w:top w:val="nil"/>
                <w:left w:val="nil"/>
                <w:bottom w:val="nil"/>
                <w:right w:val="nil"/>
                <w:between w:val="nil"/>
              </w:pBdr>
              <w:autoSpaceDE/>
              <w:autoSpaceDN/>
              <w:spacing w:before="280" w:after="280"/>
              <w:rPr>
                <w:rFonts w:ascii="Calibri" w:eastAsia="Calibri" w:hAnsi="Calibri" w:cs="Calibri"/>
                <w:b/>
                <w:color w:val="FF0000"/>
              </w:rPr>
            </w:pPr>
            <w:r w:rsidRPr="001B4B0F">
              <w:rPr>
                <w:rFonts w:ascii="Calibri" w:eastAsia="Calibri" w:hAnsi="Calibri" w:cs="Calibri"/>
                <w:color w:val="FF0000"/>
              </w:rPr>
              <w:lastRenderedPageBreak/>
              <w:t xml:space="preserve">By creating such point cloud media data, a user has the freedom to navigate within the sports or concert venue (i.e., the defined scene boundary here) and </w:t>
            </w:r>
            <w:proofErr w:type="gramStart"/>
            <w:r w:rsidRPr="001B4B0F">
              <w:rPr>
                <w:rFonts w:ascii="Calibri" w:eastAsia="Calibri" w:hAnsi="Calibri" w:cs="Calibri"/>
                <w:color w:val="FF0000"/>
              </w:rPr>
              <w:t>is able to</w:t>
            </w:r>
            <w:proofErr w:type="gramEnd"/>
            <w:r w:rsidRPr="001B4B0F">
              <w:rPr>
                <w:rFonts w:ascii="Calibri" w:eastAsia="Calibri" w:hAnsi="Calibri" w:cs="Calibri"/>
                <w:color w:val="FF0000"/>
              </w:rPr>
              <w:t xml:space="preserve"> view different players and objects from all viewpoints and positions.</w:t>
            </w:r>
          </w:p>
          <w:p w14:paraId="14F1A799" w14:textId="77777777" w:rsidR="001B4B0F" w:rsidRPr="001B4B0F" w:rsidRDefault="001B4B0F" w:rsidP="001B4B0F">
            <w:pPr>
              <w:widowControl/>
              <w:pBdr>
                <w:top w:val="nil"/>
                <w:left w:val="nil"/>
                <w:bottom w:val="nil"/>
                <w:right w:val="nil"/>
                <w:between w:val="nil"/>
              </w:pBdr>
              <w:autoSpaceDE/>
              <w:autoSpaceDN/>
              <w:spacing w:before="280" w:after="280"/>
              <w:rPr>
                <w:rFonts w:ascii="Calibri" w:eastAsia="Calibri" w:hAnsi="Calibri" w:cs="Calibri"/>
                <w:b/>
                <w:color w:val="FF0000"/>
              </w:rPr>
            </w:pPr>
            <w:r w:rsidRPr="001B4B0F">
              <w:rPr>
                <w:rFonts w:ascii="Calibri" w:eastAsia="Calibri" w:hAnsi="Calibri" w:cs="Calibri"/>
                <w:color w:val="FF0000"/>
              </w:rPr>
              <w:t>Since such venues are traditionally very big, and include massive crowds of spectators, it is possible to represent such non-interactive parts of the scene background using video media data.</w:t>
            </w:r>
          </w:p>
          <w:p w14:paraId="15B76011" w14:textId="77777777" w:rsidR="001B4B0F" w:rsidRPr="001B4B0F" w:rsidRDefault="001B4B0F" w:rsidP="001B4B0F">
            <w:pPr>
              <w:widowControl/>
              <w:pBdr>
                <w:top w:val="nil"/>
                <w:left w:val="nil"/>
                <w:bottom w:val="nil"/>
                <w:right w:val="nil"/>
                <w:between w:val="nil"/>
              </w:pBdr>
              <w:autoSpaceDE/>
              <w:autoSpaceDN/>
              <w:spacing w:before="280" w:after="280"/>
              <w:rPr>
                <w:rFonts w:ascii="Calibri" w:eastAsia="Calibri" w:hAnsi="Calibri" w:cs="Calibri"/>
                <w:b/>
                <w:color w:val="FF0000"/>
              </w:rPr>
            </w:pPr>
            <w:r w:rsidRPr="001B4B0F">
              <w:rPr>
                <w:rFonts w:ascii="Calibri" w:eastAsia="Calibri" w:hAnsi="Calibri" w:cs="Calibri"/>
                <w:color w:val="FF0000"/>
              </w:rPr>
              <w:t xml:space="preserve">The result is that the user views both point cloud and video media rendered at the same time </w:t>
            </w:r>
            <w:proofErr w:type="gramStart"/>
            <w:r w:rsidRPr="001B4B0F">
              <w:rPr>
                <w:rFonts w:ascii="Calibri" w:eastAsia="Calibri" w:hAnsi="Calibri" w:cs="Calibri"/>
                <w:color w:val="FF0000"/>
              </w:rPr>
              <w:t>in order to</w:t>
            </w:r>
            <w:proofErr w:type="gramEnd"/>
            <w:r w:rsidRPr="001B4B0F">
              <w:rPr>
                <w:rFonts w:ascii="Calibri" w:eastAsia="Calibri" w:hAnsi="Calibri" w:cs="Calibri"/>
                <w:color w:val="FF0000"/>
              </w:rPr>
              <w:t xml:space="preserve"> create an immersive experience.</w:t>
            </w:r>
          </w:p>
        </w:tc>
      </w:tr>
      <w:tr w:rsidR="001B4B0F" w:rsidRPr="001B4B0F" w14:paraId="4B221608" w14:textId="77777777" w:rsidTr="002608F6">
        <w:tc>
          <w:tcPr>
            <w:tcW w:w="9345" w:type="dxa"/>
            <w:shd w:val="clear" w:color="auto" w:fill="auto"/>
          </w:tcPr>
          <w:p w14:paraId="4387C875"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b/>
                <w:color w:val="FF0000"/>
              </w:rPr>
            </w:pPr>
            <w:r w:rsidRPr="001B4B0F">
              <w:rPr>
                <w:rFonts w:ascii="Calibri" w:eastAsia="Calibri" w:hAnsi="Calibri" w:cs="Calibri"/>
                <w:color w:val="FF0000"/>
              </w:rPr>
              <w:lastRenderedPageBreak/>
              <w:t>Haptic schema</w:t>
            </w:r>
          </w:p>
        </w:tc>
      </w:tr>
      <w:tr w:rsidR="001B4B0F" w:rsidRPr="001B4B0F" w14:paraId="4F55DB4B" w14:textId="77777777" w:rsidTr="002608F6">
        <w:tc>
          <w:tcPr>
            <w:tcW w:w="9345" w:type="dxa"/>
            <w:shd w:val="clear" w:color="auto" w:fill="auto"/>
          </w:tcPr>
          <w:p w14:paraId="75B40F76" w14:textId="77777777" w:rsidR="001B4B0F" w:rsidRPr="001B4B0F" w:rsidRDefault="001B4B0F" w:rsidP="001B4B0F">
            <w:pPr>
              <w:widowControl/>
              <w:numPr>
                <w:ilvl w:val="0"/>
                <w:numId w:val="21"/>
              </w:numPr>
              <w:pBdr>
                <w:top w:val="nil"/>
                <w:left w:val="nil"/>
                <w:bottom w:val="nil"/>
                <w:right w:val="nil"/>
                <w:between w:val="nil"/>
              </w:pBdr>
              <w:autoSpaceDE/>
              <w:autoSpaceDN/>
              <w:spacing w:after="160"/>
              <w:jc w:val="both"/>
              <w:rPr>
                <w:rFonts w:ascii="Calibri" w:eastAsia="Calibri" w:hAnsi="Calibri" w:cs="Calibri"/>
                <w:b/>
                <w:color w:val="FF0000"/>
              </w:rPr>
            </w:pPr>
            <w:bookmarkStart w:id="10" w:name="_heading=h.30j0zll" w:colFirst="0" w:colLast="0"/>
            <w:bookmarkEnd w:id="10"/>
            <w:r w:rsidRPr="001B4B0F">
              <w:rPr>
                <w:rFonts w:ascii="Calibri" w:eastAsia="Calibri" w:hAnsi="Calibri" w:cs="Calibri"/>
                <w:color w:val="FF0000"/>
              </w:rPr>
              <w:t xml:space="preserve">Haptics associated with point cloud media – A haptic track may be associated with a set of point cloud media data. </w:t>
            </w:r>
          </w:p>
          <w:p w14:paraId="17C22AEA" w14:textId="77777777" w:rsidR="001B4B0F" w:rsidRPr="001B4B0F" w:rsidRDefault="001B4B0F" w:rsidP="001B4B0F">
            <w:pPr>
              <w:widowControl/>
              <w:numPr>
                <w:ilvl w:val="1"/>
                <w:numId w:val="21"/>
              </w:numPr>
              <w:pBdr>
                <w:top w:val="nil"/>
                <w:left w:val="nil"/>
                <w:bottom w:val="nil"/>
                <w:right w:val="nil"/>
                <w:between w:val="nil"/>
              </w:pBdr>
              <w:autoSpaceDE/>
              <w:autoSpaceDN/>
              <w:spacing w:after="160"/>
              <w:jc w:val="both"/>
              <w:rPr>
                <w:rFonts w:ascii="Calibri" w:eastAsia="Calibri" w:hAnsi="Calibri" w:cs="Calibri"/>
                <w:b/>
                <w:color w:val="FF0000"/>
              </w:rPr>
            </w:pPr>
            <w:r w:rsidRPr="001B4B0F">
              <w:rPr>
                <w:rFonts w:ascii="Calibri" w:eastAsia="Calibri" w:hAnsi="Calibri" w:cs="Calibri"/>
                <w:color w:val="FF0000"/>
              </w:rPr>
              <w:t xml:space="preserve">Subsets of the point cloud may be indexed against specific objects/participants. </w:t>
            </w:r>
          </w:p>
          <w:p w14:paraId="0EF50F07" w14:textId="77777777" w:rsidR="001B4B0F" w:rsidRPr="001B4B0F" w:rsidRDefault="001B4B0F" w:rsidP="001B4B0F">
            <w:pPr>
              <w:widowControl/>
              <w:numPr>
                <w:ilvl w:val="2"/>
                <w:numId w:val="21"/>
              </w:numPr>
              <w:pBdr>
                <w:top w:val="nil"/>
                <w:left w:val="nil"/>
                <w:bottom w:val="nil"/>
                <w:right w:val="nil"/>
                <w:between w:val="nil"/>
              </w:pBdr>
              <w:autoSpaceDE/>
              <w:autoSpaceDN/>
              <w:spacing w:after="160"/>
              <w:jc w:val="both"/>
              <w:rPr>
                <w:rFonts w:ascii="Calibri" w:eastAsia="Calibri" w:hAnsi="Calibri" w:cs="Calibri"/>
                <w:b/>
                <w:color w:val="FF0000"/>
              </w:rPr>
            </w:pPr>
            <w:r w:rsidRPr="001B4B0F">
              <w:rPr>
                <w:rFonts w:ascii="Calibri" w:eastAsia="Calibri" w:hAnsi="Calibri" w:cs="Calibri"/>
                <w:color w:val="FF0000"/>
              </w:rPr>
              <w:t>This information can be used to associate haptics with specific subsets of the point cloud.</w:t>
            </w:r>
          </w:p>
          <w:p w14:paraId="6A4E45F9" w14:textId="77777777" w:rsidR="001B4B0F" w:rsidRPr="001B4B0F" w:rsidRDefault="001B4B0F" w:rsidP="001B4B0F">
            <w:pPr>
              <w:widowControl/>
              <w:numPr>
                <w:ilvl w:val="2"/>
                <w:numId w:val="21"/>
              </w:numPr>
              <w:pBdr>
                <w:top w:val="nil"/>
                <w:left w:val="nil"/>
                <w:bottom w:val="nil"/>
                <w:right w:val="nil"/>
                <w:between w:val="nil"/>
              </w:pBdr>
              <w:autoSpaceDE/>
              <w:autoSpaceDN/>
              <w:spacing w:after="160"/>
              <w:jc w:val="both"/>
              <w:rPr>
                <w:rFonts w:ascii="Calibri" w:eastAsia="Calibri" w:hAnsi="Calibri" w:cs="Calibri"/>
                <w:b/>
                <w:color w:val="FF0000"/>
              </w:rPr>
            </w:pPr>
            <w:r w:rsidRPr="001B4B0F">
              <w:rPr>
                <w:rFonts w:ascii="Calibri" w:eastAsia="Calibri" w:hAnsi="Calibri" w:cs="Calibri"/>
                <w:color w:val="FF0000"/>
              </w:rPr>
              <w:t>Alternatively, each discrete subset of the point cloud could be encoded as a separate media stream with its own haptic track.</w:t>
            </w:r>
          </w:p>
          <w:p w14:paraId="57DF57C5" w14:textId="77777777" w:rsidR="001B4B0F" w:rsidRPr="001B4B0F" w:rsidRDefault="001B4B0F" w:rsidP="001B4B0F">
            <w:pPr>
              <w:widowControl/>
              <w:numPr>
                <w:ilvl w:val="1"/>
                <w:numId w:val="21"/>
              </w:numPr>
              <w:pBdr>
                <w:top w:val="nil"/>
                <w:left w:val="nil"/>
                <w:bottom w:val="nil"/>
                <w:right w:val="nil"/>
                <w:between w:val="nil"/>
              </w:pBdr>
              <w:autoSpaceDE/>
              <w:autoSpaceDN/>
              <w:spacing w:after="160"/>
              <w:jc w:val="both"/>
              <w:rPr>
                <w:rFonts w:ascii="Calibri" w:eastAsia="Calibri" w:hAnsi="Calibri" w:cs="Calibri"/>
                <w:b/>
                <w:color w:val="FF0000"/>
              </w:rPr>
            </w:pPr>
            <w:r w:rsidRPr="001B4B0F">
              <w:rPr>
                <w:rFonts w:ascii="Calibri" w:eastAsia="Calibri" w:hAnsi="Calibri" w:cs="Calibri"/>
                <w:color w:val="FF0000"/>
              </w:rPr>
              <w:t>This haptic track can be activated, deactivated, or modulated based on the user’s viewpoint.</w:t>
            </w:r>
          </w:p>
          <w:p w14:paraId="2E36F324" w14:textId="77777777" w:rsidR="001B4B0F" w:rsidRPr="001B4B0F" w:rsidRDefault="001B4B0F" w:rsidP="001B4B0F">
            <w:pPr>
              <w:widowControl/>
              <w:numPr>
                <w:ilvl w:val="2"/>
                <w:numId w:val="21"/>
              </w:numPr>
              <w:pBdr>
                <w:top w:val="nil"/>
                <w:left w:val="nil"/>
                <w:bottom w:val="nil"/>
                <w:right w:val="nil"/>
                <w:between w:val="nil"/>
              </w:pBdr>
              <w:autoSpaceDE/>
              <w:autoSpaceDN/>
              <w:spacing w:after="160"/>
              <w:jc w:val="both"/>
              <w:rPr>
                <w:rFonts w:ascii="Calibri" w:eastAsia="Calibri" w:hAnsi="Calibri" w:cs="Calibri"/>
                <w:b/>
                <w:color w:val="FF0000"/>
              </w:rPr>
            </w:pPr>
            <w:r w:rsidRPr="001B4B0F">
              <w:rPr>
                <w:rFonts w:ascii="Calibri" w:eastAsia="Calibri" w:hAnsi="Calibri" w:cs="Calibri"/>
                <w:color w:val="FF0000"/>
              </w:rPr>
              <w:t>Activated/deactivated - If the point cloud media is within the user’s field of view, the haptic track can be activated, and if the point cloud media moves out of the user’s field of view, the haptics can be deactivated.</w:t>
            </w:r>
          </w:p>
          <w:p w14:paraId="0D1A6600" w14:textId="77777777" w:rsidR="001B4B0F" w:rsidRPr="001B4B0F" w:rsidRDefault="001B4B0F" w:rsidP="001B4B0F">
            <w:pPr>
              <w:widowControl/>
              <w:numPr>
                <w:ilvl w:val="2"/>
                <w:numId w:val="21"/>
              </w:numPr>
              <w:pBdr>
                <w:top w:val="nil"/>
                <w:left w:val="nil"/>
                <w:bottom w:val="nil"/>
                <w:right w:val="nil"/>
                <w:between w:val="nil"/>
              </w:pBdr>
              <w:autoSpaceDE/>
              <w:autoSpaceDN/>
              <w:spacing w:after="160"/>
              <w:jc w:val="both"/>
              <w:rPr>
                <w:rFonts w:ascii="Calibri" w:eastAsia="Calibri" w:hAnsi="Calibri" w:cs="Calibri"/>
                <w:b/>
                <w:color w:val="FF0000"/>
              </w:rPr>
            </w:pPr>
            <w:r w:rsidRPr="001B4B0F">
              <w:rPr>
                <w:rFonts w:ascii="Calibri" w:eastAsia="Calibri" w:hAnsi="Calibri" w:cs="Calibri"/>
                <w:color w:val="FF0000"/>
              </w:rPr>
              <w:t>Modulated – As the point cloud approaches the center of the user’s field of view, and/or as it approaches the 3D coordinates of the user’s perspective, the haptic track can be increased in magnitude (volume). As the point cloud moves away, it can be decreased in magnitude.</w:t>
            </w:r>
          </w:p>
          <w:p w14:paraId="48C7D123" w14:textId="77777777" w:rsidR="001B4B0F" w:rsidRPr="001B4B0F" w:rsidRDefault="001B4B0F" w:rsidP="001B4B0F">
            <w:pPr>
              <w:widowControl/>
              <w:numPr>
                <w:ilvl w:val="1"/>
                <w:numId w:val="21"/>
              </w:numPr>
              <w:pBdr>
                <w:top w:val="nil"/>
                <w:left w:val="nil"/>
                <w:bottom w:val="nil"/>
                <w:right w:val="nil"/>
                <w:between w:val="nil"/>
              </w:pBdr>
              <w:autoSpaceDE/>
              <w:autoSpaceDN/>
              <w:spacing w:after="160"/>
              <w:jc w:val="both"/>
              <w:rPr>
                <w:rFonts w:ascii="Calibri" w:eastAsia="Calibri" w:hAnsi="Calibri" w:cs="Calibri"/>
                <w:b/>
                <w:color w:val="FF0000"/>
              </w:rPr>
            </w:pPr>
            <w:r w:rsidRPr="001B4B0F">
              <w:rPr>
                <w:rFonts w:ascii="Calibri" w:eastAsia="Calibri" w:hAnsi="Calibri" w:cs="Calibri"/>
                <w:color w:val="FF0000"/>
              </w:rPr>
              <w:t>When transitioning from one haptic track to another based on shifts in visual perspective, the haptic tracks may be mixed to minimize tactile artifacts and ensure a smooth transition.</w:t>
            </w:r>
          </w:p>
          <w:p w14:paraId="34AEFBF7" w14:textId="77777777" w:rsidR="001B4B0F" w:rsidRPr="001B4B0F" w:rsidRDefault="001B4B0F" w:rsidP="001B4B0F">
            <w:pPr>
              <w:widowControl/>
              <w:numPr>
                <w:ilvl w:val="0"/>
                <w:numId w:val="21"/>
              </w:numPr>
              <w:pBdr>
                <w:top w:val="nil"/>
                <w:left w:val="nil"/>
                <w:bottom w:val="nil"/>
                <w:right w:val="nil"/>
                <w:between w:val="nil"/>
              </w:pBdr>
              <w:autoSpaceDE/>
              <w:autoSpaceDN/>
              <w:spacing w:after="160"/>
              <w:jc w:val="both"/>
              <w:rPr>
                <w:rFonts w:ascii="Calibri" w:eastAsia="Calibri" w:hAnsi="Calibri" w:cs="Calibri"/>
                <w:b/>
                <w:color w:val="FF0000"/>
              </w:rPr>
            </w:pPr>
            <w:r w:rsidRPr="001B4B0F">
              <w:rPr>
                <w:rFonts w:ascii="Calibri" w:eastAsia="Calibri" w:hAnsi="Calibri" w:cs="Calibri"/>
                <w:color w:val="FF0000"/>
              </w:rPr>
              <w:t>Haptics associated with video media – One or more haptic tracks may be associated with the background video media</w:t>
            </w:r>
          </w:p>
          <w:p w14:paraId="3804FAD0" w14:textId="77777777" w:rsidR="001B4B0F" w:rsidRPr="001B4B0F" w:rsidRDefault="001B4B0F" w:rsidP="001B4B0F">
            <w:pPr>
              <w:widowControl/>
              <w:numPr>
                <w:ilvl w:val="1"/>
                <w:numId w:val="21"/>
              </w:numPr>
              <w:pBdr>
                <w:top w:val="nil"/>
                <w:left w:val="nil"/>
                <w:bottom w:val="nil"/>
                <w:right w:val="nil"/>
                <w:between w:val="nil"/>
              </w:pBdr>
              <w:autoSpaceDE/>
              <w:autoSpaceDN/>
              <w:spacing w:after="160"/>
              <w:jc w:val="both"/>
              <w:rPr>
                <w:rFonts w:ascii="Calibri" w:eastAsia="Calibri" w:hAnsi="Calibri" w:cs="Calibri"/>
                <w:b/>
                <w:color w:val="FF0000"/>
              </w:rPr>
            </w:pPr>
            <w:r w:rsidRPr="001B4B0F">
              <w:rPr>
                <w:rFonts w:ascii="Calibri" w:eastAsia="Calibri" w:hAnsi="Calibri" w:cs="Calibri"/>
                <w:color w:val="FF0000"/>
              </w:rPr>
              <w:t>A global haptic track may be associated with the video media so that it plays continuously during the live event</w:t>
            </w:r>
          </w:p>
          <w:p w14:paraId="3216CD5D" w14:textId="77777777" w:rsidR="001B4B0F" w:rsidRPr="001B4B0F" w:rsidRDefault="001B4B0F" w:rsidP="001B4B0F">
            <w:pPr>
              <w:widowControl/>
              <w:numPr>
                <w:ilvl w:val="1"/>
                <w:numId w:val="21"/>
              </w:numPr>
              <w:pBdr>
                <w:top w:val="nil"/>
                <w:left w:val="nil"/>
                <w:bottom w:val="nil"/>
                <w:right w:val="nil"/>
                <w:between w:val="nil"/>
              </w:pBdr>
              <w:autoSpaceDE/>
              <w:autoSpaceDN/>
              <w:spacing w:after="160"/>
              <w:jc w:val="both"/>
              <w:rPr>
                <w:rFonts w:ascii="Calibri" w:eastAsia="Calibri" w:hAnsi="Calibri" w:cs="Calibri"/>
                <w:b/>
                <w:color w:val="FF0000"/>
              </w:rPr>
            </w:pPr>
            <w:r w:rsidRPr="001B4B0F">
              <w:rPr>
                <w:rFonts w:ascii="Calibri" w:eastAsia="Calibri" w:hAnsi="Calibri" w:cs="Calibri"/>
                <w:color w:val="FF0000"/>
              </w:rPr>
              <w:t>Two or more haptic tracks may be associated with the video media, for example, one haptic track associated with crowd noise, and one associated with on-field noise. A gradual transition may be made between these tracks based on whether a segment of video media is included in the user’s field of view or excluded from the user’s field of view.</w:t>
            </w:r>
          </w:p>
          <w:p w14:paraId="2FD12D6C" w14:textId="77777777" w:rsidR="001B4B0F" w:rsidRPr="001B4B0F" w:rsidRDefault="001B4B0F" w:rsidP="001B4B0F">
            <w:pPr>
              <w:widowControl/>
              <w:numPr>
                <w:ilvl w:val="0"/>
                <w:numId w:val="21"/>
              </w:numPr>
              <w:pBdr>
                <w:top w:val="nil"/>
                <w:left w:val="nil"/>
                <w:bottom w:val="nil"/>
                <w:right w:val="nil"/>
                <w:between w:val="nil"/>
              </w:pBdr>
              <w:autoSpaceDE/>
              <w:autoSpaceDN/>
              <w:spacing w:after="160"/>
              <w:jc w:val="both"/>
              <w:rPr>
                <w:rFonts w:ascii="Calibri" w:eastAsia="Calibri" w:hAnsi="Calibri" w:cs="Calibri"/>
                <w:b/>
                <w:color w:val="FF0000"/>
              </w:rPr>
            </w:pPr>
            <w:r w:rsidRPr="001B4B0F">
              <w:rPr>
                <w:rFonts w:ascii="Calibri" w:eastAsia="Calibri" w:hAnsi="Calibri" w:cs="Calibri"/>
                <w:color w:val="FF0000"/>
              </w:rPr>
              <w:t>Haptics associated with a capture device – A haptic track may be associated with a capture device such as a sensor or camera that captures Tactile Essence (SMPTE st2100-1-2017):</w:t>
            </w:r>
          </w:p>
          <w:p w14:paraId="06C84A66" w14:textId="77777777" w:rsidR="001B4B0F" w:rsidRPr="001B4B0F" w:rsidRDefault="001B4B0F" w:rsidP="001B4B0F">
            <w:pPr>
              <w:widowControl/>
              <w:numPr>
                <w:ilvl w:val="1"/>
                <w:numId w:val="21"/>
              </w:numPr>
              <w:pBdr>
                <w:top w:val="nil"/>
                <w:left w:val="nil"/>
                <w:bottom w:val="nil"/>
                <w:right w:val="nil"/>
                <w:between w:val="nil"/>
              </w:pBdr>
              <w:autoSpaceDE/>
              <w:autoSpaceDN/>
              <w:spacing w:after="160"/>
              <w:jc w:val="both"/>
              <w:rPr>
                <w:rFonts w:ascii="Calibri" w:eastAsia="Calibri" w:hAnsi="Calibri" w:cs="Calibri"/>
                <w:b/>
                <w:color w:val="FF0000"/>
              </w:rPr>
            </w:pPr>
            <w:r w:rsidRPr="001B4B0F">
              <w:rPr>
                <w:rFonts w:ascii="Calibri" w:eastAsia="Calibri" w:hAnsi="Calibri" w:cs="Calibri"/>
                <w:color w:val="FF0000"/>
              </w:rPr>
              <w:t>This haptic track can be activated, deactivated, or modulated based on the user’s viewpoint.</w:t>
            </w:r>
          </w:p>
          <w:p w14:paraId="4CDAED71" w14:textId="77777777" w:rsidR="001B4B0F" w:rsidRPr="001B4B0F" w:rsidRDefault="001B4B0F" w:rsidP="001B4B0F">
            <w:pPr>
              <w:widowControl/>
              <w:numPr>
                <w:ilvl w:val="2"/>
                <w:numId w:val="21"/>
              </w:numPr>
              <w:pBdr>
                <w:top w:val="nil"/>
                <w:left w:val="nil"/>
                <w:bottom w:val="nil"/>
                <w:right w:val="nil"/>
                <w:between w:val="nil"/>
              </w:pBdr>
              <w:autoSpaceDE/>
              <w:autoSpaceDN/>
              <w:spacing w:after="160"/>
              <w:jc w:val="both"/>
              <w:rPr>
                <w:rFonts w:ascii="Calibri" w:eastAsia="Calibri" w:hAnsi="Calibri" w:cs="Calibri"/>
                <w:b/>
                <w:color w:val="FF0000"/>
              </w:rPr>
            </w:pPr>
            <w:r w:rsidRPr="001B4B0F">
              <w:rPr>
                <w:rFonts w:ascii="Calibri" w:eastAsia="Calibri" w:hAnsi="Calibri" w:cs="Calibri"/>
                <w:color w:val="FF0000"/>
              </w:rPr>
              <w:t xml:space="preserve">For example, if the haptic track is generated by an inertial sensor embedded in a baseball bat, the haptic track may play always, or only if the bat is in the field </w:t>
            </w:r>
            <w:r w:rsidRPr="001B4B0F">
              <w:rPr>
                <w:rFonts w:ascii="Calibri" w:eastAsia="Calibri" w:hAnsi="Calibri" w:cs="Calibri"/>
                <w:color w:val="FF0000"/>
              </w:rPr>
              <w:lastRenderedPageBreak/>
              <w:t xml:space="preserve">of view, or only if the user has taken the </w:t>
            </w:r>
            <w:r w:rsidRPr="001B4B0F">
              <w:rPr>
                <w:rFonts w:ascii="Calibri" w:eastAsia="Calibri" w:hAnsi="Calibri" w:cs="Calibri"/>
                <w:b/>
                <w:color w:val="FF0000"/>
              </w:rPr>
              <w:t>first-person</w:t>
            </w:r>
            <w:r w:rsidRPr="001B4B0F">
              <w:rPr>
                <w:rFonts w:ascii="Calibri" w:eastAsia="Calibri" w:hAnsi="Calibri" w:cs="Calibri"/>
                <w:color w:val="FF0000"/>
              </w:rPr>
              <w:t xml:space="preserve"> viewing perspective of that player.</w:t>
            </w:r>
          </w:p>
          <w:p w14:paraId="05D3DF59" w14:textId="77777777" w:rsidR="001B4B0F" w:rsidRPr="001B4B0F" w:rsidRDefault="001B4B0F" w:rsidP="001B4B0F">
            <w:pPr>
              <w:widowControl/>
              <w:numPr>
                <w:ilvl w:val="2"/>
                <w:numId w:val="21"/>
              </w:numPr>
              <w:pBdr>
                <w:top w:val="nil"/>
                <w:left w:val="nil"/>
                <w:bottom w:val="nil"/>
                <w:right w:val="nil"/>
                <w:between w:val="nil"/>
              </w:pBdr>
              <w:autoSpaceDE/>
              <w:autoSpaceDN/>
              <w:spacing w:after="160"/>
              <w:jc w:val="both"/>
              <w:rPr>
                <w:rFonts w:ascii="Calibri" w:eastAsia="Calibri" w:hAnsi="Calibri" w:cs="Calibri"/>
                <w:b/>
                <w:color w:val="FF0000"/>
              </w:rPr>
            </w:pPr>
            <w:r w:rsidRPr="001B4B0F">
              <w:rPr>
                <w:rFonts w:ascii="Calibri" w:eastAsia="Calibri" w:hAnsi="Calibri" w:cs="Calibri"/>
                <w:color w:val="FF0000"/>
              </w:rPr>
              <w:t>Modulated – As the 3D coordinate associated with the source of data (camera or sensor) approaches the center of the user’s field of view, and/or as it approaches the 3D coordinates of the user’s perspective, the haptic track can be increased in magnitude (volume). As the point cloud moves away, it can be decreased in magnitude.</w:t>
            </w:r>
          </w:p>
          <w:p w14:paraId="2C2BFDE6" w14:textId="77777777" w:rsidR="001B4B0F" w:rsidRPr="001B4B0F" w:rsidRDefault="001B4B0F" w:rsidP="001B4B0F">
            <w:pPr>
              <w:widowControl/>
              <w:numPr>
                <w:ilvl w:val="0"/>
                <w:numId w:val="21"/>
              </w:numPr>
              <w:pBdr>
                <w:top w:val="nil"/>
                <w:left w:val="nil"/>
                <w:bottom w:val="nil"/>
                <w:right w:val="nil"/>
                <w:between w:val="nil"/>
              </w:pBdr>
              <w:autoSpaceDE/>
              <w:autoSpaceDN/>
              <w:spacing w:after="160"/>
              <w:jc w:val="both"/>
              <w:rPr>
                <w:rFonts w:ascii="Calibri" w:eastAsia="Calibri" w:hAnsi="Calibri" w:cs="Calibri"/>
                <w:b/>
                <w:color w:val="FF0000"/>
              </w:rPr>
            </w:pPr>
            <w:r w:rsidRPr="001B4B0F">
              <w:rPr>
                <w:rFonts w:ascii="Calibri" w:eastAsia="Calibri" w:hAnsi="Calibri" w:cs="Calibri"/>
                <w:color w:val="FF0000"/>
              </w:rPr>
              <w:t>Smooth haptic transitions – When transitioning between haptics associated with point cloud media, video media, and capture devices, the haptic tracks may be mixed to minimize tactile artifacts and ensure a smooth transition.</w:t>
            </w:r>
          </w:p>
          <w:p w14:paraId="2EB82C9C" w14:textId="77777777" w:rsidR="001B4B0F" w:rsidRPr="001B4B0F" w:rsidRDefault="001B4B0F" w:rsidP="001B4B0F">
            <w:pPr>
              <w:widowControl/>
              <w:numPr>
                <w:ilvl w:val="1"/>
                <w:numId w:val="21"/>
              </w:numPr>
              <w:pBdr>
                <w:top w:val="nil"/>
                <w:left w:val="nil"/>
                <w:bottom w:val="nil"/>
                <w:right w:val="nil"/>
                <w:between w:val="nil"/>
              </w:pBdr>
              <w:autoSpaceDE/>
              <w:autoSpaceDN/>
              <w:spacing w:after="160"/>
              <w:jc w:val="both"/>
              <w:rPr>
                <w:rFonts w:ascii="Calibri" w:eastAsia="Calibri" w:hAnsi="Calibri" w:cs="Calibri"/>
                <w:b/>
                <w:color w:val="FF0000"/>
              </w:rPr>
            </w:pPr>
            <w:r w:rsidRPr="001B4B0F">
              <w:rPr>
                <w:rFonts w:ascii="Calibri" w:eastAsia="Calibri" w:hAnsi="Calibri" w:cs="Calibri"/>
                <w:color w:val="FF0000"/>
              </w:rPr>
              <w:t>For example, an element of the content that is being rendered locally based on point cloud media that transitions to being of type video would have its associated haptic track smoothly transition from one type to another.</w:t>
            </w:r>
          </w:p>
          <w:p w14:paraId="6A941E28" w14:textId="77777777" w:rsidR="001B4B0F" w:rsidRPr="001B4B0F" w:rsidRDefault="001B4B0F" w:rsidP="001B4B0F">
            <w:pPr>
              <w:widowControl/>
              <w:numPr>
                <w:ilvl w:val="0"/>
                <w:numId w:val="21"/>
              </w:numPr>
              <w:pBdr>
                <w:top w:val="nil"/>
                <w:left w:val="nil"/>
                <w:bottom w:val="nil"/>
                <w:right w:val="nil"/>
                <w:between w:val="nil"/>
              </w:pBdr>
              <w:autoSpaceDE/>
              <w:autoSpaceDN/>
              <w:spacing w:after="160"/>
              <w:jc w:val="both"/>
              <w:rPr>
                <w:rFonts w:ascii="Calibri" w:eastAsia="Calibri" w:hAnsi="Calibri" w:cs="Calibri"/>
                <w:b/>
                <w:color w:val="FF0000"/>
              </w:rPr>
            </w:pPr>
            <w:r w:rsidRPr="001B4B0F">
              <w:rPr>
                <w:rFonts w:ascii="Calibri" w:eastAsia="Calibri" w:hAnsi="Calibri" w:cs="Calibri"/>
                <w:color w:val="FF0000"/>
              </w:rPr>
              <w:t>User configurable haptics – In addition to a default haptic schema, the user may choose among alternative schemas. For example, the user may only activate haptics during a first-person perspective, enable only haptics associated with point clouds, etc.</w:t>
            </w:r>
          </w:p>
        </w:tc>
      </w:tr>
      <w:tr w:rsidR="001B4B0F" w:rsidRPr="001B4B0F" w14:paraId="17BFD243" w14:textId="77777777" w:rsidTr="002608F6">
        <w:tc>
          <w:tcPr>
            <w:tcW w:w="9345" w:type="dxa"/>
            <w:shd w:val="clear" w:color="auto" w:fill="auto"/>
            <w:tcMar>
              <w:top w:w="105" w:type="dxa"/>
              <w:left w:w="105" w:type="dxa"/>
              <w:bottom w:w="105" w:type="dxa"/>
              <w:right w:w="105" w:type="dxa"/>
            </w:tcMar>
          </w:tcPr>
          <w:p w14:paraId="2BCAA244"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b/>
                <w:color w:val="000000"/>
              </w:rPr>
            </w:pPr>
            <w:r w:rsidRPr="001B4B0F">
              <w:rPr>
                <w:rFonts w:ascii="Calibri" w:eastAsia="Calibri" w:hAnsi="Calibri" w:cs="Calibri"/>
                <w:color w:val="000000"/>
              </w:rPr>
              <w:lastRenderedPageBreak/>
              <w:t>Potential Haptics Requirements and Specifications</w:t>
            </w:r>
          </w:p>
        </w:tc>
      </w:tr>
      <w:tr w:rsidR="001B4B0F" w:rsidRPr="001B4B0F" w14:paraId="65DAD897" w14:textId="77777777" w:rsidTr="002608F6">
        <w:trPr>
          <w:trHeight w:val="303"/>
        </w:trPr>
        <w:tc>
          <w:tcPr>
            <w:tcW w:w="9345" w:type="dxa"/>
            <w:shd w:val="clear" w:color="auto" w:fill="auto"/>
            <w:tcMar>
              <w:top w:w="105" w:type="dxa"/>
              <w:left w:w="105" w:type="dxa"/>
              <w:bottom w:w="105" w:type="dxa"/>
              <w:right w:w="105" w:type="dxa"/>
            </w:tcMar>
          </w:tcPr>
          <w:p w14:paraId="34F219B9" w14:textId="77777777" w:rsidR="001B4B0F" w:rsidRPr="001B4B0F" w:rsidRDefault="001B4B0F" w:rsidP="001B4B0F">
            <w:pPr>
              <w:widowControl/>
              <w:autoSpaceDE/>
              <w:autoSpaceDN/>
              <w:jc w:val="both"/>
              <w:rPr>
                <w:rFonts w:ascii="Calibri" w:eastAsia="Calibri" w:hAnsi="Calibri" w:cs="Calibri"/>
                <w:b/>
              </w:rPr>
            </w:pPr>
            <w:r w:rsidRPr="001B4B0F">
              <w:rPr>
                <w:rFonts w:ascii="Calibri" w:eastAsia="Calibri" w:hAnsi="Calibri" w:cs="Calibri"/>
              </w:rPr>
              <w:t>The MPEG-I 6DoF system may provide functionalities to support this use case through the following key haptic-specific requirements:</w:t>
            </w:r>
          </w:p>
          <w:p w14:paraId="46D1AFB0" w14:textId="77777777" w:rsidR="001B4B0F" w:rsidRPr="001B4B0F" w:rsidRDefault="001B4B0F" w:rsidP="001B4B0F">
            <w:pPr>
              <w:widowControl/>
              <w:numPr>
                <w:ilvl w:val="0"/>
                <w:numId w:val="10"/>
              </w:numPr>
              <w:pBdr>
                <w:top w:val="nil"/>
                <w:left w:val="nil"/>
                <w:bottom w:val="nil"/>
                <w:right w:val="nil"/>
                <w:between w:val="nil"/>
              </w:pBdr>
              <w:autoSpaceDE/>
              <w:autoSpaceDN/>
              <w:spacing w:after="160"/>
              <w:jc w:val="both"/>
              <w:rPr>
                <w:rFonts w:ascii="Calibri" w:eastAsia="Calibri" w:hAnsi="Calibri" w:cs="Calibri"/>
                <w:b/>
                <w:color w:val="000000"/>
              </w:rPr>
            </w:pPr>
            <w:r w:rsidRPr="001B4B0F">
              <w:rPr>
                <w:rFonts w:ascii="Calibri" w:eastAsia="Calibri" w:hAnsi="Calibri" w:cs="Calibri"/>
                <w:bCs/>
                <w:color w:val="000000"/>
              </w:rPr>
              <w:t>The specification shall support different media types and various haptic feedback paradigms (pre-rendered, synthesized).</w:t>
            </w:r>
          </w:p>
          <w:p w14:paraId="754DD8D6" w14:textId="77777777" w:rsidR="001B4B0F" w:rsidRPr="001B4B0F" w:rsidRDefault="001B4B0F" w:rsidP="001B4B0F">
            <w:pPr>
              <w:widowControl/>
              <w:numPr>
                <w:ilvl w:val="0"/>
                <w:numId w:val="10"/>
              </w:numPr>
              <w:pBdr>
                <w:top w:val="nil"/>
                <w:left w:val="nil"/>
                <w:bottom w:val="nil"/>
                <w:right w:val="nil"/>
                <w:between w:val="nil"/>
              </w:pBdr>
              <w:autoSpaceDE/>
              <w:autoSpaceDN/>
              <w:spacing w:after="160"/>
              <w:jc w:val="both"/>
              <w:rPr>
                <w:rFonts w:ascii="Calibri" w:eastAsia="Calibri" w:hAnsi="Calibri" w:cs="Calibri"/>
                <w:b/>
                <w:color w:val="000000"/>
              </w:rPr>
            </w:pPr>
            <w:r w:rsidRPr="001B4B0F">
              <w:rPr>
                <w:rFonts w:ascii="Calibri" w:eastAsia="Calibri" w:hAnsi="Calibri" w:cs="Calibri"/>
                <w:bCs/>
                <w:color w:val="000000"/>
              </w:rPr>
              <w:t>The specification shall support mixing and modulation between and within haptic tracks.</w:t>
            </w:r>
          </w:p>
          <w:p w14:paraId="46848B25" w14:textId="77777777" w:rsidR="001B4B0F" w:rsidRPr="001B4B0F" w:rsidRDefault="001B4B0F" w:rsidP="001B4B0F">
            <w:pPr>
              <w:widowControl/>
              <w:numPr>
                <w:ilvl w:val="0"/>
                <w:numId w:val="10"/>
              </w:numPr>
              <w:pBdr>
                <w:top w:val="nil"/>
                <w:left w:val="nil"/>
                <w:bottom w:val="nil"/>
                <w:right w:val="nil"/>
                <w:between w:val="nil"/>
              </w:pBdr>
              <w:autoSpaceDE/>
              <w:autoSpaceDN/>
              <w:spacing w:after="160"/>
              <w:jc w:val="both"/>
              <w:rPr>
                <w:rFonts w:ascii="Calibri" w:eastAsia="Calibri" w:hAnsi="Calibri" w:cs="Calibri"/>
                <w:b/>
                <w:color w:val="000000"/>
              </w:rPr>
            </w:pPr>
            <w:r w:rsidRPr="001B4B0F">
              <w:rPr>
                <w:rFonts w:ascii="Calibri" w:eastAsia="Calibri" w:hAnsi="Calibri" w:cs="Calibri"/>
                <w:bCs/>
                <w:color w:val="000000"/>
              </w:rPr>
              <w:t>The specification shall support rendering of haptic feedback on multiple devices across multiple body locations.</w:t>
            </w:r>
          </w:p>
        </w:tc>
      </w:tr>
    </w:tbl>
    <w:p w14:paraId="17B40401" w14:textId="77777777" w:rsidR="001B4B0F" w:rsidRPr="001B4B0F" w:rsidRDefault="001B4B0F" w:rsidP="001B4B0F">
      <w:pPr>
        <w:widowControl/>
        <w:autoSpaceDE/>
        <w:autoSpaceDN/>
        <w:spacing w:after="160"/>
        <w:jc w:val="both"/>
        <w:rPr>
          <w:rFonts w:ascii="Times New Roman" w:eastAsia="Times New Roman" w:hAnsi="Times New Roman" w:cs="Times New Roman"/>
          <w:sz w:val="24"/>
          <w:szCs w:val="24"/>
        </w:rPr>
      </w:pPr>
    </w:p>
    <w:tbl>
      <w:tblPr>
        <w:tblW w:w="9339"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top w:w="15" w:type="dxa"/>
          <w:left w:w="115" w:type="dxa"/>
          <w:bottom w:w="15" w:type="dxa"/>
          <w:right w:w="115" w:type="dxa"/>
        </w:tblCellMar>
        <w:tblLook w:val="0400" w:firstRow="0" w:lastRow="0" w:firstColumn="0" w:lastColumn="0" w:noHBand="0" w:noVBand="1"/>
      </w:tblPr>
      <w:tblGrid>
        <w:gridCol w:w="9339"/>
      </w:tblGrid>
      <w:tr w:rsidR="001B4B0F" w:rsidRPr="001B4B0F" w14:paraId="5AA31160" w14:textId="77777777" w:rsidTr="002608F6">
        <w:tc>
          <w:tcPr>
            <w:tcW w:w="9339"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700A6A76" w14:textId="77777777" w:rsidR="001B4B0F" w:rsidRPr="00971582" w:rsidRDefault="001B4B0F" w:rsidP="00971582">
            <w:pPr>
              <w:pStyle w:val="ListParagraph"/>
              <w:keepNext/>
              <w:widowControl/>
              <w:numPr>
                <w:ilvl w:val="1"/>
                <w:numId w:val="45"/>
              </w:numPr>
              <w:autoSpaceDE/>
              <w:autoSpaceDN/>
              <w:spacing w:before="240" w:after="60"/>
              <w:jc w:val="both"/>
              <w:outlineLvl w:val="1"/>
              <w:rPr>
                <w:rFonts w:ascii="Calibri" w:eastAsia="Times New Roman" w:hAnsi="Calibri" w:cs="Times New Roman"/>
                <w:b/>
                <w:bCs/>
                <w:i/>
                <w:iCs/>
                <w:sz w:val="28"/>
                <w:szCs w:val="28"/>
              </w:rPr>
            </w:pPr>
            <w:bookmarkStart w:id="11" w:name="_Toc85141312"/>
            <w:r w:rsidRPr="00971582">
              <w:rPr>
                <w:rFonts w:ascii="Calibri" w:eastAsia="Times New Roman" w:hAnsi="Calibri" w:cs="Times New Roman"/>
                <w:b/>
                <w:bCs/>
                <w:i/>
                <w:iCs/>
                <w:color w:val="FF0000"/>
                <w:sz w:val="28"/>
                <w:szCs w:val="28"/>
              </w:rPr>
              <w:t>Full Immersive Content: 6DoF with full 3D 360 video</w:t>
            </w:r>
            <w:bookmarkEnd w:id="11"/>
          </w:p>
        </w:tc>
      </w:tr>
      <w:tr w:rsidR="001B4B0F" w:rsidRPr="001B4B0F" w14:paraId="69BD0D3E" w14:textId="77777777" w:rsidTr="002608F6">
        <w:tc>
          <w:tcPr>
            <w:tcW w:w="9339"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3CDE67EB"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color w:val="FF0000"/>
              </w:rPr>
            </w:pPr>
            <w:r w:rsidRPr="001B4B0F">
              <w:rPr>
                <w:rFonts w:ascii="Calibri" w:eastAsia="Calibri" w:hAnsi="Calibri" w:cs="Calibri"/>
                <w:color w:val="FF0000"/>
              </w:rPr>
              <w:t>Description</w:t>
            </w:r>
          </w:p>
          <w:p w14:paraId="3B456642"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color w:val="FF0000"/>
              </w:rPr>
            </w:pPr>
            <w:r w:rsidRPr="001B4B0F">
              <w:rPr>
                <w:rFonts w:ascii="Calibri" w:eastAsia="Calibri" w:hAnsi="Calibri" w:cs="Calibri"/>
                <w:color w:val="FF0000"/>
              </w:rPr>
              <w:t>This use case reflects the full immersive content experience which will be capable through real-life captured content in the future (defined by MPEG-I).  Full 6DoF immersive content allows the viewer to navigate his/her location within the content space, freely without limitation, with natural change of the corresponding rendered video and audio.  The media data will involve new data concepts (such as light fields), most likely requiring needs for new capturing technologies, video, audio, and haptic codecs, delivery systems as well as new display technologies.  The result of using these new technologies will provide a high quality, realistic immersive experience.</w:t>
            </w:r>
          </w:p>
          <w:p w14:paraId="7070BB2E"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color w:val="000000"/>
                <w:sz w:val="20"/>
                <w:szCs w:val="20"/>
              </w:rPr>
            </w:pPr>
            <w:r w:rsidRPr="001B4B0F">
              <w:rPr>
                <w:rFonts w:ascii="Calibri" w:eastAsia="Calibri" w:hAnsi="Calibri" w:cs="Calibri"/>
                <w:color w:val="000000"/>
                <w:sz w:val="20"/>
                <w:szCs w:val="20"/>
              </w:rPr>
              <w:lastRenderedPageBreak/>
              <w:t xml:space="preserve"> </w:t>
            </w:r>
            <w:r w:rsidRPr="001B4B0F">
              <w:rPr>
                <w:rFonts w:ascii="Calibri" w:eastAsia="Calibri" w:hAnsi="Calibri" w:cs="Calibri"/>
                <w:noProof/>
                <w:color w:val="000000"/>
              </w:rPr>
              <w:drawing>
                <wp:inline distT="0" distB="0" distL="0" distR="0" wp14:anchorId="1AB6FFBC" wp14:editId="797D9188">
                  <wp:extent cx="4094480" cy="2948940"/>
                  <wp:effectExtent l="0" t="0" r="0" b="0"/>
                  <wp:docPr id="20" name="image2.png" descr="Graphical user interface&#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20" name="image2.png" descr="Graphical user interface&#10;&#10;Description automatically generated with medium confidence"/>
                          <pic:cNvPicPr preferRelativeResize="0"/>
                        </pic:nvPicPr>
                        <pic:blipFill>
                          <a:blip r:embed="rId12"/>
                          <a:srcRect/>
                          <a:stretch>
                            <a:fillRect/>
                          </a:stretch>
                        </pic:blipFill>
                        <pic:spPr>
                          <a:xfrm>
                            <a:off x="0" y="0"/>
                            <a:ext cx="4094480" cy="2948940"/>
                          </a:xfrm>
                          <a:prstGeom prst="rect">
                            <a:avLst/>
                          </a:prstGeom>
                          <a:ln/>
                        </pic:spPr>
                      </pic:pic>
                    </a:graphicData>
                  </a:graphic>
                </wp:inline>
              </w:drawing>
            </w:r>
          </w:p>
          <w:p w14:paraId="2FC9BF4F" w14:textId="77777777" w:rsidR="001B4B0F" w:rsidRPr="001B4B0F" w:rsidRDefault="001B4B0F" w:rsidP="001B4B0F">
            <w:pPr>
              <w:widowControl/>
              <w:pBdr>
                <w:top w:val="nil"/>
                <w:left w:val="nil"/>
                <w:bottom w:val="nil"/>
                <w:right w:val="nil"/>
                <w:between w:val="nil"/>
              </w:pBdr>
              <w:autoSpaceDE/>
              <w:autoSpaceDN/>
              <w:spacing w:before="280"/>
              <w:rPr>
                <w:rFonts w:ascii="Calibri" w:eastAsia="Calibri" w:hAnsi="Calibri" w:cs="Calibri"/>
                <w:b/>
                <w:color w:val="000000"/>
                <w:sz w:val="20"/>
                <w:szCs w:val="20"/>
              </w:rPr>
            </w:pPr>
            <w:r w:rsidRPr="001B4B0F">
              <w:rPr>
                <w:rFonts w:ascii="Calibri" w:eastAsia="Calibri" w:hAnsi="Calibri" w:cs="Calibri"/>
                <w:b/>
                <w:color w:val="FF0000"/>
                <w:sz w:val="20"/>
                <w:szCs w:val="20"/>
              </w:rPr>
              <w:t>Figure 2: An example of full 6DoF immersive content where a viewer may change his or her viewpoint to any location within the scene boundary</w:t>
            </w:r>
          </w:p>
        </w:tc>
      </w:tr>
      <w:tr w:rsidR="001B4B0F" w:rsidRPr="001B4B0F" w14:paraId="0991076A" w14:textId="77777777" w:rsidTr="002608F6">
        <w:tc>
          <w:tcPr>
            <w:tcW w:w="9339"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14B1F1AC"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b/>
                <w:color w:val="000000"/>
              </w:rPr>
            </w:pPr>
            <w:r w:rsidRPr="001B4B0F">
              <w:rPr>
                <w:rFonts w:ascii="Calibri" w:eastAsia="Calibri" w:hAnsi="Calibri" w:cs="Calibri"/>
                <w:b/>
                <w:color w:val="000000"/>
              </w:rPr>
              <w:lastRenderedPageBreak/>
              <w:t>Haptic schema</w:t>
            </w:r>
          </w:p>
        </w:tc>
      </w:tr>
      <w:tr w:rsidR="001B4B0F" w:rsidRPr="001B4B0F" w14:paraId="1D55ADD3" w14:textId="77777777" w:rsidTr="002608F6">
        <w:tc>
          <w:tcPr>
            <w:tcW w:w="9339"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1BD61C44" w14:textId="77777777" w:rsidR="001B4B0F" w:rsidRPr="001B4B0F" w:rsidRDefault="001B4B0F" w:rsidP="001B4B0F">
            <w:pPr>
              <w:widowControl/>
              <w:numPr>
                <w:ilvl w:val="0"/>
                <w:numId w:val="5"/>
              </w:numPr>
              <w:pBdr>
                <w:top w:val="nil"/>
                <w:left w:val="nil"/>
                <w:bottom w:val="nil"/>
                <w:right w:val="nil"/>
                <w:between w:val="nil"/>
              </w:pBdr>
              <w:autoSpaceDE/>
              <w:autoSpaceDN/>
              <w:spacing w:after="160"/>
              <w:jc w:val="both"/>
              <w:rPr>
                <w:rFonts w:ascii="Calibri" w:eastAsia="Calibri" w:hAnsi="Calibri" w:cs="Calibri"/>
                <w:color w:val="000000"/>
              </w:rPr>
            </w:pPr>
            <w:r w:rsidRPr="001B4B0F">
              <w:rPr>
                <w:rFonts w:ascii="Calibri" w:eastAsia="Calibri" w:hAnsi="Calibri" w:cs="Calibri"/>
                <w:color w:val="000000"/>
              </w:rPr>
              <w:t>The haptic schema for this use case includes most of the elements described in Use case 2.1, with the following additions/modifications:</w:t>
            </w:r>
          </w:p>
          <w:p w14:paraId="00071D5F" w14:textId="77777777" w:rsidR="001B4B0F" w:rsidRPr="001B4B0F" w:rsidRDefault="001B4B0F" w:rsidP="001B4B0F">
            <w:pPr>
              <w:widowControl/>
              <w:numPr>
                <w:ilvl w:val="1"/>
                <w:numId w:val="5"/>
              </w:numPr>
              <w:pBdr>
                <w:top w:val="nil"/>
                <w:left w:val="nil"/>
                <w:bottom w:val="nil"/>
                <w:right w:val="nil"/>
                <w:between w:val="nil"/>
              </w:pBdr>
              <w:autoSpaceDE/>
              <w:autoSpaceDN/>
              <w:spacing w:after="160"/>
              <w:jc w:val="both"/>
              <w:rPr>
                <w:rFonts w:ascii="Calibri" w:eastAsia="Calibri" w:hAnsi="Calibri" w:cs="Calibri"/>
                <w:color w:val="000000"/>
              </w:rPr>
            </w:pPr>
            <w:r w:rsidRPr="001B4B0F">
              <w:rPr>
                <w:rFonts w:ascii="Calibri" w:eastAsia="Calibri" w:hAnsi="Calibri" w:cs="Calibri"/>
                <w:color w:val="000000"/>
              </w:rPr>
              <w:t xml:space="preserve">Haptic profiles are associated with objects. </w:t>
            </w:r>
          </w:p>
          <w:p w14:paraId="2BFE6F9F" w14:textId="77777777" w:rsidR="001B4B0F" w:rsidRPr="001B4B0F" w:rsidRDefault="001B4B0F" w:rsidP="001B4B0F">
            <w:pPr>
              <w:pBdr>
                <w:top w:val="nil"/>
                <w:left w:val="nil"/>
                <w:bottom w:val="nil"/>
                <w:right w:val="nil"/>
                <w:between w:val="nil"/>
              </w:pBdr>
              <w:autoSpaceDE/>
              <w:autoSpaceDN/>
              <w:ind w:left="1440"/>
              <w:rPr>
                <w:rFonts w:ascii="Calibri" w:eastAsia="Calibri" w:hAnsi="Calibri" w:cs="Calibri"/>
                <w:color w:val="000000"/>
              </w:rPr>
            </w:pPr>
          </w:p>
          <w:p w14:paraId="5B0D03BF" w14:textId="77777777" w:rsidR="001B4B0F" w:rsidRPr="001B4B0F" w:rsidRDefault="001B4B0F" w:rsidP="001B4B0F">
            <w:pPr>
              <w:widowControl/>
              <w:autoSpaceDE/>
              <w:autoSpaceDN/>
              <w:jc w:val="both"/>
              <w:rPr>
                <w:rFonts w:ascii="Calibri" w:eastAsia="Calibri" w:hAnsi="Calibri" w:cs="Calibri"/>
              </w:rPr>
            </w:pPr>
            <w:r w:rsidRPr="001B4B0F">
              <w:rPr>
                <w:rFonts w:ascii="Calibri" w:eastAsia="Calibri" w:hAnsi="Calibri" w:cs="Calibri"/>
              </w:rPr>
              <w:t xml:space="preserve">Alternatively, the surface features may be derived from other object attributes such as its surface geometry, applied textures/shaders, or virtual material, visual appearance, context, past interactions, etc. </w:t>
            </w:r>
          </w:p>
        </w:tc>
      </w:tr>
      <w:tr w:rsidR="001B4B0F" w:rsidRPr="001B4B0F" w14:paraId="6D68FF39" w14:textId="77777777" w:rsidTr="002608F6">
        <w:tc>
          <w:tcPr>
            <w:tcW w:w="9339"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7AFA3FA8"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color w:val="000000"/>
              </w:rPr>
            </w:pPr>
            <w:r w:rsidRPr="001B4B0F">
              <w:rPr>
                <w:rFonts w:ascii="Calibri" w:eastAsia="Calibri" w:hAnsi="Calibri" w:cs="Calibri"/>
                <w:b/>
                <w:color w:val="000000"/>
              </w:rPr>
              <w:t>Potential Haptics Requirements and Specifications</w:t>
            </w:r>
          </w:p>
        </w:tc>
      </w:tr>
      <w:tr w:rsidR="001B4B0F" w:rsidRPr="001B4B0F" w14:paraId="0BCD04AF" w14:textId="77777777" w:rsidTr="002608F6">
        <w:tc>
          <w:tcPr>
            <w:tcW w:w="9339"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70141CD3" w14:textId="77777777" w:rsidR="001B4B0F" w:rsidRPr="001B4B0F" w:rsidRDefault="001B4B0F" w:rsidP="001B4B0F">
            <w:pPr>
              <w:widowControl/>
              <w:numPr>
                <w:ilvl w:val="0"/>
                <w:numId w:val="25"/>
              </w:numPr>
              <w:pBdr>
                <w:top w:val="nil"/>
                <w:left w:val="nil"/>
                <w:bottom w:val="nil"/>
                <w:right w:val="nil"/>
                <w:between w:val="nil"/>
              </w:pBdr>
              <w:autoSpaceDE/>
              <w:autoSpaceDN/>
              <w:spacing w:after="160"/>
              <w:jc w:val="both"/>
              <w:rPr>
                <w:rFonts w:ascii="Calibri" w:eastAsia="Calibri" w:hAnsi="Calibri" w:cs="Calibri"/>
                <w:color w:val="000000"/>
                <w:sz w:val="24"/>
                <w:szCs w:val="24"/>
              </w:rPr>
            </w:pPr>
            <w:r w:rsidRPr="001B4B0F">
              <w:rPr>
                <w:rFonts w:ascii="Calibri" w:eastAsia="Times New Roman" w:hAnsi="Calibri" w:cs="Calibri"/>
                <w:color w:val="000000"/>
                <w:shd w:val="clear" w:color="auto" w:fill="FFFFFF"/>
              </w:rPr>
              <w:t>The specification shall support dynamic generation and synthesis of haptic effects based on other metadata, media streams or external data sources.</w:t>
            </w:r>
          </w:p>
          <w:p w14:paraId="4EA2B2E1" w14:textId="77777777" w:rsidR="001B4B0F" w:rsidRPr="001B4B0F" w:rsidRDefault="001B4B0F" w:rsidP="001B4B0F">
            <w:pPr>
              <w:widowControl/>
              <w:numPr>
                <w:ilvl w:val="0"/>
                <w:numId w:val="25"/>
              </w:numPr>
              <w:pBdr>
                <w:top w:val="nil"/>
                <w:left w:val="nil"/>
                <w:bottom w:val="nil"/>
                <w:right w:val="nil"/>
                <w:between w:val="nil"/>
              </w:pBdr>
              <w:autoSpaceDE/>
              <w:autoSpaceDN/>
              <w:spacing w:after="160"/>
              <w:jc w:val="both"/>
              <w:rPr>
                <w:rFonts w:ascii="Calibri" w:eastAsia="Calibri" w:hAnsi="Calibri" w:cs="Calibri"/>
                <w:color w:val="000000"/>
                <w:sz w:val="24"/>
                <w:szCs w:val="24"/>
              </w:rPr>
            </w:pPr>
            <w:r w:rsidRPr="001B4B0F">
              <w:rPr>
                <w:rFonts w:ascii="Calibri" w:eastAsia="Times New Roman" w:hAnsi="Calibri" w:cs="Calibri"/>
                <w:color w:val="000000"/>
                <w:shd w:val="clear" w:color="auto" w:fill="FFFFFF"/>
              </w:rPr>
              <w:t>The specification shall support high-fidelity, low-latency user tracking to enable active interaction and haptic feedback</w:t>
            </w:r>
          </w:p>
          <w:p w14:paraId="52B52EB0" w14:textId="77777777" w:rsidR="001B4B0F" w:rsidRPr="001B4B0F" w:rsidRDefault="001B4B0F" w:rsidP="001B4B0F">
            <w:pPr>
              <w:widowControl/>
              <w:pBdr>
                <w:top w:val="nil"/>
                <w:left w:val="nil"/>
                <w:bottom w:val="nil"/>
                <w:right w:val="nil"/>
                <w:between w:val="nil"/>
              </w:pBdr>
              <w:autoSpaceDE/>
              <w:autoSpaceDN/>
              <w:ind w:left="720"/>
              <w:rPr>
                <w:rFonts w:ascii="Calibri" w:eastAsia="Calibri" w:hAnsi="Calibri" w:cs="Calibri"/>
                <w:color w:val="000000"/>
                <w:sz w:val="20"/>
                <w:szCs w:val="20"/>
              </w:rPr>
            </w:pPr>
          </w:p>
        </w:tc>
      </w:tr>
    </w:tbl>
    <w:p w14:paraId="533972E2" w14:textId="77777777" w:rsidR="001B4B0F" w:rsidRPr="001B4B0F" w:rsidRDefault="001B4B0F" w:rsidP="001B4B0F">
      <w:pPr>
        <w:widowControl/>
        <w:autoSpaceDE/>
        <w:autoSpaceDN/>
        <w:spacing w:after="160"/>
        <w:jc w:val="both"/>
        <w:rPr>
          <w:rFonts w:ascii="Times New Roman" w:eastAsia="Times New Roman" w:hAnsi="Times New Roman" w:cs="Times New Roman"/>
          <w:sz w:val="24"/>
          <w:szCs w:val="24"/>
        </w:rPr>
      </w:pPr>
    </w:p>
    <w:p w14:paraId="5DF9229D" w14:textId="77777777" w:rsidR="001B4B0F" w:rsidRPr="001B4B0F" w:rsidRDefault="001B4B0F" w:rsidP="001B4B0F">
      <w:pPr>
        <w:widowControl/>
        <w:autoSpaceDE/>
        <w:autoSpaceDN/>
        <w:spacing w:after="160"/>
        <w:jc w:val="both"/>
        <w:rPr>
          <w:rFonts w:ascii="Times New Roman" w:eastAsia="Times New Roman" w:hAnsi="Times New Roman" w:cs="Times New Roman"/>
          <w:sz w:val="24"/>
          <w:szCs w:val="24"/>
        </w:rPr>
      </w:pPr>
    </w:p>
    <w:tbl>
      <w:tblPr>
        <w:tblW w:w="9339"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top w:w="15" w:type="dxa"/>
          <w:left w:w="115" w:type="dxa"/>
          <w:bottom w:w="15" w:type="dxa"/>
          <w:right w:w="115" w:type="dxa"/>
        </w:tblCellMar>
        <w:tblLook w:val="0400" w:firstRow="0" w:lastRow="0" w:firstColumn="0" w:lastColumn="0" w:noHBand="0" w:noVBand="1"/>
      </w:tblPr>
      <w:tblGrid>
        <w:gridCol w:w="9339"/>
      </w:tblGrid>
      <w:tr w:rsidR="001B4B0F" w:rsidRPr="001B4B0F" w14:paraId="74C7D91C" w14:textId="77777777" w:rsidTr="002608F6">
        <w:tc>
          <w:tcPr>
            <w:tcW w:w="9339"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39B1CB0F" w14:textId="77777777" w:rsidR="001B4B0F" w:rsidRPr="00971582" w:rsidRDefault="001B4B0F" w:rsidP="00971582">
            <w:pPr>
              <w:pStyle w:val="ListParagraph"/>
              <w:keepNext/>
              <w:widowControl/>
              <w:numPr>
                <w:ilvl w:val="1"/>
                <w:numId w:val="45"/>
              </w:numPr>
              <w:autoSpaceDE/>
              <w:autoSpaceDN/>
              <w:spacing w:before="240" w:after="60"/>
              <w:jc w:val="both"/>
              <w:outlineLvl w:val="1"/>
              <w:rPr>
                <w:rFonts w:ascii="Calibri" w:eastAsia="Calibri" w:hAnsi="Calibri" w:cs="Times New Roman"/>
                <w:b/>
                <w:bCs/>
                <w:i/>
                <w:iCs/>
                <w:color w:val="FF0000"/>
                <w:sz w:val="28"/>
                <w:szCs w:val="28"/>
              </w:rPr>
            </w:pPr>
            <w:bookmarkStart w:id="12" w:name="_Toc85141313"/>
            <w:r w:rsidRPr="00971582">
              <w:rPr>
                <w:rFonts w:ascii="Calibri" w:eastAsia="Calibri" w:hAnsi="Calibri" w:cs="Times New Roman"/>
                <w:b/>
                <w:bCs/>
                <w:i/>
                <w:iCs/>
                <w:color w:val="FF0000"/>
                <w:sz w:val="28"/>
                <w:szCs w:val="28"/>
              </w:rPr>
              <w:t>A Mobile subject looks around a statue Object with up-close views</w:t>
            </w:r>
            <w:bookmarkEnd w:id="12"/>
          </w:p>
        </w:tc>
      </w:tr>
      <w:tr w:rsidR="001B4B0F" w:rsidRPr="001B4B0F" w14:paraId="1FA88DDA" w14:textId="77777777" w:rsidTr="002608F6">
        <w:tc>
          <w:tcPr>
            <w:tcW w:w="9339"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31E0FF22"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color w:val="000000"/>
                <w:sz w:val="20"/>
                <w:szCs w:val="20"/>
              </w:rPr>
            </w:pPr>
            <w:r w:rsidRPr="001B4B0F">
              <w:rPr>
                <w:rFonts w:ascii="Calibri" w:eastAsia="Calibri" w:hAnsi="Calibri" w:cs="Calibri"/>
                <w:color w:val="FF0000"/>
              </w:rPr>
              <w:t>A single person moves around a still statue object in a room and looks at the statue, with the capability to look closely.</w:t>
            </w:r>
          </w:p>
        </w:tc>
      </w:tr>
      <w:tr w:rsidR="001B4B0F" w:rsidRPr="001B4B0F" w14:paraId="34F15410" w14:textId="77777777" w:rsidTr="002608F6">
        <w:tc>
          <w:tcPr>
            <w:tcW w:w="9339"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20569726"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b/>
                <w:color w:val="000000"/>
              </w:rPr>
            </w:pPr>
            <w:r w:rsidRPr="001B4B0F">
              <w:rPr>
                <w:rFonts w:ascii="Calibri" w:eastAsia="Calibri" w:hAnsi="Calibri" w:cs="Calibri"/>
                <w:b/>
                <w:color w:val="000000"/>
              </w:rPr>
              <w:t>Haptic schema</w:t>
            </w:r>
          </w:p>
        </w:tc>
      </w:tr>
      <w:tr w:rsidR="001B4B0F" w:rsidRPr="001B4B0F" w14:paraId="234ECA24" w14:textId="77777777" w:rsidTr="002608F6">
        <w:tc>
          <w:tcPr>
            <w:tcW w:w="9339"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2932B9B0" w14:textId="77777777" w:rsidR="001B4B0F" w:rsidRPr="001B4B0F" w:rsidRDefault="001B4B0F" w:rsidP="001B4B0F">
            <w:pPr>
              <w:widowControl/>
              <w:pBdr>
                <w:top w:val="nil"/>
                <w:left w:val="nil"/>
                <w:bottom w:val="nil"/>
                <w:right w:val="nil"/>
                <w:between w:val="nil"/>
              </w:pBdr>
              <w:tabs>
                <w:tab w:val="left" w:pos="792"/>
                <w:tab w:val="left" w:pos="1195"/>
                <w:tab w:val="left" w:pos="1584"/>
                <w:tab w:val="left" w:pos="1987"/>
                <w:tab w:val="left" w:pos="4853"/>
                <w:tab w:val="right" w:pos="9691"/>
              </w:tabs>
              <w:autoSpaceDE/>
              <w:autoSpaceDN/>
              <w:spacing w:before="136"/>
              <w:jc w:val="both"/>
              <w:rPr>
                <w:rFonts w:ascii="Calibri" w:eastAsia="Calibri" w:hAnsi="Calibri" w:cs="Calibri"/>
                <w:color w:val="000000"/>
              </w:rPr>
            </w:pPr>
            <w:r w:rsidRPr="001B4B0F">
              <w:rPr>
                <w:rFonts w:ascii="Calibri" w:eastAsia="Calibri" w:hAnsi="Calibri" w:cs="Calibri"/>
                <w:color w:val="000000"/>
              </w:rPr>
              <w:lastRenderedPageBreak/>
              <w:t>A haptic profile is associated with the statue. This profile may have different resolutions based on proximity of the user’s avatar.</w:t>
            </w:r>
          </w:p>
          <w:p w14:paraId="1A0A608B" w14:textId="77777777" w:rsidR="001B4B0F" w:rsidRPr="001B4B0F" w:rsidRDefault="001B4B0F" w:rsidP="001B4B0F">
            <w:pPr>
              <w:widowControl/>
              <w:pBdr>
                <w:top w:val="nil"/>
                <w:left w:val="nil"/>
                <w:bottom w:val="nil"/>
                <w:right w:val="nil"/>
                <w:between w:val="nil"/>
              </w:pBdr>
              <w:tabs>
                <w:tab w:val="left" w:pos="792"/>
                <w:tab w:val="left" w:pos="1195"/>
                <w:tab w:val="left" w:pos="1584"/>
                <w:tab w:val="left" w:pos="1987"/>
                <w:tab w:val="left" w:pos="4853"/>
                <w:tab w:val="right" w:pos="9691"/>
              </w:tabs>
              <w:autoSpaceDE/>
              <w:autoSpaceDN/>
              <w:jc w:val="both"/>
              <w:rPr>
                <w:rFonts w:ascii="Calibri" w:eastAsia="Calibri" w:hAnsi="Calibri" w:cs="Calibri"/>
                <w:color w:val="000000"/>
              </w:rPr>
            </w:pPr>
          </w:p>
          <w:p w14:paraId="1B26728A" w14:textId="77777777" w:rsidR="001B4B0F" w:rsidRPr="001B4B0F" w:rsidRDefault="001B4B0F" w:rsidP="001B4B0F">
            <w:pPr>
              <w:widowControl/>
              <w:pBdr>
                <w:top w:val="nil"/>
                <w:left w:val="nil"/>
                <w:bottom w:val="nil"/>
                <w:right w:val="nil"/>
                <w:between w:val="nil"/>
              </w:pBdr>
              <w:tabs>
                <w:tab w:val="left" w:pos="792"/>
                <w:tab w:val="left" w:pos="1195"/>
                <w:tab w:val="left" w:pos="1584"/>
                <w:tab w:val="left" w:pos="1987"/>
                <w:tab w:val="left" w:pos="4853"/>
                <w:tab w:val="right" w:pos="9691"/>
              </w:tabs>
              <w:autoSpaceDE/>
              <w:autoSpaceDN/>
              <w:jc w:val="both"/>
              <w:rPr>
                <w:rFonts w:ascii="Calibri" w:eastAsia="Calibri" w:hAnsi="Calibri" w:cs="Calibri"/>
                <w:color w:val="000000"/>
              </w:rPr>
            </w:pPr>
            <w:r w:rsidRPr="001B4B0F">
              <w:rPr>
                <w:rFonts w:ascii="Calibri" w:eastAsia="Calibri" w:hAnsi="Calibri" w:cs="Calibri"/>
                <w:color w:val="000000"/>
              </w:rPr>
              <w:t>The user may engage with the haptic profiles in different ways depending on the interaction model of the player</w:t>
            </w:r>
          </w:p>
          <w:p w14:paraId="2D04DAE5" w14:textId="77777777" w:rsidR="001B4B0F" w:rsidRPr="001B4B0F" w:rsidRDefault="001B4B0F" w:rsidP="001B4B0F">
            <w:pPr>
              <w:widowControl/>
              <w:pBdr>
                <w:top w:val="nil"/>
                <w:left w:val="nil"/>
                <w:bottom w:val="nil"/>
                <w:right w:val="nil"/>
                <w:between w:val="nil"/>
              </w:pBdr>
              <w:tabs>
                <w:tab w:val="left" w:pos="792"/>
                <w:tab w:val="left" w:pos="1195"/>
                <w:tab w:val="left" w:pos="1584"/>
                <w:tab w:val="left" w:pos="1987"/>
                <w:tab w:val="left" w:pos="4853"/>
                <w:tab w:val="right" w:pos="9691"/>
              </w:tabs>
              <w:autoSpaceDE/>
              <w:autoSpaceDN/>
              <w:jc w:val="both"/>
              <w:rPr>
                <w:rFonts w:ascii="Calibri" w:eastAsia="Calibri" w:hAnsi="Calibri" w:cs="Calibri"/>
                <w:color w:val="000000"/>
              </w:rPr>
            </w:pPr>
          </w:p>
          <w:p w14:paraId="2E4E56F6" w14:textId="77777777" w:rsidR="001B4B0F" w:rsidRPr="001B4B0F" w:rsidRDefault="001B4B0F" w:rsidP="001B4B0F">
            <w:pPr>
              <w:widowControl/>
              <w:pBdr>
                <w:top w:val="nil"/>
                <w:left w:val="nil"/>
                <w:bottom w:val="nil"/>
                <w:right w:val="nil"/>
                <w:between w:val="nil"/>
              </w:pBdr>
              <w:tabs>
                <w:tab w:val="left" w:pos="792"/>
                <w:tab w:val="left" w:pos="1195"/>
                <w:tab w:val="left" w:pos="1584"/>
                <w:tab w:val="left" w:pos="1987"/>
                <w:tab w:val="left" w:pos="4853"/>
                <w:tab w:val="right" w:pos="9691"/>
              </w:tabs>
              <w:autoSpaceDE/>
              <w:autoSpaceDN/>
              <w:jc w:val="both"/>
              <w:rPr>
                <w:rFonts w:ascii="Calibri" w:eastAsia="Calibri" w:hAnsi="Calibri" w:cs="Calibri"/>
                <w:color w:val="000000"/>
              </w:rPr>
            </w:pPr>
            <w:r w:rsidRPr="001B4B0F">
              <w:rPr>
                <w:rFonts w:ascii="Calibri" w:eastAsia="Calibri" w:hAnsi="Calibri" w:cs="Calibri"/>
                <w:color w:val="000000"/>
              </w:rPr>
              <w:t>Touching part of the screen that contains the visual elements with which the haptic profile is associated</w:t>
            </w:r>
          </w:p>
          <w:p w14:paraId="0E6AF80F" w14:textId="77777777" w:rsidR="001B4B0F" w:rsidRPr="001B4B0F" w:rsidRDefault="001B4B0F" w:rsidP="001B4B0F">
            <w:pPr>
              <w:widowControl/>
              <w:pBdr>
                <w:top w:val="nil"/>
                <w:left w:val="nil"/>
                <w:bottom w:val="nil"/>
                <w:right w:val="nil"/>
                <w:between w:val="nil"/>
              </w:pBdr>
              <w:autoSpaceDE/>
              <w:autoSpaceDN/>
              <w:spacing w:after="280"/>
              <w:rPr>
                <w:rFonts w:ascii="Calibri" w:eastAsia="Calibri" w:hAnsi="Calibri" w:cs="Calibri"/>
                <w:color w:val="000000"/>
              </w:rPr>
            </w:pPr>
            <w:r w:rsidRPr="001B4B0F">
              <w:rPr>
                <w:rFonts w:ascii="Calibri" w:eastAsia="Calibri" w:hAnsi="Calibri" w:cs="Calibri"/>
                <w:color w:val="000000"/>
              </w:rPr>
              <w:t xml:space="preserve">Using a “virtual probe” or “laser pointer”, common in VR interaction: an on-screen indicator </w:t>
            </w:r>
            <w:proofErr w:type="gramStart"/>
            <w:r w:rsidRPr="001B4B0F">
              <w:rPr>
                <w:rFonts w:ascii="Calibri" w:eastAsia="Calibri" w:hAnsi="Calibri" w:cs="Calibri"/>
                <w:color w:val="000000"/>
              </w:rPr>
              <w:t>similar to</w:t>
            </w:r>
            <w:proofErr w:type="gramEnd"/>
            <w:r w:rsidRPr="001B4B0F">
              <w:rPr>
                <w:rFonts w:ascii="Calibri" w:eastAsia="Calibri" w:hAnsi="Calibri" w:cs="Calibri"/>
                <w:color w:val="000000"/>
              </w:rPr>
              <w:t xml:space="preserve"> a cursor that shows where in the scene the user is pointing.</w:t>
            </w:r>
          </w:p>
          <w:p w14:paraId="38BAFF03" w14:textId="77777777" w:rsidR="001B4B0F" w:rsidRPr="001B4B0F" w:rsidRDefault="001B4B0F" w:rsidP="001B4B0F">
            <w:pPr>
              <w:widowControl/>
              <w:pBdr>
                <w:top w:val="nil"/>
                <w:left w:val="nil"/>
                <w:bottom w:val="nil"/>
                <w:right w:val="nil"/>
                <w:between w:val="nil"/>
              </w:pBdr>
              <w:autoSpaceDE/>
              <w:autoSpaceDN/>
              <w:spacing w:after="280"/>
              <w:rPr>
                <w:rFonts w:ascii="Calibri" w:eastAsia="Calibri" w:hAnsi="Calibri" w:cs="Calibri"/>
                <w:color w:val="000000"/>
              </w:rPr>
            </w:pPr>
            <w:r w:rsidRPr="001B4B0F">
              <w:rPr>
                <w:rFonts w:ascii="Calibri" w:eastAsia="Calibri" w:hAnsi="Calibri" w:cs="Calibri"/>
                <w:color w:val="000000"/>
              </w:rPr>
              <w:t xml:space="preserve">For example, a statue depicted on a sphere may have a gross shape, surface features, and a fine material texture. </w:t>
            </w:r>
          </w:p>
          <w:p w14:paraId="78D5EC54" w14:textId="77777777" w:rsidR="001B4B0F" w:rsidRPr="001B4B0F" w:rsidRDefault="001B4B0F" w:rsidP="001B4B0F">
            <w:pPr>
              <w:widowControl/>
              <w:numPr>
                <w:ilvl w:val="0"/>
                <w:numId w:val="8"/>
              </w:numPr>
              <w:pBdr>
                <w:top w:val="nil"/>
                <w:left w:val="nil"/>
                <w:bottom w:val="nil"/>
                <w:right w:val="nil"/>
                <w:between w:val="nil"/>
              </w:pBdr>
              <w:autoSpaceDE/>
              <w:autoSpaceDN/>
              <w:spacing w:before="280" w:after="160"/>
              <w:jc w:val="both"/>
              <w:rPr>
                <w:rFonts w:ascii="Calibri" w:eastAsia="Calibri" w:hAnsi="Calibri" w:cs="Calibri"/>
                <w:color w:val="000000"/>
              </w:rPr>
            </w:pPr>
            <w:r w:rsidRPr="001B4B0F">
              <w:rPr>
                <w:rFonts w:ascii="Calibri" w:eastAsia="Calibri" w:hAnsi="Calibri" w:cs="Calibri"/>
                <w:color w:val="000000"/>
              </w:rPr>
              <w:t xml:space="preserve">As the viewer interacts with the statue from a distance, haptic effects may be associated with the gross shape of the statue may be used.  </w:t>
            </w:r>
          </w:p>
          <w:p w14:paraId="41D85557" w14:textId="77777777" w:rsidR="001B4B0F" w:rsidRPr="001B4B0F" w:rsidRDefault="001B4B0F" w:rsidP="001B4B0F">
            <w:pPr>
              <w:widowControl/>
              <w:numPr>
                <w:ilvl w:val="0"/>
                <w:numId w:val="8"/>
              </w:numPr>
              <w:pBdr>
                <w:top w:val="nil"/>
                <w:left w:val="nil"/>
                <w:bottom w:val="nil"/>
                <w:right w:val="nil"/>
                <w:between w:val="nil"/>
              </w:pBdr>
              <w:autoSpaceDE/>
              <w:autoSpaceDN/>
              <w:spacing w:after="160"/>
              <w:jc w:val="both"/>
              <w:rPr>
                <w:rFonts w:ascii="Calibri" w:eastAsia="Calibri" w:hAnsi="Calibri" w:cs="Calibri"/>
                <w:color w:val="000000"/>
              </w:rPr>
            </w:pPr>
            <w:r w:rsidRPr="001B4B0F">
              <w:rPr>
                <w:rFonts w:ascii="Calibri" w:eastAsia="Calibri" w:hAnsi="Calibri" w:cs="Calibri"/>
                <w:color w:val="000000"/>
              </w:rPr>
              <w:t xml:space="preserve">After the viewer gets closer and </w:t>
            </w:r>
            <w:proofErr w:type="gramStart"/>
            <w:r w:rsidRPr="001B4B0F">
              <w:rPr>
                <w:rFonts w:ascii="Calibri" w:eastAsia="Calibri" w:hAnsi="Calibri" w:cs="Calibri"/>
                <w:color w:val="000000"/>
              </w:rPr>
              <w:t>is able to</w:t>
            </w:r>
            <w:proofErr w:type="gramEnd"/>
            <w:r w:rsidRPr="001B4B0F">
              <w:rPr>
                <w:rFonts w:ascii="Calibri" w:eastAsia="Calibri" w:hAnsi="Calibri" w:cs="Calibri"/>
                <w:color w:val="000000"/>
              </w:rPr>
              <w:t xml:space="preserve"> see visual detail of the statue’s surface features, haptic effects associated with higher resolution surface features may be used.</w:t>
            </w:r>
          </w:p>
        </w:tc>
      </w:tr>
      <w:tr w:rsidR="001B4B0F" w:rsidRPr="001B4B0F" w14:paraId="3DAA6413" w14:textId="77777777" w:rsidTr="002608F6">
        <w:tc>
          <w:tcPr>
            <w:tcW w:w="9339"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20AD9142"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color w:val="000000"/>
              </w:rPr>
            </w:pPr>
            <w:r w:rsidRPr="001B4B0F">
              <w:rPr>
                <w:rFonts w:ascii="Calibri" w:eastAsia="Calibri" w:hAnsi="Calibri" w:cs="Calibri"/>
                <w:b/>
                <w:color w:val="FF0000"/>
              </w:rPr>
              <w:t>Required features</w:t>
            </w:r>
          </w:p>
        </w:tc>
      </w:tr>
      <w:tr w:rsidR="001B4B0F" w:rsidRPr="001B4B0F" w14:paraId="13AC7DD1" w14:textId="77777777" w:rsidTr="002608F6">
        <w:tc>
          <w:tcPr>
            <w:tcW w:w="9339"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4CCDF13D"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color w:val="000000"/>
              </w:rPr>
            </w:pPr>
            <w:r w:rsidRPr="001B4B0F">
              <w:rPr>
                <w:rFonts w:ascii="Calibri" w:eastAsia="Calibri" w:hAnsi="Calibri" w:cs="Calibri"/>
                <w:color w:val="FF0000"/>
              </w:rPr>
              <w:t>The media content consists of multiple nested spheres with the same center, and the object is at the center of the spheres, the subject looks at the object from outside of the spheres and has the 3 rotational DoFs plus 2 translational DoFs (no movement in the z-axis). The subject is capable of view changing from sphere to sphere.</w:t>
            </w:r>
          </w:p>
        </w:tc>
      </w:tr>
      <w:tr w:rsidR="001B4B0F" w:rsidRPr="001B4B0F" w14:paraId="0F83E31F" w14:textId="77777777" w:rsidTr="002608F6">
        <w:tc>
          <w:tcPr>
            <w:tcW w:w="9339"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5B63676F"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color w:val="000000"/>
              </w:rPr>
            </w:pPr>
            <w:r w:rsidRPr="001B4B0F">
              <w:rPr>
                <w:rFonts w:ascii="Calibri" w:eastAsia="Calibri" w:hAnsi="Calibri" w:cs="Calibri"/>
                <w:b/>
                <w:color w:val="000000"/>
              </w:rPr>
              <w:t>Potential Haptics Requirements and Specifications</w:t>
            </w:r>
          </w:p>
        </w:tc>
      </w:tr>
      <w:tr w:rsidR="001B4B0F" w:rsidRPr="001B4B0F" w14:paraId="1B3B71C2" w14:textId="77777777" w:rsidTr="002608F6">
        <w:trPr>
          <w:trHeight w:val="78"/>
        </w:trPr>
        <w:tc>
          <w:tcPr>
            <w:tcW w:w="9339"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51ACCEEA" w14:textId="77777777" w:rsidR="001B4B0F" w:rsidRPr="001B4B0F" w:rsidRDefault="001B4B0F" w:rsidP="001B4B0F">
            <w:pPr>
              <w:widowControl/>
              <w:numPr>
                <w:ilvl w:val="0"/>
                <w:numId w:val="31"/>
              </w:numPr>
              <w:pBdr>
                <w:top w:val="nil"/>
                <w:left w:val="nil"/>
                <w:bottom w:val="nil"/>
                <w:right w:val="nil"/>
                <w:between w:val="nil"/>
              </w:pBdr>
              <w:autoSpaceDE/>
              <w:autoSpaceDN/>
              <w:spacing w:after="160"/>
              <w:jc w:val="both"/>
              <w:rPr>
                <w:rFonts w:ascii="Calibri" w:eastAsia="Calibri" w:hAnsi="Calibri" w:cs="Calibri"/>
                <w:color w:val="000000"/>
                <w:sz w:val="24"/>
                <w:szCs w:val="24"/>
              </w:rPr>
            </w:pPr>
            <w:r w:rsidRPr="001B4B0F">
              <w:rPr>
                <w:rFonts w:ascii="Calibri" w:eastAsia="Times New Roman" w:hAnsi="Calibri" w:cs="Calibri"/>
                <w:color w:val="000000"/>
                <w:shd w:val="clear" w:color="auto" w:fill="FFFFFF"/>
              </w:rPr>
              <w:t>The specification shall support association of haptic feedback (tactile, kinesthetic, essence, texture) with a 2D, 3D, AR, VR, audio and/or video objects and environments</w:t>
            </w:r>
          </w:p>
          <w:p w14:paraId="6D8AB8C1" w14:textId="77777777" w:rsidR="001B4B0F" w:rsidRPr="001B4B0F" w:rsidRDefault="001B4B0F" w:rsidP="001B4B0F">
            <w:pPr>
              <w:widowControl/>
              <w:numPr>
                <w:ilvl w:val="0"/>
                <w:numId w:val="31"/>
              </w:numPr>
              <w:pBdr>
                <w:top w:val="nil"/>
                <w:left w:val="nil"/>
                <w:bottom w:val="nil"/>
                <w:right w:val="nil"/>
                <w:between w:val="nil"/>
              </w:pBdr>
              <w:autoSpaceDE/>
              <w:autoSpaceDN/>
              <w:spacing w:after="160"/>
              <w:jc w:val="both"/>
              <w:rPr>
                <w:rFonts w:ascii="Calibri" w:eastAsia="Calibri" w:hAnsi="Calibri" w:cs="Calibri"/>
                <w:color w:val="000000"/>
                <w:sz w:val="24"/>
                <w:szCs w:val="24"/>
              </w:rPr>
            </w:pPr>
            <w:r w:rsidRPr="001B4B0F">
              <w:rPr>
                <w:rFonts w:ascii="Calibri" w:eastAsia="Times New Roman" w:hAnsi="Calibri" w:cs="Calibri"/>
                <w:color w:val="000000"/>
                <w:shd w:val="clear" w:color="auto" w:fill="FFFFFF"/>
              </w:rPr>
              <w:t>The specification shall support interactivity models related to avatar position and orientation.</w:t>
            </w:r>
          </w:p>
          <w:p w14:paraId="7DDEA478" w14:textId="77777777" w:rsidR="001B4B0F" w:rsidRPr="001B4B0F" w:rsidRDefault="001B4B0F" w:rsidP="001B4B0F">
            <w:pPr>
              <w:widowControl/>
              <w:numPr>
                <w:ilvl w:val="0"/>
                <w:numId w:val="31"/>
              </w:numPr>
              <w:pBdr>
                <w:top w:val="nil"/>
                <w:left w:val="nil"/>
                <w:bottom w:val="nil"/>
                <w:right w:val="nil"/>
                <w:between w:val="nil"/>
              </w:pBdr>
              <w:autoSpaceDE/>
              <w:autoSpaceDN/>
              <w:spacing w:after="160"/>
              <w:jc w:val="both"/>
              <w:rPr>
                <w:rFonts w:ascii="Calibri" w:eastAsia="Calibri" w:hAnsi="Calibri" w:cs="Calibri"/>
                <w:color w:val="000000"/>
                <w:sz w:val="24"/>
                <w:szCs w:val="24"/>
              </w:rPr>
            </w:pPr>
            <w:r w:rsidRPr="001B4B0F">
              <w:rPr>
                <w:rFonts w:ascii="Calibri" w:eastAsia="Times New Roman" w:hAnsi="Calibri" w:cs="Calibri"/>
                <w:color w:val="000000"/>
                <w:shd w:val="clear" w:color="auto" w:fill="FFFFFF"/>
              </w:rPr>
              <w:t>The specification shall support high-fidelity, low-latency user tracking to enable active interaction and haptic feedback</w:t>
            </w:r>
          </w:p>
          <w:p w14:paraId="61588036" w14:textId="77777777" w:rsidR="001B4B0F" w:rsidRPr="001B4B0F" w:rsidRDefault="001B4B0F" w:rsidP="001B4B0F">
            <w:pPr>
              <w:pBdr>
                <w:top w:val="nil"/>
                <w:left w:val="nil"/>
                <w:bottom w:val="nil"/>
                <w:right w:val="nil"/>
                <w:between w:val="nil"/>
              </w:pBdr>
              <w:autoSpaceDE/>
              <w:autoSpaceDN/>
              <w:ind w:left="720"/>
              <w:rPr>
                <w:rFonts w:ascii="Calibri" w:eastAsia="Calibri" w:hAnsi="Calibri" w:cs="Calibri"/>
                <w:color w:val="000000"/>
              </w:rPr>
            </w:pPr>
          </w:p>
        </w:tc>
      </w:tr>
    </w:tbl>
    <w:p w14:paraId="42A8AA4D" w14:textId="77777777" w:rsidR="001B4B0F" w:rsidRPr="001B4B0F" w:rsidRDefault="001B4B0F" w:rsidP="008604E3">
      <w:pPr>
        <w:widowControl/>
        <w:autoSpaceDE/>
        <w:autoSpaceDN/>
        <w:spacing w:after="160"/>
        <w:rPr>
          <w:rFonts w:ascii="Times New Roman" w:eastAsia="Times New Roman" w:hAnsi="Times New Roman" w:cs="Times New Roman"/>
          <w:sz w:val="24"/>
          <w:szCs w:val="24"/>
        </w:rPr>
      </w:pPr>
    </w:p>
    <w:tbl>
      <w:tblPr>
        <w:tblW w:w="948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top w:w="15" w:type="dxa"/>
          <w:left w:w="115" w:type="dxa"/>
          <w:bottom w:w="15" w:type="dxa"/>
          <w:right w:w="115" w:type="dxa"/>
        </w:tblCellMar>
        <w:tblLook w:val="0400" w:firstRow="0" w:lastRow="0" w:firstColumn="0" w:lastColumn="0" w:noHBand="0" w:noVBand="1"/>
      </w:tblPr>
      <w:tblGrid>
        <w:gridCol w:w="9480"/>
      </w:tblGrid>
      <w:tr w:rsidR="001B4B0F" w:rsidRPr="001B4B0F" w14:paraId="42255FB2" w14:textId="77777777" w:rsidTr="002608F6">
        <w:trPr>
          <w:trHeight w:val="22"/>
          <w:hidden/>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5F29B197" w14:textId="77777777" w:rsidR="00971582" w:rsidRPr="00971582" w:rsidRDefault="00971582" w:rsidP="00971582">
            <w:pPr>
              <w:pStyle w:val="ListParagraph"/>
              <w:keepNext/>
              <w:widowControl/>
              <w:numPr>
                <w:ilvl w:val="0"/>
                <w:numId w:val="46"/>
              </w:numPr>
              <w:autoSpaceDE/>
              <w:autoSpaceDN/>
              <w:spacing w:before="240" w:after="60"/>
              <w:jc w:val="both"/>
              <w:outlineLvl w:val="1"/>
              <w:rPr>
                <w:rFonts w:ascii="Calibri" w:eastAsia="Times New Roman" w:hAnsi="Calibri" w:cs="Times New Roman"/>
                <w:b/>
                <w:bCs/>
                <w:i/>
                <w:iCs/>
                <w:vanish/>
                <w:sz w:val="28"/>
                <w:szCs w:val="28"/>
              </w:rPr>
            </w:pPr>
            <w:bookmarkStart w:id="13" w:name="_Toc85141314"/>
            <w:bookmarkEnd w:id="13"/>
          </w:p>
          <w:p w14:paraId="4E723114" w14:textId="77777777" w:rsidR="00971582" w:rsidRPr="00971582" w:rsidRDefault="00971582" w:rsidP="00971582">
            <w:pPr>
              <w:pStyle w:val="ListParagraph"/>
              <w:keepNext/>
              <w:widowControl/>
              <w:numPr>
                <w:ilvl w:val="0"/>
                <w:numId w:val="46"/>
              </w:numPr>
              <w:autoSpaceDE/>
              <w:autoSpaceDN/>
              <w:spacing w:before="240" w:after="60"/>
              <w:jc w:val="both"/>
              <w:outlineLvl w:val="1"/>
              <w:rPr>
                <w:rFonts w:ascii="Calibri" w:eastAsia="Times New Roman" w:hAnsi="Calibri" w:cs="Times New Roman"/>
                <w:b/>
                <w:bCs/>
                <w:i/>
                <w:iCs/>
                <w:vanish/>
                <w:sz w:val="28"/>
                <w:szCs w:val="28"/>
              </w:rPr>
            </w:pPr>
            <w:bookmarkStart w:id="14" w:name="_Toc85141315"/>
            <w:bookmarkEnd w:id="14"/>
          </w:p>
          <w:p w14:paraId="405C7A48" w14:textId="77777777" w:rsidR="00971582" w:rsidRPr="00971582" w:rsidRDefault="00971582" w:rsidP="00971582">
            <w:pPr>
              <w:pStyle w:val="ListParagraph"/>
              <w:keepNext/>
              <w:widowControl/>
              <w:numPr>
                <w:ilvl w:val="1"/>
                <w:numId w:val="46"/>
              </w:numPr>
              <w:autoSpaceDE/>
              <w:autoSpaceDN/>
              <w:spacing w:before="240" w:after="60"/>
              <w:jc w:val="both"/>
              <w:outlineLvl w:val="1"/>
              <w:rPr>
                <w:rFonts w:ascii="Calibri" w:eastAsia="Times New Roman" w:hAnsi="Calibri" w:cs="Times New Roman"/>
                <w:b/>
                <w:bCs/>
                <w:i/>
                <w:iCs/>
                <w:vanish/>
                <w:sz w:val="28"/>
                <w:szCs w:val="28"/>
              </w:rPr>
            </w:pPr>
            <w:bookmarkStart w:id="15" w:name="_Toc85141316"/>
            <w:bookmarkEnd w:id="15"/>
          </w:p>
          <w:p w14:paraId="47F13D18" w14:textId="77777777" w:rsidR="00971582" w:rsidRPr="00971582" w:rsidRDefault="00971582" w:rsidP="00971582">
            <w:pPr>
              <w:pStyle w:val="ListParagraph"/>
              <w:keepNext/>
              <w:widowControl/>
              <w:numPr>
                <w:ilvl w:val="1"/>
                <w:numId w:val="46"/>
              </w:numPr>
              <w:autoSpaceDE/>
              <w:autoSpaceDN/>
              <w:spacing w:before="240" w:after="60"/>
              <w:jc w:val="both"/>
              <w:outlineLvl w:val="1"/>
              <w:rPr>
                <w:rFonts w:ascii="Calibri" w:eastAsia="Times New Roman" w:hAnsi="Calibri" w:cs="Times New Roman"/>
                <w:b/>
                <w:bCs/>
                <w:i/>
                <w:iCs/>
                <w:vanish/>
                <w:sz w:val="28"/>
                <w:szCs w:val="28"/>
              </w:rPr>
            </w:pPr>
            <w:bookmarkStart w:id="16" w:name="_Toc85141317"/>
            <w:bookmarkEnd w:id="16"/>
          </w:p>
          <w:p w14:paraId="7CE9528E" w14:textId="77777777" w:rsidR="00971582" w:rsidRPr="00971582" w:rsidRDefault="00971582" w:rsidP="00971582">
            <w:pPr>
              <w:pStyle w:val="ListParagraph"/>
              <w:keepNext/>
              <w:widowControl/>
              <w:numPr>
                <w:ilvl w:val="1"/>
                <w:numId w:val="46"/>
              </w:numPr>
              <w:autoSpaceDE/>
              <w:autoSpaceDN/>
              <w:spacing w:before="240" w:after="60"/>
              <w:jc w:val="both"/>
              <w:outlineLvl w:val="1"/>
              <w:rPr>
                <w:rFonts w:ascii="Calibri" w:eastAsia="Times New Roman" w:hAnsi="Calibri" w:cs="Times New Roman"/>
                <w:b/>
                <w:bCs/>
                <w:i/>
                <w:iCs/>
                <w:vanish/>
                <w:sz w:val="28"/>
                <w:szCs w:val="28"/>
              </w:rPr>
            </w:pPr>
            <w:bookmarkStart w:id="17" w:name="_Toc85141318"/>
            <w:bookmarkEnd w:id="17"/>
          </w:p>
          <w:p w14:paraId="5B9A1BB2" w14:textId="0CC1ABD2" w:rsidR="001B4B0F" w:rsidRPr="00971582" w:rsidRDefault="001B4B0F" w:rsidP="00971582">
            <w:pPr>
              <w:pStyle w:val="ListParagraph"/>
              <w:keepNext/>
              <w:widowControl/>
              <w:numPr>
                <w:ilvl w:val="1"/>
                <w:numId w:val="46"/>
              </w:numPr>
              <w:autoSpaceDE/>
              <w:autoSpaceDN/>
              <w:spacing w:before="240" w:after="60"/>
              <w:jc w:val="both"/>
              <w:outlineLvl w:val="1"/>
              <w:rPr>
                <w:rFonts w:ascii="Calibri" w:eastAsia="Times New Roman" w:hAnsi="Calibri" w:cs="Times New Roman"/>
                <w:b/>
                <w:bCs/>
                <w:i/>
                <w:iCs/>
                <w:sz w:val="28"/>
                <w:szCs w:val="28"/>
              </w:rPr>
            </w:pPr>
            <w:bookmarkStart w:id="18" w:name="_Toc85141319"/>
            <w:r w:rsidRPr="00971582">
              <w:rPr>
                <w:rFonts w:ascii="Calibri" w:eastAsia="Times New Roman" w:hAnsi="Calibri" w:cs="Times New Roman"/>
                <w:b/>
                <w:bCs/>
                <w:i/>
                <w:iCs/>
                <w:sz w:val="28"/>
                <w:szCs w:val="28"/>
              </w:rPr>
              <w:t>Entertainment/Immersive Video/Theatrical</w:t>
            </w:r>
            <w:bookmarkEnd w:id="18"/>
            <w:r w:rsidRPr="00971582">
              <w:rPr>
                <w:rFonts w:ascii="Calibri" w:eastAsia="Times New Roman" w:hAnsi="Calibri" w:cs="Times New Roman"/>
                <w:b/>
                <w:bCs/>
                <w:i/>
                <w:iCs/>
                <w:sz w:val="28"/>
                <w:szCs w:val="28"/>
              </w:rPr>
              <w:t xml:space="preserve"> </w:t>
            </w:r>
          </w:p>
        </w:tc>
      </w:tr>
      <w:tr w:rsidR="001B4B0F" w:rsidRPr="001B4B0F" w14:paraId="1636DD88" w14:textId="77777777" w:rsidTr="002608F6">
        <w:trPr>
          <w:trHeight w:val="267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2ED4F5F3" w14:textId="77777777" w:rsidR="001B4B0F" w:rsidRPr="001B4B0F" w:rsidRDefault="001B4B0F" w:rsidP="001B4B0F">
            <w:pPr>
              <w:widowControl/>
              <w:pBdr>
                <w:top w:val="nil"/>
                <w:left w:val="nil"/>
                <w:bottom w:val="nil"/>
                <w:right w:val="nil"/>
                <w:between w:val="nil"/>
              </w:pBdr>
              <w:autoSpaceDE/>
              <w:autoSpaceDN/>
              <w:spacing w:before="240"/>
              <w:jc w:val="both"/>
              <w:rPr>
                <w:rFonts w:ascii="Calibri" w:eastAsia="Calibri" w:hAnsi="Calibri" w:cs="Calibri"/>
              </w:rPr>
            </w:pPr>
            <w:r w:rsidRPr="001B4B0F">
              <w:rPr>
                <w:rFonts w:ascii="Calibri" w:eastAsia="Calibri" w:hAnsi="Calibri" w:cs="Calibri"/>
              </w:rPr>
              <w:t>This use case refers to the extension of current movie theaters, amusement parks or home theaters to increase the user experience with the addition of physical feedback.</w:t>
            </w:r>
          </w:p>
          <w:p w14:paraId="3AEC2D4A" w14:textId="77777777" w:rsidR="001B4B0F" w:rsidRPr="001B4B0F" w:rsidRDefault="001B4B0F" w:rsidP="001B4B0F">
            <w:pPr>
              <w:widowControl/>
              <w:pBdr>
                <w:top w:val="nil"/>
                <w:left w:val="nil"/>
                <w:bottom w:val="nil"/>
                <w:right w:val="nil"/>
                <w:between w:val="nil"/>
              </w:pBdr>
              <w:autoSpaceDE/>
              <w:autoSpaceDN/>
              <w:spacing w:before="240"/>
              <w:jc w:val="both"/>
              <w:rPr>
                <w:rFonts w:ascii="Calibri" w:eastAsia="Calibri" w:hAnsi="Calibri" w:cs="Calibri"/>
              </w:rPr>
            </w:pPr>
            <w:r w:rsidRPr="001B4B0F">
              <w:rPr>
                <w:rFonts w:ascii="Calibri" w:eastAsia="Calibri" w:hAnsi="Calibri" w:cs="Calibri"/>
              </w:rPr>
              <w:t>The so-called 4D-cinema are targeting those applications with moving platforms and other devices (fan, heat, water spray…). The 4DX commercial solution from CJ 4DPLEX for cinema, D-Box for cinema and home, TRIOTECH for amusement parks... are some examples of how the technology can be used for entertainment.</w:t>
            </w:r>
          </w:p>
          <w:p w14:paraId="11924AB3" w14:textId="77777777" w:rsidR="001B4B0F" w:rsidRPr="001B4B0F" w:rsidRDefault="001B4B0F" w:rsidP="001B4B0F">
            <w:pPr>
              <w:widowControl/>
              <w:pBdr>
                <w:top w:val="nil"/>
                <w:left w:val="nil"/>
                <w:bottom w:val="nil"/>
                <w:right w:val="nil"/>
                <w:between w:val="nil"/>
              </w:pBdr>
              <w:autoSpaceDE/>
              <w:autoSpaceDN/>
              <w:jc w:val="both"/>
              <w:rPr>
                <w:rFonts w:ascii="Calibri" w:eastAsia="Calibri" w:hAnsi="Calibri" w:cs="Calibri"/>
              </w:rPr>
            </w:pPr>
          </w:p>
          <w:p w14:paraId="34486E33" w14:textId="77777777" w:rsidR="001B4B0F" w:rsidRPr="001B4B0F" w:rsidRDefault="001B4B0F" w:rsidP="001B4B0F">
            <w:pPr>
              <w:widowControl/>
              <w:pBdr>
                <w:top w:val="nil"/>
                <w:left w:val="nil"/>
                <w:bottom w:val="nil"/>
                <w:right w:val="nil"/>
                <w:between w:val="nil"/>
              </w:pBdr>
              <w:autoSpaceDE/>
              <w:autoSpaceDN/>
              <w:jc w:val="both"/>
              <w:rPr>
                <w:rFonts w:ascii="Calibri" w:eastAsia="Calibri" w:hAnsi="Calibri" w:cs="Calibri"/>
              </w:rPr>
            </w:pPr>
            <w:r w:rsidRPr="001B4B0F">
              <w:rPr>
                <w:rFonts w:ascii="Calibri" w:eastAsia="Calibri" w:hAnsi="Calibri" w:cs="Calibri"/>
              </w:rPr>
              <w:t>More advanced experiences are also proposed to the users with virtual reality (VR) experiences, especially the location-based entertainment (LBE) and family entertainment centers (FECs), as proposed by dimension, the VOID, VRstudios, IMAX, Springboard VR.</w:t>
            </w:r>
          </w:p>
          <w:p w14:paraId="59B864B5" w14:textId="77777777" w:rsidR="001B4B0F" w:rsidRPr="001B4B0F" w:rsidRDefault="001B4B0F" w:rsidP="001B4B0F">
            <w:pPr>
              <w:widowControl/>
              <w:pBdr>
                <w:top w:val="nil"/>
                <w:left w:val="nil"/>
                <w:bottom w:val="nil"/>
                <w:right w:val="nil"/>
                <w:between w:val="nil"/>
              </w:pBdr>
              <w:autoSpaceDE/>
              <w:autoSpaceDN/>
              <w:spacing w:before="240"/>
              <w:jc w:val="both"/>
              <w:rPr>
                <w:rFonts w:ascii="Calibri" w:eastAsia="Calibri" w:hAnsi="Calibri" w:cs="Calibri"/>
              </w:rPr>
            </w:pPr>
            <w:r w:rsidRPr="001B4B0F">
              <w:rPr>
                <w:rFonts w:ascii="Calibri" w:eastAsia="Calibri" w:hAnsi="Calibri" w:cs="Calibri"/>
              </w:rPr>
              <w:lastRenderedPageBreak/>
              <w:t xml:space="preserve">The user is sitting on special moving platforms in a theater or at home or wearing special suits </w:t>
            </w:r>
            <w:proofErr w:type="gramStart"/>
            <w:r w:rsidRPr="001B4B0F">
              <w:rPr>
                <w:rFonts w:ascii="Calibri" w:eastAsia="Calibri" w:hAnsi="Calibri" w:cs="Calibri"/>
              </w:rPr>
              <w:t>in order to</w:t>
            </w:r>
            <w:proofErr w:type="gramEnd"/>
            <w:r w:rsidRPr="001B4B0F">
              <w:rPr>
                <w:rFonts w:ascii="Calibri" w:eastAsia="Calibri" w:hAnsi="Calibri" w:cs="Calibri"/>
              </w:rPr>
              <w:t xml:space="preserve"> feel the created haptic experience. The movie plays and the special haptic effects are played back at the right time during the movie. In LBEs the interaction and immersion are much higher since the user </w:t>
            </w:r>
            <w:proofErr w:type="gramStart"/>
            <w:r w:rsidRPr="001B4B0F">
              <w:rPr>
                <w:rFonts w:ascii="Calibri" w:eastAsia="Calibri" w:hAnsi="Calibri" w:cs="Calibri"/>
              </w:rPr>
              <w:t>is able to</w:t>
            </w:r>
            <w:proofErr w:type="gramEnd"/>
            <w:r w:rsidRPr="001B4B0F">
              <w:rPr>
                <w:rFonts w:ascii="Calibri" w:eastAsia="Calibri" w:hAnsi="Calibri" w:cs="Calibri"/>
              </w:rPr>
              <w:t xml:space="preserve"> freely move inside the VR scene and interact with it.</w:t>
            </w:r>
          </w:p>
          <w:p w14:paraId="11FC46DA" w14:textId="77777777" w:rsidR="001B4B0F" w:rsidRPr="001B4B0F" w:rsidRDefault="001B4B0F" w:rsidP="001B4B0F">
            <w:pPr>
              <w:widowControl/>
              <w:pBdr>
                <w:top w:val="nil"/>
                <w:left w:val="nil"/>
                <w:bottom w:val="nil"/>
                <w:right w:val="nil"/>
                <w:between w:val="nil"/>
              </w:pBdr>
              <w:autoSpaceDE/>
              <w:autoSpaceDN/>
              <w:spacing w:before="240"/>
              <w:rPr>
                <w:rFonts w:ascii="Calibri" w:eastAsia="Calibri" w:hAnsi="Calibri" w:cs="Calibri"/>
              </w:rPr>
            </w:pPr>
            <w:r w:rsidRPr="001B4B0F">
              <w:rPr>
                <w:rFonts w:ascii="Calibri" w:eastAsia="Calibri" w:hAnsi="Calibri" w:cs="Calibri"/>
              </w:rPr>
              <w:t>Different types of effect are played (wind, motion, water spray, heat, light, impact, touch).</w:t>
            </w:r>
          </w:p>
        </w:tc>
      </w:tr>
      <w:tr w:rsidR="001B4B0F" w:rsidRPr="001B4B0F" w14:paraId="382D4D52" w14:textId="77777777" w:rsidTr="002608F6">
        <w:trPr>
          <w:trHeight w:val="595"/>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51DD770F" w14:textId="77777777" w:rsidR="001B4B0F" w:rsidRPr="001B4B0F" w:rsidRDefault="001B4B0F" w:rsidP="001B4B0F">
            <w:pPr>
              <w:widowControl/>
              <w:autoSpaceDE/>
              <w:autoSpaceDN/>
              <w:rPr>
                <w:rFonts w:ascii="Calibri" w:eastAsia="Calibri" w:hAnsi="Calibri" w:cs="Calibri"/>
              </w:rPr>
            </w:pPr>
            <w:r w:rsidRPr="001B4B0F">
              <w:rPr>
                <w:rFonts w:ascii="Calibri" w:eastAsia="Calibri" w:hAnsi="Calibri" w:cs="Calibri"/>
              </w:rPr>
              <w:lastRenderedPageBreak/>
              <w:t>Haptic schema</w:t>
            </w:r>
          </w:p>
        </w:tc>
      </w:tr>
      <w:tr w:rsidR="001B4B0F" w:rsidRPr="001B4B0F" w14:paraId="50022FD1" w14:textId="77777777" w:rsidTr="00971582">
        <w:trPr>
          <w:trHeight w:val="1231"/>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3CFC1895" w14:textId="77777777" w:rsidR="001B4B0F" w:rsidRPr="001B4B0F" w:rsidRDefault="001B4B0F" w:rsidP="001B4B0F">
            <w:pPr>
              <w:widowControl/>
              <w:autoSpaceDE/>
              <w:autoSpaceDN/>
              <w:spacing w:before="240"/>
              <w:jc w:val="both"/>
              <w:rPr>
                <w:rFonts w:ascii="Calibri" w:eastAsia="Calibri" w:hAnsi="Calibri" w:cs="Calibri"/>
              </w:rPr>
            </w:pPr>
            <w:r w:rsidRPr="001B4B0F">
              <w:rPr>
                <w:rFonts w:ascii="Calibri" w:eastAsia="Calibri" w:hAnsi="Calibri" w:cs="Calibri"/>
              </w:rPr>
              <w:t xml:space="preserve">The haptic effects are captured with dedicated sensors during the shooting of the scenes (for instance the motion using an accelerometer) and ingested for post-processing within an editing tool, or manually synthesized by an artist (haptographer). This is generally done during the post-production stage of the movie (or experience) with appropriate association with the audio-visual content (for instance fade-in/face-out and synchronization).  </w:t>
            </w:r>
          </w:p>
          <w:p w14:paraId="2E47E525" w14:textId="707B076C" w:rsidR="001B4B0F" w:rsidRPr="001B4B0F" w:rsidRDefault="001B4B0F" w:rsidP="001B4B0F">
            <w:pPr>
              <w:widowControl/>
              <w:autoSpaceDE/>
              <w:autoSpaceDN/>
              <w:spacing w:before="240"/>
              <w:jc w:val="both"/>
              <w:rPr>
                <w:rFonts w:ascii="Calibri" w:eastAsia="Calibri" w:hAnsi="Calibri" w:cs="Calibri"/>
              </w:rPr>
            </w:pPr>
            <w:r w:rsidRPr="001B4B0F">
              <w:rPr>
                <w:rFonts w:ascii="Calibri" w:eastAsia="Calibri" w:hAnsi="Calibri" w:cs="Calibri"/>
              </w:rPr>
              <w:t xml:space="preserve">The user is generally feeling the haptic feedback through dedicated devices such as motion platforms, controllers, suits, </w:t>
            </w:r>
            <w:r w:rsidR="00CE37A0">
              <w:rPr>
                <w:rFonts w:ascii="Calibri" w:eastAsia="Calibri" w:hAnsi="Calibri" w:cs="Calibri"/>
              </w:rPr>
              <w:t>etc.</w:t>
            </w:r>
            <w:r w:rsidRPr="001B4B0F">
              <w:rPr>
                <w:rFonts w:ascii="Calibri" w:eastAsia="Calibri" w:hAnsi="Calibri" w:cs="Calibri"/>
              </w:rPr>
              <w:t xml:space="preserve">    </w:t>
            </w:r>
            <w:r w:rsidRPr="001B4B0F">
              <w:rPr>
                <w:rFonts w:ascii="Calibri" w:eastAsia="Calibri" w:hAnsi="Calibri" w:cs="Calibri"/>
              </w:rPr>
              <w:tab/>
            </w:r>
          </w:p>
          <w:p w14:paraId="172E8E31" w14:textId="77777777" w:rsidR="001B4B0F" w:rsidRPr="001B4B0F" w:rsidRDefault="001B4B0F" w:rsidP="001B4B0F">
            <w:pPr>
              <w:widowControl/>
              <w:autoSpaceDE/>
              <w:autoSpaceDN/>
              <w:spacing w:before="240"/>
              <w:rPr>
                <w:rFonts w:ascii="Calibri" w:eastAsia="Calibri" w:hAnsi="Calibri" w:cs="Calibri"/>
              </w:rPr>
            </w:pPr>
            <w:r w:rsidRPr="001B4B0F">
              <w:rPr>
                <w:rFonts w:ascii="Calibri" w:eastAsia="Calibri" w:hAnsi="Calibri" w:cs="Calibri"/>
              </w:rPr>
              <w:t>The effects/Haptic data are:</w:t>
            </w:r>
          </w:p>
          <w:p w14:paraId="7011A7CB" w14:textId="77777777" w:rsidR="001B4B0F" w:rsidRPr="001B4B0F" w:rsidRDefault="001B4B0F" w:rsidP="001B4B0F">
            <w:pPr>
              <w:widowControl/>
              <w:numPr>
                <w:ilvl w:val="0"/>
                <w:numId w:val="2"/>
              </w:numPr>
              <w:autoSpaceDE/>
              <w:autoSpaceDN/>
              <w:spacing w:before="240" w:after="160"/>
              <w:jc w:val="both"/>
              <w:rPr>
                <w:color w:val="262626"/>
              </w:rPr>
            </w:pPr>
            <w:r w:rsidRPr="001B4B0F">
              <w:rPr>
                <w:rFonts w:ascii="Calibri" w:eastAsia="Calibri" w:hAnsi="Calibri" w:cs="Calibri"/>
              </w:rPr>
              <w:t>Motion (acceleration/speed) of the user in case of FPV</w:t>
            </w:r>
          </w:p>
          <w:p w14:paraId="705F0736" w14:textId="77777777" w:rsidR="001B4B0F" w:rsidRPr="001B4B0F" w:rsidRDefault="001B4B0F" w:rsidP="001B4B0F">
            <w:pPr>
              <w:widowControl/>
              <w:numPr>
                <w:ilvl w:val="0"/>
                <w:numId w:val="2"/>
              </w:numPr>
              <w:autoSpaceDE/>
              <w:autoSpaceDN/>
              <w:spacing w:after="160"/>
              <w:jc w:val="both"/>
              <w:rPr>
                <w:color w:val="262626"/>
              </w:rPr>
            </w:pPr>
            <w:r w:rsidRPr="001B4B0F">
              <w:rPr>
                <w:rFonts w:ascii="Calibri" w:eastAsia="Calibri" w:hAnsi="Calibri" w:cs="Calibri"/>
              </w:rPr>
              <w:t>Position and Motion of the camera to move in the scene with a predefined path</w:t>
            </w:r>
          </w:p>
          <w:p w14:paraId="08A49530" w14:textId="77777777" w:rsidR="001B4B0F" w:rsidRPr="001B4B0F" w:rsidRDefault="001B4B0F" w:rsidP="001B4B0F">
            <w:pPr>
              <w:widowControl/>
              <w:numPr>
                <w:ilvl w:val="0"/>
                <w:numId w:val="2"/>
              </w:numPr>
              <w:autoSpaceDE/>
              <w:autoSpaceDN/>
              <w:spacing w:after="160"/>
              <w:jc w:val="both"/>
              <w:rPr>
                <w:color w:val="262626"/>
              </w:rPr>
            </w:pPr>
            <w:r w:rsidRPr="001B4B0F">
              <w:rPr>
                <w:rFonts w:ascii="Calibri" w:eastAsia="Calibri" w:hAnsi="Calibri" w:cs="Calibri"/>
              </w:rPr>
              <w:t>Feedback from the scene such as vibrations (to simulate an earthquake) or wind</w:t>
            </w:r>
          </w:p>
          <w:p w14:paraId="2CFBFB93" w14:textId="77777777" w:rsidR="001B4B0F" w:rsidRPr="001B4B0F" w:rsidRDefault="001B4B0F" w:rsidP="001B4B0F">
            <w:pPr>
              <w:widowControl/>
              <w:numPr>
                <w:ilvl w:val="0"/>
                <w:numId w:val="2"/>
              </w:numPr>
              <w:autoSpaceDE/>
              <w:autoSpaceDN/>
              <w:spacing w:after="160"/>
              <w:jc w:val="both"/>
              <w:rPr>
                <w:color w:val="262626"/>
              </w:rPr>
            </w:pPr>
            <w:r w:rsidRPr="001B4B0F">
              <w:rPr>
                <w:rFonts w:ascii="Calibri" w:eastAsia="Calibri" w:hAnsi="Calibri" w:cs="Calibri"/>
              </w:rPr>
              <w:t>Feedback from another virtual or real character, such as distant interactions or impact from the character to the user</w:t>
            </w:r>
          </w:p>
          <w:p w14:paraId="59EF0586" w14:textId="77777777" w:rsidR="001B4B0F" w:rsidRPr="001B4B0F" w:rsidRDefault="001B4B0F" w:rsidP="001B4B0F">
            <w:pPr>
              <w:widowControl/>
              <w:numPr>
                <w:ilvl w:val="0"/>
                <w:numId w:val="2"/>
              </w:numPr>
              <w:autoSpaceDE/>
              <w:autoSpaceDN/>
              <w:spacing w:after="160"/>
              <w:jc w:val="both"/>
              <w:rPr>
                <w:color w:val="262626"/>
              </w:rPr>
            </w:pPr>
            <w:r w:rsidRPr="001B4B0F">
              <w:rPr>
                <w:rFonts w:ascii="Calibri" w:eastAsia="Calibri" w:hAnsi="Calibri" w:cs="Calibri"/>
              </w:rPr>
              <w:t xml:space="preserve">Feedback from the interaction with an object as depicted in other scenario (impact/force, velocity, physical properties…) </w:t>
            </w:r>
          </w:p>
          <w:p w14:paraId="41B3DEB0" w14:textId="77777777" w:rsidR="001B4B0F" w:rsidRPr="001B4B0F" w:rsidRDefault="001B4B0F" w:rsidP="001B4B0F">
            <w:pPr>
              <w:widowControl/>
              <w:autoSpaceDE/>
              <w:autoSpaceDN/>
              <w:spacing w:before="240"/>
              <w:jc w:val="both"/>
              <w:rPr>
                <w:rFonts w:ascii="Calibri" w:eastAsia="Calibri" w:hAnsi="Calibri" w:cs="Calibri"/>
              </w:rPr>
            </w:pPr>
            <w:r w:rsidRPr="001B4B0F">
              <w:rPr>
                <w:rFonts w:ascii="Calibri" w:eastAsia="Calibri" w:hAnsi="Calibri" w:cs="Calibri"/>
              </w:rPr>
              <w:t>The experience is mostly passive for movie or home theaters, it can be partially or totally interactive for amusement parks, location-based entertainment, and family entertainment centers. Effects are pre-recorded and played back when appropriate. Thus, it addresses Phase 2A, even if some simple sub-cases could be compatible with Phase 1 requirements.</w:t>
            </w:r>
          </w:p>
          <w:p w14:paraId="2C72ED31" w14:textId="77777777" w:rsidR="001B4B0F" w:rsidRPr="001B4B0F" w:rsidRDefault="001B4B0F" w:rsidP="001B4B0F">
            <w:pPr>
              <w:widowControl/>
              <w:autoSpaceDE/>
              <w:autoSpaceDN/>
              <w:spacing w:before="240"/>
              <w:jc w:val="both"/>
              <w:rPr>
                <w:rFonts w:ascii="Calibri" w:eastAsia="Calibri" w:hAnsi="Calibri" w:cs="Calibri"/>
              </w:rPr>
            </w:pPr>
            <w:r w:rsidRPr="001B4B0F">
              <w:rPr>
                <w:rFonts w:ascii="Calibri" w:eastAsia="Calibri" w:hAnsi="Calibri" w:cs="Calibri"/>
              </w:rPr>
              <w:t>The experience can be much more interactive for amusement parks, location-based entertainment, and family entertainment centers. Effects are created and triggered depending on the user's actions and position. Thus, it addresses phase 2B.</w:t>
            </w:r>
          </w:p>
        </w:tc>
      </w:tr>
      <w:tr w:rsidR="001B4B0F" w:rsidRPr="001B4B0F" w14:paraId="06A026C9" w14:textId="77777777" w:rsidTr="002608F6">
        <w:trPr>
          <w:trHeight w:val="169"/>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7EF1358C" w14:textId="77777777" w:rsidR="001B4B0F" w:rsidRPr="001B4B0F" w:rsidRDefault="001B4B0F" w:rsidP="001B4B0F">
            <w:pPr>
              <w:widowControl/>
              <w:autoSpaceDE/>
              <w:autoSpaceDN/>
              <w:rPr>
                <w:rFonts w:ascii="Calibri" w:eastAsia="Calibri" w:hAnsi="Calibri" w:cs="Calibri"/>
              </w:rPr>
            </w:pPr>
            <w:r w:rsidRPr="001B4B0F">
              <w:rPr>
                <w:rFonts w:ascii="Calibri" w:eastAsia="Calibri" w:hAnsi="Calibri" w:cs="Calibri"/>
              </w:rPr>
              <w:t>Overlap with other use cases</w:t>
            </w:r>
          </w:p>
        </w:tc>
      </w:tr>
      <w:tr w:rsidR="001B4B0F" w:rsidRPr="001B4B0F" w14:paraId="342D2B2B" w14:textId="77777777" w:rsidTr="002608F6">
        <w:trPr>
          <w:trHeight w:val="567"/>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48FCA84A" w14:textId="77777777" w:rsidR="001B4B0F" w:rsidRPr="001B4B0F" w:rsidRDefault="001B4B0F" w:rsidP="001B4B0F">
            <w:pPr>
              <w:widowControl/>
              <w:numPr>
                <w:ilvl w:val="0"/>
                <w:numId w:val="23"/>
              </w:numPr>
              <w:autoSpaceDE/>
              <w:autoSpaceDN/>
              <w:spacing w:after="160"/>
              <w:jc w:val="both"/>
              <w:rPr>
                <w:rFonts w:ascii="Calibri" w:eastAsia="Calibri" w:hAnsi="Calibri" w:cs="Calibri"/>
              </w:rPr>
            </w:pPr>
            <w:r w:rsidRPr="001B4B0F">
              <w:rPr>
                <w:rFonts w:ascii="Calibri" w:eastAsia="Calibri" w:hAnsi="Calibri" w:cs="Calibri"/>
              </w:rPr>
              <w:t>Multiple users in VR environment</w:t>
            </w:r>
          </w:p>
          <w:p w14:paraId="1FD0EC5C" w14:textId="77777777" w:rsidR="001B4B0F" w:rsidRPr="001B4B0F" w:rsidRDefault="001B4B0F" w:rsidP="001B4B0F">
            <w:pPr>
              <w:widowControl/>
              <w:numPr>
                <w:ilvl w:val="0"/>
                <w:numId w:val="23"/>
              </w:numPr>
              <w:autoSpaceDE/>
              <w:autoSpaceDN/>
              <w:spacing w:after="160"/>
              <w:jc w:val="both"/>
              <w:rPr>
                <w:rFonts w:ascii="Calibri" w:eastAsia="Calibri" w:hAnsi="Calibri" w:cs="Calibri"/>
              </w:rPr>
            </w:pPr>
            <w:r w:rsidRPr="001B4B0F">
              <w:rPr>
                <w:rFonts w:ascii="Calibri" w:eastAsia="Calibri" w:hAnsi="Calibri" w:cs="Calibri"/>
              </w:rPr>
              <w:t>Social TV and VR</w:t>
            </w:r>
          </w:p>
          <w:p w14:paraId="2D085838" w14:textId="77777777" w:rsidR="001B4B0F" w:rsidRPr="001B4B0F" w:rsidRDefault="001B4B0F" w:rsidP="001B4B0F">
            <w:pPr>
              <w:widowControl/>
              <w:numPr>
                <w:ilvl w:val="0"/>
                <w:numId w:val="23"/>
              </w:numPr>
              <w:autoSpaceDE/>
              <w:autoSpaceDN/>
              <w:spacing w:after="160"/>
              <w:jc w:val="both"/>
              <w:rPr>
                <w:rFonts w:ascii="Calibri" w:eastAsia="Calibri" w:hAnsi="Calibri" w:cs="Calibri"/>
              </w:rPr>
            </w:pPr>
            <w:r w:rsidRPr="001B4B0F">
              <w:rPr>
                <w:rFonts w:ascii="Calibri" w:eastAsia="Calibri" w:hAnsi="Calibri" w:cs="Calibri"/>
              </w:rPr>
              <w:t>Gaming/E-Sports</w:t>
            </w:r>
          </w:p>
        </w:tc>
      </w:tr>
      <w:tr w:rsidR="001B4B0F" w:rsidRPr="001B4B0F" w14:paraId="33F6FCDA" w14:textId="77777777" w:rsidTr="002608F6">
        <w:trPr>
          <w:trHeight w:val="2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43DDEDC2" w14:textId="77777777" w:rsidR="001B4B0F" w:rsidRPr="001B4B0F" w:rsidRDefault="001B4B0F" w:rsidP="001B4B0F">
            <w:pPr>
              <w:widowControl/>
              <w:autoSpaceDE/>
              <w:autoSpaceDN/>
              <w:rPr>
                <w:rFonts w:ascii="Calibri" w:eastAsia="Calibri" w:hAnsi="Calibri" w:cs="Calibri"/>
              </w:rPr>
            </w:pPr>
            <w:r w:rsidRPr="001B4B0F">
              <w:rPr>
                <w:rFonts w:ascii="Calibri" w:eastAsia="Calibri" w:hAnsi="Calibri" w:cs="Calibri"/>
              </w:rPr>
              <w:t>Required  features</w:t>
            </w:r>
          </w:p>
        </w:tc>
      </w:tr>
      <w:tr w:rsidR="001B4B0F" w:rsidRPr="001B4B0F" w14:paraId="19DDD491" w14:textId="77777777" w:rsidTr="002608F6">
        <w:trPr>
          <w:trHeight w:val="568"/>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254EF4B7" w14:textId="77777777" w:rsidR="001B4B0F" w:rsidRPr="001B4B0F" w:rsidRDefault="001B4B0F" w:rsidP="001B4B0F">
            <w:pPr>
              <w:widowControl/>
              <w:numPr>
                <w:ilvl w:val="0"/>
                <w:numId w:val="23"/>
              </w:numPr>
              <w:autoSpaceDE/>
              <w:autoSpaceDN/>
              <w:spacing w:after="160"/>
              <w:jc w:val="both"/>
              <w:rPr>
                <w:rFonts w:ascii="Calibri" w:eastAsia="Calibri" w:hAnsi="Calibri" w:cs="Calibri"/>
              </w:rPr>
            </w:pPr>
            <w:r w:rsidRPr="001B4B0F">
              <w:rPr>
                <w:rFonts w:ascii="Calibri" w:eastAsia="Calibri" w:hAnsi="Calibri" w:cs="Calibri"/>
              </w:rPr>
              <w:lastRenderedPageBreak/>
              <w:t>Synchronization with audio and video</w:t>
            </w:r>
          </w:p>
          <w:p w14:paraId="610EC8D3" w14:textId="77777777" w:rsidR="001B4B0F" w:rsidRPr="001B4B0F" w:rsidRDefault="001B4B0F" w:rsidP="001B4B0F">
            <w:pPr>
              <w:widowControl/>
              <w:numPr>
                <w:ilvl w:val="0"/>
                <w:numId w:val="23"/>
              </w:numPr>
              <w:autoSpaceDE/>
              <w:autoSpaceDN/>
              <w:spacing w:after="160"/>
              <w:jc w:val="both"/>
              <w:rPr>
                <w:rFonts w:ascii="Calibri" w:eastAsia="Calibri" w:hAnsi="Calibri" w:cs="Calibri"/>
              </w:rPr>
            </w:pPr>
            <w:r w:rsidRPr="001B4B0F">
              <w:rPr>
                <w:rFonts w:ascii="Calibri" w:eastAsia="Calibri" w:hAnsi="Calibri" w:cs="Calibri"/>
              </w:rPr>
              <w:t>Adaptation to various end user devices</w:t>
            </w:r>
          </w:p>
          <w:p w14:paraId="0F3B3746" w14:textId="77777777" w:rsidR="001B4B0F" w:rsidRPr="001B4B0F" w:rsidRDefault="001B4B0F" w:rsidP="001B4B0F">
            <w:pPr>
              <w:widowControl/>
              <w:numPr>
                <w:ilvl w:val="0"/>
                <w:numId w:val="23"/>
              </w:numPr>
              <w:autoSpaceDE/>
              <w:autoSpaceDN/>
              <w:spacing w:after="160"/>
              <w:jc w:val="both"/>
              <w:rPr>
                <w:rFonts w:ascii="Calibri" w:eastAsia="Calibri" w:hAnsi="Calibri" w:cs="Calibri"/>
              </w:rPr>
            </w:pPr>
            <w:r w:rsidRPr="001B4B0F">
              <w:rPr>
                <w:rFonts w:ascii="Calibri" w:eastAsia="Calibri" w:hAnsi="Calibri" w:cs="Calibri"/>
              </w:rPr>
              <w:t>Appropriate management of motion effects (fade-in/out)</w:t>
            </w:r>
          </w:p>
          <w:p w14:paraId="6DC42C21" w14:textId="77777777" w:rsidR="001B4B0F" w:rsidRPr="001B4B0F" w:rsidRDefault="001B4B0F" w:rsidP="001B4B0F">
            <w:pPr>
              <w:widowControl/>
              <w:numPr>
                <w:ilvl w:val="0"/>
                <w:numId w:val="23"/>
              </w:numPr>
              <w:autoSpaceDE/>
              <w:autoSpaceDN/>
              <w:spacing w:after="160"/>
              <w:jc w:val="both"/>
              <w:rPr>
                <w:rFonts w:ascii="Calibri" w:eastAsia="Calibri" w:hAnsi="Calibri" w:cs="Calibri"/>
              </w:rPr>
            </w:pPr>
            <w:r w:rsidRPr="001B4B0F">
              <w:rPr>
                <w:rFonts w:ascii="Calibri" w:eastAsia="Calibri" w:hAnsi="Calibri" w:cs="Calibri"/>
              </w:rPr>
              <w:t>Distribution and association of different haptic effects/channels</w:t>
            </w:r>
          </w:p>
        </w:tc>
      </w:tr>
      <w:tr w:rsidR="001B4B0F" w:rsidRPr="001B4B0F" w14:paraId="576F279C" w14:textId="77777777" w:rsidTr="002608F6">
        <w:trPr>
          <w:trHeight w:val="9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6E308BC6" w14:textId="77777777" w:rsidR="001B4B0F" w:rsidRPr="001B4B0F" w:rsidRDefault="001B4B0F" w:rsidP="001B4B0F">
            <w:pPr>
              <w:widowControl/>
              <w:autoSpaceDE/>
              <w:autoSpaceDN/>
              <w:rPr>
                <w:rFonts w:ascii="Calibri" w:eastAsia="Calibri" w:hAnsi="Calibri" w:cs="Calibri"/>
              </w:rPr>
            </w:pPr>
            <w:r w:rsidRPr="001B4B0F">
              <w:rPr>
                <w:rFonts w:ascii="Calibri" w:eastAsia="Calibri" w:hAnsi="Calibri" w:cs="Calibri"/>
              </w:rPr>
              <w:t>Potential Haptics Requirements and Specifications</w:t>
            </w:r>
          </w:p>
        </w:tc>
      </w:tr>
      <w:tr w:rsidR="001B4B0F" w:rsidRPr="001B4B0F" w14:paraId="11A0E9CF" w14:textId="77777777" w:rsidTr="002608F6">
        <w:trPr>
          <w:trHeight w:val="762"/>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5E4F6F1A" w14:textId="77777777" w:rsidR="001B4B0F" w:rsidRPr="001B4B0F" w:rsidRDefault="001B4B0F" w:rsidP="001B4B0F">
            <w:pPr>
              <w:widowControl/>
              <w:numPr>
                <w:ilvl w:val="0"/>
                <w:numId w:val="13"/>
              </w:numPr>
              <w:autoSpaceDE/>
              <w:autoSpaceDN/>
              <w:spacing w:after="160"/>
              <w:jc w:val="both"/>
              <w:rPr>
                <w:rFonts w:ascii="Calibri" w:eastAsia="Calibri" w:hAnsi="Calibri" w:cs="Calibri"/>
                <w:sz w:val="24"/>
                <w:szCs w:val="24"/>
              </w:rPr>
            </w:pPr>
            <w:r w:rsidRPr="001B4B0F">
              <w:rPr>
                <w:rFonts w:ascii="Calibri" w:eastAsia="Times New Roman" w:hAnsi="Calibri" w:cs="Calibri"/>
                <w:color w:val="000000"/>
                <w:shd w:val="clear" w:color="auto" w:fill="FFFFFF"/>
              </w:rPr>
              <w:t>The specification shall support different media types and various haptic feedback paradigms (pre-rendered, synthesized)</w:t>
            </w:r>
          </w:p>
          <w:p w14:paraId="286613B6" w14:textId="77777777" w:rsidR="001B4B0F" w:rsidRPr="001B4B0F" w:rsidRDefault="001B4B0F" w:rsidP="001B4B0F">
            <w:pPr>
              <w:widowControl/>
              <w:numPr>
                <w:ilvl w:val="0"/>
                <w:numId w:val="13"/>
              </w:numPr>
              <w:autoSpaceDE/>
              <w:autoSpaceDN/>
              <w:spacing w:after="160"/>
              <w:jc w:val="both"/>
              <w:rPr>
                <w:rFonts w:ascii="Calibri" w:eastAsia="Calibri" w:hAnsi="Calibri" w:cs="Calibri"/>
                <w:sz w:val="24"/>
                <w:szCs w:val="24"/>
              </w:rPr>
            </w:pPr>
            <w:r w:rsidRPr="001B4B0F">
              <w:rPr>
                <w:rFonts w:ascii="Calibri" w:eastAsia="Times New Roman" w:hAnsi="Calibri" w:cs="Calibri"/>
                <w:color w:val="000000"/>
                <w:shd w:val="clear" w:color="auto" w:fill="FFFFFF"/>
              </w:rPr>
              <w:t>The specification shall support dynamic generation and synthesis of haptic effects based on other metadata, media streams or external data sources.</w:t>
            </w:r>
          </w:p>
          <w:p w14:paraId="6F0EE9BB" w14:textId="77777777" w:rsidR="001B4B0F" w:rsidRPr="001B4B0F" w:rsidRDefault="001B4B0F" w:rsidP="001B4B0F">
            <w:pPr>
              <w:widowControl/>
              <w:numPr>
                <w:ilvl w:val="0"/>
                <w:numId w:val="13"/>
              </w:numPr>
              <w:autoSpaceDE/>
              <w:autoSpaceDN/>
              <w:spacing w:after="160"/>
              <w:jc w:val="both"/>
              <w:rPr>
                <w:rFonts w:ascii="Calibri" w:eastAsia="Calibri" w:hAnsi="Calibri" w:cs="Calibri"/>
                <w:sz w:val="24"/>
                <w:szCs w:val="24"/>
              </w:rPr>
            </w:pPr>
            <w:r w:rsidRPr="001B4B0F">
              <w:rPr>
                <w:rFonts w:ascii="Calibri" w:eastAsia="Times New Roman" w:hAnsi="Calibri" w:cs="Calibri"/>
                <w:color w:val="000000"/>
                <w:shd w:val="clear" w:color="auto" w:fill="FFFFFF"/>
              </w:rPr>
              <w:t>The specification shall support mixing and modulation between and within haptic tracks.</w:t>
            </w:r>
          </w:p>
          <w:p w14:paraId="2A29A91D" w14:textId="77777777" w:rsidR="001B4B0F" w:rsidRPr="001B4B0F" w:rsidRDefault="001B4B0F" w:rsidP="001B4B0F">
            <w:pPr>
              <w:widowControl/>
              <w:numPr>
                <w:ilvl w:val="0"/>
                <w:numId w:val="13"/>
              </w:numPr>
              <w:autoSpaceDE/>
              <w:autoSpaceDN/>
              <w:spacing w:after="160"/>
              <w:jc w:val="both"/>
              <w:rPr>
                <w:rFonts w:ascii="Calibri" w:eastAsia="Calibri" w:hAnsi="Calibri" w:cs="Calibri"/>
                <w:sz w:val="24"/>
                <w:szCs w:val="24"/>
              </w:rPr>
            </w:pPr>
            <w:r w:rsidRPr="001B4B0F">
              <w:rPr>
                <w:rFonts w:ascii="Calibri" w:eastAsia="Times New Roman" w:hAnsi="Calibri" w:cs="Calibri"/>
                <w:color w:val="000000"/>
                <w:shd w:val="clear" w:color="auto" w:fill="FFFFFF"/>
              </w:rPr>
              <w:t>The specification shall support rendering of haptic feedback on multiple devices across multiple body locations</w:t>
            </w:r>
          </w:p>
          <w:p w14:paraId="1B4992E2" w14:textId="77777777" w:rsidR="001B4B0F" w:rsidRPr="001B4B0F" w:rsidRDefault="001B4B0F" w:rsidP="001B4B0F">
            <w:pPr>
              <w:widowControl/>
              <w:numPr>
                <w:ilvl w:val="0"/>
                <w:numId w:val="13"/>
              </w:numPr>
              <w:autoSpaceDE/>
              <w:autoSpaceDN/>
              <w:spacing w:after="160"/>
              <w:jc w:val="both"/>
              <w:rPr>
                <w:rFonts w:ascii="Calibri" w:eastAsia="Calibri" w:hAnsi="Calibri" w:cs="Calibri"/>
                <w:sz w:val="24"/>
                <w:szCs w:val="24"/>
              </w:rPr>
            </w:pPr>
            <w:r w:rsidRPr="001B4B0F">
              <w:rPr>
                <w:rFonts w:ascii="Calibri" w:eastAsia="Times New Roman" w:hAnsi="Calibri" w:cs="Calibri"/>
                <w:color w:val="000000"/>
                <w:shd w:val="clear" w:color="auto" w:fill="FFFFFF"/>
              </w:rPr>
              <w:t>The specification shall support synchronization of haptic effects with the audio-visual content</w:t>
            </w:r>
          </w:p>
          <w:p w14:paraId="7094974E" w14:textId="77777777" w:rsidR="001B4B0F" w:rsidRPr="001B4B0F" w:rsidRDefault="001B4B0F" w:rsidP="001B4B0F">
            <w:pPr>
              <w:widowControl/>
              <w:numPr>
                <w:ilvl w:val="0"/>
                <w:numId w:val="13"/>
              </w:numPr>
              <w:autoSpaceDE/>
              <w:autoSpaceDN/>
              <w:spacing w:after="160"/>
              <w:jc w:val="both"/>
              <w:rPr>
                <w:rFonts w:ascii="Calibri" w:eastAsia="Calibri" w:hAnsi="Calibri" w:cs="Calibri"/>
              </w:rPr>
            </w:pPr>
            <w:r w:rsidRPr="001B4B0F">
              <w:rPr>
                <w:rFonts w:ascii="Calibri" w:eastAsia="Calibri" w:hAnsi="Calibri" w:cs="Calibri"/>
              </w:rPr>
              <w:t>The specification shall support encoding of the mastering or authoring system specification.</w:t>
            </w:r>
          </w:p>
          <w:p w14:paraId="0F7D75D0" w14:textId="77777777" w:rsidR="001B4B0F" w:rsidRPr="001B4B0F" w:rsidRDefault="001B4B0F" w:rsidP="001B4B0F">
            <w:pPr>
              <w:widowControl/>
              <w:numPr>
                <w:ilvl w:val="0"/>
                <w:numId w:val="13"/>
              </w:numPr>
              <w:autoSpaceDE/>
              <w:autoSpaceDN/>
              <w:spacing w:after="160"/>
              <w:jc w:val="both"/>
              <w:rPr>
                <w:rFonts w:ascii="Calibri" w:eastAsia="Calibri" w:hAnsi="Calibri" w:cs="Calibri"/>
              </w:rPr>
            </w:pPr>
            <w:r w:rsidRPr="001B4B0F">
              <w:rPr>
                <w:rFonts w:ascii="Calibri" w:eastAsia="Calibri" w:hAnsi="Calibri" w:cs="Calibri"/>
              </w:rPr>
              <w:t>The specification shall support presentation of haptic media on alternate devices or devices which may have different performance characteristics from the mastering system.</w:t>
            </w:r>
          </w:p>
          <w:p w14:paraId="5B1D6462" w14:textId="77777777" w:rsidR="001B4B0F" w:rsidRPr="001B4B0F" w:rsidRDefault="001B4B0F" w:rsidP="001B4B0F">
            <w:pPr>
              <w:autoSpaceDE/>
              <w:autoSpaceDN/>
              <w:ind w:left="720"/>
              <w:rPr>
                <w:rFonts w:ascii="Calibri" w:eastAsia="Calibri" w:hAnsi="Calibri" w:cs="Calibri"/>
              </w:rPr>
            </w:pPr>
          </w:p>
        </w:tc>
      </w:tr>
    </w:tbl>
    <w:p w14:paraId="65365462" w14:textId="77777777" w:rsidR="001B4B0F" w:rsidRPr="00971582" w:rsidRDefault="001B4B0F" w:rsidP="00971582">
      <w:pPr>
        <w:pStyle w:val="ListParagraph"/>
        <w:keepNext/>
        <w:widowControl/>
        <w:numPr>
          <w:ilvl w:val="0"/>
          <w:numId w:val="46"/>
        </w:numPr>
        <w:autoSpaceDE/>
        <w:autoSpaceDN/>
        <w:spacing w:before="240" w:after="60"/>
        <w:jc w:val="both"/>
        <w:outlineLvl w:val="0"/>
        <w:rPr>
          <w:rFonts w:ascii="Calibri" w:eastAsia="Times New Roman" w:hAnsi="Calibri" w:cs="Times New Roman"/>
          <w:b/>
          <w:bCs/>
          <w:kern w:val="32"/>
          <w:sz w:val="32"/>
          <w:szCs w:val="32"/>
        </w:rPr>
      </w:pPr>
      <w:bookmarkStart w:id="19" w:name="_Toc85141320"/>
      <w:r w:rsidRPr="00971582">
        <w:rPr>
          <w:rFonts w:ascii="Calibri" w:eastAsia="Times New Roman" w:hAnsi="Calibri" w:cs="Times New Roman"/>
          <w:b/>
          <w:bCs/>
          <w:kern w:val="32"/>
          <w:sz w:val="32"/>
          <w:szCs w:val="32"/>
        </w:rPr>
        <w:t>Phase 2B Use Cases</w:t>
      </w:r>
      <w:bookmarkEnd w:id="19"/>
    </w:p>
    <w:p w14:paraId="7050178E" w14:textId="274115A7" w:rsidR="001B4B0F" w:rsidRPr="001B4B0F" w:rsidRDefault="001B4B0F" w:rsidP="001B4B0F">
      <w:pPr>
        <w:widowControl/>
        <w:autoSpaceDE/>
        <w:autoSpaceDN/>
        <w:spacing w:after="160"/>
        <w:rPr>
          <w:rFonts w:ascii="Times New Roman" w:eastAsia="Times New Roman" w:hAnsi="Times New Roman" w:cs="Times New Roman"/>
          <w:sz w:val="24"/>
          <w:szCs w:val="24"/>
        </w:rPr>
      </w:pPr>
      <w:r w:rsidRPr="001B4B0F">
        <w:rPr>
          <w:rFonts w:ascii="Times New Roman" w:eastAsia="Times New Roman" w:hAnsi="Times New Roman" w:cs="Times New Roman"/>
          <w:sz w:val="24"/>
          <w:szCs w:val="24"/>
        </w:rPr>
        <w:t>The use cases in this section involve some level of contact-driven interactivity with the immersive environment. As with Phase 2A use cases, the requirements at the end of each use case are consistent with those specified in [</w:t>
      </w:r>
      <w:r w:rsidR="0004531C">
        <w:rPr>
          <w:rFonts w:ascii="Times New Roman" w:eastAsia="Times New Roman" w:hAnsi="Times New Roman" w:cs="Times New Roman"/>
          <w:sz w:val="24"/>
          <w:szCs w:val="24"/>
        </w:rPr>
        <w:t>3</w:t>
      </w:r>
      <w:r w:rsidRPr="001B4B0F">
        <w:rPr>
          <w:rFonts w:ascii="Times New Roman" w:eastAsia="Times New Roman" w:hAnsi="Times New Roman" w:cs="Times New Roman"/>
          <w:sz w:val="24"/>
          <w:szCs w:val="24"/>
        </w:rPr>
        <w:t>].</w:t>
      </w:r>
    </w:p>
    <w:tbl>
      <w:tblPr>
        <w:tblW w:w="948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top w:w="15" w:type="dxa"/>
          <w:left w:w="115" w:type="dxa"/>
          <w:bottom w:w="15" w:type="dxa"/>
          <w:right w:w="115" w:type="dxa"/>
        </w:tblCellMar>
        <w:tblLook w:val="0400" w:firstRow="0" w:lastRow="0" w:firstColumn="0" w:lastColumn="0" w:noHBand="0" w:noVBand="1"/>
      </w:tblPr>
      <w:tblGrid>
        <w:gridCol w:w="9480"/>
      </w:tblGrid>
      <w:tr w:rsidR="001B4B0F" w:rsidRPr="001B4B0F" w14:paraId="72CFBBA8" w14:textId="77777777" w:rsidTr="002608F6">
        <w:trPr>
          <w:trHeight w:val="22"/>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2FA1F20D" w14:textId="77777777" w:rsidR="001B4B0F" w:rsidRPr="00971582" w:rsidRDefault="001B4B0F" w:rsidP="00971582">
            <w:pPr>
              <w:pStyle w:val="ListParagraph"/>
              <w:keepNext/>
              <w:widowControl/>
              <w:numPr>
                <w:ilvl w:val="1"/>
                <w:numId w:val="46"/>
              </w:numPr>
              <w:autoSpaceDE/>
              <w:autoSpaceDN/>
              <w:spacing w:before="240" w:after="60"/>
              <w:jc w:val="both"/>
              <w:outlineLvl w:val="1"/>
              <w:rPr>
                <w:rFonts w:ascii="Calibri" w:eastAsia="Times New Roman" w:hAnsi="Calibri" w:cs="Times New Roman"/>
                <w:b/>
                <w:bCs/>
                <w:i/>
                <w:iCs/>
                <w:sz w:val="28"/>
                <w:szCs w:val="28"/>
              </w:rPr>
            </w:pPr>
            <w:bookmarkStart w:id="20" w:name="_Toc85141321"/>
            <w:r w:rsidRPr="00971582">
              <w:rPr>
                <w:rFonts w:ascii="Calibri" w:eastAsia="Times New Roman" w:hAnsi="Calibri" w:cs="Times New Roman"/>
                <w:b/>
                <w:bCs/>
                <w:i/>
                <w:iCs/>
                <w:color w:val="FF0000"/>
                <w:sz w:val="28"/>
                <w:szCs w:val="28"/>
              </w:rPr>
              <w:t>VR Video Calling</w:t>
            </w:r>
            <w:bookmarkEnd w:id="20"/>
          </w:p>
        </w:tc>
      </w:tr>
      <w:tr w:rsidR="001B4B0F" w:rsidRPr="001B4B0F" w14:paraId="76369C10" w14:textId="77777777" w:rsidTr="002608F6">
        <w:trPr>
          <w:trHeight w:val="331"/>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265F1232"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color w:val="FF0000"/>
              </w:rPr>
            </w:pPr>
            <w:r w:rsidRPr="001B4B0F">
              <w:rPr>
                <w:rFonts w:ascii="Calibri" w:eastAsia="Calibri" w:hAnsi="Calibri" w:cs="Calibri"/>
                <w:color w:val="FF0000"/>
              </w:rPr>
              <w:t xml:space="preserve">Panoramic video </w:t>
            </w:r>
            <w:proofErr w:type="gramStart"/>
            <w:r w:rsidRPr="001B4B0F">
              <w:rPr>
                <w:rFonts w:ascii="Calibri" w:eastAsia="Calibri" w:hAnsi="Calibri" w:cs="Calibri"/>
                <w:color w:val="FF0000"/>
              </w:rPr>
              <w:t>calling :</w:t>
            </w:r>
            <w:proofErr w:type="gramEnd"/>
            <w:r w:rsidRPr="001B4B0F">
              <w:rPr>
                <w:rFonts w:ascii="Calibri" w:eastAsia="Calibri" w:hAnsi="Calibri" w:cs="Calibri"/>
                <w:color w:val="FF0000"/>
              </w:rPr>
              <w:t xml:space="preserve"> Alex and Bob are at different physical locations, and they are having a video calling, Alex sends 360 video to Bob while Bob send 2D video cause his devices with limited capabilities (cannot take 360 videos)</w:t>
            </w:r>
          </w:p>
          <w:p w14:paraId="2849CCE0" w14:textId="77777777" w:rsidR="001B4B0F" w:rsidRPr="001B4B0F" w:rsidRDefault="001B4B0F" w:rsidP="001B4B0F">
            <w:pPr>
              <w:widowControl/>
              <w:numPr>
                <w:ilvl w:val="0"/>
                <w:numId w:val="3"/>
              </w:numPr>
              <w:pBdr>
                <w:top w:val="nil"/>
                <w:left w:val="nil"/>
                <w:bottom w:val="nil"/>
                <w:right w:val="nil"/>
                <w:between w:val="nil"/>
              </w:pBdr>
              <w:autoSpaceDE/>
              <w:autoSpaceDN/>
              <w:spacing w:after="160"/>
              <w:ind w:left="1080"/>
              <w:jc w:val="both"/>
              <w:rPr>
                <w:rFonts w:ascii="Calibri" w:eastAsia="Calibri" w:hAnsi="Calibri" w:cs="Calibri"/>
                <w:color w:val="FF0000"/>
              </w:rPr>
            </w:pPr>
            <w:r w:rsidRPr="001B4B0F">
              <w:rPr>
                <w:rFonts w:ascii="Calibri" w:eastAsia="Calibri" w:hAnsi="Calibri" w:cs="Calibri"/>
                <w:color w:val="FF0000"/>
              </w:rPr>
              <w:t>Bob wears an HMD to watch the 360</w:t>
            </w:r>
            <w:r w:rsidRPr="001B4B0F">
              <w:rPr>
                <w:rFonts w:ascii="Calibri" w:eastAsia="Calibri" w:hAnsi="Calibri" w:cs="Calibri"/>
                <w:color w:val="FF0000"/>
                <w:vertAlign w:val="superscript"/>
              </w:rPr>
              <w:t>o</w:t>
            </w:r>
            <w:r w:rsidRPr="001B4B0F">
              <w:rPr>
                <w:rFonts w:ascii="Calibri" w:eastAsia="Calibri" w:hAnsi="Calibri" w:cs="Calibri"/>
                <w:color w:val="FF0000"/>
              </w:rPr>
              <w:t xml:space="preserve"> video sent by Alex</w:t>
            </w:r>
          </w:p>
          <w:p w14:paraId="32457682" w14:textId="77777777" w:rsidR="001B4B0F" w:rsidRPr="001B4B0F" w:rsidRDefault="001B4B0F" w:rsidP="001B4B0F">
            <w:pPr>
              <w:widowControl/>
              <w:numPr>
                <w:ilvl w:val="0"/>
                <w:numId w:val="3"/>
              </w:numPr>
              <w:pBdr>
                <w:top w:val="nil"/>
                <w:left w:val="nil"/>
                <w:bottom w:val="nil"/>
                <w:right w:val="nil"/>
                <w:between w:val="nil"/>
              </w:pBdr>
              <w:autoSpaceDE/>
              <w:autoSpaceDN/>
              <w:spacing w:after="160"/>
              <w:ind w:left="1080"/>
              <w:jc w:val="both"/>
              <w:rPr>
                <w:rFonts w:ascii="Calibri" w:eastAsia="Calibri" w:hAnsi="Calibri" w:cs="Calibri"/>
                <w:color w:val="FF0000"/>
              </w:rPr>
            </w:pPr>
            <w:r w:rsidRPr="001B4B0F">
              <w:rPr>
                <w:rFonts w:ascii="Calibri" w:eastAsia="Calibri" w:hAnsi="Calibri" w:cs="Calibri"/>
                <w:color w:val="FF0000"/>
              </w:rPr>
              <w:t>If  Bob does not have an HMD, he can only play the 360</w:t>
            </w:r>
            <w:r w:rsidRPr="001B4B0F">
              <w:rPr>
                <w:rFonts w:ascii="Calibri" w:eastAsia="Calibri" w:hAnsi="Calibri" w:cs="Calibri"/>
                <w:color w:val="FF0000"/>
                <w:vertAlign w:val="superscript"/>
              </w:rPr>
              <w:t>o</w:t>
            </w:r>
            <w:r w:rsidRPr="001B4B0F">
              <w:rPr>
                <w:rFonts w:ascii="Calibri" w:eastAsia="Calibri" w:hAnsi="Calibri" w:cs="Calibri"/>
                <w:color w:val="FF0000"/>
              </w:rPr>
              <w:t xml:space="preserve"> video on other terminals (mobile phone, PC, etc.)</w:t>
            </w:r>
          </w:p>
          <w:p w14:paraId="2DE0177E" w14:textId="77777777" w:rsidR="001B4B0F" w:rsidRPr="001B4B0F" w:rsidRDefault="001B4B0F" w:rsidP="001B4B0F">
            <w:pPr>
              <w:widowControl/>
              <w:pBdr>
                <w:top w:val="nil"/>
                <w:left w:val="nil"/>
                <w:bottom w:val="nil"/>
                <w:right w:val="nil"/>
                <w:between w:val="nil"/>
              </w:pBdr>
              <w:autoSpaceDE/>
              <w:autoSpaceDN/>
              <w:spacing w:before="280" w:after="280"/>
              <w:ind w:left="845" w:firstLine="360"/>
              <w:rPr>
                <w:rFonts w:ascii="Calibri" w:eastAsia="Calibri" w:hAnsi="Calibri" w:cs="Calibri"/>
                <w:color w:val="000000"/>
              </w:rPr>
            </w:pPr>
            <w:r w:rsidRPr="001B4B0F">
              <w:rPr>
                <w:rFonts w:ascii="Calibri" w:eastAsia="Calibri" w:hAnsi="Calibri" w:cs="Calibri"/>
                <w:noProof/>
                <w:color w:val="000000"/>
              </w:rPr>
              <w:lastRenderedPageBreak/>
              <w:drawing>
                <wp:inline distT="0" distB="0" distL="0" distR="0" wp14:anchorId="6144FE1F" wp14:editId="2ED5E4DF">
                  <wp:extent cx="1680210" cy="2627630"/>
                  <wp:effectExtent l="0" t="0" r="0" b="0"/>
                  <wp:docPr id="23" name="image7.jpg" descr="A hand holding a phone with a picture of a group of people&#10;&#10;Description automatically generated with low confidence"/>
                  <wp:cNvGraphicFramePr/>
                  <a:graphic xmlns:a="http://schemas.openxmlformats.org/drawingml/2006/main">
                    <a:graphicData uri="http://schemas.openxmlformats.org/drawingml/2006/picture">
                      <pic:pic xmlns:pic="http://schemas.openxmlformats.org/drawingml/2006/picture">
                        <pic:nvPicPr>
                          <pic:cNvPr id="23" name="image7.jpg" descr="A hand holding a phone with a picture of a group of people&#10;&#10;Description automatically generated with low confidence"/>
                          <pic:cNvPicPr preferRelativeResize="0"/>
                        </pic:nvPicPr>
                        <pic:blipFill>
                          <a:blip r:embed="rId13"/>
                          <a:srcRect/>
                          <a:stretch>
                            <a:fillRect/>
                          </a:stretch>
                        </pic:blipFill>
                        <pic:spPr>
                          <a:xfrm>
                            <a:off x="0" y="0"/>
                            <a:ext cx="1680210" cy="2627630"/>
                          </a:xfrm>
                          <a:prstGeom prst="rect">
                            <a:avLst/>
                          </a:prstGeom>
                          <a:ln/>
                        </pic:spPr>
                      </pic:pic>
                    </a:graphicData>
                  </a:graphic>
                </wp:inline>
              </w:drawing>
            </w:r>
            <w:r w:rsidRPr="001B4B0F">
              <w:rPr>
                <w:rFonts w:ascii="Calibri" w:eastAsia="Calibri" w:hAnsi="Calibri" w:cs="Calibri"/>
                <w:color w:val="000000"/>
              </w:rPr>
              <w:t xml:space="preserve">  </w:t>
            </w:r>
            <w:r w:rsidRPr="001B4B0F">
              <w:rPr>
                <w:rFonts w:ascii="Calibri" w:eastAsia="Calibri" w:hAnsi="Calibri" w:cs="Calibri"/>
                <w:noProof/>
                <w:color w:val="000000"/>
              </w:rPr>
              <w:drawing>
                <wp:inline distT="0" distB="0" distL="0" distR="0" wp14:anchorId="5EBA1148" wp14:editId="2335E1EE">
                  <wp:extent cx="1820545" cy="2619375"/>
                  <wp:effectExtent l="0" t="0" r="0" b="0"/>
                  <wp:docPr id="22" name="image5.png" descr="A picture containing floor, indoor, laying&#10;&#10;Description automatically generated"/>
                  <wp:cNvGraphicFramePr/>
                  <a:graphic xmlns:a="http://schemas.openxmlformats.org/drawingml/2006/main">
                    <a:graphicData uri="http://schemas.openxmlformats.org/drawingml/2006/picture">
                      <pic:pic xmlns:pic="http://schemas.openxmlformats.org/drawingml/2006/picture">
                        <pic:nvPicPr>
                          <pic:cNvPr id="22" name="image5.png" descr="A picture containing floor, indoor, laying&#10;&#10;Description automatically generated"/>
                          <pic:cNvPicPr preferRelativeResize="0"/>
                        </pic:nvPicPr>
                        <pic:blipFill>
                          <a:blip r:embed="rId14"/>
                          <a:srcRect/>
                          <a:stretch>
                            <a:fillRect/>
                          </a:stretch>
                        </pic:blipFill>
                        <pic:spPr>
                          <a:xfrm>
                            <a:off x="0" y="0"/>
                            <a:ext cx="1820545" cy="2619375"/>
                          </a:xfrm>
                          <a:prstGeom prst="rect">
                            <a:avLst/>
                          </a:prstGeom>
                          <a:ln/>
                        </pic:spPr>
                      </pic:pic>
                    </a:graphicData>
                  </a:graphic>
                </wp:inline>
              </w:drawing>
            </w:r>
          </w:p>
          <w:p w14:paraId="08F21471" w14:textId="77777777" w:rsidR="001B4B0F" w:rsidRPr="001B4B0F" w:rsidRDefault="001B4B0F" w:rsidP="001B4B0F">
            <w:pPr>
              <w:widowControl/>
              <w:pBdr>
                <w:top w:val="nil"/>
                <w:left w:val="nil"/>
                <w:bottom w:val="nil"/>
                <w:right w:val="nil"/>
                <w:between w:val="nil"/>
              </w:pBdr>
              <w:autoSpaceDE/>
              <w:autoSpaceDN/>
              <w:spacing w:before="280" w:after="280"/>
              <w:ind w:left="845"/>
              <w:jc w:val="center"/>
              <w:rPr>
                <w:rFonts w:ascii="Calibri" w:eastAsia="Calibri" w:hAnsi="Calibri" w:cs="Calibri"/>
                <w:color w:val="FF0000"/>
              </w:rPr>
            </w:pPr>
            <w:r w:rsidRPr="001B4B0F">
              <w:rPr>
                <w:rFonts w:ascii="Calibri" w:eastAsia="Calibri" w:hAnsi="Calibri" w:cs="Calibri"/>
                <w:color w:val="FF0000"/>
              </w:rPr>
              <w:t>(https://www.insta360.com/)</w:t>
            </w:r>
          </w:p>
          <w:p w14:paraId="4A06FA75"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color w:val="FF0000"/>
              </w:rPr>
            </w:pPr>
            <w:r w:rsidRPr="001B4B0F">
              <w:rPr>
                <w:rFonts w:ascii="Calibri" w:eastAsia="Calibri" w:hAnsi="Calibri" w:cs="Calibri"/>
                <w:color w:val="FF0000"/>
              </w:rPr>
              <w:t>Alex and Bob in the same VR environment  while Bob send 2D video</w:t>
            </w:r>
          </w:p>
          <w:p w14:paraId="08C33851" w14:textId="77777777" w:rsidR="001B4B0F" w:rsidRPr="001B4B0F" w:rsidRDefault="001B4B0F" w:rsidP="001B4B0F">
            <w:pPr>
              <w:widowControl/>
              <w:numPr>
                <w:ilvl w:val="0"/>
                <w:numId w:val="23"/>
              </w:numPr>
              <w:pBdr>
                <w:top w:val="nil"/>
                <w:left w:val="nil"/>
                <w:bottom w:val="nil"/>
                <w:right w:val="nil"/>
                <w:between w:val="nil"/>
              </w:pBdr>
              <w:autoSpaceDE/>
              <w:autoSpaceDN/>
              <w:spacing w:after="160"/>
              <w:ind w:left="1080"/>
              <w:jc w:val="both"/>
              <w:rPr>
                <w:rFonts w:ascii="Calibri" w:eastAsia="Calibri" w:hAnsi="Calibri" w:cs="Calibri"/>
                <w:color w:val="FF0000"/>
              </w:rPr>
            </w:pPr>
            <w:r w:rsidRPr="001B4B0F">
              <w:rPr>
                <w:rFonts w:ascii="Calibri" w:eastAsia="Calibri" w:hAnsi="Calibri" w:cs="Calibri"/>
                <w:color w:val="FF0000"/>
              </w:rPr>
              <w:t>Alex can be present in the VR environment through some form of user-embodiment while Bob’s 2D video will be present as a VR object (virtual screen, etc.) in the VR environment, which Alex can interact with (move, zoom in/out, etc.)</w:t>
            </w:r>
          </w:p>
          <w:p w14:paraId="44543EC9" w14:textId="77777777" w:rsidR="001B4B0F" w:rsidRPr="001B4B0F" w:rsidRDefault="001B4B0F" w:rsidP="001B4B0F">
            <w:pPr>
              <w:widowControl/>
              <w:pBdr>
                <w:top w:val="nil"/>
                <w:left w:val="nil"/>
                <w:bottom w:val="nil"/>
                <w:right w:val="nil"/>
                <w:between w:val="nil"/>
              </w:pBdr>
              <w:autoSpaceDE/>
              <w:autoSpaceDN/>
              <w:spacing w:before="280" w:after="280"/>
              <w:rPr>
                <w:rFonts w:ascii="Calibri" w:eastAsia="Calibri" w:hAnsi="Calibri" w:cs="Calibri"/>
                <w:color w:val="000000"/>
              </w:rPr>
            </w:pPr>
            <w:r w:rsidRPr="001B4B0F">
              <w:rPr>
                <w:rFonts w:ascii="Calibri" w:eastAsia="Calibri" w:hAnsi="Calibri" w:cs="Calibri"/>
                <w:noProof/>
                <w:color w:val="000000"/>
              </w:rPr>
              <w:drawing>
                <wp:inline distT="0" distB="0" distL="0" distR="0" wp14:anchorId="65293B14" wp14:editId="79CC6360">
                  <wp:extent cx="3369310" cy="2067560"/>
                  <wp:effectExtent l="0" t="0" r="0" b="0"/>
                  <wp:docPr id="25" name="image10.png" descr="C:\Users\cmri\AppData\Local\Temp\1553443447(1).png"/>
                  <wp:cNvGraphicFramePr/>
                  <a:graphic xmlns:a="http://schemas.openxmlformats.org/drawingml/2006/main">
                    <a:graphicData uri="http://schemas.openxmlformats.org/drawingml/2006/picture">
                      <pic:pic xmlns:pic="http://schemas.openxmlformats.org/drawingml/2006/picture">
                        <pic:nvPicPr>
                          <pic:cNvPr id="0" name="image10.png" descr="C:\Users\cmri\AppData\Local\Temp\1553443447(1).png"/>
                          <pic:cNvPicPr preferRelativeResize="0"/>
                        </pic:nvPicPr>
                        <pic:blipFill>
                          <a:blip r:embed="rId15"/>
                          <a:srcRect/>
                          <a:stretch>
                            <a:fillRect/>
                          </a:stretch>
                        </pic:blipFill>
                        <pic:spPr>
                          <a:xfrm>
                            <a:off x="0" y="0"/>
                            <a:ext cx="3369310" cy="2067560"/>
                          </a:xfrm>
                          <a:prstGeom prst="rect">
                            <a:avLst/>
                          </a:prstGeom>
                          <a:ln/>
                        </pic:spPr>
                      </pic:pic>
                    </a:graphicData>
                  </a:graphic>
                </wp:inline>
              </w:drawing>
            </w:r>
            <w:r w:rsidRPr="001B4B0F">
              <w:rPr>
                <w:rFonts w:ascii="Calibri" w:eastAsia="Calibri" w:hAnsi="Calibri" w:cs="Calibri"/>
                <w:noProof/>
                <w:color w:val="000000"/>
              </w:rPr>
              <w:drawing>
                <wp:inline distT="0" distB="0" distL="0" distR="0" wp14:anchorId="310D5668" wp14:editId="67B8A96C">
                  <wp:extent cx="1870075" cy="2067560"/>
                  <wp:effectExtent l="0" t="0" r="0" b="0"/>
                  <wp:docPr id="24" name="image6.png" descr="A picture containing text&#10;&#10;Description automatically generated"/>
                  <wp:cNvGraphicFramePr/>
                  <a:graphic xmlns:a="http://schemas.openxmlformats.org/drawingml/2006/main">
                    <a:graphicData uri="http://schemas.openxmlformats.org/drawingml/2006/picture">
                      <pic:pic xmlns:pic="http://schemas.openxmlformats.org/drawingml/2006/picture">
                        <pic:nvPicPr>
                          <pic:cNvPr id="24" name="image6.png" descr="A picture containing text&#10;&#10;Description automatically generated"/>
                          <pic:cNvPicPr preferRelativeResize="0"/>
                        </pic:nvPicPr>
                        <pic:blipFill>
                          <a:blip r:embed="rId16"/>
                          <a:srcRect/>
                          <a:stretch>
                            <a:fillRect/>
                          </a:stretch>
                        </pic:blipFill>
                        <pic:spPr>
                          <a:xfrm>
                            <a:off x="0" y="0"/>
                            <a:ext cx="1870075" cy="2067560"/>
                          </a:xfrm>
                          <a:prstGeom prst="rect">
                            <a:avLst/>
                          </a:prstGeom>
                          <a:ln/>
                        </pic:spPr>
                      </pic:pic>
                    </a:graphicData>
                  </a:graphic>
                </wp:inline>
              </w:drawing>
            </w:r>
          </w:p>
          <w:p w14:paraId="6EF98A2C" w14:textId="77777777" w:rsidR="001B4B0F" w:rsidRPr="001B4B0F" w:rsidRDefault="001B4B0F" w:rsidP="001B4B0F">
            <w:pPr>
              <w:widowControl/>
              <w:pBdr>
                <w:top w:val="nil"/>
                <w:left w:val="nil"/>
                <w:bottom w:val="nil"/>
                <w:right w:val="nil"/>
                <w:between w:val="nil"/>
              </w:pBdr>
              <w:autoSpaceDE/>
              <w:autoSpaceDN/>
              <w:spacing w:before="280"/>
              <w:ind w:firstLine="600"/>
              <w:jc w:val="center"/>
              <w:rPr>
                <w:rFonts w:ascii="Calibri" w:eastAsia="Calibri" w:hAnsi="Calibri" w:cs="Calibri"/>
                <w:color w:val="000000"/>
              </w:rPr>
            </w:pPr>
            <w:r w:rsidRPr="001B4B0F">
              <w:rPr>
                <w:rFonts w:ascii="Calibri" w:eastAsia="Calibri" w:hAnsi="Calibri" w:cs="Calibri"/>
                <w:color w:val="000000"/>
              </w:rPr>
              <w:t>(https://www.facebook.com/spaces)</w:t>
            </w:r>
          </w:p>
        </w:tc>
      </w:tr>
      <w:tr w:rsidR="001B4B0F" w:rsidRPr="001B4B0F" w14:paraId="3D82C476" w14:textId="77777777" w:rsidTr="002608F6">
        <w:trPr>
          <w:trHeight w:val="595"/>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280E092D"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b/>
                <w:color w:val="000000"/>
              </w:rPr>
            </w:pPr>
            <w:r w:rsidRPr="001B4B0F">
              <w:rPr>
                <w:rFonts w:ascii="Calibri" w:eastAsia="Calibri" w:hAnsi="Calibri" w:cs="Calibri"/>
                <w:b/>
                <w:color w:val="000000"/>
              </w:rPr>
              <w:lastRenderedPageBreak/>
              <w:t>Haptic schema</w:t>
            </w:r>
          </w:p>
        </w:tc>
      </w:tr>
      <w:tr w:rsidR="001B4B0F" w:rsidRPr="001B4B0F" w14:paraId="55E82654" w14:textId="77777777" w:rsidTr="002608F6">
        <w:trPr>
          <w:trHeight w:val="1767"/>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5CB7B6C9"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color w:val="FF0000"/>
              </w:rPr>
            </w:pPr>
            <w:r w:rsidRPr="001B4B0F">
              <w:rPr>
                <w:rFonts w:ascii="Calibri" w:eastAsia="Calibri" w:hAnsi="Calibri" w:cs="Calibri"/>
                <w:color w:val="FF0000"/>
              </w:rPr>
              <w:t>Users may send haptic effects to each other in the following ways:</w:t>
            </w:r>
          </w:p>
          <w:p w14:paraId="0EEC27A5" w14:textId="77777777" w:rsidR="001B4B0F" w:rsidRPr="001B4B0F" w:rsidRDefault="001B4B0F" w:rsidP="001B4B0F">
            <w:pPr>
              <w:widowControl/>
              <w:numPr>
                <w:ilvl w:val="0"/>
                <w:numId w:val="43"/>
              </w:numPr>
              <w:pBdr>
                <w:top w:val="nil"/>
                <w:left w:val="nil"/>
                <w:bottom w:val="nil"/>
                <w:right w:val="nil"/>
                <w:between w:val="nil"/>
              </w:pBdr>
              <w:autoSpaceDE/>
              <w:autoSpaceDN/>
              <w:spacing w:after="160"/>
              <w:jc w:val="both"/>
              <w:rPr>
                <w:rFonts w:ascii="Calibri" w:eastAsia="Calibri" w:hAnsi="Calibri" w:cs="Calibri"/>
                <w:color w:val="FF0000"/>
              </w:rPr>
            </w:pPr>
            <w:r w:rsidRPr="001B4B0F">
              <w:rPr>
                <w:rFonts w:ascii="Calibri" w:eastAsia="Calibri" w:hAnsi="Calibri" w:cs="Calibri"/>
                <w:color w:val="FF0000"/>
              </w:rPr>
              <w:t>Through gesture, for example:</w:t>
            </w:r>
          </w:p>
          <w:p w14:paraId="14B9AAA1" w14:textId="77777777" w:rsidR="001B4B0F" w:rsidRPr="001B4B0F" w:rsidRDefault="001B4B0F" w:rsidP="001B4B0F">
            <w:pPr>
              <w:widowControl/>
              <w:numPr>
                <w:ilvl w:val="1"/>
                <w:numId w:val="43"/>
              </w:numPr>
              <w:pBdr>
                <w:top w:val="nil"/>
                <w:left w:val="nil"/>
                <w:bottom w:val="nil"/>
                <w:right w:val="nil"/>
                <w:between w:val="nil"/>
              </w:pBdr>
              <w:autoSpaceDE/>
              <w:autoSpaceDN/>
              <w:spacing w:after="160"/>
              <w:jc w:val="both"/>
              <w:rPr>
                <w:rFonts w:ascii="Calibri" w:eastAsia="Calibri" w:hAnsi="Calibri" w:cs="Calibri"/>
                <w:color w:val="FF0000"/>
              </w:rPr>
            </w:pPr>
            <w:r w:rsidRPr="001B4B0F">
              <w:rPr>
                <w:rFonts w:ascii="Calibri" w:eastAsia="Calibri" w:hAnsi="Calibri" w:cs="Calibri"/>
                <w:color w:val="FF0000"/>
              </w:rPr>
              <w:t>by touching the user’s avatar image (representing the VR user) or the region of the video that includes the image of the person (representing the video user).</w:t>
            </w:r>
          </w:p>
          <w:p w14:paraId="31D3931E" w14:textId="77777777" w:rsidR="001B4B0F" w:rsidRPr="001B4B0F" w:rsidRDefault="001B4B0F" w:rsidP="001B4B0F">
            <w:pPr>
              <w:widowControl/>
              <w:numPr>
                <w:ilvl w:val="1"/>
                <w:numId w:val="43"/>
              </w:numPr>
              <w:pBdr>
                <w:top w:val="nil"/>
                <w:left w:val="nil"/>
                <w:bottom w:val="nil"/>
                <w:right w:val="nil"/>
                <w:between w:val="nil"/>
              </w:pBdr>
              <w:autoSpaceDE/>
              <w:autoSpaceDN/>
              <w:spacing w:after="160"/>
              <w:jc w:val="both"/>
              <w:rPr>
                <w:rFonts w:ascii="Calibri" w:eastAsia="Calibri" w:hAnsi="Calibri" w:cs="Calibri"/>
                <w:color w:val="FF0000"/>
              </w:rPr>
            </w:pPr>
            <w:r w:rsidRPr="001B4B0F">
              <w:rPr>
                <w:rFonts w:ascii="Calibri" w:eastAsia="Calibri" w:hAnsi="Calibri" w:cs="Calibri"/>
                <w:color w:val="FF0000"/>
              </w:rPr>
              <w:t>By touching objects in the remote user’s environment</w:t>
            </w:r>
          </w:p>
          <w:p w14:paraId="1CBFBB52" w14:textId="77777777" w:rsidR="001B4B0F" w:rsidRPr="001B4B0F" w:rsidRDefault="001B4B0F" w:rsidP="001B4B0F">
            <w:pPr>
              <w:widowControl/>
              <w:numPr>
                <w:ilvl w:val="0"/>
                <w:numId w:val="43"/>
              </w:numPr>
              <w:pBdr>
                <w:top w:val="nil"/>
                <w:left w:val="nil"/>
                <w:bottom w:val="nil"/>
                <w:right w:val="nil"/>
                <w:between w:val="nil"/>
              </w:pBdr>
              <w:autoSpaceDE/>
              <w:autoSpaceDN/>
              <w:spacing w:after="160"/>
              <w:jc w:val="both"/>
              <w:rPr>
                <w:rFonts w:ascii="Calibri" w:eastAsia="Calibri" w:hAnsi="Calibri" w:cs="Calibri"/>
                <w:color w:val="FF0000"/>
              </w:rPr>
            </w:pPr>
            <w:r w:rsidRPr="001B4B0F">
              <w:rPr>
                <w:rFonts w:ascii="Calibri" w:eastAsia="Calibri" w:hAnsi="Calibri" w:cs="Calibri"/>
                <w:color w:val="FF0000"/>
              </w:rPr>
              <w:t>By attaching and sending an external media element with an associated haptic track or haptic effect such as a haptic sticker, GIF, animation, video clip, or virtual object.</w:t>
            </w:r>
          </w:p>
          <w:p w14:paraId="0281EEF7"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color w:val="000000"/>
              </w:rPr>
            </w:pPr>
          </w:p>
          <w:p w14:paraId="4DB939B8"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color w:val="000000"/>
              </w:rPr>
            </w:pPr>
            <w:r w:rsidRPr="001B4B0F">
              <w:rPr>
                <w:rFonts w:ascii="Calibri" w:eastAsia="Calibri" w:hAnsi="Calibri" w:cs="Calibri"/>
                <w:color w:val="000000"/>
              </w:rPr>
              <w:lastRenderedPageBreak/>
              <w:t>Specialized haptic devices may be needed to experience touch feedback related to manipulation or collision in the 6DOF virtual environment. These devices could include haptic gloves, body suits or specialized controllers.</w:t>
            </w:r>
          </w:p>
        </w:tc>
      </w:tr>
      <w:tr w:rsidR="001B4B0F" w:rsidRPr="001B4B0F" w14:paraId="6F064FCB" w14:textId="77777777" w:rsidTr="002608F6">
        <w:trPr>
          <w:trHeight w:val="169"/>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4613573B"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b/>
                <w:color w:val="000000"/>
              </w:rPr>
            </w:pPr>
            <w:r w:rsidRPr="001B4B0F">
              <w:rPr>
                <w:rFonts w:ascii="Calibri" w:eastAsia="Calibri" w:hAnsi="Calibri" w:cs="Calibri"/>
                <w:b/>
                <w:color w:val="FF0000"/>
              </w:rPr>
              <w:lastRenderedPageBreak/>
              <w:t>Overlap with other use cases</w:t>
            </w:r>
          </w:p>
        </w:tc>
      </w:tr>
      <w:tr w:rsidR="001B4B0F" w:rsidRPr="001B4B0F" w14:paraId="31DA929E" w14:textId="77777777" w:rsidTr="002608F6">
        <w:trPr>
          <w:trHeight w:val="567"/>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60300506" w14:textId="77777777" w:rsidR="001B4B0F" w:rsidRPr="001B4B0F" w:rsidRDefault="001B4B0F" w:rsidP="001B4B0F">
            <w:pPr>
              <w:widowControl/>
              <w:numPr>
                <w:ilvl w:val="0"/>
                <w:numId w:val="23"/>
              </w:numPr>
              <w:pBdr>
                <w:top w:val="nil"/>
                <w:left w:val="nil"/>
                <w:bottom w:val="nil"/>
                <w:right w:val="nil"/>
                <w:between w:val="nil"/>
              </w:pBdr>
              <w:autoSpaceDE/>
              <w:autoSpaceDN/>
              <w:spacing w:after="160"/>
              <w:ind w:left="360"/>
              <w:jc w:val="both"/>
              <w:rPr>
                <w:rFonts w:ascii="Calibri" w:eastAsia="Calibri" w:hAnsi="Calibri" w:cs="Calibri"/>
                <w:color w:val="FF0000"/>
              </w:rPr>
            </w:pPr>
            <w:r w:rsidRPr="001B4B0F">
              <w:rPr>
                <w:rFonts w:ascii="Calibri" w:eastAsia="Calibri" w:hAnsi="Calibri" w:cs="Calibri"/>
                <w:color w:val="FF0000"/>
              </w:rPr>
              <w:t>Multiple users in VR environment</w:t>
            </w:r>
          </w:p>
          <w:p w14:paraId="2D3D8EC6" w14:textId="77777777" w:rsidR="001B4B0F" w:rsidRPr="001B4B0F" w:rsidRDefault="001B4B0F" w:rsidP="001B4B0F">
            <w:pPr>
              <w:widowControl/>
              <w:numPr>
                <w:ilvl w:val="0"/>
                <w:numId w:val="23"/>
              </w:numPr>
              <w:pBdr>
                <w:top w:val="nil"/>
                <w:left w:val="nil"/>
                <w:bottom w:val="nil"/>
                <w:right w:val="nil"/>
                <w:between w:val="nil"/>
              </w:pBdr>
              <w:autoSpaceDE/>
              <w:autoSpaceDN/>
              <w:spacing w:after="160"/>
              <w:ind w:left="360"/>
              <w:jc w:val="both"/>
              <w:rPr>
                <w:rFonts w:ascii="Calibri" w:eastAsia="Calibri" w:hAnsi="Calibri" w:cs="Calibri"/>
                <w:color w:val="FF0000"/>
              </w:rPr>
            </w:pPr>
            <w:r w:rsidRPr="001B4B0F">
              <w:rPr>
                <w:rFonts w:ascii="Calibri" w:eastAsia="Calibri" w:hAnsi="Calibri" w:cs="Calibri"/>
                <w:color w:val="FF0000"/>
              </w:rPr>
              <w:t>Social TV and VR</w:t>
            </w:r>
            <w:r w:rsidRPr="001B4B0F">
              <w:rPr>
                <w:rFonts w:ascii="Calibri" w:eastAsia="Calibri" w:hAnsi="Calibri" w:cs="Calibri"/>
                <w:color w:val="FF0000"/>
              </w:rPr>
              <w:tab/>
            </w:r>
          </w:p>
          <w:p w14:paraId="2D9B025F" w14:textId="77777777" w:rsidR="001B4B0F" w:rsidRPr="001B4B0F" w:rsidRDefault="001B4B0F" w:rsidP="001B4B0F">
            <w:pPr>
              <w:widowControl/>
              <w:numPr>
                <w:ilvl w:val="0"/>
                <w:numId w:val="23"/>
              </w:numPr>
              <w:pBdr>
                <w:top w:val="nil"/>
                <w:left w:val="nil"/>
                <w:bottom w:val="nil"/>
                <w:right w:val="nil"/>
                <w:between w:val="nil"/>
              </w:pBdr>
              <w:autoSpaceDE/>
              <w:autoSpaceDN/>
              <w:spacing w:after="160"/>
              <w:ind w:left="360"/>
              <w:jc w:val="both"/>
              <w:rPr>
                <w:rFonts w:ascii="Calibri" w:eastAsia="Calibri" w:hAnsi="Calibri" w:cs="Calibri"/>
                <w:color w:val="FF0000"/>
              </w:rPr>
            </w:pPr>
            <w:r w:rsidRPr="001B4B0F">
              <w:rPr>
                <w:rFonts w:ascii="Calibri" w:eastAsia="Calibri" w:hAnsi="Calibri" w:cs="Calibri"/>
                <w:color w:val="FF0000"/>
              </w:rPr>
              <w:t>Multiple users in VR environment, 6DoF</w:t>
            </w:r>
          </w:p>
          <w:p w14:paraId="2EB6B215" w14:textId="77777777" w:rsidR="001B4B0F" w:rsidRPr="001B4B0F" w:rsidRDefault="001B4B0F" w:rsidP="001B4B0F">
            <w:pPr>
              <w:widowControl/>
              <w:numPr>
                <w:ilvl w:val="0"/>
                <w:numId w:val="23"/>
              </w:numPr>
              <w:pBdr>
                <w:top w:val="nil"/>
                <w:left w:val="nil"/>
                <w:bottom w:val="nil"/>
                <w:right w:val="nil"/>
                <w:between w:val="nil"/>
              </w:pBdr>
              <w:autoSpaceDE/>
              <w:autoSpaceDN/>
              <w:spacing w:after="160"/>
              <w:ind w:left="360"/>
              <w:jc w:val="both"/>
              <w:rPr>
                <w:rFonts w:ascii="Calibri" w:eastAsia="Calibri" w:hAnsi="Calibri" w:cs="Calibri"/>
                <w:color w:val="FF0000"/>
              </w:rPr>
            </w:pPr>
            <w:r w:rsidRPr="001B4B0F">
              <w:rPr>
                <w:rFonts w:ascii="Calibri" w:eastAsia="Calibri" w:hAnsi="Calibri" w:cs="Calibri"/>
                <w:color w:val="FF0000"/>
              </w:rPr>
              <w:t>VR Conferencing</w:t>
            </w:r>
          </w:p>
        </w:tc>
      </w:tr>
      <w:tr w:rsidR="001B4B0F" w:rsidRPr="001B4B0F" w14:paraId="50450B71" w14:textId="77777777" w:rsidTr="002608F6">
        <w:trPr>
          <w:trHeight w:val="2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293779B6"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color w:val="FF0000"/>
              </w:rPr>
            </w:pPr>
            <w:r w:rsidRPr="001B4B0F">
              <w:rPr>
                <w:rFonts w:ascii="Calibri" w:eastAsia="Calibri" w:hAnsi="Calibri" w:cs="Calibri"/>
                <w:b/>
                <w:color w:val="FF0000"/>
              </w:rPr>
              <w:t>Required  features</w:t>
            </w:r>
          </w:p>
        </w:tc>
      </w:tr>
      <w:tr w:rsidR="001B4B0F" w:rsidRPr="001B4B0F" w14:paraId="3B7E25DB" w14:textId="77777777" w:rsidTr="002608F6">
        <w:trPr>
          <w:trHeight w:val="568"/>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03D4BD1B" w14:textId="77777777" w:rsidR="001B4B0F" w:rsidRPr="001B4B0F" w:rsidRDefault="001B4B0F" w:rsidP="001B4B0F">
            <w:pPr>
              <w:widowControl/>
              <w:numPr>
                <w:ilvl w:val="0"/>
                <w:numId w:val="23"/>
              </w:numPr>
              <w:pBdr>
                <w:top w:val="nil"/>
                <w:left w:val="nil"/>
                <w:bottom w:val="nil"/>
                <w:right w:val="nil"/>
                <w:between w:val="nil"/>
              </w:pBdr>
              <w:autoSpaceDE/>
              <w:autoSpaceDN/>
              <w:spacing w:after="160"/>
              <w:ind w:left="360"/>
              <w:jc w:val="both"/>
              <w:rPr>
                <w:rFonts w:ascii="Calibri" w:eastAsia="Calibri" w:hAnsi="Calibri" w:cs="Calibri"/>
                <w:color w:val="FF0000"/>
              </w:rPr>
            </w:pPr>
            <w:r w:rsidRPr="001B4B0F">
              <w:rPr>
                <w:rFonts w:ascii="Calibri" w:eastAsia="Calibri" w:hAnsi="Calibri" w:cs="Calibri"/>
                <w:color w:val="FF0000"/>
              </w:rPr>
              <w:t xml:space="preserve">Interactions with VR objects </w:t>
            </w:r>
          </w:p>
          <w:p w14:paraId="13675A20" w14:textId="77777777" w:rsidR="001B4B0F" w:rsidRPr="001B4B0F" w:rsidRDefault="001B4B0F" w:rsidP="001B4B0F">
            <w:pPr>
              <w:widowControl/>
              <w:numPr>
                <w:ilvl w:val="0"/>
                <w:numId w:val="23"/>
              </w:numPr>
              <w:pBdr>
                <w:top w:val="nil"/>
                <w:left w:val="nil"/>
                <w:bottom w:val="nil"/>
                <w:right w:val="nil"/>
                <w:between w:val="nil"/>
              </w:pBdr>
              <w:autoSpaceDE/>
              <w:autoSpaceDN/>
              <w:spacing w:after="160"/>
              <w:ind w:left="360"/>
              <w:jc w:val="both"/>
              <w:rPr>
                <w:rFonts w:ascii="Calibri" w:eastAsia="Calibri" w:hAnsi="Calibri" w:cs="Calibri"/>
                <w:color w:val="FF0000"/>
              </w:rPr>
            </w:pPr>
            <w:r w:rsidRPr="001B4B0F">
              <w:rPr>
                <w:rFonts w:ascii="Calibri" w:eastAsia="Calibri" w:hAnsi="Calibri" w:cs="Calibri"/>
                <w:color w:val="FF0000"/>
              </w:rPr>
              <w:t>Synchronization of audio and video of users and the scene</w:t>
            </w:r>
          </w:p>
          <w:p w14:paraId="7EF942A1" w14:textId="77777777" w:rsidR="001B4B0F" w:rsidRPr="001B4B0F" w:rsidRDefault="001B4B0F" w:rsidP="001B4B0F">
            <w:pPr>
              <w:widowControl/>
              <w:numPr>
                <w:ilvl w:val="0"/>
                <w:numId w:val="23"/>
              </w:numPr>
              <w:pBdr>
                <w:top w:val="nil"/>
                <w:left w:val="nil"/>
                <w:bottom w:val="nil"/>
                <w:right w:val="nil"/>
                <w:between w:val="nil"/>
              </w:pBdr>
              <w:autoSpaceDE/>
              <w:autoSpaceDN/>
              <w:spacing w:after="160"/>
              <w:ind w:left="360"/>
              <w:jc w:val="both"/>
              <w:rPr>
                <w:rFonts w:ascii="Calibri" w:eastAsia="Calibri" w:hAnsi="Calibri" w:cs="Calibri"/>
                <w:color w:val="000000"/>
              </w:rPr>
            </w:pPr>
            <w:r w:rsidRPr="001B4B0F">
              <w:rPr>
                <w:rFonts w:ascii="Calibri" w:eastAsia="Calibri" w:hAnsi="Calibri" w:cs="Calibri"/>
                <w:color w:val="FF0000"/>
              </w:rPr>
              <w:t>Users whose devices with limited capabilities (without motion tracking) can get into a shared VR environment</w:t>
            </w:r>
          </w:p>
        </w:tc>
      </w:tr>
      <w:tr w:rsidR="001B4B0F" w:rsidRPr="001B4B0F" w14:paraId="3396D08E" w14:textId="77777777" w:rsidTr="002608F6">
        <w:trPr>
          <w:trHeight w:val="9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717F16B3" w14:textId="77777777" w:rsidR="001B4B0F" w:rsidRPr="001B4B0F" w:rsidRDefault="001B4B0F" w:rsidP="001B4B0F">
            <w:pPr>
              <w:widowControl/>
              <w:pBdr>
                <w:top w:val="nil"/>
                <w:left w:val="nil"/>
                <w:bottom w:val="nil"/>
                <w:right w:val="nil"/>
                <w:between w:val="nil"/>
              </w:pBdr>
              <w:autoSpaceDE/>
              <w:autoSpaceDN/>
              <w:rPr>
                <w:rFonts w:ascii="Calibri" w:eastAsia="Calibri" w:hAnsi="Calibri" w:cs="Calibri"/>
                <w:b/>
                <w:color w:val="000000"/>
              </w:rPr>
            </w:pPr>
            <w:r w:rsidRPr="001B4B0F">
              <w:rPr>
                <w:rFonts w:ascii="Calibri" w:eastAsia="Calibri" w:hAnsi="Calibri" w:cs="Calibri"/>
                <w:b/>
                <w:color w:val="000000"/>
              </w:rPr>
              <w:t>Potential Haptics Requirements and Specifications</w:t>
            </w:r>
          </w:p>
        </w:tc>
      </w:tr>
      <w:tr w:rsidR="001B4B0F" w:rsidRPr="001B4B0F" w14:paraId="14665135" w14:textId="77777777" w:rsidTr="002608F6">
        <w:trPr>
          <w:trHeight w:val="762"/>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3BCBB76B" w14:textId="77777777" w:rsidR="001B4B0F" w:rsidRPr="001B4B0F" w:rsidRDefault="001B4B0F" w:rsidP="001B4B0F">
            <w:pPr>
              <w:widowControl/>
              <w:numPr>
                <w:ilvl w:val="0"/>
                <w:numId w:val="13"/>
              </w:numPr>
              <w:pBdr>
                <w:top w:val="nil"/>
                <w:left w:val="nil"/>
                <w:bottom w:val="nil"/>
                <w:right w:val="nil"/>
                <w:between w:val="nil"/>
              </w:pBdr>
              <w:autoSpaceDE/>
              <w:autoSpaceDN/>
              <w:spacing w:after="160"/>
              <w:ind w:left="360"/>
              <w:jc w:val="both"/>
              <w:rPr>
                <w:rFonts w:ascii="Calibri" w:eastAsia="Calibri" w:hAnsi="Calibri" w:cs="Calibri"/>
                <w:color w:val="000000"/>
                <w:sz w:val="24"/>
                <w:szCs w:val="24"/>
              </w:rPr>
            </w:pPr>
            <w:r w:rsidRPr="001B4B0F">
              <w:rPr>
                <w:rFonts w:ascii="Calibri" w:eastAsia="Times New Roman" w:hAnsi="Calibri" w:cs="Calibri"/>
                <w:color w:val="000000"/>
                <w:shd w:val="clear" w:color="auto" w:fill="FFFFFF"/>
              </w:rPr>
              <w:t>The specification shall support association of haptic feedback (tactile, kinesthetic, essence, texture) with a 2D, 3D, AR, VR, audio and/or video objects and environments.</w:t>
            </w:r>
          </w:p>
          <w:p w14:paraId="114869ED" w14:textId="77777777" w:rsidR="001B4B0F" w:rsidRPr="001B4B0F" w:rsidRDefault="001B4B0F" w:rsidP="001B4B0F">
            <w:pPr>
              <w:widowControl/>
              <w:numPr>
                <w:ilvl w:val="0"/>
                <w:numId w:val="13"/>
              </w:numPr>
              <w:pBdr>
                <w:top w:val="nil"/>
                <w:left w:val="nil"/>
                <w:bottom w:val="nil"/>
                <w:right w:val="nil"/>
                <w:between w:val="nil"/>
              </w:pBdr>
              <w:autoSpaceDE/>
              <w:autoSpaceDN/>
              <w:spacing w:after="160"/>
              <w:ind w:left="360"/>
              <w:jc w:val="both"/>
              <w:rPr>
                <w:rFonts w:ascii="Calibri" w:eastAsia="Calibri" w:hAnsi="Calibri" w:cs="Calibri"/>
                <w:color w:val="000000"/>
                <w:sz w:val="24"/>
                <w:szCs w:val="24"/>
              </w:rPr>
            </w:pPr>
            <w:r w:rsidRPr="001B4B0F">
              <w:rPr>
                <w:rFonts w:ascii="Calibri" w:eastAsia="Times New Roman" w:hAnsi="Calibri" w:cs="Calibri"/>
                <w:color w:val="000000"/>
                <w:shd w:val="clear" w:color="auto" w:fill="FFFFFF"/>
              </w:rPr>
              <w:t>The specification shall support interactivity models related to avatar position and orientation.</w:t>
            </w:r>
          </w:p>
          <w:p w14:paraId="22146BB6" w14:textId="77777777" w:rsidR="001B4B0F" w:rsidRPr="001B4B0F" w:rsidRDefault="001B4B0F" w:rsidP="001B4B0F">
            <w:pPr>
              <w:widowControl/>
              <w:numPr>
                <w:ilvl w:val="0"/>
                <w:numId w:val="13"/>
              </w:numPr>
              <w:pBdr>
                <w:top w:val="nil"/>
                <w:left w:val="nil"/>
                <w:bottom w:val="nil"/>
                <w:right w:val="nil"/>
                <w:between w:val="nil"/>
              </w:pBdr>
              <w:autoSpaceDE/>
              <w:autoSpaceDN/>
              <w:spacing w:after="160"/>
              <w:ind w:left="360"/>
              <w:jc w:val="both"/>
              <w:rPr>
                <w:rFonts w:ascii="Calibri" w:eastAsia="Calibri" w:hAnsi="Calibri" w:cs="Calibri"/>
                <w:color w:val="000000"/>
                <w:sz w:val="24"/>
                <w:szCs w:val="24"/>
              </w:rPr>
            </w:pPr>
            <w:r w:rsidRPr="001B4B0F">
              <w:rPr>
                <w:rFonts w:ascii="Calibri" w:eastAsia="Times New Roman" w:hAnsi="Calibri" w:cs="Calibri"/>
                <w:color w:val="000000"/>
                <w:shd w:val="clear" w:color="auto" w:fill="FFFFFF"/>
              </w:rPr>
              <w:t>The specification shall support rendering of haptic feedback on multiple devices across multiple body locations</w:t>
            </w:r>
          </w:p>
          <w:p w14:paraId="0474EAF4" w14:textId="77777777" w:rsidR="001B4B0F" w:rsidRPr="001B4B0F" w:rsidRDefault="001B4B0F" w:rsidP="001B4B0F">
            <w:pPr>
              <w:widowControl/>
              <w:pBdr>
                <w:top w:val="nil"/>
                <w:left w:val="nil"/>
                <w:bottom w:val="nil"/>
                <w:right w:val="nil"/>
                <w:between w:val="nil"/>
              </w:pBdr>
              <w:autoSpaceDE/>
              <w:autoSpaceDN/>
              <w:ind w:left="360"/>
              <w:rPr>
                <w:rFonts w:ascii="Calibri" w:eastAsia="Calibri" w:hAnsi="Calibri" w:cs="Calibri"/>
                <w:color w:val="000000"/>
              </w:rPr>
            </w:pPr>
          </w:p>
        </w:tc>
      </w:tr>
    </w:tbl>
    <w:p w14:paraId="34462B6E" w14:textId="77777777" w:rsidR="001B4B0F" w:rsidRPr="001B4B0F" w:rsidRDefault="001B4B0F" w:rsidP="001B4B0F">
      <w:pPr>
        <w:widowControl/>
        <w:autoSpaceDE/>
        <w:autoSpaceDN/>
        <w:rPr>
          <w:rFonts w:ascii="Times New Roman" w:eastAsia="Times New Roman" w:hAnsi="Times New Roman" w:cs="Times New Roman"/>
          <w:sz w:val="24"/>
          <w:szCs w:val="24"/>
        </w:rPr>
      </w:pPr>
    </w:p>
    <w:tbl>
      <w:tblPr>
        <w:tblW w:w="948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top w:w="15" w:type="dxa"/>
          <w:left w:w="115" w:type="dxa"/>
          <w:bottom w:w="15" w:type="dxa"/>
          <w:right w:w="115" w:type="dxa"/>
        </w:tblCellMar>
        <w:tblLook w:val="0400" w:firstRow="0" w:lastRow="0" w:firstColumn="0" w:lastColumn="0" w:noHBand="0" w:noVBand="1"/>
      </w:tblPr>
      <w:tblGrid>
        <w:gridCol w:w="9480"/>
      </w:tblGrid>
      <w:tr w:rsidR="001B4B0F" w:rsidRPr="001B4B0F" w14:paraId="3DCC6832" w14:textId="77777777" w:rsidTr="002608F6">
        <w:trPr>
          <w:trHeight w:val="22"/>
          <w:hidden/>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29CDC816" w14:textId="77777777" w:rsidR="00971582" w:rsidRPr="00971582" w:rsidRDefault="00971582" w:rsidP="00971582">
            <w:pPr>
              <w:pStyle w:val="ListParagraph"/>
              <w:keepNext/>
              <w:widowControl/>
              <w:numPr>
                <w:ilvl w:val="0"/>
                <w:numId w:val="47"/>
              </w:numPr>
              <w:autoSpaceDE/>
              <w:autoSpaceDN/>
              <w:spacing w:before="240" w:after="60"/>
              <w:jc w:val="both"/>
              <w:outlineLvl w:val="1"/>
              <w:rPr>
                <w:rFonts w:ascii="Calibri" w:eastAsia="Times New Roman" w:hAnsi="Calibri" w:cs="Times New Roman"/>
                <w:b/>
                <w:bCs/>
                <w:i/>
                <w:iCs/>
                <w:vanish/>
                <w:sz w:val="28"/>
                <w:szCs w:val="28"/>
              </w:rPr>
            </w:pPr>
            <w:bookmarkStart w:id="21" w:name="_Toc85141322"/>
            <w:bookmarkEnd w:id="21"/>
          </w:p>
          <w:p w14:paraId="4BAB6298" w14:textId="77777777" w:rsidR="00971582" w:rsidRPr="00971582" w:rsidRDefault="00971582" w:rsidP="00971582">
            <w:pPr>
              <w:pStyle w:val="ListParagraph"/>
              <w:keepNext/>
              <w:widowControl/>
              <w:numPr>
                <w:ilvl w:val="0"/>
                <w:numId w:val="47"/>
              </w:numPr>
              <w:autoSpaceDE/>
              <w:autoSpaceDN/>
              <w:spacing w:before="240" w:after="60"/>
              <w:jc w:val="both"/>
              <w:outlineLvl w:val="1"/>
              <w:rPr>
                <w:rFonts w:ascii="Calibri" w:eastAsia="Times New Roman" w:hAnsi="Calibri" w:cs="Times New Roman"/>
                <w:b/>
                <w:bCs/>
                <w:i/>
                <w:iCs/>
                <w:vanish/>
                <w:sz w:val="28"/>
                <w:szCs w:val="28"/>
              </w:rPr>
            </w:pPr>
            <w:bookmarkStart w:id="22" w:name="_Toc85141323"/>
            <w:bookmarkEnd w:id="22"/>
          </w:p>
          <w:p w14:paraId="52294517" w14:textId="77777777" w:rsidR="00971582" w:rsidRPr="00971582" w:rsidRDefault="00971582" w:rsidP="00971582">
            <w:pPr>
              <w:pStyle w:val="ListParagraph"/>
              <w:keepNext/>
              <w:widowControl/>
              <w:numPr>
                <w:ilvl w:val="0"/>
                <w:numId w:val="47"/>
              </w:numPr>
              <w:autoSpaceDE/>
              <w:autoSpaceDN/>
              <w:spacing w:before="240" w:after="60"/>
              <w:jc w:val="both"/>
              <w:outlineLvl w:val="1"/>
              <w:rPr>
                <w:rFonts w:ascii="Calibri" w:eastAsia="Times New Roman" w:hAnsi="Calibri" w:cs="Times New Roman"/>
                <w:b/>
                <w:bCs/>
                <w:i/>
                <w:iCs/>
                <w:vanish/>
                <w:sz w:val="28"/>
                <w:szCs w:val="28"/>
              </w:rPr>
            </w:pPr>
            <w:bookmarkStart w:id="23" w:name="_Toc85141324"/>
            <w:bookmarkEnd w:id="23"/>
          </w:p>
          <w:p w14:paraId="53B69545" w14:textId="77777777" w:rsidR="00971582" w:rsidRPr="00971582" w:rsidRDefault="00971582" w:rsidP="00971582">
            <w:pPr>
              <w:pStyle w:val="ListParagraph"/>
              <w:keepNext/>
              <w:widowControl/>
              <w:numPr>
                <w:ilvl w:val="1"/>
                <w:numId w:val="47"/>
              </w:numPr>
              <w:autoSpaceDE/>
              <w:autoSpaceDN/>
              <w:spacing w:before="240" w:after="60"/>
              <w:jc w:val="both"/>
              <w:outlineLvl w:val="1"/>
              <w:rPr>
                <w:rFonts w:ascii="Calibri" w:eastAsia="Times New Roman" w:hAnsi="Calibri" w:cs="Times New Roman"/>
                <w:b/>
                <w:bCs/>
                <w:i/>
                <w:iCs/>
                <w:vanish/>
                <w:sz w:val="28"/>
                <w:szCs w:val="28"/>
              </w:rPr>
            </w:pPr>
            <w:bookmarkStart w:id="24" w:name="_Toc85141325"/>
            <w:bookmarkEnd w:id="24"/>
          </w:p>
          <w:p w14:paraId="02FCF840" w14:textId="144C71CE" w:rsidR="001B4B0F" w:rsidRPr="00971582" w:rsidRDefault="001B4B0F" w:rsidP="00971582">
            <w:pPr>
              <w:pStyle w:val="ListParagraph"/>
              <w:keepNext/>
              <w:widowControl/>
              <w:numPr>
                <w:ilvl w:val="1"/>
                <w:numId w:val="47"/>
              </w:numPr>
              <w:autoSpaceDE/>
              <w:autoSpaceDN/>
              <w:spacing w:before="240" w:after="60"/>
              <w:jc w:val="both"/>
              <w:outlineLvl w:val="1"/>
              <w:rPr>
                <w:rFonts w:ascii="Calibri" w:eastAsia="Times New Roman" w:hAnsi="Calibri" w:cs="Times New Roman"/>
                <w:b/>
                <w:bCs/>
                <w:i/>
                <w:iCs/>
                <w:sz w:val="28"/>
                <w:szCs w:val="28"/>
              </w:rPr>
            </w:pPr>
            <w:bookmarkStart w:id="25" w:name="_Toc85141326"/>
            <w:r w:rsidRPr="00971582">
              <w:rPr>
                <w:rFonts w:ascii="Calibri" w:eastAsia="Times New Roman" w:hAnsi="Calibri" w:cs="Times New Roman"/>
                <w:b/>
                <w:bCs/>
                <w:i/>
                <w:iCs/>
                <w:sz w:val="28"/>
                <w:szCs w:val="28"/>
              </w:rPr>
              <w:t>Virtual Prototyping</w:t>
            </w:r>
            <w:bookmarkEnd w:id="25"/>
          </w:p>
        </w:tc>
      </w:tr>
      <w:tr w:rsidR="001B4B0F" w:rsidRPr="001B4B0F" w14:paraId="1A2D359F" w14:textId="77777777" w:rsidTr="002608F6">
        <w:trPr>
          <w:trHeight w:val="4687"/>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65C621CD" w14:textId="77777777" w:rsidR="001B4B0F" w:rsidRPr="001B4B0F" w:rsidRDefault="001B4B0F" w:rsidP="001B4B0F">
            <w:pPr>
              <w:widowControl/>
              <w:autoSpaceDE/>
              <w:autoSpaceDN/>
              <w:spacing w:before="120" w:line="301" w:lineRule="auto"/>
              <w:rPr>
                <w:color w:val="262626"/>
              </w:rPr>
            </w:pPr>
            <w:r w:rsidRPr="001B4B0F">
              <w:rPr>
                <w:color w:val="262626"/>
              </w:rPr>
              <w:t>Efficient digital prototyping involves simulating objects’ behavior under real world operating conditions; therefore, sensorial experience is as important as the visual one. While VR makes it possible to model systems and interactions visually, haptics may make these interactions immersive. This will increase the perceived realism of the user and provide more valid prototyping insights.</w:t>
            </w:r>
          </w:p>
          <w:p w14:paraId="7D0BABEE" w14:textId="77777777" w:rsidR="001B4B0F" w:rsidRPr="001B4B0F" w:rsidRDefault="001B4B0F" w:rsidP="001B4B0F">
            <w:pPr>
              <w:widowControl/>
              <w:autoSpaceDE/>
              <w:autoSpaceDN/>
              <w:spacing w:before="120" w:line="301" w:lineRule="auto"/>
              <w:rPr>
                <w:color w:val="262626"/>
              </w:rPr>
            </w:pPr>
            <w:r w:rsidRPr="001B4B0F">
              <w:rPr>
                <w:color w:val="262626"/>
              </w:rPr>
              <w:t>An industrial designer is designing the interior of a new production vehicle using CAD software. Once the interior is mocked up, the designer can put on a VR headset and interact with the interior controls and HMI as well as understand sight lines and reachability. The designer can iterate their design without creating physical prototypes allowing for both more design ideas and lower development costs.</w:t>
            </w:r>
          </w:p>
          <w:p w14:paraId="43CFD055" w14:textId="77777777" w:rsidR="001B4B0F" w:rsidRPr="001B4B0F" w:rsidRDefault="001B4B0F" w:rsidP="001B4B0F">
            <w:pPr>
              <w:widowControl/>
              <w:autoSpaceDE/>
              <w:autoSpaceDN/>
              <w:spacing w:before="120" w:line="301" w:lineRule="auto"/>
              <w:rPr>
                <w:color w:val="262626"/>
              </w:rPr>
            </w:pPr>
            <w:r w:rsidRPr="001B4B0F">
              <w:rPr>
                <w:color w:val="262626"/>
              </w:rPr>
              <w:t>Once the designer has a final design, they can invite other stakeholders into a shared virtual environment that allows the stakeholders to walk around the CAD model, touch it and experience the design with all their senses.</w:t>
            </w:r>
          </w:p>
          <w:p w14:paraId="167824EC" w14:textId="77777777" w:rsidR="001B4B0F" w:rsidRPr="001B4B0F" w:rsidRDefault="001B4B0F" w:rsidP="001B4B0F">
            <w:pPr>
              <w:widowControl/>
              <w:autoSpaceDE/>
              <w:autoSpaceDN/>
              <w:spacing w:before="280"/>
              <w:ind w:firstLine="600"/>
              <w:rPr>
                <w:rFonts w:ascii="Calibri" w:eastAsia="Calibri" w:hAnsi="Calibri" w:cs="Calibri"/>
              </w:rPr>
            </w:pPr>
          </w:p>
        </w:tc>
      </w:tr>
      <w:tr w:rsidR="001B4B0F" w:rsidRPr="001B4B0F" w14:paraId="5F463853" w14:textId="77777777" w:rsidTr="002608F6">
        <w:trPr>
          <w:trHeight w:val="595"/>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536EDDF7"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t>Haptic schema</w:t>
            </w:r>
          </w:p>
        </w:tc>
      </w:tr>
      <w:tr w:rsidR="001B4B0F" w:rsidRPr="001B4B0F" w14:paraId="0DB5A4A6" w14:textId="77777777" w:rsidTr="002608F6">
        <w:trPr>
          <w:trHeight w:val="1245"/>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23EBC210" w14:textId="77777777" w:rsidR="001B4B0F" w:rsidRPr="001B4B0F" w:rsidRDefault="001B4B0F" w:rsidP="001B4B0F">
            <w:pPr>
              <w:widowControl/>
              <w:autoSpaceDE/>
              <w:autoSpaceDN/>
              <w:rPr>
                <w:rFonts w:ascii="Calibri" w:eastAsia="Calibri" w:hAnsi="Calibri" w:cs="Calibri"/>
              </w:rPr>
            </w:pPr>
            <w:r w:rsidRPr="001B4B0F">
              <w:rPr>
                <w:rFonts w:ascii="Calibri" w:eastAsia="Calibri" w:hAnsi="Calibri" w:cs="Calibri"/>
              </w:rPr>
              <w:t xml:space="preserve">The user will have a fully tracked virtual avatar in the virtual environment that is able to interact with the virtual media. This likely includes haptic gloves, body suit or other tracking and feedback devices. </w:t>
            </w:r>
          </w:p>
          <w:p w14:paraId="2680A798" w14:textId="77777777" w:rsidR="001B4B0F" w:rsidRPr="001B4B0F" w:rsidRDefault="001B4B0F" w:rsidP="001B4B0F">
            <w:pPr>
              <w:widowControl/>
              <w:autoSpaceDE/>
              <w:autoSpaceDN/>
              <w:rPr>
                <w:rFonts w:ascii="Calibri" w:eastAsia="Calibri" w:hAnsi="Calibri" w:cs="Calibri"/>
              </w:rPr>
            </w:pPr>
          </w:p>
          <w:p w14:paraId="30AA4C82" w14:textId="77777777" w:rsidR="001B4B0F" w:rsidRPr="001B4B0F" w:rsidRDefault="001B4B0F" w:rsidP="001B4B0F">
            <w:pPr>
              <w:widowControl/>
              <w:autoSpaceDE/>
              <w:autoSpaceDN/>
              <w:rPr>
                <w:rFonts w:ascii="Calibri" w:eastAsia="Calibri" w:hAnsi="Calibri" w:cs="Calibri"/>
              </w:rPr>
            </w:pPr>
            <w:r w:rsidRPr="001B4B0F">
              <w:rPr>
                <w:rFonts w:ascii="Calibri" w:eastAsia="Calibri" w:hAnsi="Calibri" w:cs="Calibri"/>
              </w:rPr>
              <w:t>Users may experience haptic sensations during interaction with the virtual prototype. The user will be represented by a virtual avatar that has collision geometry suitable for sensing contact with the CAD model and appropriate haptic sensations in time and space will be synthesized by the presentation engine.</w:t>
            </w:r>
          </w:p>
          <w:p w14:paraId="1045EC59" w14:textId="77777777" w:rsidR="001B4B0F" w:rsidRPr="001B4B0F" w:rsidRDefault="001B4B0F" w:rsidP="001B4B0F">
            <w:pPr>
              <w:widowControl/>
              <w:autoSpaceDE/>
              <w:autoSpaceDN/>
              <w:rPr>
                <w:rFonts w:ascii="Calibri" w:eastAsia="Calibri" w:hAnsi="Calibri" w:cs="Calibri"/>
              </w:rPr>
            </w:pPr>
          </w:p>
          <w:p w14:paraId="6588D2FE" w14:textId="77777777" w:rsidR="001B4B0F" w:rsidRPr="001B4B0F" w:rsidRDefault="001B4B0F" w:rsidP="001B4B0F">
            <w:pPr>
              <w:widowControl/>
              <w:numPr>
                <w:ilvl w:val="0"/>
                <w:numId w:val="5"/>
              </w:numPr>
              <w:pBdr>
                <w:top w:val="nil"/>
                <w:left w:val="nil"/>
                <w:bottom w:val="nil"/>
                <w:right w:val="nil"/>
                <w:between w:val="nil"/>
              </w:pBdr>
              <w:autoSpaceDE/>
              <w:autoSpaceDN/>
              <w:spacing w:after="160"/>
              <w:jc w:val="both"/>
              <w:rPr>
                <w:rFonts w:ascii="Calibri" w:eastAsia="Calibri" w:hAnsi="Calibri" w:cs="Calibri"/>
                <w:color w:val="000000"/>
              </w:rPr>
            </w:pPr>
            <w:r w:rsidRPr="001B4B0F">
              <w:rPr>
                <w:rFonts w:ascii="Calibri" w:eastAsia="Calibri" w:hAnsi="Calibri" w:cs="Calibri"/>
                <w:color w:val="000000"/>
              </w:rPr>
              <w:t>The haptic profile of the virtual objects may be based on the 3D object’s geometry. For example, when part of a user’s avatar interacts with the object by colliding with it, a haptic effect may be displayed that:</w:t>
            </w:r>
          </w:p>
          <w:p w14:paraId="4D13511C" w14:textId="77777777" w:rsidR="001B4B0F" w:rsidRPr="001B4B0F" w:rsidRDefault="001B4B0F" w:rsidP="001B4B0F">
            <w:pPr>
              <w:widowControl/>
              <w:numPr>
                <w:ilvl w:val="1"/>
                <w:numId w:val="5"/>
              </w:numPr>
              <w:pBdr>
                <w:top w:val="nil"/>
                <w:left w:val="nil"/>
                <w:bottom w:val="nil"/>
                <w:right w:val="nil"/>
                <w:between w:val="nil"/>
              </w:pBdr>
              <w:autoSpaceDE/>
              <w:autoSpaceDN/>
              <w:spacing w:after="160"/>
              <w:jc w:val="both"/>
              <w:rPr>
                <w:rFonts w:ascii="Calibri" w:eastAsia="Calibri" w:hAnsi="Calibri" w:cs="Calibri"/>
                <w:color w:val="000000"/>
              </w:rPr>
            </w:pPr>
            <w:r w:rsidRPr="001B4B0F">
              <w:rPr>
                <w:rFonts w:ascii="Calibri" w:eastAsia="Calibri" w:hAnsi="Calibri" w:cs="Calibri"/>
                <w:color w:val="000000"/>
              </w:rPr>
              <w:t>Signifies the collision</w:t>
            </w:r>
          </w:p>
          <w:p w14:paraId="791B7C28" w14:textId="77777777" w:rsidR="001B4B0F" w:rsidRPr="001B4B0F" w:rsidRDefault="001B4B0F" w:rsidP="001B4B0F">
            <w:pPr>
              <w:widowControl/>
              <w:numPr>
                <w:ilvl w:val="1"/>
                <w:numId w:val="5"/>
              </w:numPr>
              <w:pBdr>
                <w:top w:val="nil"/>
                <w:left w:val="nil"/>
                <w:bottom w:val="nil"/>
                <w:right w:val="nil"/>
                <w:between w:val="nil"/>
              </w:pBdr>
              <w:autoSpaceDE/>
              <w:autoSpaceDN/>
              <w:spacing w:after="160"/>
              <w:jc w:val="both"/>
              <w:rPr>
                <w:rFonts w:ascii="Calibri" w:eastAsia="Calibri" w:hAnsi="Calibri" w:cs="Calibri"/>
                <w:color w:val="000000"/>
              </w:rPr>
            </w:pPr>
            <w:r w:rsidRPr="001B4B0F">
              <w:rPr>
                <w:rFonts w:ascii="Calibri" w:eastAsia="Calibri" w:hAnsi="Calibri" w:cs="Calibri"/>
                <w:color w:val="000000"/>
              </w:rPr>
              <w:t xml:space="preserve">Prevents the user’s interaction gesture from crossing the boundary of the 3D object </w:t>
            </w:r>
          </w:p>
          <w:p w14:paraId="2E76F455" w14:textId="77777777" w:rsidR="001B4B0F" w:rsidRPr="001B4B0F" w:rsidRDefault="001B4B0F" w:rsidP="001B4B0F">
            <w:pPr>
              <w:widowControl/>
              <w:numPr>
                <w:ilvl w:val="1"/>
                <w:numId w:val="5"/>
              </w:numPr>
              <w:pBdr>
                <w:top w:val="nil"/>
                <w:left w:val="nil"/>
                <w:bottom w:val="nil"/>
                <w:right w:val="nil"/>
                <w:between w:val="nil"/>
              </w:pBdr>
              <w:autoSpaceDE/>
              <w:autoSpaceDN/>
              <w:spacing w:after="160"/>
              <w:jc w:val="both"/>
              <w:rPr>
                <w:rFonts w:ascii="Calibri" w:eastAsia="Calibri" w:hAnsi="Calibri" w:cs="Calibri"/>
                <w:color w:val="000000"/>
              </w:rPr>
            </w:pPr>
            <w:r w:rsidRPr="001B4B0F">
              <w:rPr>
                <w:rFonts w:ascii="Calibri" w:eastAsia="Calibri" w:hAnsi="Calibri" w:cs="Calibri"/>
                <w:color w:val="000000"/>
              </w:rPr>
              <w:t>The haptic profile may be based on the 3D object’s surface features.</w:t>
            </w:r>
          </w:p>
          <w:p w14:paraId="248826A4" w14:textId="77777777" w:rsidR="001B4B0F" w:rsidRPr="001B4B0F" w:rsidRDefault="001B4B0F" w:rsidP="001B4B0F">
            <w:pPr>
              <w:widowControl/>
              <w:numPr>
                <w:ilvl w:val="1"/>
                <w:numId w:val="5"/>
              </w:numPr>
              <w:pBdr>
                <w:top w:val="nil"/>
                <w:left w:val="nil"/>
                <w:bottom w:val="nil"/>
                <w:right w:val="nil"/>
                <w:between w:val="nil"/>
              </w:pBdr>
              <w:autoSpaceDE/>
              <w:autoSpaceDN/>
              <w:spacing w:after="160"/>
              <w:jc w:val="both"/>
              <w:rPr>
                <w:rFonts w:ascii="Calibri" w:eastAsia="Calibri" w:hAnsi="Calibri" w:cs="Calibri"/>
                <w:color w:val="000000"/>
              </w:rPr>
            </w:pPr>
            <w:r w:rsidRPr="001B4B0F">
              <w:rPr>
                <w:rFonts w:ascii="Calibri" w:eastAsia="Calibri" w:hAnsi="Calibri" w:cs="Calibri"/>
                <w:color w:val="000000"/>
              </w:rPr>
              <w:t>These surface features may be explicitly defined at design time such as in the case with a haptic texture being associated with a 3D object</w:t>
            </w:r>
          </w:p>
          <w:p w14:paraId="163F192E" w14:textId="77777777" w:rsidR="001B4B0F" w:rsidRPr="001B4B0F" w:rsidRDefault="001B4B0F" w:rsidP="001B4B0F">
            <w:pPr>
              <w:widowControl/>
              <w:autoSpaceDE/>
              <w:autoSpaceDN/>
              <w:rPr>
                <w:rFonts w:ascii="Calibri" w:eastAsia="Calibri" w:hAnsi="Calibri" w:cs="Calibri"/>
              </w:rPr>
            </w:pPr>
          </w:p>
        </w:tc>
      </w:tr>
      <w:tr w:rsidR="001B4B0F" w:rsidRPr="001B4B0F" w14:paraId="45CAD007" w14:textId="77777777" w:rsidTr="002608F6">
        <w:trPr>
          <w:trHeight w:val="169"/>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0C7A2ADB"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t>Overlap with other use cases</w:t>
            </w:r>
          </w:p>
        </w:tc>
      </w:tr>
      <w:tr w:rsidR="001B4B0F" w:rsidRPr="001B4B0F" w14:paraId="09FA6054" w14:textId="77777777" w:rsidTr="002608F6">
        <w:trPr>
          <w:trHeight w:val="567"/>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109B666D"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r w:rsidRPr="001B4B0F">
              <w:rPr>
                <w:rFonts w:ascii="Calibri" w:eastAsia="Calibri" w:hAnsi="Calibri" w:cs="Calibri"/>
              </w:rPr>
              <w:t>Multiple users in VR environment</w:t>
            </w:r>
          </w:p>
          <w:p w14:paraId="34B51AD2"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r w:rsidRPr="001B4B0F">
              <w:rPr>
                <w:rFonts w:ascii="Calibri" w:eastAsia="Calibri" w:hAnsi="Calibri" w:cs="Calibri"/>
              </w:rPr>
              <w:t>Multiple users in VR environment, 6DoF</w:t>
            </w:r>
          </w:p>
          <w:p w14:paraId="22D2BF1C"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r w:rsidRPr="001B4B0F">
              <w:rPr>
                <w:rFonts w:ascii="Calibri" w:eastAsia="Calibri" w:hAnsi="Calibri" w:cs="Calibri"/>
              </w:rPr>
              <w:t>VR Conferencing</w:t>
            </w:r>
          </w:p>
        </w:tc>
      </w:tr>
      <w:tr w:rsidR="001B4B0F" w:rsidRPr="001B4B0F" w14:paraId="03BEDAAA" w14:textId="77777777" w:rsidTr="002608F6">
        <w:trPr>
          <w:trHeight w:val="2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654E311C" w14:textId="77777777" w:rsidR="001B4B0F" w:rsidRPr="001B4B0F" w:rsidRDefault="001B4B0F" w:rsidP="001B4B0F">
            <w:pPr>
              <w:widowControl/>
              <w:autoSpaceDE/>
              <w:autoSpaceDN/>
              <w:rPr>
                <w:rFonts w:ascii="Calibri" w:eastAsia="Calibri" w:hAnsi="Calibri" w:cs="Calibri"/>
              </w:rPr>
            </w:pPr>
            <w:r w:rsidRPr="001B4B0F">
              <w:rPr>
                <w:rFonts w:ascii="Calibri" w:eastAsia="Calibri" w:hAnsi="Calibri" w:cs="Calibri"/>
                <w:b/>
              </w:rPr>
              <w:lastRenderedPageBreak/>
              <w:t>Required  features</w:t>
            </w:r>
          </w:p>
        </w:tc>
      </w:tr>
      <w:tr w:rsidR="001B4B0F" w:rsidRPr="001B4B0F" w14:paraId="74263143" w14:textId="77777777" w:rsidTr="002608F6">
        <w:trPr>
          <w:trHeight w:val="568"/>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4BD756EB"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r w:rsidRPr="001B4B0F">
              <w:rPr>
                <w:rFonts w:ascii="Calibri" w:eastAsia="Calibri" w:hAnsi="Calibri" w:cs="Calibri"/>
              </w:rPr>
              <w:t xml:space="preserve">Interactions with VR objects </w:t>
            </w:r>
          </w:p>
          <w:p w14:paraId="1F2E40D4"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r w:rsidRPr="001B4B0F">
              <w:rPr>
                <w:rFonts w:ascii="Calibri" w:eastAsia="Calibri" w:hAnsi="Calibri" w:cs="Calibri"/>
              </w:rPr>
              <w:t>Synchronization of audio and video of users and the scene</w:t>
            </w:r>
          </w:p>
          <w:p w14:paraId="4C79B51F"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r w:rsidRPr="001B4B0F">
              <w:rPr>
                <w:rFonts w:ascii="Calibri" w:eastAsia="Calibri" w:hAnsi="Calibri" w:cs="Calibri"/>
              </w:rPr>
              <w:t>Users whose devices with limited capabilities (without motion tracking) can get into a shared VR environment</w:t>
            </w:r>
          </w:p>
        </w:tc>
      </w:tr>
      <w:tr w:rsidR="001B4B0F" w:rsidRPr="001B4B0F" w14:paraId="50202CF0" w14:textId="77777777" w:rsidTr="002608F6">
        <w:trPr>
          <w:trHeight w:val="9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783CD0B8"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t>Potential Haptics Requirements and Specifications</w:t>
            </w:r>
          </w:p>
        </w:tc>
      </w:tr>
      <w:tr w:rsidR="001B4B0F" w:rsidRPr="001B4B0F" w14:paraId="05D23A02" w14:textId="77777777" w:rsidTr="002608F6">
        <w:trPr>
          <w:trHeight w:val="762"/>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7D68C408" w14:textId="77777777" w:rsidR="001B4B0F" w:rsidRPr="001B4B0F" w:rsidRDefault="001B4B0F" w:rsidP="001B4B0F">
            <w:pPr>
              <w:widowControl/>
              <w:numPr>
                <w:ilvl w:val="0"/>
                <w:numId w:val="13"/>
              </w:numPr>
              <w:autoSpaceDE/>
              <w:autoSpaceDN/>
              <w:spacing w:after="160"/>
              <w:ind w:left="360"/>
              <w:jc w:val="both"/>
              <w:rPr>
                <w:rFonts w:ascii="Calibri" w:eastAsia="Calibri" w:hAnsi="Calibri" w:cs="Calibri"/>
                <w:sz w:val="24"/>
                <w:szCs w:val="24"/>
              </w:rPr>
            </w:pPr>
            <w:r w:rsidRPr="001B4B0F">
              <w:rPr>
                <w:rFonts w:ascii="Calibri" w:eastAsia="Times New Roman" w:hAnsi="Calibri" w:cs="Calibri"/>
                <w:color w:val="000000"/>
                <w:shd w:val="clear" w:color="auto" w:fill="FFFFFF"/>
              </w:rPr>
              <w:t>The specification shall support dynamic generation and synthesis of haptic effects based on other metadata, media streams or external data sources.</w:t>
            </w:r>
          </w:p>
          <w:p w14:paraId="373566BC" w14:textId="77777777" w:rsidR="001B4B0F" w:rsidRPr="001B4B0F" w:rsidRDefault="001B4B0F" w:rsidP="001B4B0F">
            <w:pPr>
              <w:widowControl/>
              <w:numPr>
                <w:ilvl w:val="0"/>
                <w:numId w:val="13"/>
              </w:numPr>
              <w:autoSpaceDE/>
              <w:autoSpaceDN/>
              <w:spacing w:after="160"/>
              <w:ind w:left="360"/>
              <w:jc w:val="both"/>
              <w:rPr>
                <w:rFonts w:ascii="Calibri" w:eastAsia="Calibri" w:hAnsi="Calibri" w:cs="Calibri"/>
                <w:sz w:val="24"/>
                <w:szCs w:val="24"/>
              </w:rPr>
            </w:pPr>
            <w:r w:rsidRPr="001B4B0F">
              <w:rPr>
                <w:rFonts w:ascii="Calibri" w:eastAsia="Times New Roman" w:hAnsi="Calibri" w:cs="Calibri"/>
                <w:color w:val="000000"/>
                <w:shd w:val="clear" w:color="auto" w:fill="FFFFFF"/>
              </w:rPr>
              <w:t>The specification shall support association of haptic feedback (tactile, kinesthetic, essence, texture) with a 2D, 3D, AR, VR, audio and/or video objects and environments</w:t>
            </w:r>
          </w:p>
          <w:p w14:paraId="16B30FA5" w14:textId="77777777" w:rsidR="001B4B0F" w:rsidRPr="001B4B0F" w:rsidRDefault="001B4B0F" w:rsidP="001B4B0F">
            <w:pPr>
              <w:widowControl/>
              <w:numPr>
                <w:ilvl w:val="0"/>
                <w:numId w:val="13"/>
              </w:numPr>
              <w:autoSpaceDE/>
              <w:autoSpaceDN/>
              <w:spacing w:after="160"/>
              <w:ind w:left="360"/>
              <w:jc w:val="both"/>
              <w:rPr>
                <w:rFonts w:ascii="Calibri" w:eastAsia="Calibri" w:hAnsi="Calibri" w:cs="Calibri"/>
                <w:sz w:val="24"/>
                <w:szCs w:val="24"/>
              </w:rPr>
            </w:pPr>
            <w:r w:rsidRPr="001B4B0F">
              <w:rPr>
                <w:rFonts w:ascii="Calibri" w:eastAsia="Times New Roman" w:hAnsi="Calibri" w:cs="Calibri"/>
                <w:color w:val="000000"/>
                <w:shd w:val="clear" w:color="auto" w:fill="FFFFFF"/>
              </w:rPr>
              <w:t>The specification shall support interactivity models related to avatar position and orientation.</w:t>
            </w:r>
          </w:p>
          <w:p w14:paraId="6E6BDC25" w14:textId="77777777" w:rsidR="001B4B0F" w:rsidRPr="001B4B0F" w:rsidRDefault="001B4B0F" w:rsidP="001B4B0F">
            <w:pPr>
              <w:widowControl/>
              <w:numPr>
                <w:ilvl w:val="0"/>
                <w:numId w:val="13"/>
              </w:numPr>
              <w:autoSpaceDE/>
              <w:autoSpaceDN/>
              <w:spacing w:after="160"/>
              <w:ind w:left="360"/>
              <w:jc w:val="both"/>
              <w:rPr>
                <w:rFonts w:ascii="Calibri" w:eastAsia="Calibri" w:hAnsi="Calibri" w:cs="Calibri"/>
                <w:sz w:val="24"/>
                <w:szCs w:val="24"/>
              </w:rPr>
            </w:pPr>
            <w:r w:rsidRPr="001B4B0F">
              <w:rPr>
                <w:rFonts w:ascii="Calibri" w:eastAsia="Times New Roman" w:hAnsi="Calibri" w:cs="Calibri"/>
                <w:color w:val="000000"/>
                <w:shd w:val="clear" w:color="auto" w:fill="FFFFFF"/>
              </w:rPr>
              <w:t>The specification shall support coding and presentation of interactivity models related to avatar-scene or avatar-avatar interactions.</w:t>
            </w:r>
          </w:p>
          <w:p w14:paraId="3AE961EA" w14:textId="77777777" w:rsidR="001B4B0F" w:rsidRPr="001B4B0F" w:rsidRDefault="001B4B0F" w:rsidP="001B4B0F">
            <w:pPr>
              <w:widowControl/>
              <w:numPr>
                <w:ilvl w:val="0"/>
                <w:numId w:val="13"/>
              </w:numPr>
              <w:autoSpaceDE/>
              <w:autoSpaceDN/>
              <w:spacing w:after="160"/>
              <w:ind w:left="360"/>
              <w:jc w:val="both"/>
              <w:rPr>
                <w:rFonts w:ascii="Calibri" w:eastAsia="Calibri" w:hAnsi="Calibri" w:cs="Calibri"/>
                <w:sz w:val="24"/>
                <w:szCs w:val="24"/>
              </w:rPr>
            </w:pPr>
            <w:r w:rsidRPr="001B4B0F">
              <w:rPr>
                <w:rFonts w:ascii="Calibri" w:eastAsia="Times New Roman" w:hAnsi="Calibri" w:cs="Calibri"/>
                <w:color w:val="000000"/>
                <w:shd w:val="clear" w:color="auto" w:fill="FFFFFF"/>
              </w:rPr>
              <w:t>The specification shall support rendering of haptic feedback on multiple devices across multiple body locations</w:t>
            </w:r>
          </w:p>
          <w:p w14:paraId="265E2C32" w14:textId="77777777" w:rsidR="001B4B0F" w:rsidRPr="001B4B0F" w:rsidRDefault="001B4B0F" w:rsidP="001B4B0F">
            <w:pPr>
              <w:widowControl/>
              <w:autoSpaceDE/>
              <w:autoSpaceDN/>
              <w:ind w:left="360"/>
              <w:rPr>
                <w:rFonts w:ascii="Calibri" w:eastAsia="Calibri" w:hAnsi="Calibri" w:cs="Calibri"/>
              </w:rPr>
            </w:pPr>
          </w:p>
        </w:tc>
      </w:tr>
    </w:tbl>
    <w:p w14:paraId="6D0808E9" w14:textId="77777777" w:rsidR="001B4B0F" w:rsidRPr="001B4B0F" w:rsidRDefault="001B4B0F" w:rsidP="001B4B0F">
      <w:pPr>
        <w:widowControl/>
        <w:autoSpaceDE/>
        <w:autoSpaceDN/>
        <w:spacing w:after="160"/>
        <w:rPr>
          <w:rFonts w:ascii="Times New Roman" w:eastAsia="Times New Roman" w:hAnsi="Times New Roman" w:cs="Times New Roman"/>
          <w:sz w:val="24"/>
          <w:szCs w:val="24"/>
        </w:rPr>
      </w:pPr>
    </w:p>
    <w:p w14:paraId="684AB699" w14:textId="77777777" w:rsidR="001B4B0F" w:rsidRPr="001B4B0F" w:rsidRDefault="001B4B0F" w:rsidP="001B4B0F">
      <w:pPr>
        <w:widowControl/>
        <w:autoSpaceDE/>
        <w:autoSpaceDN/>
        <w:rPr>
          <w:rFonts w:ascii="Times New Roman" w:eastAsia="Times New Roman" w:hAnsi="Times New Roman" w:cs="Times New Roman"/>
          <w:sz w:val="24"/>
          <w:szCs w:val="24"/>
        </w:rPr>
      </w:pPr>
    </w:p>
    <w:tbl>
      <w:tblPr>
        <w:tblW w:w="948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top w:w="15" w:type="dxa"/>
          <w:left w:w="115" w:type="dxa"/>
          <w:bottom w:w="15" w:type="dxa"/>
          <w:right w:w="115" w:type="dxa"/>
        </w:tblCellMar>
        <w:tblLook w:val="0400" w:firstRow="0" w:lastRow="0" w:firstColumn="0" w:lastColumn="0" w:noHBand="0" w:noVBand="1"/>
      </w:tblPr>
      <w:tblGrid>
        <w:gridCol w:w="9480"/>
      </w:tblGrid>
      <w:tr w:rsidR="001B4B0F" w:rsidRPr="001B4B0F" w14:paraId="1D791D37" w14:textId="77777777" w:rsidTr="002608F6">
        <w:trPr>
          <w:trHeight w:val="22"/>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154BF16A" w14:textId="77777777" w:rsidR="001B4B0F" w:rsidRPr="00971582" w:rsidRDefault="001B4B0F" w:rsidP="00971582">
            <w:pPr>
              <w:pStyle w:val="ListParagraph"/>
              <w:keepNext/>
              <w:widowControl/>
              <w:numPr>
                <w:ilvl w:val="1"/>
                <w:numId w:val="47"/>
              </w:numPr>
              <w:autoSpaceDE/>
              <w:autoSpaceDN/>
              <w:spacing w:before="240" w:after="60"/>
              <w:jc w:val="both"/>
              <w:outlineLvl w:val="1"/>
              <w:rPr>
                <w:rFonts w:ascii="Calibri" w:eastAsia="Times New Roman" w:hAnsi="Calibri" w:cs="Times New Roman"/>
                <w:b/>
                <w:bCs/>
                <w:i/>
                <w:iCs/>
                <w:sz w:val="28"/>
                <w:szCs w:val="28"/>
              </w:rPr>
            </w:pPr>
            <w:bookmarkStart w:id="26" w:name="_Toc85141327"/>
            <w:r w:rsidRPr="00971582">
              <w:rPr>
                <w:rFonts w:ascii="Calibri" w:eastAsia="Times New Roman" w:hAnsi="Calibri" w:cs="Times New Roman"/>
                <w:b/>
                <w:bCs/>
                <w:i/>
                <w:iCs/>
                <w:sz w:val="28"/>
                <w:szCs w:val="28"/>
              </w:rPr>
              <w:lastRenderedPageBreak/>
              <w:t>Training and Simulation</w:t>
            </w:r>
            <w:bookmarkEnd w:id="26"/>
          </w:p>
        </w:tc>
      </w:tr>
      <w:tr w:rsidR="001B4B0F" w:rsidRPr="001B4B0F" w14:paraId="7050872C" w14:textId="77777777" w:rsidTr="002608F6">
        <w:trPr>
          <w:trHeight w:val="8937"/>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4A62992D" w14:textId="77777777" w:rsidR="001B4B0F" w:rsidRPr="001B4B0F" w:rsidRDefault="001B4B0F" w:rsidP="001B4B0F">
            <w:pPr>
              <w:widowControl/>
              <w:autoSpaceDE/>
              <w:autoSpaceDN/>
              <w:spacing w:before="120"/>
              <w:rPr>
                <w:rFonts w:ascii="Calibri" w:hAnsi="Calibri" w:cs="Calibri"/>
                <w:color w:val="262626"/>
              </w:rPr>
            </w:pPr>
            <w:r w:rsidRPr="001B4B0F">
              <w:rPr>
                <w:rFonts w:ascii="Calibri" w:hAnsi="Calibri" w:cs="Calibri"/>
                <w:color w:val="262626"/>
              </w:rPr>
              <w:t>VR training (VRT) defines a solution using virtual or mixed reality to transfer useful skills towards the trainee with the use of an extended reality solution. VR training applications typical have the following goals:</w:t>
            </w:r>
          </w:p>
          <w:p w14:paraId="439B3727" w14:textId="77777777" w:rsidR="001B4B0F" w:rsidRPr="001B4B0F" w:rsidRDefault="001B4B0F" w:rsidP="001B4B0F">
            <w:pPr>
              <w:widowControl/>
              <w:autoSpaceDE/>
              <w:autoSpaceDN/>
              <w:spacing w:before="120"/>
              <w:ind w:left="720"/>
              <w:rPr>
                <w:rFonts w:ascii="Calibri" w:hAnsi="Calibri" w:cs="Calibri"/>
                <w:color w:val="262626"/>
              </w:rPr>
            </w:pPr>
            <w:r w:rsidRPr="001B4B0F">
              <w:rPr>
                <w:rFonts w:ascii="Calibri" w:hAnsi="Calibri" w:cs="Calibri"/>
              </w:rPr>
              <w:t>●</w:t>
            </w:r>
            <w:r w:rsidRPr="001B4B0F">
              <w:rPr>
                <w:rFonts w:ascii="Calibri" w:eastAsia="Calibri" w:hAnsi="Calibri" w:cs="Calibri"/>
                <w:sz w:val="14"/>
                <w:szCs w:val="14"/>
              </w:rPr>
              <w:t xml:space="preserve">  </w:t>
            </w:r>
            <w:r w:rsidRPr="001B4B0F">
              <w:rPr>
                <w:rFonts w:ascii="Calibri" w:eastAsia="Calibri" w:hAnsi="Calibri" w:cs="Calibri"/>
                <w:sz w:val="14"/>
                <w:szCs w:val="14"/>
              </w:rPr>
              <w:tab/>
            </w:r>
            <w:r w:rsidRPr="001B4B0F">
              <w:rPr>
                <w:rFonts w:ascii="Calibri" w:hAnsi="Calibri" w:cs="Calibri"/>
                <w:color w:val="262626"/>
              </w:rPr>
              <w:t>Reduce operational costs of delivering practical training:</w:t>
            </w:r>
          </w:p>
          <w:p w14:paraId="349FAAE9" w14:textId="77777777" w:rsidR="001B4B0F" w:rsidRPr="001B4B0F" w:rsidRDefault="001B4B0F" w:rsidP="001B4B0F">
            <w:pPr>
              <w:widowControl/>
              <w:autoSpaceDE/>
              <w:autoSpaceDN/>
              <w:ind w:left="1440"/>
              <w:rPr>
                <w:rFonts w:ascii="Calibri" w:hAnsi="Calibri" w:cs="Calibri"/>
                <w:color w:val="262626"/>
              </w:rPr>
            </w:pPr>
            <w:r w:rsidRPr="001B4B0F">
              <w:rPr>
                <w:rFonts w:ascii="Calibri" w:hAnsi="Calibri" w:cs="Calibri"/>
              </w:rPr>
              <w:t>○</w:t>
            </w:r>
            <w:r w:rsidRPr="001B4B0F">
              <w:rPr>
                <w:rFonts w:ascii="Calibri" w:eastAsia="Calibri" w:hAnsi="Calibri" w:cs="Calibri"/>
                <w:sz w:val="14"/>
                <w:szCs w:val="14"/>
              </w:rPr>
              <w:t xml:space="preserve">  </w:t>
            </w:r>
            <w:r w:rsidRPr="001B4B0F">
              <w:rPr>
                <w:rFonts w:ascii="Calibri" w:eastAsia="Calibri" w:hAnsi="Calibri" w:cs="Calibri"/>
                <w:sz w:val="14"/>
                <w:szCs w:val="14"/>
              </w:rPr>
              <w:tab/>
            </w:r>
            <w:r w:rsidRPr="001B4B0F">
              <w:rPr>
                <w:rFonts w:ascii="Calibri" w:hAnsi="Calibri" w:cs="Calibri"/>
                <w:color w:val="262626"/>
              </w:rPr>
              <w:t>Reduce real equipment usage for training purposes</w:t>
            </w:r>
          </w:p>
          <w:p w14:paraId="6C6C7B04" w14:textId="77777777" w:rsidR="001B4B0F" w:rsidRPr="001B4B0F" w:rsidRDefault="001B4B0F" w:rsidP="001B4B0F">
            <w:pPr>
              <w:widowControl/>
              <w:autoSpaceDE/>
              <w:autoSpaceDN/>
              <w:ind w:left="1440"/>
              <w:rPr>
                <w:rFonts w:ascii="Calibri" w:hAnsi="Calibri" w:cs="Calibri"/>
                <w:color w:val="262626"/>
              </w:rPr>
            </w:pPr>
            <w:r w:rsidRPr="001B4B0F">
              <w:rPr>
                <w:rFonts w:ascii="Calibri" w:hAnsi="Calibri" w:cs="Calibri"/>
              </w:rPr>
              <w:t>○</w:t>
            </w:r>
            <w:r w:rsidRPr="001B4B0F">
              <w:rPr>
                <w:rFonts w:ascii="Calibri" w:eastAsia="Calibri" w:hAnsi="Calibri" w:cs="Calibri"/>
                <w:sz w:val="14"/>
                <w:szCs w:val="14"/>
              </w:rPr>
              <w:t xml:space="preserve">  </w:t>
            </w:r>
            <w:r w:rsidRPr="001B4B0F">
              <w:rPr>
                <w:rFonts w:ascii="Calibri" w:eastAsia="Calibri" w:hAnsi="Calibri" w:cs="Calibri"/>
                <w:sz w:val="14"/>
                <w:szCs w:val="14"/>
              </w:rPr>
              <w:tab/>
            </w:r>
            <w:r w:rsidRPr="001B4B0F">
              <w:rPr>
                <w:rFonts w:ascii="Calibri" w:hAnsi="Calibri" w:cs="Calibri"/>
                <w:color w:val="262626"/>
              </w:rPr>
              <w:t>Reduce maintenance cost for training centers</w:t>
            </w:r>
          </w:p>
          <w:p w14:paraId="18B84882" w14:textId="77777777" w:rsidR="001B4B0F" w:rsidRPr="001B4B0F" w:rsidRDefault="001B4B0F" w:rsidP="001B4B0F">
            <w:pPr>
              <w:widowControl/>
              <w:autoSpaceDE/>
              <w:autoSpaceDN/>
              <w:ind w:left="1440"/>
              <w:rPr>
                <w:rFonts w:ascii="Calibri" w:hAnsi="Calibri" w:cs="Calibri"/>
                <w:color w:val="262626"/>
              </w:rPr>
            </w:pPr>
            <w:r w:rsidRPr="001B4B0F">
              <w:rPr>
                <w:rFonts w:ascii="Calibri" w:hAnsi="Calibri" w:cs="Calibri"/>
              </w:rPr>
              <w:t>○</w:t>
            </w:r>
            <w:r w:rsidRPr="001B4B0F">
              <w:rPr>
                <w:rFonts w:ascii="Calibri" w:eastAsia="Calibri" w:hAnsi="Calibri" w:cs="Calibri"/>
                <w:sz w:val="14"/>
                <w:szCs w:val="14"/>
              </w:rPr>
              <w:t xml:space="preserve">  </w:t>
            </w:r>
            <w:r w:rsidRPr="001B4B0F">
              <w:rPr>
                <w:rFonts w:ascii="Calibri" w:eastAsia="Calibri" w:hAnsi="Calibri" w:cs="Calibri"/>
                <w:sz w:val="14"/>
                <w:szCs w:val="14"/>
              </w:rPr>
              <w:tab/>
            </w:r>
            <w:r w:rsidRPr="001B4B0F">
              <w:rPr>
                <w:rFonts w:ascii="Calibri" w:hAnsi="Calibri" w:cs="Calibri"/>
                <w:color w:val="262626"/>
              </w:rPr>
              <w:t>Reduce travel cost for trainee</w:t>
            </w:r>
          </w:p>
          <w:p w14:paraId="70C26709" w14:textId="77777777" w:rsidR="001B4B0F" w:rsidRPr="001B4B0F" w:rsidRDefault="001B4B0F" w:rsidP="001B4B0F">
            <w:pPr>
              <w:widowControl/>
              <w:autoSpaceDE/>
              <w:autoSpaceDN/>
              <w:ind w:left="720"/>
              <w:rPr>
                <w:rFonts w:ascii="Calibri" w:hAnsi="Calibri" w:cs="Calibri"/>
                <w:color w:val="262626"/>
              </w:rPr>
            </w:pPr>
            <w:r w:rsidRPr="001B4B0F">
              <w:rPr>
                <w:rFonts w:ascii="Calibri" w:hAnsi="Calibri" w:cs="Calibri"/>
              </w:rPr>
              <w:t>●</w:t>
            </w:r>
            <w:r w:rsidRPr="001B4B0F">
              <w:rPr>
                <w:rFonts w:ascii="Calibri" w:eastAsia="Calibri" w:hAnsi="Calibri" w:cs="Calibri"/>
                <w:sz w:val="14"/>
                <w:szCs w:val="14"/>
              </w:rPr>
              <w:t xml:space="preserve">  </w:t>
            </w:r>
            <w:r w:rsidRPr="001B4B0F">
              <w:rPr>
                <w:rFonts w:ascii="Calibri" w:eastAsia="Calibri" w:hAnsi="Calibri" w:cs="Calibri"/>
                <w:sz w:val="14"/>
                <w:szCs w:val="14"/>
              </w:rPr>
              <w:tab/>
            </w:r>
            <w:r w:rsidRPr="001B4B0F">
              <w:rPr>
                <w:rFonts w:ascii="Calibri" w:hAnsi="Calibri" w:cs="Calibri"/>
                <w:color w:val="262626"/>
              </w:rPr>
              <w:t>Ensure repeatability thanks to the digital format of the learning support</w:t>
            </w:r>
          </w:p>
          <w:p w14:paraId="6CF7ACDE" w14:textId="77777777" w:rsidR="001B4B0F" w:rsidRPr="001B4B0F" w:rsidRDefault="001B4B0F" w:rsidP="001B4B0F">
            <w:pPr>
              <w:widowControl/>
              <w:autoSpaceDE/>
              <w:autoSpaceDN/>
              <w:ind w:left="720"/>
              <w:rPr>
                <w:rFonts w:ascii="Calibri" w:hAnsi="Calibri" w:cs="Calibri"/>
                <w:color w:val="262626"/>
              </w:rPr>
            </w:pPr>
            <w:r w:rsidRPr="001B4B0F">
              <w:rPr>
                <w:rFonts w:ascii="Calibri" w:hAnsi="Calibri" w:cs="Calibri"/>
              </w:rPr>
              <w:t>●</w:t>
            </w:r>
            <w:r w:rsidRPr="001B4B0F">
              <w:rPr>
                <w:rFonts w:ascii="Calibri" w:eastAsia="Calibri" w:hAnsi="Calibri" w:cs="Calibri"/>
                <w:sz w:val="14"/>
                <w:szCs w:val="14"/>
              </w:rPr>
              <w:t xml:space="preserve">  </w:t>
            </w:r>
            <w:r w:rsidRPr="001B4B0F">
              <w:rPr>
                <w:rFonts w:ascii="Calibri" w:eastAsia="Calibri" w:hAnsi="Calibri" w:cs="Calibri"/>
                <w:sz w:val="14"/>
                <w:szCs w:val="14"/>
              </w:rPr>
              <w:tab/>
            </w:r>
            <w:r w:rsidRPr="001B4B0F">
              <w:rPr>
                <w:rFonts w:ascii="Calibri" w:hAnsi="Calibri" w:cs="Calibri"/>
                <w:color w:val="262626"/>
              </w:rPr>
              <w:t>Ensure learning consistency thanks to the digital support</w:t>
            </w:r>
          </w:p>
          <w:p w14:paraId="74AFB05D" w14:textId="77777777" w:rsidR="001B4B0F" w:rsidRPr="001B4B0F" w:rsidRDefault="001B4B0F" w:rsidP="001B4B0F">
            <w:pPr>
              <w:widowControl/>
              <w:autoSpaceDE/>
              <w:autoSpaceDN/>
              <w:ind w:left="720"/>
              <w:rPr>
                <w:rFonts w:ascii="Calibri" w:hAnsi="Calibri" w:cs="Calibri"/>
                <w:color w:val="262626"/>
              </w:rPr>
            </w:pPr>
            <w:r w:rsidRPr="001B4B0F">
              <w:rPr>
                <w:rFonts w:ascii="Calibri" w:hAnsi="Calibri" w:cs="Calibri"/>
              </w:rPr>
              <w:t>●</w:t>
            </w:r>
            <w:r w:rsidRPr="001B4B0F">
              <w:rPr>
                <w:rFonts w:ascii="Calibri" w:eastAsia="Calibri" w:hAnsi="Calibri" w:cs="Calibri"/>
                <w:sz w:val="14"/>
                <w:szCs w:val="14"/>
              </w:rPr>
              <w:t xml:space="preserve">  </w:t>
            </w:r>
            <w:r w:rsidRPr="001B4B0F">
              <w:rPr>
                <w:rFonts w:ascii="Calibri" w:eastAsia="Calibri" w:hAnsi="Calibri" w:cs="Calibri"/>
                <w:sz w:val="14"/>
                <w:szCs w:val="14"/>
              </w:rPr>
              <w:tab/>
            </w:r>
            <w:r w:rsidRPr="001B4B0F">
              <w:rPr>
                <w:rFonts w:ascii="Calibri" w:hAnsi="Calibri" w:cs="Calibri"/>
                <w:color w:val="262626"/>
              </w:rPr>
              <w:t>Increase user retention through increased immersion and gamification techniques</w:t>
            </w:r>
          </w:p>
          <w:p w14:paraId="130DD966" w14:textId="77777777" w:rsidR="001B4B0F" w:rsidRPr="001B4B0F" w:rsidRDefault="001B4B0F" w:rsidP="001B4B0F">
            <w:pPr>
              <w:widowControl/>
              <w:autoSpaceDE/>
              <w:autoSpaceDN/>
              <w:spacing w:before="120"/>
              <w:rPr>
                <w:rFonts w:ascii="Calibri" w:hAnsi="Calibri" w:cs="Calibri"/>
                <w:color w:val="262626"/>
              </w:rPr>
            </w:pPr>
            <w:r w:rsidRPr="001B4B0F">
              <w:rPr>
                <w:rFonts w:ascii="Calibri" w:hAnsi="Calibri" w:cs="Calibri"/>
                <w:color w:val="262626"/>
              </w:rPr>
              <w:t>Typical Use case:</w:t>
            </w:r>
          </w:p>
          <w:p w14:paraId="1559CA0A" w14:textId="77777777" w:rsidR="001B4B0F" w:rsidRPr="001B4B0F" w:rsidRDefault="001B4B0F" w:rsidP="001B4B0F">
            <w:pPr>
              <w:widowControl/>
              <w:autoSpaceDE/>
              <w:autoSpaceDN/>
              <w:spacing w:before="120"/>
              <w:rPr>
                <w:rFonts w:ascii="Calibri" w:hAnsi="Calibri" w:cs="Calibri"/>
                <w:color w:val="262626"/>
                <w:highlight w:val="white"/>
              </w:rPr>
            </w:pPr>
            <w:r w:rsidRPr="001B4B0F">
              <w:rPr>
                <w:rFonts w:ascii="Calibri" w:hAnsi="Calibri" w:cs="Calibri"/>
                <w:color w:val="262626"/>
                <w:highlight w:val="white"/>
              </w:rPr>
              <w:t>A well-known electrical equipment provider commercializes low and medium voltage electrical equipment needing maintenance on a regular basis. The customer's workforce needs to perform scheduled training to learn and refresh the procedures to perform the maintenance operations. This training is performed at training centers around the globe. The sessions are extremely expensive, involving the travel of the workforce to the training center, a few days stay to perform training activities on dummy machines under the supervision of the trainer. The electrical equipment manufacturer developed a haptics training solution to digitize the maintenance and security training for the workforce to bring the training sessions to the customer. The solution also commercializes a VR training system, including haptics and VR equipment, to allow their customer to keep the training scenarios and experience as documentation.</w:t>
            </w:r>
          </w:p>
          <w:p w14:paraId="30A8AD03" w14:textId="77777777" w:rsidR="001B4B0F" w:rsidRPr="001B4B0F" w:rsidRDefault="001B4B0F" w:rsidP="001B4B0F">
            <w:pPr>
              <w:widowControl/>
              <w:autoSpaceDE/>
              <w:autoSpaceDN/>
              <w:spacing w:before="120" w:line="301" w:lineRule="auto"/>
              <w:rPr>
                <w:rFonts w:ascii="Calibri" w:hAnsi="Calibri" w:cs="Calibri"/>
                <w:color w:val="262626"/>
                <w:highlight w:val="white"/>
              </w:rPr>
            </w:pPr>
          </w:p>
          <w:p w14:paraId="52021B97" w14:textId="77777777" w:rsidR="001B4B0F" w:rsidRPr="001B4B0F" w:rsidRDefault="001B4B0F" w:rsidP="001B4B0F">
            <w:pPr>
              <w:widowControl/>
              <w:autoSpaceDE/>
              <w:autoSpaceDN/>
              <w:rPr>
                <w:rFonts w:ascii="Calibri" w:hAnsi="Calibri" w:cs="Calibri"/>
                <w:color w:val="262626"/>
              </w:rPr>
            </w:pPr>
            <w:r w:rsidRPr="001B4B0F">
              <w:rPr>
                <w:rFonts w:ascii="Calibri" w:hAnsi="Calibri" w:cs="Calibri"/>
                <w:color w:val="262626"/>
              </w:rPr>
              <w:t>Haptics enhances the experience as follows:</w:t>
            </w:r>
          </w:p>
          <w:p w14:paraId="35E93EFB" w14:textId="77777777" w:rsidR="001B4B0F" w:rsidRPr="001B4B0F" w:rsidRDefault="001B4B0F" w:rsidP="001B4B0F">
            <w:pPr>
              <w:widowControl/>
              <w:autoSpaceDE/>
              <w:autoSpaceDN/>
              <w:rPr>
                <w:rFonts w:ascii="Calibri" w:hAnsi="Calibri" w:cs="Calibri"/>
                <w:color w:val="262626"/>
              </w:rPr>
            </w:pPr>
          </w:p>
          <w:p w14:paraId="5021F5D4" w14:textId="77777777" w:rsidR="001B4B0F" w:rsidRPr="001B4B0F" w:rsidRDefault="001B4B0F" w:rsidP="001B4B0F">
            <w:pPr>
              <w:widowControl/>
              <w:autoSpaceDE/>
              <w:autoSpaceDN/>
              <w:ind w:left="720"/>
              <w:rPr>
                <w:rFonts w:ascii="Calibri" w:hAnsi="Calibri" w:cs="Calibri"/>
                <w:color w:val="262626"/>
              </w:rPr>
            </w:pPr>
            <w:r w:rsidRPr="001B4B0F">
              <w:rPr>
                <w:rFonts w:ascii="Calibri" w:hAnsi="Calibri" w:cs="Calibri"/>
                <w:b/>
                <w:color w:val="262626"/>
              </w:rPr>
              <w:t>Skill transfer</w:t>
            </w:r>
            <w:r w:rsidRPr="001B4B0F">
              <w:rPr>
                <w:rFonts w:ascii="Calibri" w:hAnsi="Calibri" w:cs="Calibri"/>
                <w:color w:val="262626"/>
              </w:rPr>
              <w:t>: including haptic feedback in VR training can generate positive learning reinforcement, enhancing the effectiveness of training.</w:t>
            </w:r>
          </w:p>
          <w:p w14:paraId="41E0AD44" w14:textId="77777777" w:rsidR="001B4B0F" w:rsidRPr="001B4B0F" w:rsidRDefault="001B4B0F" w:rsidP="001B4B0F">
            <w:pPr>
              <w:widowControl/>
              <w:autoSpaceDE/>
              <w:autoSpaceDN/>
              <w:ind w:left="720"/>
              <w:rPr>
                <w:rFonts w:ascii="Calibri" w:hAnsi="Calibri" w:cs="Calibri"/>
                <w:color w:val="262626"/>
              </w:rPr>
            </w:pPr>
            <w:r w:rsidRPr="001B4B0F">
              <w:rPr>
                <w:rFonts w:ascii="Calibri" w:hAnsi="Calibri" w:cs="Calibri"/>
                <w:b/>
                <w:color w:val="262626"/>
              </w:rPr>
              <w:t>Realism</w:t>
            </w:r>
            <w:r w:rsidRPr="001B4B0F">
              <w:rPr>
                <w:rFonts w:ascii="Calibri" w:hAnsi="Calibri" w:cs="Calibri"/>
                <w:color w:val="262626"/>
              </w:rPr>
              <w:t>: The absence of natural interaction and realistic haptics can generate bad practices or negative learning that must be unlearned in real life skill implementation.</w:t>
            </w:r>
          </w:p>
          <w:p w14:paraId="6363EF14" w14:textId="77777777" w:rsidR="001B4B0F" w:rsidRPr="001B4B0F" w:rsidRDefault="001B4B0F" w:rsidP="001B4B0F">
            <w:pPr>
              <w:widowControl/>
              <w:autoSpaceDE/>
              <w:autoSpaceDN/>
              <w:ind w:left="720"/>
              <w:rPr>
                <w:rFonts w:ascii="Calibri" w:hAnsi="Calibri" w:cs="Calibri"/>
                <w:color w:val="262626"/>
              </w:rPr>
            </w:pPr>
            <w:r w:rsidRPr="001B4B0F">
              <w:rPr>
                <w:rFonts w:ascii="Calibri" w:hAnsi="Calibri" w:cs="Calibri"/>
                <w:b/>
                <w:color w:val="262626"/>
              </w:rPr>
              <w:t>Immersion</w:t>
            </w:r>
            <w:r w:rsidRPr="001B4B0F">
              <w:rPr>
                <w:rFonts w:ascii="Calibri" w:hAnsi="Calibri" w:cs="Calibri"/>
                <w:color w:val="262626"/>
              </w:rPr>
              <w:t>: User immersion increases the embodiment and believability of the training scenario, increasing its effectiveness.</w:t>
            </w:r>
          </w:p>
          <w:p w14:paraId="0BD7C941" w14:textId="77777777" w:rsidR="001B4B0F" w:rsidRPr="001B4B0F" w:rsidRDefault="001B4B0F" w:rsidP="001B4B0F">
            <w:pPr>
              <w:widowControl/>
              <w:autoSpaceDE/>
              <w:autoSpaceDN/>
              <w:spacing w:before="120" w:line="301" w:lineRule="auto"/>
              <w:rPr>
                <w:rFonts w:ascii="Calibri" w:eastAsia="Calibri" w:hAnsi="Calibri" w:cs="Calibri"/>
              </w:rPr>
            </w:pPr>
            <w:r w:rsidRPr="001B4B0F">
              <w:rPr>
                <w:rFonts w:ascii="Calibri" w:hAnsi="Calibri" w:cs="Calibri"/>
                <w:b/>
                <w:color w:val="262626"/>
              </w:rPr>
              <w:t>User Experience</w:t>
            </w:r>
            <w:r w:rsidRPr="001B4B0F">
              <w:rPr>
                <w:rFonts w:ascii="Calibri" w:hAnsi="Calibri" w:cs="Calibri"/>
                <w:color w:val="262626"/>
              </w:rPr>
              <w:t>: Hand tracking and natural interactions coupled with well-designed haptic feedback can meet or exceed user expectations of interactive content.</w:t>
            </w:r>
          </w:p>
        </w:tc>
      </w:tr>
      <w:tr w:rsidR="001B4B0F" w:rsidRPr="001B4B0F" w14:paraId="310F8F28" w14:textId="77777777" w:rsidTr="002608F6">
        <w:trPr>
          <w:trHeight w:val="595"/>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5C5E848A"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t>Haptic schema</w:t>
            </w:r>
          </w:p>
        </w:tc>
      </w:tr>
      <w:tr w:rsidR="001B4B0F" w:rsidRPr="001B4B0F" w14:paraId="742D9B1A" w14:textId="77777777" w:rsidTr="002608F6">
        <w:trPr>
          <w:trHeight w:val="1245"/>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3CF3B006" w14:textId="77777777" w:rsidR="001B4B0F" w:rsidRPr="001B4B0F" w:rsidRDefault="001B4B0F" w:rsidP="001B4B0F">
            <w:pPr>
              <w:widowControl/>
              <w:autoSpaceDE/>
              <w:autoSpaceDN/>
              <w:rPr>
                <w:rFonts w:ascii="Calibri" w:eastAsia="Calibri" w:hAnsi="Calibri" w:cs="Calibri"/>
              </w:rPr>
            </w:pPr>
            <w:r w:rsidRPr="001B4B0F">
              <w:rPr>
                <w:rFonts w:ascii="Calibri" w:eastAsia="Calibri" w:hAnsi="Calibri" w:cs="Calibri"/>
              </w:rPr>
              <w:t xml:space="preserve">The user will have a fully tracked virtual avatar in the virtual environment that is able to interact with the virtual media. This likely includes haptic gloves, body suit or other tracking and feedback devices. </w:t>
            </w:r>
          </w:p>
          <w:p w14:paraId="6BB49C63" w14:textId="77777777" w:rsidR="001B4B0F" w:rsidRPr="001B4B0F" w:rsidRDefault="001B4B0F" w:rsidP="001B4B0F">
            <w:pPr>
              <w:widowControl/>
              <w:autoSpaceDE/>
              <w:autoSpaceDN/>
              <w:rPr>
                <w:rFonts w:ascii="Calibri" w:eastAsia="Calibri" w:hAnsi="Calibri" w:cs="Calibri"/>
              </w:rPr>
            </w:pPr>
          </w:p>
          <w:p w14:paraId="0AE06360" w14:textId="77777777" w:rsidR="001B4B0F" w:rsidRPr="001B4B0F" w:rsidRDefault="001B4B0F" w:rsidP="001B4B0F">
            <w:pPr>
              <w:widowControl/>
              <w:autoSpaceDE/>
              <w:autoSpaceDN/>
              <w:rPr>
                <w:rFonts w:ascii="Calibri" w:eastAsia="Calibri" w:hAnsi="Calibri" w:cs="Calibri"/>
              </w:rPr>
            </w:pPr>
            <w:r w:rsidRPr="001B4B0F">
              <w:rPr>
                <w:rFonts w:ascii="Calibri" w:eastAsia="Calibri" w:hAnsi="Calibri" w:cs="Calibri"/>
              </w:rPr>
              <w:t>Users may experience haptic sensations during interaction with the virtual prototype. The user will be represented by a virtual avatar that has collision geometry suitable for sensing contact with the VR model and appropriate haptic sensations in time and space will be synthesized by the presentation engine.</w:t>
            </w:r>
          </w:p>
          <w:p w14:paraId="5D511272" w14:textId="77777777" w:rsidR="001B4B0F" w:rsidRPr="001B4B0F" w:rsidRDefault="001B4B0F" w:rsidP="001B4B0F">
            <w:pPr>
              <w:widowControl/>
              <w:autoSpaceDE/>
              <w:autoSpaceDN/>
              <w:rPr>
                <w:rFonts w:ascii="Calibri" w:eastAsia="Calibri" w:hAnsi="Calibri" w:cs="Calibri"/>
              </w:rPr>
            </w:pPr>
            <w:r w:rsidRPr="001B4B0F">
              <w:rPr>
                <w:rFonts w:ascii="Calibri" w:eastAsia="Calibri" w:hAnsi="Calibri" w:cs="Calibri"/>
              </w:rPr>
              <w:t>Users may experience haptic sensations associated with training goals and other metadata. This feedback may be user and scenario state dependent.</w:t>
            </w:r>
          </w:p>
          <w:p w14:paraId="0A3D7E94" w14:textId="77777777" w:rsidR="001B4B0F" w:rsidRPr="001B4B0F" w:rsidRDefault="001B4B0F" w:rsidP="001B4B0F">
            <w:pPr>
              <w:widowControl/>
              <w:autoSpaceDE/>
              <w:autoSpaceDN/>
              <w:rPr>
                <w:rFonts w:ascii="Calibri" w:eastAsia="Calibri" w:hAnsi="Calibri" w:cs="Calibri"/>
              </w:rPr>
            </w:pPr>
          </w:p>
        </w:tc>
      </w:tr>
      <w:tr w:rsidR="001B4B0F" w:rsidRPr="001B4B0F" w14:paraId="76D8A043" w14:textId="77777777" w:rsidTr="002608F6">
        <w:trPr>
          <w:trHeight w:val="169"/>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14A41C26"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t>Overlap with other use cases</w:t>
            </w:r>
          </w:p>
        </w:tc>
      </w:tr>
      <w:tr w:rsidR="001B4B0F" w:rsidRPr="001B4B0F" w14:paraId="60CED801" w14:textId="77777777" w:rsidTr="002608F6">
        <w:trPr>
          <w:trHeight w:val="567"/>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6F892EF6"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r w:rsidRPr="001B4B0F">
              <w:rPr>
                <w:rFonts w:ascii="Calibri" w:eastAsia="Calibri" w:hAnsi="Calibri" w:cs="Calibri"/>
              </w:rPr>
              <w:lastRenderedPageBreak/>
              <w:t>Multiple users in VR environment</w:t>
            </w:r>
          </w:p>
          <w:p w14:paraId="7CDB80AF"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r w:rsidRPr="001B4B0F">
              <w:rPr>
                <w:rFonts w:ascii="Calibri" w:eastAsia="Calibri" w:hAnsi="Calibri" w:cs="Calibri"/>
              </w:rPr>
              <w:t>Multiple users in VR environment, 6DoF</w:t>
            </w:r>
          </w:p>
          <w:p w14:paraId="0BE4BA61"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r w:rsidRPr="001B4B0F">
              <w:rPr>
                <w:rFonts w:ascii="Calibri" w:eastAsia="Calibri" w:hAnsi="Calibri" w:cs="Calibri"/>
              </w:rPr>
              <w:t>VR Conferencing</w:t>
            </w:r>
          </w:p>
        </w:tc>
      </w:tr>
      <w:tr w:rsidR="001B4B0F" w:rsidRPr="001B4B0F" w14:paraId="3E764000" w14:textId="77777777" w:rsidTr="002608F6">
        <w:trPr>
          <w:trHeight w:val="2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7A41841D" w14:textId="77777777" w:rsidR="001B4B0F" w:rsidRPr="001B4B0F" w:rsidRDefault="001B4B0F" w:rsidP="001B4B0F">
            <w:pPr>
              <w:widowControl/>
              <w:autoSpaceDE/>
              <w:autoSpaceDN/>
              <w:rPr>
                <w:rFonts w:ascii="Calibri" w:eastAsia="Calibri" w:hAnsi="Calibri" w:cs="Calibri"/>
              </w:rPr>
            </w:pPr>
            <w:r w:rsidRPr="001B4B0F">
              <w:rPr>
                <w:rFonts w:ascii="Calibri" w:eastAsia="Calibri" w:hAnsi="Calibri" w:cs="Calibri"/>
                <w:b/>
              </w:rPr>
              <w:t>Required  features</w:t>
            </w:r>
          </w:p>
        </w:tc>
      </w:tr>
      <w:tr w:rsidR="001B4B0F" w:rsidRPr="001B4B0F" w14:paraId="02664B8D" w14:textId="77777777" w:rsidTr="002608F6">
        <w:trPr>
          <w:trHeight w:val="568"/>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59821664"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r w:rsidRPr="001B4B0F">
              <w:rPr>
                <w:rFonts w:ascii="Calibri" w:eastAsia="Calibri" w:hAnsi="Calibri" w:cs="Calibri"/>
              </w:rPr>
              <w:t xml:space="preserve">Interactions with VR objects </w:t>
            </w:r>
          </w:p>
          <w:p w14:paraId="6EA1E4B9"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r w:rsidRPr="001B4B0F">
              <w:rPr>
                <w:rFonts w:ascii="Calibri" w:eastAsia="Calibri" w:hAnsi="Calibri" w:cs="Calibri"/>
              </w:rPr>
              <w:t>Synchronization of audio and video of users and the scene</w:t>
            </w:r>
          </w:p>
          <w:p w14:paraId="53D08AB6"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r w:rsidRPr="001B4B0F">
              <w:rPr>
                <w:rFonts w:ascii="Calibri" w:eastAsia="Calibri" w:hAnsi="Calibri" w:cs="Calibri"/>
              </w:rPr>
              <w:t>Users whose devices with limited capabilities (without motion tracking) can get into a shared VR environment</w:t>
            </w:r>
          </w:p>
        </w:tc>
      </w:tr>
      <w:tr w:rsidR="001B4B0F" w:rsidRPr="001B4B0F" w14:paraId="58D0293E" w14:textId="77777777" w:rsidTr="002608F6">
        <w:trPr>
          <w:trHeight w:val="9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296D1520"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t>Potential Haptics Requirements and Specifications</w:t>
            </w:r>
          </w:p>
        </w:tc>
      </w:tr>
      <w:tr w:rsidR="001B4B0F" w:rsidRPr="001B4B0F" w14:paraId="73488D72" w14:textId="77777777" w:rsidTr="002608F6">
        <w:trPr>
          <w:trHeight w:val="762"/>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44CB1E58" w14:textId="77777777" w:rsidR="001B4B0F" w:rsidRPr="001B4B0F" w:rsidRDefault="001B4B0F" w:rsidP="001B4B0F">
            <w:pPr>
              <w:widowControl/>
              <w:numPr>
                <w:ilvl w:val="0"/>
                <w:numId w:val="13"/>
              </w:numPr>
              <w:autoSpaceDE/>
              <w:autoSpaceDN/>
              <w:spacing w:after="160"/>
              <w:ind w:left="360"/>
              <w:jc w:val="both"/>
              <w:rPr>
                <w:rFonts w:ascii="Calibri" w:eastAsia="Calibri" w:hAnsi="Calibri" w:cs="Calibri"/>
              </w:rPr>
            </w:pPr>
            <w:r w:rsidRPr="001B4B0F">
              <w:rPr>
                <w:rFonts w:ascii="Roboto" w:eastAsia="Times New Roman" w:hAnsi="Roboto" w:cs="Times New Roman"/>
                <w:color w:val="000000"/>
                <w:sz w:val="20"/>
                <w:szCs w:val="20"/>
                <w:shd w:val="clear" w:color="auto" w:fill="FFFFFF"/>
              </w:rPr>
              <w:t>The specification shall support dynamic generation and synthesis of haptic effects based on other metadata, media streams or external data sources.</w:t>
            </w:r>
          </w:p>
          <w:p w14:paraId="3F57E23F" w14:textId="77777777" w:rsidR="001B4B0F" w:rsidRPr="001B4B0F" w:rsidRDefault="001B4B0F" w:rsidP="001B4B0F">
            <w:pPr>
              <w:widowControl/>
              <w:numPr>
                <w:ilvl w:val="0"/>
                <w:numId w:val="13"/>
              </w:numPr>
              <w:autoSpaceDE/>
              <w:autoSpaceDN/>
              <w:spacing w:after="160"/>
              <w:ind w:left="360"/>
              <w:jc w:val="both"/>
              <w:rPr>
                <w:rFonts w:ascii="Calibri" w:eastAsia="Calibri" w:hAnsi="Calibri" w:cs="Calibri"/>
              </w:rPr>
            </w:pPr>
            <w:r w:rsidRPr="001B4B0F">
              <w:rPr>
                <w:rFonts w:ascii="Roboto" w:eastAsia="Times New Roman" w:hAnsi="Roboto" w:cs="Times New Roman"/>
                <w:color w:val="000000"/>
                <w:sz w:val="20"/>
                <w:szCs w:val="20"/>
                <w:shd w:val="clear" w:color="auto" w:fill="FFFFFF"/>
              </w:rPr>
              <w:t>The specification shall support association of haptic feedback (tactile, kinesthetic, essence, texture) with a 2D, 3D, AR, VR, audio and/or video objects and environments</w:t>
            </w:r>
          </w:p>
          <w:p w14:paraId="298F6148" w14:textId="77777777" w:rsidR="001B4B0F" w:rsidRPr="001B4B0F" w:rsidRDefault="001B4B0F" w:rsidP="001B4B0F">
            <w:pPr>
              <w:widowControl/>
              <w:numPr>
                <w:ilvl w:val="0"/>
                <w:numId w:val="13"/>
              </w:numPr>
              <w:autoSpaceDE/>
              <w:autoSpaceDN/>
              <w:spacing w:after="160"/>
              <w:ind w:left="360"/>
              <w:jc w:val="both"/>
              <w:rPr>
                <w:rFonts w:ascii="Calibri" w:eastAsia="Calibri" w:hAnsi="Calibri" w:cs="Calibri"/>
              </w:rPr>
            </w:pPr>
            <w:r w:rsidRPr="001B4B0F">
              <w:rPr>
                <w:rFonts w:ascii="Roboto" w:eastAsia="Times New Roman" w:hAnsi="Roboto" w:cs="Times New Roman"/>
                <w:color w:val="000000"/>
                <w:sz w:val="20"/>
                <w:szCs w:val="20"/>
                <w:shd w:val="clear" w:color="auto" w:fill="FFFFFF"/>
              </w:rPr>
              <w:t>The specification shall support interactivity models related to avatar position and orientation.</w:t>
            </w:r>
          </w:p>
          <w:p w14:paraId="7C93CB30" w14:textId="77777777" w:rsidR="001B4B0F" w:rsidRPr="001B4B0F" w:rsidRDefault="001B4B0F" w:rsidP="001B4B0F">
            <w:pPr>
              <w:widowControl/>
              <w:numPr>
                <w:ilvl w:val="0"/>
                <w:numId w:val="13"/>
              </w:numPr>
              <w:autoSpaceDE/>
              <w:autoSpaceDN/>
              <w:spacing w:after="160"/>
              <w:ind w:left="360"/>
              <w:jc w:val="both"/>
              <w:rPr>
                <w:rFonts w:ascii="Calibri" w:eastAsia="Calibri" w:hAnsi="Calibri" w:cs="Calibri"/>
              </w:rPr>
            </w:pPr>
            <w:r w:rsidRPr="001B4B0F">
              <w:rPr>
                <w:rFonts w:ascii="Roboto" w:eastAsia="Times New Roman" w:hAnsi="Roboto" w:cs="Times New Roman"/>
                <w:color w:val="000000"/>
                <w:sz w:val="20"/>
                <w:szCs w:val="20"/>
                <w:shd w:val="clear" w:color="auto" w:fill="FFFFFF"/>
              </w:rPr>
              <w:t>The specification shall support coding and presentation of interactivity models related to avatar-scene or avatar-avatar interactions.</w:t>
            </w:r>
          </w:p>
          <w:p w14:paraId="4CE6EDF1" w14:textId="77777777" w:rsidR="001B4B0F" w:rsidRPr="001B4B0F" w:rsidRDefault="001B4B0F" w:rsidP="001B4B0F">
            <w:pPr>
              <w:widowControl/>
              <w:numPr>
                <w:ilvl w:val="0"/>
                <w:numId w:val="13"/>
              </w:numPr>
              <w:autoSpaceDE/>
              <w:autoSpaceDN/>
              <w:spacing w:after="160"/>
              <w:ind w:left="360"/>
              <w:jc w:val="both"/>
              <w:rPr>
                <w:rFonts w:ascii="Calibri" w:eastAsia="Calibri" w:hAnsi="Calibri" w:cs="Calibri"/>
              </w:rPr>
            </w:pPr>
            <w:r w:rsidRPr="001B4B0F">
              <w:rPr>
                <w:rFonts w:ascii="Roboto" w:eastAsia="Times New Roman" w:hAnsi="Roboto" w:cs="Times New Roman"/>
                <w:color w:val="000000"/>
                <w:sz w:val="20"/>
                <w:szCs w:val="20"/>
                <w:shd w:val="clear" w:color="auto" w:fill="FFFFFF"/>
              </w:rPr>
              <w:t>The specification shall support rendering of haptic feedback on multiple devices across multiple body locations</w:t>
            </w:r>
          </w:p>
          <w:p w14:paraId="524319FB" w14:textId="77777777" w:rsidR="001B4B0F" w:rsidRPr="001B4B0F" w:rsidRDefault="001B4B0F" w:rsidP="001B4B0F">
            <w:pPr>
              <w:widowControl/>
              <w:autoSpaceDE/>
              <w:autoSpaceDN/>
              <w:ind w:left="360"/>
              <w:rPr>
                <w:rFonts w:ascii="Calibri" w:eastAsia="Calibri" w:hAnsi="Calibri" w:cs="Calibri"/>
              </w:rPr>
            </w:pPr>
          </w:p>
        </w:tc>
      </w:tr>
    </w:tbl>
    <w:p w14:paraId="41673165" w14:textId="77777777" w:rsidR="001B4B0F" w:rsidRPr="001B4B0F" w:rsidRDefault="001B4B0F" w:rsidP="001B4B0F">
      <w:pPr>
        <w:widowControl/>
        <w:autoSpaceDE/>
        <w:autoSpaceDN/>
        <w:spacing w:after="160"/>
        <w:rPr>
          <w:rFonts w:ascii="Times New Roman" w:eastAsia="Times New Roman" w:hAnsi="Times New Roman" w:cs="Times New Roman"/>
          <w:sz w:val="24"/>
          <w:szCs w:val="24"/>
        </w:rPr>
      </w:pPr>
    </w:p>
    <w:p w14:paraId="2EDEC795" w14:textId="77777777" w:rsidR="001B4B0F" w:rsidRPr="001B4B0F" w:rsidRDefault="001B4B0F" w:rsidP="001B4B0F">
      <w:pPr>
        <w:widowControl/>
        <w:autoSpaceDE/>
        <w:autoSpaceDN/>
        <w:rPr>
          <w:rFonts w:ascii="Times New Roman" w:eastAsia="Times New Roman" w:hAnsi="Times New Roman" w:cs="Times New Roman"/>
          <w:sz w:val="24"/>
          <w:szCs w:val="24"/>
        </w:rPr>
      </w:pPr>
    </w:p>
    <w:tbl>
      <w:tblPr>
        <w:tblW w:w="948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top w:w="15" w:type="dxa"/>
          <w:left w:w="115" w:type="dxa"/>
          <w:bottom w:w="15" w:type="dxa"/>
          <w:right w:w="115" w:type="dxa"/>
        </w:tblCellMar>
        <w:tblLook w:val="0400" w:firstRow="0" w:lastRow="0" w:firstColumn="0" w:lastColumn="0" w:noHBand="0" w:noVBand="1"/>
      </w:tblPr>
      <w:tblGrid>
        <w:gridCol w:w="9480"/>
      </w:tblGrid>
      <w:tr w:rsidR="001B4B0F" w:rsidRPr="001B4B0F" w14:paraId="6EDB6F7F" w14:textId="77777777" w:rsidTr="002608F6">
        <w:trPr>
          <w:trHeight w:val="22"/>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339B7B71" w14:textId="77777777" w:rsidR="001B4B0F" w:rsidRPr="00971582" w:rsidRDefault="001B4B0F" w:rsidP="00971582">
            <w:pPr>
              <w:pStyle w:val="ListParagraph"/>
              <w:keepNext/>
              <w:widowControl/>
              <w:numPr>
                <w:ilvl w:val="1"/>
                <w:numId w:val="47"/>
              </w:numPr>
              <w:autoSpaceDE/>
              <w:autoSpaceDN/>
              <w:spacing w:before="240" w:after="60"/>
              <w:jc w:val="both"/>
              <w:outlineLvl w:val="1"/>
              <w:rPr>
                <w:rFonts w:ascii="Calibri" w:eastAsia="Times New Roman" w:hAnsi="Calibri" w:cs="Times New Roman"/>
                <w:b/>
                <w:bCs/>
                <w:i/>
                <w:iCs/>
                <w:sz w:val="28"/>
                <w:szCs w:val="28"/>
              </w:rPr>
            </w:pPr>
            <w:bookmarkStart w:id="27" w:name="_Toc85141328"/>
            <w:r w:rsidRPr="00971582">
              <w:rPr>
                <w:rFonts w:ascii="Calibri" w:eastAsia="Times New Roman" w:hAnsi="Calibri" w:cs="Times New Roman"/>
                <w:b/>
                <w:bCs/>
                <w:i/>
                <w:iCs/>
                <w:sz w:val="28"/>
                <w:szCs w:val="28"/>
              </w:rPr>
              <w:t>Telerobotic surgery</w:t>
            </w:r>
            <w:bookmarkEnd w:id="27"/>
          </w:p>
        </w:tc>
      </w:tr>
      <w:tr w:rsidR="001B4B0F" w:rsidRPr="001B4B0F" w14:paraId="5CBA1101" w14:textId="77777777" w:rsidTr="002608F6">
        <w:trPr>
          <w:trHeight w:val="4372"/>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735145FB" w14:textId="77777777" w:rsidR="001B4B0F" w:rsidRPr="001B4B0F" w:rsidRDefault="001B4B0F" w:rsidP="001B4B0F">
            <w:pPr>
              <w:widowControl/>
              <w:autoSpaceDE/>
              <w:autoSpaceDN/>
              <w:spacing w:before="120" w:line="301" w:lineRule="auto"/>
              <w:rPr>
                <w:rFonts w:ascii="Calibri" w:hAnsi="Calibri" w:cs="Calibri"/>
                <w:color w:val="262626"/>
                <w:highlight w:val="white"/>
              </w:rPr>
            </w:pPr>
            <w:r w:rsidRPr="001B4B0F">
              <w:rPr>
                <w:rFonts w:ascii="Calibri" w:hAnsi="Calibri" w:cs="Calibri"/>
                <w:color w:val="262626"/>
                <w:highlight w:val="white"/>
              </w:rPr>
              <w:t>A user may be a specialist surgeon or surgical resident that is remotely located from a patient in need of urgent surgical treatment. Due to time and distance constraints the surgeon can use a teleoperation system in which they feel a sense of remote presence at the actual surgical site. The surgeon may have a remote robotic assembly able to track their motion and provide tactile feedback during the surgical procedure.</w:t>
            </w:r>
          </w:p>
          <w:p w14:paraId="0FF6AF4A" w14:textId="77777777" w:rsidR="001B4B0F" w:rsidRPr="001B4B0F" w:rsidRDefault="001B4B0F" w:rsidP="001B4B0F">
            <w:pPr>
              <w:widowControl/>
              <w:autoSpaceDE/>
              <w:autoSpaceDN/>
              <w:spacing w:before="120" w:line="301" w:lineRule="auto"/>
              <w:rPr>
                <w:rFonts w:ascii="Calibri" w:hAnsi="Calibri" w:cs="Calibri"/>
                <w:color w:val="262626"/>
                <w:highlight w:val="white"/>
              </w:rPr>
            </w:pPr>
            <w:r w:rsidRPr="001B4B0F">
              <w:rPr>
                <w:rFonts w:ascii="Calibri" w:hAnsi="Calibri" w:cs="Calibri"/>
                <w:color w:val="262626"/>
                <w:highlight w:val="white"/>
              </w:rPr>
              <w:t>The surgeon needs to have extremely high fidelity visual and tactile feedback about the remote site, which can be provided by a two-say MPEG coded media stream. The downlink media stream should provide extremely high quality visual and tactile data at low latency. The uplink media should provide motion information to the remote robot. Round trip latency should be bounded, and the system should be mechanically stable.</w:t>
            </w:r>
          </w:p>
          <w:p w14:paraId="05AF5C2A" w14:textId="77777777" w:rsidR="001B4B0F" w:rsidRPr="001B4B0F" w:rsidRDefault="001B4B0F" w:rsidP="001B4B0F">
            <w:pPr>
              <w:widowControl/>
              <w:autoSpaceDE/>
              <w:autoSpaceDN/>
              <w:rPr>
                <w:rFonts w:ascii="Calibri" w:hAnsi="Calibri" w:cs="Calibri"/>
                <w:color w:val="262626"/>
              </w:rPr>
            </w:pPr>
            <w:r w:rsidRPr="001B4B0F">
              <w:rPr>
                <w:rFonts w:ascii="Calibri" w:hAnsi="Calibri" w:cs="Calibri"/>
                <w:color w:val="262626"/>
              </w:rPr>
              <w:t>Haptics enhances the experience as follows:</w:t>
            </w:r>
          </w:p>
          <w:p w14:paraId="336F662A" w14:textId="77777777" w:rsidR="001B4B0F" w:rsidRPr="001B4B0F" w:rsidRDefault="001B4B0F" w:rsidP="001B4B0F">
            <w:pPr>
              <w:widowControl/>
              <w:numPr>
                <w:ilvl w:val="0"/>
                <w:numId w:val="6"/>
              </w:numPr>
              <w:autoSpaceDE/>
              <w:autoSpaceDN/>
              <w:spacing w:after="160"/>
              <w:jc w:val="both"/>
              <w:rPr>
                <w:rFonts w:ascii="Calibri" w:hAnsi="Calibri" w:cs="Calibri"/>
                <w:color w:val="262626"/>
              </w:rPr>
            </w:pPr>
            <w:r w:rsidRPr="001B4B0F">
              <w:rPr>
                <w:rFonts w:ascii="Calibri" w:hAnsi="Calibri" w:cs="Calibri"/>
                <w:b/>
                <w:color w:val="262626"/>
              </w:rPr>
              <w:t>Increased realism:</w:t>
            </w:r>
            <w:r w:rsidRPr="001B4B0F">
              <w:rPr>
                <w:rFonts w:ascii="Calibri" w:hAnsi="Calibri" w:cs="Calibri"/>
                <w:color w:val="262626"/>
              </w:rPr>
              <w:t xml:space="preserve"> Haptic feedback from the telerobot to the human provides a greater sense of realism embodied in the robot, a greater sense of dexterity and proprioceptive presence to the human through the robot, and the familiarity of natural movement and task conduct through haptic feedback which acts as confirming sensations for task conduct and completion.</w:t>
            </w:r>
          </w:p>
          <w:p w14:paraId="53AF27DB" w14:textId="77777777" w:rsidR="001B4B0F" w:rsidRPr="001B4B0F" w:rsidRDefault="001B4B0F" w:rsidP="001B4B0F">
            <w:pPr>
              <w:widowControl/>
              <w:numPr>
                <w:ilvl w:val="0"/>
                <w:numId w:val="6"/>
              </w:numPr>
              <w:autoSpaceDE/>
              <w:autoSpaceDN/>
              <w:spacing w:after="160"/>
              <w:jc w:val="both"/>
              <w:rPr>
                <w:rFonts w:ascii="Calibri" w:hAnsi="Calibri" w:cs="Calibri"/>
                <w:color w:val="262626"/>
              </w:rPr>
            </w:pPr>
            <w:r w:rsidRPr="001B4B0F">
              <w:rPr>
                <w:rFonts w:ascii="Calibri" w:hAnsi="Calibri" w:cs="Calibri"/>
                <w:b/>
                <w:color w:val="262626"/>
              </w:rPr>
              <w:lastRenderedPageBreak/>
              <w:t>Increased performance</w:t>
            </w:r>
            <w:r w:rsidRPr="001B4B0F">
              <w:rPr>
                <w:rFonts w:ascii="Calibri" w:hAnsi="Calibri" w:cs="Calibri"/>
                <w:color w:val="262626"/>
              </w:rPr>
              <w:t>: Using tele-robotics, one person can be present in many geographically dispersed environments through the deployed robotic avatar.</w:t>
            </w:r>
          </w:p>
          <w:p w14:paraId="0198EB28" w14:textId="77777777" w:rsidR="001B4B0F" w:rsidRPr="001B4B0F" w:rsidRDefault="001B4B0F" w:rsidP="001B4B0F">
            <w:pPr>
              <w:widowControl/>
              <w:autoSpaceDE/>
              <w:autoSpaceDN/>
              <w:spacing w:before="120" w:line="301" w:lineRule="auto"/>
              <w:rPr>
                <w:rFonts w:ascii="Calibri" w:hAnsi="Calibri" w:cs="Calibri"/>
                <w:color w:val="262626"/>
              </w:rPr>
            </w:pPr>
            <w:r w:rsidRPr="001B4B0F">
              <w:rPr>
                <w:rFonts w:ascii="Calibri" w:hAnsi="Calibri" w:cs="Calibri"/>
                <w:b/>
                <w:color w:val="262626"/>
              </w:rPr>
              <w:t>Safety and control</w:t>
            </w:r>
            <w:r w:rsidRPr="001B4B0F">
              <w:rPr>
                <w:rFonts w:ascii="Calibri" w:hAnsi="Calibri" w:cs="Calibri"/>
                <w:color w:val="262626"/>
              </w:rPr>
              <w:t>: Sparing first-person exposure to dangerous situations or environments, haptic feedback through robotic sensors provides real-time feedback and natural human interface for task completion with high levels of confidence and familiarity with conduct of the telerobotic avatar.</w:t>
            </w:r>
          </w:p>
          <w:p w14:paraId="628214E7" w14:textId="77777777" w:rsidR="001B4B0F" w:rsidRPr="001B4B0F" w:rsidRDefault="001B4B0F" w:rsidP="001B4B0F">
            <w:pPr>
              <w:widowControl/>
              <w:autoSpaceDE/>
              <w:autoSpaceDN/>
              <w:spacing w:before="120" w:line="301" w:lineRule="auto"/>
              <w:rPr>
                <w:rFonts w:ascii="Calibri" w:hAnsi="Calibri" w:cs="Calibri"/>
                <w:color w:val="262626"/>
              </w:rPr>
            </w:pPr>
            <w:r w:rsidRPr="001B4B0F">
              <w:rPr>
                <w:rFonts w:ascii="Calibri" w:hAnsi="Calibri" w:cs="Calibri"/>
                <w:color w:val="262626"/>
              </w:rPr>
              <w:t>Telesurgery is one of the representative use cases in the IEEE P1918.1 standard (&lt;REF&gt;). It involves a surgeon using cameras, robotic arms, and tactile and kinesthetic sensors to perform surgery on a remote patient across a high-speed network connection.</w:t>
            </w:r>
          </w:p>
          <w:p w14:paraId="3368C4AD" w14:textId="77777777" w:rsidR="001B4B0F" w:rsidRPr="001B4B0F" w:rsidRDefault="001B4B0F" w:rsidP="001B4B0F">
            <w:pPr>
              <w:widowControl/>
              <w:autoSpaceDE/>
              <w:autoSpaceDN/>
              <w:spacing w:before="120" w:line="301" w:lineRule="auto"/>
              <w:rPr>
                <w:rFonts w:ascii="Calibri" w:hAnsi="Calibri" w:cs="Calibri"/>
                <w:color w:val="262626"/>
              </w:rPr>
            </w:pPr>
            <w:r w:rsidRPr="001B4B0F">
              <w:rPr>
                <w:rFonts w:ascii="Calibri" w:hAnsi="Calibri" w:cs="Calibri"/>
                <w:color w:val="262626"/>
              </w:rPr>
              <w:t>Other medical use cases include tele-rehabilitation and tele-mentoring of remote patients.</w:t>
            </w:r>
          </w:p>
          <w:p w14:paraId="554DEF39" w14:textId="77777777" w:rsidR="001B4B0F" w:rsidRPr="001B4B0F" w:rsidRDefault="001B4B0F" w:rsidP="001B4B0F">
            <w:pPr>
              <w:widowControl/>
              <w:autoSpaceDE/>
              <w:autoSpaceDN/>
              <w:spacing w:before="120" w:line="301" w:lineRule="auto"/>
              <w:rPr>
                <w:rFonts w:ascii="Calibri" w:hAnsi="Calibri" w:cs="Calibri"/>
                <w:color w:val="262626"/>
              </w:rPr>
            </w:pPr>
          </w:p>
          <w:p w14:paraId="29DF3766" w14:textId="77777777" w:rsidR="001B4B0F" w:rsidRPr="001B4B0F" w:rsidRDefault="001B4B0F" w:rsidP="001B4B0F">
            <w:pPr>
              <w:widowControl/>
              <w:numPr>
                <w:ilvl w:val="0"/>
                <w:numId w:val="22"/>
              </w:numPr>
              <w:pBdr>
                <w:top w:val="nil"/>
                <w:left w:val="nil"/>
                <w:bottom w:val="nil"/>
                <w:right w:val="nil"/>
                <w:between w:val="nil"/>
              </w:pBdr>
              <w:autoSpaceDE/>
              <w:autoSpaceDN/>
              <w:spacing w:after="160"/>
              <w:jc w:val="both"/>
              <w:rPr>
                <w:rFonts w:ascii="Calibri" w:hAnsi="Calibri" w:cs="Calibri"/>
                <w:color w:val="262626"/>
              </w:rPr>
            </w:pPr>
            <w:r w:rsidRPr="001B4B0F">
              <w:rPr>
                <w:rFonts w:ascii="Calibri" w:hAnsi="Calibri" w:cs="Calibri"/>
                <w:color w:val="262626"/>
              </w:rPr>
              <w:t>Sensed information of surgeon’s hand movements such as position, velocity, and orientation transmitted from host to client. Interaction forces and other sensed data at end-effector (surgical tool) transmitted from client to host.</w:t>
            </w:r>
          </w:p>
          <w:p w14:paraId="735D07C9" w14:textId="77777777" w:rsidR="001B4B0F" w:rsidRPr="001B4B0F" w:rsidRDefault="001B4B0F" w:rsidP="001B4B0F">
            <w:pPr>
              <w:widowControl/>
              <w:numPr>
                <w:ilvl w:val="0"/>
                <w:numId w:val="22"/>
              </w:numPr>
              <w:pBdr>
                <w:top w:val="nil"/>
                <w:left w:val="nil"/>
                <w:bottom w:val="nil"/>
                <w:right w:val="nil"/>
                <w:between w:val="nil"/>
              </w:pBdr>
              <w:autoSpaceDE/>
              <w:autoSpaceDN/>
              <w:spacing w:after="160"/>
              <w:jc w:val="both"/>
              <w:rPr>
                <w:rFonts w:ascii="Calibri" w:hAnsi="Calibri" w:cs="Calibri"/>
                <w:color w:val="262626"/>
              </w:rPr>
            </w:pPr>
            <w:r w:rsidRPr="001B4B0F">
              <w:rPr>
                <w:rFonts w:ascii="Calibri" w:hAnsi="Calibri" w:cs="Calibri"/>
                <w:color w:val="262626"/>
              </w:rPr>
              <w:t>Resolution and fidelity of haptic feedback is key to guide the surgeon (bone vs. soft tissue) and complement visual information.</w:t>
            </w:r>
          </w:p>
          <w:p w14:paraId="5300B203" w14:textId="77777777" w:rsidR="001B4B0F" w:rsidRPr="001B4B0F" w:rsidRDefault="001B4B0F" w:rsidP="001B4B0F">
            <w:pPr>
              <w:widowControl/>
              <w:autoSpaceDE/>
              <w:autoSpaceDN/>
              <w:spacing w:line="301" w:lineRule="auto"/>
              <w:ind w:left="1080"/>
              <w:rPr>
                <w:rFonts w:ascii="Calibri" w:eastAsia="Calibri" w:hAnsi="Calibri" w:cs="Calibri"/>
              </w:rPr>
            </w:pPr>
          </w:p>
        </w:tc>
      </w:tr>
      <w:tr w:rsidR="001B4B0F" w:rsidRPr="001B4B0F" w14:paraId="386F15B1" w14:textId="77777777" w:rsidTr="002608F6">
        <w:trPr>
          <w:trHeight w:val="595"/>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692B2D20"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lastRenderedPageBreak/>
              <w:t>Haptic schema</w:t>
            </w:r>
          </w:p>
        </w:tc>
      </w:tr>
      <w:tr w:rsidR="001B4B0F" w:rsidRPr="001B4B0F" w14:paraId="7061219E" w14:textId="77777777" w:rsidTr="002608F6">
        <w:trPr>
          <w:trHeight w:val="1245"/>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18A004D0" w14:textId="77777777" w:rsidR="001B4B0F" w:rsidRPr="001B4B0F" w:rsidRDefault="001B4B0F" w:rsidP="001B4B0F">
            <w:pPr>
              <w:widowControl/>
              <w:numPr>
                <w:ilvl w:val="0"/>
                <w:numId w:val="11"/>
              </w:numPr>
              <w:autoSpaceDE/>
              <w:autoSpaceDN/>
              <w:spacing w:after="160"/>
              <w:jc w:val="both"/>
              <w:rPr>
                <w:rFonts w:ascii="Calibri" w:hAnsi="Calibri" w:cs="Calibri"/>
                <w:color w:val="262626"/>
              </w:rPr>
            </w:pPr>
            <w:r w:rsidRPr="001B4B0F">
              <w:rPr>
                <w:rFonts w:ascii="Calibri" w:hAnsi="Calibri" w:cs="Calibri"/>
                <w:color w:val="262626"/>
              </w:rPr>
              <w:t>The remote site tactile essence should be encoded, transported, decoded, and presented to the operator with minimum latency. If necessary, the tactile essence may need to be transcoded due to sensing/actuation asymmetry.</w:t>
            </w:r>
          </w:p>
          <w:p w14:paraId="4DE56D6A" w14:textId="77777777" w:rsidR="001B4B0F" w:rsidRPr="001B4B0F" w:rsidRDefault="001B4B0F" w:rsidP="001B4B0F">
            <w:pPr>
              <w:widowControl/>
              <w:numPr>
                <w:ilvl w:val="0"/>
                <w:numId w:val="11"/>
              </w:numPr>
              <w:pBdr>
                <w:top w:val="nil"/>
                <w:left w:val="nil"/>
                <w:bottom w:val="nil"/>
                <w:right w:val="nil"/>
                <w:between w:val="nil"/>
              </w:pBdr>
              <w:autoSpaceDE/>
              <w:autoSpaceDN/>
              <w:spacing w:after="160"/>
              <w:jc w:val="both"/>
              <w:rPr>
                <w:rFonts w:ascii="Calibri" w:hAnsi="Calibri" w:cs="Calibri"/>
                <w:color w:val="000000"/>
              </w:rPr>
            </w:pPr>
            <w:r w:rsidRPr="001B4B0F">
              <w:rPr>
                <w:rFonts w:ascii="Calibri" w:hAnsi="Calibri" w:cs="Calibri"/>
                <w:color w:val="000000"/>
              </w:rPr>
              <w:t>The local site haptic feedback should have high transparency and stability relative to channel delays.</w:t>
            </w:r>
          </w:p>
          <w:p w14:paraId="75A34AC7" w14:textId="77777777" w:rsidR="001B4B0F" w:rsidRPr="001B4B0F" w:rsidRDefault="001B4B0F" w:rsidP="001B4B0F">
            <w:pPr>
              <w:widowControl/>
              <w:numPr>
                <w:ilvl w:val="0"/>
                <w:numId w:val="11"/>
              </w:numPr>
              <w:autoSpaceDE/>
              <w:autoSpaceDN/>
              <w:spacing w:after="160"/>
              <w:jc w:val="both"/>
              <w:rPr>
                <w:color w:val="000000"/>
              </w:rPr>
            </w:pPr>
            <w:r w:rsidRPr="001B4B0F">
              <w:rPr>
                <w:rFonts w:ascii="Calibri" w:eastAsia="Calibri" w:hAnsi="Calibri" w:cs="Calibri"/>
              </w:rPr>
              <w:t>System must have low round-trip latency to ensure stability between local and remote site.</w:t>
            </w:r>
          </w:p>
          <w:p w14:paraId="1478BB3E" w14:textId="77777777" w:rsidR="001B4B0F" w:rsidRPr="001B4B0F" w:rsidRDefault="001B4B0F" w:rsidP="001B4B0F">
            <w:pPr>
              <w:widowControl/>
              <w:numPr>
                <w:ilvl w:val="0"/>
                <w:numId w:val="11"/>
              </w:numPr>
              <w:autoSpaceDE/>
              <w:autoSpaceDN/>
              <w:spacing w:after="160"/>
              <w:jc w:val="both"/>
              <w:rPr>
                <w:color w:val="000000"/>
              </w:rPr>
            </w:pPr>
            <w:r w:rsidRPr="001B4B0F">
              <w:rPr>
                <w:rFonts w:ascii="Calibri" w:eastAsia="Calibri" w:hAnsi="Calibri" w:cs="Calibri"/>
              </w:rPr>
              <w:t>Sensory substitution can be applied when there is a mismatch between the client sensors and the host actuators.</w:t>
            </w:r>
          </w:p>
          <w:p w14:paraId="76B3F23E" w14:textId="77777777" w:rsidR="001B4B0F" w:rsidRPr="001B4B0F" w:rsidRDefault="001B4B0F" w:rsidP="001B4B0F">
            <w:pPr>
              <w:widowControl/>
              <w:numPr>
                <w:ilvl w:val="0"/>
                <w:numId w:val="11"/>
              </w:numPr>
              <w:autoSpaceDE/>
              <w:autoSpaceDN/>
              <w:spacing w:after="160"/>
              <w:jc w:val="both"/>
              <w:rPr>
                <w:rFonts w:ascii="Calibri" w:eastAsia="Calibri" w:hAnsi="Calibri" w:cs="Calibri"/>
              </w:rPr>
            </w:pPr>
            <w:r w:rsidRPr="001B4B0F">
              <w:rPr>
                <w:rFonts w:ascii="Calibri" w:eastAsia="Calibri" w:hAnsi="Calibri" w:cs="Calibri"/>
              </w:rPr>
              <w:t>If feasible, a supervisory control schema could be deployed in which the local operator receives a subset of the tactile essence or abstracted feedback related to the remote site patient state.</w:t>
            </w:r>
          </w:p>
        </w:tc>
      </w:tr>
      <w:tr w:rsidR="001B4B0F" w:rsidRPr="001B4B0F" w14:paraId="76B6CADE" w14:textId="77777777" w:rsidTr="002608F6">
        <w:trPr>
          <w:trHeight w:val="169"/>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59539638"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t>Overlap with other use cases</w:t>
            </w:r>
          </w:p>
        </w:tc>
      </w:tr>
      <w:tr w:rsidR="001B4B0F" w:rsidRPr="001B4B0F" w14:paraId="3437137F" w14:textId="77777777" w:rsidTr="002608F6">
        <w:trPr>
          <w:trHeight w:val="567"/>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5D918F66"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r w:rsidRPr="001B4B0F">
              <w:rPr>
                <w:rFonts w:ascii="Calibri" w:eastAsia="Calibri" w:hAnsi="Calibri" w:cs="Calibri"/>
              </w:rPr>
              <w:t>VR Conferencing</w:t>
            </w:r>
          </w:p>
        </w:tc>
      </w:tr>
      <w:tr w:rsidR="001B4B0F" w:rsidRPr="001B4B0F" w14:paraId="064C922D" w14:textId="77777777" w:rsidTr="002608F6">
        <w:trPr>
          <w:trHeight w:val="2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3FF3C801" w14:textId="77777777" w:rsidR="001B4B0F" w:rsidRPr="001B4B0F" w:rsidRDefault="001B4B0F" w:rsidP="001B4B0F">
            <w:pPr>
              <w:widowControl/>
              <w:autoSpaceDE/>
              <w:autoSpaceDN/>
              <w:rPr>
                <w:rFonts w:ascii="Calibri" w:eastAsia="Calibri" w:hAnsi="Calibri" w:cs="Calibri"/>
              </w:rPr>
            </w:pPr>
            <w:r w:rsidRPr="001B4B0F">
              <w:rPr>
                <w:rFonts w:ascii="Calibri" w:eastAsia="Calibri" w:hAnsi="Calibri" w:cs="Calibri"/>
                <w:b/>
              </w:rPr>
              <w:t>Required features</w:t>
            </w:r>
          </w:p>
        </w:tc>
      </w:tr>
      <w:tr w:rsidR="001B4B0F" w:rsidRPr="001B4B0F" w14:paraId="005F36AC" w14:textId="77777777" w:rsidTr="002608F6">
        <w:trPr>
          <w:trHeight w:val="568"/>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42908A96"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r w:rsidRPr="001B4B0F">
              <w:rPr>
                <w:rFonts w:ascii="Calibri" w:eastAsia="Calibri" w:hAnsi="Calibri" w:cs="Calibri"/>
              </w:rPr>
              <w:t xml:space="preserve">Interactions with VR objects </w:t>
            </w:r>
          </w:p>
          <w:p w14:paraId="3E2165D9"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r w:rsidRPr="001B4B0F">
              <w:rPr>
                <w:rFonts w:ascii="Calibri" w:eastAsia="Calibri" w:hAnsi="Calibri" w:cs="Calibri"/>
              </w:rPr>
              <w:t>Synchronization of audio and video of users and the scene</w:t>
            </w:r>
          </w:p>
          <w:p w14:paraId="224D0901"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r w:rsidRPr="001B4B0F">
              <w:rPr>
                <w:rFonts w:ascii="Calibri" w:eastAsia="Calibri" w:hAnsi="Calibri" w:cs="Calibri"/>
              </w:rPr>
              <w:t>Users whose devices with limited capabilities (without motion tracking) can get into a shared VR environment</w:t>
            </w:r>
          </w:p>
        </w:tc>
      </w:tr>
      <w:tr w:rsidR="001B4B0F" w:rsidRPr="001B4B0F" w14:paraId="0B2907EB" w14:textId="77777777" w:rsidTr="002608F6">
        <w:trPr>
          <w:trHeight w:val="9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5FC106A6"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t>Potential Haptics Requirements and Specifications</w:t>
            </w:r>
          </w:p>
        </w:tc>
      </w:tr>
      <w:tr w:rsidR="001B4B0F" w:rsidRPr="001B4B0F" w14:paraId="3DB93363" w14:textId="77777777" w:rsidTr="002608F6">
        <w:trPr>
          <w:trHeight w:val="762"/>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40217CAA" w14:textId="77777777" w:rsidR="001B4B0F" w:rsidRPr="001B4B0F" w:rsidRDefault="001B4B0F" w:rsidP="001B4B0F">
            <w:pPr>
              <w:widowControl/>
              <w:numPr>
                <w:ilvl w:val="0"/>
                <w:numId w:val="13"/>
              </w:numPr>
              <w:autoSpaceDE/>
              <w:autoSpaceDN/>
              <w:spacing w:after="160"/>
              <w:ind w:left="360"/>
              <w:jc w:val="both"/>
              <w:rPr>
                <w:rFonts w:ascii="Calibri" w:eastAsia="Calibri" w:hAnsi="Calibri" w:cs="Calibri"/>
              </w:rPr>
            </w:pPr>
            <w:r w:rsidRPr="001B4B0F">
              <w:rPr>
                <w:rFonts w:ascii="Roboto" w:eastAsia="Times New Roman" w:hAnsi="Roboto" w:cs="Times New Roman"/>
                <w:color w:val="000000"/>
                <w:sz w:val="20"/>
                <w:szCs w:val="20"/>
                <w:shd w:val="clear" w:color="auto" w:fill="FFFFFF"/>
              </w:rPr>
              <w:lastRenderedPageBreak/>
              <w:t>The specification shall support different media types and various haptic feedback paradigms (pre-rendered, synthesized)</w:t>
            </w:r>
          </w:p>
          <w:p w14:paraId="5FB86BBC" w14:textId="77777777" w:rsidR="001B4B0F" w:rsidRPr="001B4B0F" w:rsidRDefault="001B4B0F" w:rsidP="001B4B0F">
            <w:pPr>
              <w:widowControl/>
              <w:numPr>
                <w:ilvl w:val="0"/>
                <w:numId w:val="13"/>
              </w:numPr>
              <w:autoSpaceDE/>
              <w:autoSpaceDN/>
              <w:spacing w:after="160"/>
              <w:ind w:left="360"/>
              <w:jc w:val="both"/>
              <w:rPr>
                <w:rFonts w:ascii="Calibri" w:eastAsia="Calibri" w:hAnsi="Calibri" w:cs="Calibri"/>
              </w:rPr>
            </w:pPr>
            <w:r w:rsidRPr="001B4B0F">
              <w:rPr>
                <w:rFonts w:ascii="Roboto" w:eastAsia="Times New Roman" w:hAnsi="Roboto" w:cs="Times New Roman"/>
                <w:color w:val="000000"/>
                <w:sz w:val="20"/>
                <w:szCs w:val="20"/>
                <w:shd w:val="clear" w:color="auto" w:fill="FFFFFF"/>
              </w:rPr>
              <w:t>The specification shall support association of haptic feedback (tactile, kinesthetic, essence, texture) with a 2D, 3D, AR, VR, audio and/or video objects and environments</w:t>
            </w:r>
          </w:p>
          <w:p w14:paraId="4109ED4E" w14:textId="77777777" w:rsidR="001B4B0F" w:rsidRPr="001B4B0F" w:rsidRDefault="001B4B0F" w:rsidP="001B4B0F">
            <w:pPr>
              <w:widowControl/>
              <w:numPr>
                <w:ilvl w:val="0"/>
                <w:numId w:val="13"/>
              </w:numPr>
              <w:autoSpaceDE/>
              <w:autoSpaceDN/>
              <w:spacing w:after="160"/>
              <w:ind w:left="360"/>
              <w:jc w:val="both"/>
              <w:rPr>
                <w:rFonts w:ascii="Calibri" w:eastAsia="Calibri" w:hAnsi="Calibri" w:cs="Calibri"/>
              </w:rPr>
            </w:pPr>
            <w:r w:rsidRPr="001B4B0F">
              <w:rPr>
                <w:rFonts w:ascii="Roboto" w:eastAsia="Times New Roman" w:hAnsi="Roboto" w:cs="Times New Roman"/>
                <w:color w:val="000000"/>
                <w:sz w:val="20"/>
                <w:szCs w:val="20"/>
                <w:shd w:val="clear" w:color="auto" w:fill="FFFFFF"/>
              </w:rPr>
              <w:t>The specification shall support interactivity models related to avatar position and orientation.</w:t>
            </w:r>
          </w:p>
          <w:p w14:paraId="34E1934B" w14:textId="77777777" w:rsidR="001B4B0F" w:rsidRPr="001B4B0F" w:rsidRDefault="001B4B0F" w:rsidP="001B4B0F">
            <w:pPr>
              <w:widowControl/>
              <w:numPr>
                <w:ilvl w:val="0"/>
                <w:numId w:val="13"/>
              </w:numPr>
              <w:autoSpaceDE/>
              <w:autoSpaceDN/>
              <w:spacing w:after="160"/>
              <w:ind w:left="360"/>
              <w:jc w:val="both"/>
              <w:rPr>
                <w:rFonts w:ascii="Calibri" w:eastAsia="Calibri" w:hAnsi="Calibri" w:cs="Calibri"/>
              </w:rPr>
            </w:pPr>
            <w:r w:rsidRPr="001B4B0F">
              <w:rPr>
                <w:rFonts w:ascii="Roboto" w:eastAsia="Times New Roman" w:hAnsi="Roboto" w:cs="Times New Roman"/>
                <w:color w:val="000000"/>
                <w:sz w:val="20"/>
                <w:szCs w:val="20"/>
                <w:shd w:val="clear" w:color="auto" w:fill="FFFFFF"/>
              </w:rPr>
              <w:t>The specification shall support coding and presentation of interactivity models related to avatar-scene or avatar-avatar interactions.</w:t>
            </w:r>
          </w:p>
          <w:p w14:paraId="4CDC6270" w14:textId="77777777" w:rsidR="001B4B0F" w:rsidRPr="001B4B0F" w:rsidRDefault="001B4B0F" w:rsidP="001B4B0F">
            <w:pPr>
              <w:widowControl/>
              <w:numPr>
                <w:ilvl w:val="0"/>
                <w:numId w:val="13"/>
              </w:numPr>
              <w:autoSpaceDE/>
              <w:autoSpaceDN/>
              <w:spacing w:after="160"/>
              <w:ind w:left="360"/>
              <w:jc w:val="both"/>
              <w:rPr>
                <w:rFonts w:ascii="Calibri" w:eastAsia="Calibri" w:hAnsi="Calibri" w:cs="Calibri"/>
              </w:rPr>
            </w:pPr>
            <w:r w:rsidRPr="001B4B0F">
              <w:rPr>
                <w:rFonts w:ascii="Roboto" w:eastAsia="Times New Roman" w:hAnsi="Roboto" w:cs="Times New Roman"/>
                <w:color w:val="000000"/>
                <w:sz w:val="20"/>
                <w:szCs w:val="20"/>
                <w:shd w:val="clear" w:color="auto" w:fill="FFFFFF"/>
              </w:rPr>
              <w:t>The specification shall support specification of round-trip (input to feedback) latency requirement.</w:t>
            </w:r>
          </w:p>
        </w:tc>
      </w:tr>
    </w:tbl>
    <w:p w14:paraId="04F5287F" w14:textId="77777777" w:rsidR="001B4B0F" w:rsidRPr="001B4B0F" w:rsidRDefault="001B4B0F" w:rsidP="001B4B0F">
      <w:pPr>
        <w:widowControl/>
        <w:autoSpaceDE/>
        <w:autoSpaceDN/>
        <w:rPr>
          <w:rFonts w:ascii="Times New Roman" w:eastAsia="Times New Roman" w:hAnsi="Times New Roman" w:cs="Times New Roman"/>
          <w:sz w:val="24"/>
          <w:szCs w:val="24"/>
        </w:rPr>
      </w:pPr>
    </w:p>
    <w:tbl>
      <w:tblPr>
        <w:tblW w:w="948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top w:w="15" w:type="dxa"/>
          <w:left w:w="115" w:type="dxa"/>
          <w:bottom w:w="15" w:type="dxa"/>
          <w:right w:w="115" w:type="dxa"/>
        </w:tblCellMar>
        <w:tblLook w:val="0400" w:firstRow="0" w:lastRow="0" w:firstColumn="0" w:lastColumn="0" w:noHBand="0" w:noVBand="1"/>
      </w:tblPr>
      <w:tblGrid>
        <w:gridCol w:w="9480"/>
      </w:tblGrid>
      <w:tr w:rsidR="001B4B0F" w:rsidRPr="001B4B0F" w14:paraId="66FBA97F" w14:textId="77777777" w:rsidTr="002608F6">
        <w:trPr>
          <w:trHeight w:val="22"/>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4C1F4735" w14:textId="77777777" w:rsidR="001B4B0F" w:rsidRPr="00971582" w:rsidRDefault="001B4B0F" w:rsidP="00971582">
            <w:pPr>
              <w:pStyle w:val="ListParagraph"/>
              <w:keepNext/>
              <w:widowControl/>
              <w:numPr>
                <w:ilvl w:val="1"/>
                <w:numId w:val="47"/>
              </w:numPr>
              <w:autoSpaceDE/>
              <w:autoSpaceDN/>
              <w:spacing w:before="240" w:after="60"/>
              <w:jc w:val="both"/>
              <w:outlineLvl w:val="1"/>
              <w:rPr>
                <w:rFonts w:ascii="Calibri" w:eastAsia="Times New Roman" w:hAnsi="Calibri" w:cs="Times New Roman"/>
                <w:b/>
                <w:bCs/>
                <w:i/>
                <w:iCs/>
                <w:sz w:val="28"/>
                <w:szCs w:val="28"/>
              </w:rPr>
            </w:pPr>
            <w:bookmarkStart w:id="28" w:name="_Toc85141329"/>
            <w:r w:rsidRPr="00971582">
              <w:rPr>
                <w:rFonts w:ascii="Calibri" w:eastAsia="Times New Roman" w:hAnsi="Calibri" w:cs="Times New Roman"/>
                <w:b/>
                <w:bCs/>
                <w:i/>
                <w:iCs/>
                <w:sz w:val="28"/>
                <w:szCs w:val="28"/>
              </w:rPr>
              <w:t>Marketing/Sales</w:t>
            </w:r>
            <w:bookmarkEnd w:id="28"/>
          </w:p>
        </w:tc>
      </w:tr>
      <w:tr w:rsidR="001B4B0F" w:rsidRPr="001B4B0F" w14:paraId="00837EEB" w14:textId="77777777" w:rsidTr="002608F6">
        <w:trPr>
          <w:trHeight w:val="2131"/>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5FA266E5" w14:textId="77777777" w:rsidR="001B4B0F" w:rsidRPr="001B4B0F" w:rsidRDefault="001B4B0F" w:rsidP="001B4B0F">
            <w:pPr>
              <w:widowControl/>
              <w:autoSpaceDE/>
              <w:autoSpaceDN/>
              <w:spacing w:before="120" w:line="301" w:lineRule="auto"/>
              <w:rPr>
                <w:rFonts w:ascii="Calibri" w:hAnsi="Calibri" w:cs="Calibri"/>
                <w:color w:val="262626"/>
                <w:highlight w:val="white"/>
              </w:rPr>
            </w:pPr>
            <w:r w:rsidRPr="001B4B0F">
              <w:rPr>
                <w:rFonts w:ascii="Calibri" w:hAnsi="Calibri" w:cs="Calibri"/>
                <w:color w:val="262626"/>
                <w:highlight w:val="white"/>
              </w:rPr>
              <w:t>XR technologies have the capability to showcase products and experiences that are impossible or extremely costly to build. It has applications for trade show experiences, in-store experiences for retail, experiential marketing, and to raise user awareness for specific topics.</w:t>
            </w:r>
          </w:p>
          <w:p w14:paraId="74523F65" w14:textId="77777777" w:rsidR="001B4B0F" w:rsidRPr="001B4B0F" w:rsidRDefault="001B4B0F" w:rsidP="001B4B0F">
            <w:pPr>
              <w:widowControl/>
              <w:autoSpaceDE/>
              <w:autoSpaceDN/>
              <w:spacing w:before="120" w:line="301" w:lineRule="auto"/>
              <w:ind w:left="960" w:hanging="630"/>
              <w:rPr>
                <w:rFonts w:ascii="Calibri" w:hAnsi="Calibri" w:cs="Calibri"/>
                <w:color w:val="262626"/>
                <w:highlight w:val="white"/>
              </w:rPr>
            </w:pPr>
            <w:r w:rsidRPr="001B4B0F">
              <w:rPr>
                <w:rFonts w:ascii="Calibri" w:hAnsi="Calibri" w:cs="Calibri"/>
                <w:color w:val="262626"/>
                <w:highlight w:val="white"/>
              </w:rPr>
              <w:t>●</w:t>
            </w:r>
            <w:r w:rsidRPr="001B4B0F">
              <w:rPr>
                <w:rFonts w:ascii="Calibri" w:eastAsia="Calibri" w:hAnsi="Calibri" w:cs="Calibri"/>
                <w:color w:val="262626"/>
                <w:sz w:val="14"/>
                <w:szCs w:val="14"/>
                <w:highlight w:val="white"/>
              </w:rPr>
              <w:t xml:space="preserve"> </w:t>
            </w:r>
            <w:r w:rsidRPr="001B4B0F">
              <w:rPr>
                <w:rFonts w:ascii="Calibri" w:eastAsia="Calibri" w:hAnsi="Calibri" w:cs="Calibri"/>
                <w:color w:val="262626"/>
                <w:sz w:val="14"/>
                <w:szCs w:val="14"/>
                <w:highlight w:val="white"/>
              </w:rPr>
              <w:tab/>
            </w:r>
            <w:r w:rsidRPr="001B4B0F">
              <w:rPr>
                <w:rFonts w:ascii="Calibri" w:hAnsi="Calibri" w:cs="Calibri"/>
                <w:b/>
                <w:color w:val="262626"/>
                <w:highlight w:val="white"/>
              </w:rPr>
              <w:t>Engage the user</w:t>
            </w:r>
            <w:r w:rsidRPr="001B4B0F">
              <w:rPr>
                <w:rFonts w:ascii="Calibri" w:hAnsi="Calibri" w:cs="Calibri"/>
                <w:color w:val="262626"/>
                <w:highlight w:val="white"/>
              </w:rPr>
              <w:t>. Well-designed XR marketing experience generates a deep sense of presence, increasing user retention and engagement during the experience.</w:t>
            </w:r>
          </w:p>
          <w:p w14:paraId="12570E97" w14:textId="77777777" w:rsidR="001B4B0F" w:rsidRPr="001B4B0F" w:rsidRDefault="001B4B0F" w:rsidP="001B4B0F">
            <w:pPr>
              <w:widowControl/>
              <w:autoSpaceDE/>
              <w:autoSpaceDN/>
              <w:spacing w:line="301" w:lineRule="auto"/>
              <w:ind w:left="960" w:hanging="630"/>
              <w:rPr>
                <w:rFonts w:ascii="Calibri" w:hAnsi="Calibri" w:cs="Calibri"/>
                <w:color w:val="262626"/>
                <w:highlight w:val="white"/>
              </w:rPr>
            </w:pPr>
            <w:r w:rsidRPr="001B4B0F">
              <w:rPr>
                <w:rFonts w:ascii="Calibri" w:hAnsi="Calibri" w:cs="Calibri"/>
                <w:color w:val="262626"/>
                <w:highlight w:val="white"/>
              </w:rPr>
              <w:t>●</w:t>
            </w:r>
            <w:r w:rsidRPr="001B4B0F">
              <w:rPr>
                <w:rFonts w:ascii="Calibri" w:eastAsia="Calibri" w:hAnsi="Calibri" w:cs="Calibri"/>
                <w:color w:val="262626"/>
                <w:sz w:val="14"/>
                <w:szCs w:val="14"/>
                <w:highlight w:val="white"/>
              </w:rPr>
              <w:t xml:space="preserve">  </w:t>
            </w:r>
            <w:r w:rsidRPr="001B4B0F">
              <w:rPr>
                <w:rFonts w:ascii="Calibri" w:eastAsia="Calibri" w:hAnsi="Calibri" w:cs="Calibri"/>
                <w:color w:val="262626"/>
                <w:sz w:val="14"/>
                <w:szCs w:val="14"/>
                <w:highlight w:val="white"/>
              </w:rPr>
              <w:tab/>
            </w:r>
            <w:r w:rsidRPr="001B4B0F">
              <w:rPr>
                <w:rFonts w:ascii="Calibri" w:hAnsi="Calibri" w:cs="Calibri"/>
                <w:b/>
                <w:color w:val="262626"/>
                <w:highlight w:val="white"/>
              </w:rPr>
              <w:t>Increase customer conversion rate</w:t>
            </w:r>
            <w:r w:rsidRPr="001B4B0F">
              <w:rPr>
                <w:rFonts w:ascii="Calibri" w:hAnsi="Calibri" w:cs="Calibri"/>
                <w:color w:val="262626"/>
                <w:highlight w:val="white"/>
              </w:rPr>
              <w:t>. User immersion within virtual reality marketing applications can increase customer conversion. With XR applications, marketers can enhance user immersion and content interactivity. Marketing applications result in a greater lifelike experience and testing capabilities for customers. This is especially relevant for applications in real estate, or complex products like vehicles, tool machinery, or boats.</w:t>
            </w:r>
          </w:p>
          <w:p w14:paraId="30D764F0" w14:textId="77777777" w:rsidR="001B4B0F" w:rsidRPr="001B4B0F" w:rsidRDefault="001B4B0F" w:rsidP="001B4B0F">
            <w:pPr>
              <w:widowControl/>
              <w:autoSpaceDE/>
              <w:autoSpaceDN/>
              <w:spacing w:line="301" w:lineRule="auto"/>
              <w:ind w:left="870" w:hanging="540"/>
              <w:rPr>
                <w:rFonts w:ascii="Calibri" w:hAnsi="Calibri" w:cs="Calibri"/>
                <w:color w:val="262626"/>
                <w:highlight w:val="white"/>
              </w:rPr>
            </w:pPr>
            <w:r w:rsidRPr="001B4B0F">
              <w:rPr>
                <w:rFonts w:ascii="Calibri" w:hAnsi="Calibri" w:cs="Calibri"/>
                <w:color w:val="262626"/>
                <w:highlight w:val="white"/>
              </w:rPr>
              <w:t>●</w:t>
            </w:r>
            <w:r w:rsidRPr="001B4B0F">
              <w:rPr>
                <w:rFonts w:ascii="Calibri" w:eastAsia="Calibri" w:hAnsi="Calibri" w:cs="Calibri"/>
                <w:color w:val="262626"/>
                <w:sz w:val="14"/>
                <w:szCs w:val="14"/>
                <w:highlight w:val="white"/>
              </w:rPr>
              <w:t xml:space="preserve">            </w:t>
            </w:r>
            <w:r w:rsidRPr="001B4B0F">
              <w:rPr>
                <w:rFonts w:ascii="Calibri" w:hAnsi="Calibri" w:cs="Calibri"/>
                <w:b/>
                <w:color w:val="262626"/>
                <w:highlight w:val="white"/>
              </w:rPr>
              <w:t>Speed up the sales process.</w:t>
            </w:r>
            <w:r w:rsidRPr="001B4B0F">
              <w:rPr>
                <w:rFonts w:ascii="Calibri" w:hAnsi="Calibri" w:cs="Calibri"/>
                <w:color w:val="262626"/>
                <w:highlight w:val="white"/>
              </w:rPr>
              <w:t xml:space="preserve"> The sales of complex or spatially large products can be helped by XR applications. The greater benefits happen when a product requires user testing or live presence to evaluate human factors.</w:t>
            </w:r>
          </w:p>
          <w:p w14:paraId="524819DD" w14:textId="77777777" w:rsidR="001B4B0F" w:rsidRPr="001B4B0F" w:rsidRDefault="001B4B0F" w:rsidP="001B4B0F">
            <w:pPr>
              <w:widowControl/>
              <w:autoSpaceDE/>
              <w:autoSpaceDN/>
              <w:spacing w:line="301" w:lineRule="auto"/>
              <w:ind w:left="870" w:hanging="540"/>
              <w:rPr>
                <w:rFonts w:ascii="Calibri" w:hAnsi="Calibri" w:cs="Calibri"/>
                <w:color w:val="262626"/>
                <w:highlight w:val="white"/>
              </w:rPr>
            </w:pPr>
            <w:r w:rsidRPr="001B4B0F">
              <w:rPr>
                <w:rFonts w:ascii="Calibri" w:hAnsi="Calibri" w:cs="Calibri"/>
                <w:color w:val="262626"/>
                <w:highlight w:val="white"/>
              </w:rPr>
              <w:t>●</w:t>
            </w:r>
            <w:r w:rsidRPr="001B4B0F">
              <w:rPr>
                <w:rFonts w:ascii="Calibri" w:eastAsia="Calibri" w:hAnsi="Calibri" w:cs="Calibri"/>
                <w:color w:val="262626"/>
                <w:sz w:val="14"/>
                <w:szCs w:val="14"/>
                <w:highlight w:val="white"/>
              </w:rPr>
              <w:t xml:space="preserve">             </w:t>
            </w:r>
            <w:r w:rsidRPr="001B4B0F">
              <w:rPr>
                <w:rFonts w:ascii="Calibri" w:hAnsi="Calibri" w:cs="Calibri"/>
                <w:b/>
                <w:color w:val="262626"/>
                <w:highlight w:val="white"/>
              </w:rPr>
              <w:t>Reduce marketing costs.</w:t>
            </w:r>
            <w:r w:rsidRPr="001B4B0F">
              <w:rPr>
                <w:rFonts w:ascii="Calibri" w:hAnsi="Calibri" w:cs="Calibri"/>
                <w:color w:val="262626"/>
                <w:highlight w:val="white"/>
              </w:rPr>
              <w:t xml:space="preserve"> XR marketing applications can be realized once, and deployed on multiple sites, easily transported, shipped, and deployed in front of the customers. An entire catalogue of complex products can fit in a portable headset.</w:t>
            </w:r>
          </w:p>
          <w:p w14:paraId="3315027C" w14:textId="77777777" w:rsidR="001B4B0F" w:rsidRPr="001B4B0F" w:rsidRDefault="001B4B0F" w:rsidP="001B4B0F">
            <w:pPr>
              <w:widowControl/>
              <w:autoSpaceDE/>
              <w:autoSpaceDN/>
              <w:spacing w:line="301" w:lineRule="auto"/>
              <w:ind w:hanging="630"/>
              <w:rPr>
                <w:rFonts w:ascii="Calibri" w:hAnsi="Calibri" w:cs="Calibri"/>
                <w:color w:val="262626"/>
                <w:highlight w:val="white"/>
              </w:rPr>
            </w:pPr>
          </w:p>
          <w:p w14:paraId="480D28A9" w14:textId="77777777" w:rsidR="001B4B0F" w:rsidRPr="001B4B0F" w:rsidRDefault="001B4B0F" w:rsidP="001B4B0F">
            <w:pPr>
              <w:widowControl/>
              <w:autoSpaceDE/>
              <w:autoSpaceDN/>
              <w:rPr>
                <w:rFonts w:ascii="Calibri" w:hAnsi="Calibri" w:cs="Calibri"/>
                <w:color w:val="262626"/>
              </w:rPr>
            </w:pPr>
            <w:r w:rsidRPr="001B4B0F">
              <w:rPr>
                <w:rFonts w:ascii="Calibri" w:hAnsi="Calibri" w:cs="Calibri"/>
                <w:color w:val="262626"/>
              </w:rPr>
              <w:t>Haptics enhances the experience as follows:</w:t>
            </w:r>
          </w:p>
          <w:p w14:paraId="3BDDBE86" w14:textId="77777777" w:rsidR="001B4B0F" w:rsidRPr="001B4B0F" w:rsidRDefault="001B4B0F" w:rsidP="001B4B0F">
            <w:pPr>
              <w:widowControl/>
              <w:numPr>
                <w:ilvl w:val="0"/>
                <w:numId w:val="4"/>
              </w:numPr>
              <w:autoSpaceDE/>
              <w:autoSpaceDN/>
              <w:spacing w:after="160"/>
              <w:jc w:val="both"/>
              <w:rPr>
                <w:rFonts w:ascii="Calibri" w:hAnsi="Calibri" w:cs="Calibri"/>
                <w:color w:val="262626"/>
              </w:rPr>
            </w:pPr>
            <w:r w:rsidRPr="001B4B0F">
              <w:rPr>
                <w:rFonts w:ascii="Calibri" w:hAnsi="Calibri" w:cs="Calibri"/>
                <w:color w:val="262626"/>
              </w:rPr>
              <w:t>Realism/Differentiation of active haptic elements - The user will gain a visceral understanding of how the physical product would behave.</w:t>
            </w:r>
          </w:p>
          <w:p w14:paraId="44E3006F" w14:textId="77777777" w:rsidR="001B4B0F" w:rsidRPr="001B4B0F" w:rsidRDefault="001B4B0F" w:rsidP="001B4B0F">
            <w:pPr>
              <w:widowControl/>
              <w:numPr>
                <w:ilvl w:val="0"/>
                <w:numId w:val="4"/>
              </w:numPr>
              <w:autoSpaceDE/>
              <w:autoSpaceDN/>
              <w:spacing w:after="160"/>
              <w:jc w:val="both"/>
              <w:rPr>
                <w:rFonts w:ascii="Calibri" w:hAnsi="Calibri" w:cs="Calibri"/>
                <w:color w:val="262626"/>
              </w:rPr>
            </w:pPr>
            <w:r w:rsidRPr="001B4B0F">
              <w:rPr>
                <w:rFonts w:ascii="Calibri" w:hAnsi="Calibri" w:cs="Calibri"/>
                <w:color w:val="262626"/>
              </w:rPr>
              <w:t>Immersion - The user will feel more present, and this will create greater customer engagement.</w:t>
            </w:r>
          </w:p>
          <w:p w14:paraId="53946F6D" w14:textId="77777777" w:rsidR="001B4B0F" w:rsidRPr="001B4B0F" w:rsidRDefault="001B4B0F" w:rsidP="001B4B0F">
            <w:pPr>
              <w:widowControl/>
              <w:autoSpaceDE/>
              <w:autoSpaceDN/>
              <w:spacing w:before="280"/>
              <w:ind w:firstLine="600"/>
              <w:rPr>
                <w:rFonts w:ascii="Calibri" w:eastAsia="Calibri" w:hAnsi="Calibri" w:cs="Calibri"/>
              </w:rPr>
            </w:pPr>
            <w:r w:rsidRPr="001B4B0F">
              <w:rPr>
                <w:rFonts w:ascii="Calibri" w:hAnsi="Calibri" w:cs="Calibri"/>
                <w:color w:val="262626"/>
              </w:rPr>
              <w:t>Accessibility - Users can interact naturally with the virtual product as if it were real.</w:t>
            </w:r>
          </w:p>
        </w:tc>
      </w:tr>
      <w:tr w:rsidR="001B4B0F" w:rsidRPr="001B4B0F" w14:paraId="3DF399B9" w14:textId="77777777" w:rsidTr="002608F6">
        <w:trPr>
          <w:trHeight w:val="421"/>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4FA8BA70"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t>Haptic schema</w:t>
            </w:r>
          </w:p>
          <w:p w14:paraId="170535F4" w14:textId="77777777" w:rsidR="001B4B0F" w:rsidRPr="001B4B0F" w:rsidRDefault="001B4B0F" w:rsidP="001B4B0F">
            <w:pPr>
              <w:widowControl/>
              <w:autoSpaceDE/>
              <w:autoSpaceDN/>
              <w:rPr>
                <w:rFonts w:ascii="Calibri" w:eastAsia="Calibri" w:hAnsi="Calibri" w:cs="Calibri"/>
                <w:b/>
              </w:rPr>
            </w:pPr>
          </w:p>
        </w:tc>
      </w:tr>
      <w:tr w:rsidR="001B4B0F" w:rsidRPr="001B4B0F" w14:paraId="785A06D7" w14:textId="77777777" w:rsidTr="002608F6">
        <w:trPr>
          <w:trHeight w:val="1245"/>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455D1E01" w14:textId="77777777" w:rsidR="001B4B0F" w:rsidRPr="001B4B0F" w:rsidRDefault="001B4B0F" w:rsidP="001B4B0F">
            <w:pPr>
              <w:widowControl/>
              <w:autoSpaceDE/>
              <w:autoSpaceDN/>
              <w:rPr>
                <w:rFonts w:ascii="Calibri" w:eastAsia="Calibri" w:hAnsi="Calibri" w:cs="Calibri"/>
              </w:rPr>
            </w:pPr>
            <w:r w:rsidRPr="001B4B0F">
              <w:rPr>
                <w:rFonts w:ascii="Calibri" w:eastAsia="Calibri" w:hAnsi="Calibri" w:cs="Calibri"/>
              </w:rPr>
              <w:t>The user may have a fully tracked virtual avatar in the virtual environment that is able to interact with the virtual media. This likely includes haptic gloves, body suit or other tracking and feedback devices.</w:t>
            </w:r>
          </w:p>
          <w:p w14:paraId="2054F75D" w14:textId="77777777" w:rsidR="001B4B0F" w:rsidRPr="001B4B0F" w:rsidRDefault="001B4B0F" w:rsidP="001B4B0F">
            <w:pPr>
              <w:widowControl/>
              <w:autoSpaceDE/>
              <w:autoSpaceDN/>
              <w:rPr>
                <w:rFonts w:ascii="Calibri" w:eastAsia="Calibri" w:hAnsi="Calibri" w:cs="Calibri"/>
              </w:rPr>
            </w:pPr>
          </w:p>
          <w:p w14:paraId="76A26CF2" w14:textId="77777777" w:rsidR="001B4B0F" w:rsidRPr="001B4B0F" w:rsidRDefault="001B4B0F" w:rsidP="001B4B0F">
            <w:pPr>
              <w:widowControl/>
              <w:autoSpaceDE/>
              <w:autoSpaceDN/>
              <w:rPr>
                <w:rFonts w:ascii="Calibri" w:eastAsia="Calibri" w:hAnsi="Calibri" w:cs="Calibri"/>
              </w:rPr>
            </w:pPr>
            <w:r w:rsidRPr="001B4B0F">
              <w:rPr>
                <w:rFonts w:ascii="Calibri" w:eastAsia="Calibri" w:hAnsi="Calibri" w:cs="Calibri"/>
              </w:rPr>
              <w:t xml:space="preserve">Users may experience haptic sensations during interaction with the virtual prototype. The user will be represented by a virtual avatar that has collision geometry suitable for sensing contact with the CAD </w:t>
            </w:r>
            <w:r w:rsidRPr="001B4B0F">
              <w:rPr>
                <w:rFonts w:ascii="Calibri" w:eastAsia="Calibri" w:hAnsi="Calibri" w:cs="Calibri"/>
              </w:rPr>
              <w:lastRenderedPageBreak/>
              <w:t>model and appropriate haptic sensations in time and space will be synthesized by the presentation engine.</w:t>
            </w:r>
          </w:p>
          <w:p w14:paraId="503A68AA" w14:textId="77777777" w:rsidR="001B4B0F" w:rsidRPr="001B4B0F" w:rsidRDefault="001B4B0F" w:rsidP="001B4B0F">
            <w:pPr>
              <w:widowControl/>
              <w:autoSpaceDE/>
              <w:autoSpaceDN/>
              <w:rPr>
                <w:rFonts w:ascii="Calibri" w:eastAsia="Calibri" w:hAnsi="Calibri" w:cs="Calibri"/>
              </w:rPr>
            </w:pPr>
          </w:p>
          <w:p w14:paraId="6BCE1932" w14:textId="77777777" w:rsidR="001B4B0F" w:rsidRPr="001B4B0F" w:rsidRDefault="001B4B0F" w:rsidP="001B4B0F">
            <w:pPr>
              <w:widowControl/>
              <w:autoSpaceDE/>
              <w:autoSpaceDN/>
              <w:rPr>
                <w:rFonts w:ascii="Calibri" w:eastAsia="Calibri" w:hAnsi="Calibri" w:cs="Calibri"/>
              </w:rPr>
            </w:pPr>
            <w:r w:rsidRPr="001B4B0F">
              <w:rPr>
                <w:rFonts w:ascii="Calibri" w:eastAsia="Calibri" w:hAnsi="Calibri" w:cs="Calibri"/>
              </w:rPr>
              <w:t xml:space="preserve">For experiential marketing, users may receive tactile feedback </w:t>
            </w:r>
            <w:proofErr w:type="gramStart"/>
            <w:r w:rsidRPr="001B4B0F">
              <w:rPr>
                <w:rFonts w:ascii="Calibri" w:eastAsia="Calibri" w:hAnsi="Calibri" w:cs="Calibri"/>
              </w:rPr>
              <w:t>in order to</w:t>
            </w:r>
            <w:proofErr w:type="gramEnd"/>
            <w:r w:rsidRPr="001B4B0F">
              <w:rPr>
                <w:rFonts w:ascii="Calibri" w:eastAsia="Calibri" w:hAnsi="Calibri" w:cs="Calibri"/>
              </w:rPr>
              <w:t xml:space="preserve"> constrain their body motion or provide a sense of the desired experience.</w:t>
            </w:r>
          </w:p>
          <w:p w14:paraId="5CA99264" w14:textId="77777777" w:rsidR="001B4B0F" w:rsidRPr="001B4B0F" w:rsidRDefault="001B4B0F" w:rsidP="001B4B0F">
            <w:pPr>
              <w:widowControl/>
              <w:autoSpaceDE/>
              <w:autoSpaceDN/>
              <w:rPr>
                <w:rFonts w:ascii="Calibri" w:eastAsia="Calibri" w:hAnsi="Calibri" w:cs="Calibri"/>
              </w:rPr>
            </w:pPr>
            <w:r w:rsidRPr="001B4B0F">
              <w:rPr>
                <w:rFonts w:ascii="Calibri" w:eastAsia="Calibri" w:hAnsi="Calibri" w:cs="Calibri"/>
              </w:rPr>
              <w:t xml:space="preserve"> </w:t>
            </w:r>
          </w:p>
          <w:p w14:paraId="7061F0A6" w14:textId="77777777" w:rsidR="001B4B0F" w:rsidRPr="001B4B0F" w:rsidRDefault="001B4B0F" w:rsidP="001B4B0F">
            <w:pPr>
              <w:widowControl/>
              <w:autoSpaceDE/>
              <w:autoSpaceDN/>
              <w:rPr>
                <w:rFonts w:ascii="Calibri" w:eastAsia="Calibri" w:hAnsi="Calibri" w:cs="Calibri"/>
              </w:rPr>
            </w:pPr>
          </w:p>
        </w:tc>
      </w:tr>
      <w:tr w:rsidR="001B4B0F" w:rsidRPr="001B4B0F" w14:paraId="1C43E0DE" w14:textId="77777777" w:rsidTr="002608F6">
        <w:trPr>
          <w:trHeight w:val="169"/>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30C54DBC"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lastRenderedPageBreak/>
              <w:t>Overlap with other use cases</w:t>
            </w:r>
          </w:p>
        </w:tc>
      </w:tr>
      <w:tr w:rsidR="001B4B0F" w:rsidRPr="001B4B0F" w14:paraId="3D929A87" w14:textId="77777777" w:rsidTr="002608F6">
        <w:trPr>
          <w:trHeight w:val="567"/>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731667A2"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r w:rsidRPr="001B4B0F">
              <w:rPr>
                <w:rFonts w:ascii="Calibri" w:eastAsia="Calibri" w:hAnsi="Calibri" w:cs="Calibri"/>
              </w:rPr>
              <w:t>Virtual Prototyping/Retail</w:t>
            </w:r>
          </w:p>
        </w:tc>
      </w:tr>
      <w:tr w:rsidR="001B4B0F" w:rsidRPr="001B4B0F" w14:paraId="578DAE11" w14:textId="77777777" w:rsidTr="002608F6">
        <w:trPr>
          <w:trHeight w:val="2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3C3EFD71" w14:textId="77777777" w:rsidR="001B4B0F" w:rsidRPr="001B4B0F" w:rsidRDefault="001B4B0F" w:rsidP="001B4B0F">
            <w:pPr>
              <w:widowControl/>
              <w:autoSpaceDE/>
              <w:autoSpaceDN/>
              <w:rPr>
                <w:rFonts w:ascii="Calibri" w:eastAsia="Calibri" w:hAnsi="Calibri" w:cs="Calibri"/>
              </w:rPr>
            </w:pPr>
            <w:r w:rsidRPr="001B4B0F">
              <w:rPr>
                <w:rFonts w:ascii="Calibri" w:eastAsia="Calibri" w:hAnsi="Calibri" w:cs="Calibri"/>
                <w:b/>
              </w:rPr>
              <w:t>Required  features</w:t>
            </w:r>
          </w:p>
        </w:tc>
      </w:tr>
      <w:tr w:rsidR="001B4B0F" w:rsidRPr="001B4B0F" w14:paraId="5A101DC2" w14:textId="77777777" w:rsidTr="002608F6">
        <w:trPr>
          <w:trHeight w:val="568"/>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715BB018"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r w:rsidRPr="001B4B0F">
              <w:rPr>
                <w:rFonts w:ascii="Calibri" w:eastAsia="Calibri" w:hAnsi="Calibri" w:cs="Calibri"/>
              </w:rPr>
              <w:t xml:space="preserve">Interactions with VR objects </w:t>
            </w:r>
          </w:p>
          <w:p w14:paraId="657F7477"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r w:rsidRPr="001B4B0F">
              <w:rPr>
                <w:rFonts w:ascii="Calibri" w:eastAsia="Calibri" w:hAnsi="Calibri" w:cs="Calibri"/>
              </w:rPr>
              <w:t>Synchronization of audio and video of users and the scene</w:t>
            </w:r>
          </w:p>
          <w:p w14:paraId="65A3DADC"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r w:rsidRPr="001B4B0F">
              <w:rPr>
                <w:rFonts w:ascii="Calibri" w:eastAsia="Calibri" w:hAnsi="Calibri" w:cs="Calibri"/>
              </w:rPr>
              <w:t>Users whose devices with limited capabilities (without motion tracking) can get into a shared VR environment</w:t>
            </w:r>
          </w:p>
        </w:tc>
      </w:tr>
      <w:tr w:rsidR="001B4B0F" w:rsidRPr="001B4B0F" w14:paraId="761D0009" w14:textId="77777777" w:rsidTr="002608F6">
        <w:trPr>
          <w:trHeight w:val="9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375294A3"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t>Potential Haptics Requirements and Specifications</w:t>
            </w:r>
          </w:p>
        </w:tc>
      </w:tr>
      <w:tr w:rsidR="001B4B0F" w:rsidRPr="001B4B0F" w14:paraId="0C755DED" w14:textId="77777777" w:rsidTr="002608F6">
        <w:trPr>
          <w:trHeight w:val="762"/>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51975CC5" w14:textId="77777777" w:rsidR="001B4B0F" w:rsidRPr="001B4B0F" w:rsidRDefault="001B4B0F" w:rsidP="001B4B0F">
            <w:pPr>
              <w:widowControl/>
              <w:numPr>
                <w:ilvl w:val="0"/>
                <w:numId w:val="12"/>
              </w:numPr>
              <w:autoSpaceDE/>
              <w:autoSpaceDN/>
              <w:spacing w:after="160"/>
              <w:jc w:val="both"/>
              <w:rPr>
                <w:rFonts w:ascii="Calibri" w:eastAsia="Calibri" w:hAnsi="Calibri" w:cs="Calibri"/>
              </w:rPr>
            </w:pPr>
            <w:r w:rsidRPr="001B4B0F">
              <w:rPr>
                <w:rFonts w:ascii="Roboto" w:eastAsia="Times New Roman" w:hAnsi="Roboto" w:cs="Times New Roman"/>
                <w:color w:val="000000"/>
                <w:sz w:val="20"/>
                <w:szCs w:val="20"/>
                <w:shd w:val="clear" w:color="auto" w:fill="FFFFFF"/>
              </w:rPr>
              <w:t>The specification shall support association of haptic feedback (tactile, kinesthetic, essence, texture) with a 2D, 3D, AR, VR, audio and/or video objects and environments</w:t>
            </w:r>
          </w:p>
          <w:p w14:paraId="36CEC304" w14:textId="77777777" w:rsidR="001B4B0F" w:rsidRPr="001B4B0F" w:rsidRDefault="001B4B0F" w:rsidP="001B4B0F">
            <w:pPr>
              <w:widowControl/>
              <w:numPr>
                <w:ilvl w:val="0"/>
                <w:numId w:val="12"/>
              </w:numPr>
              <w:autoSpaceDE/>
              <w:autoSpaceDN/>
              <w:spacing w:after="160"/>
              <w:jc w:val="both"/>
              <w:rPr>
                <w:rFonts w:ascii="Calibri" w:eastAsia="Calibri" w:hAnsi="Calibri" w:cs="Calibri"/>
              </w:rPr>
            </w:pPr>
            <w:r w:rsidRPr="001B4B0F">
              <w:rPr>
                <w:rFonts w:ascii="Roboto" w:eastAsia="Times New Roman" w:hAnsi="Roboto" w:cs="Times New Roman"/>
                <w:color w:val="000000"/>
                <w:sz w:val="20"/>
                <w:szCs w:val="20"/>
                <w:shd w:val="clear" w:color="auto" w:fill="FFFFFF"/>
              </w:rPr>
              <w:t xml:space="preserve">The specification shall support interactivity models related to avatar position and orientation. </w:t>
            </w:r>
          </w:p>
          <w:p w14:paraId="351C34F0" w14:textId="77777777" w:rsidR="001B4B0F" w:rsidRPr="001B4B0F" w:rsidRDefault="001B4B0F" w:rsidP="001B4B0F">
            <w:pPr>
              <w:widowControl/>
              <w:numPr>
                <w:ilvl w:val="0"/>
                <w:numId w:val="12"/>
              </w:numPr>
              <w:autoSpaceDE/>
              <w:autoSpaceDN/>
              <w:spacing w:after="160"/>
              <w:jc w:val="both"/>
              <w:rPr>
                <w:rFonts w:ascii="Calibri" w:eastAsia="Calibri" w:hAnsi="Calibri" w:cs="Calibri"/>
              </w:rPr>
            </w:pPr>
            <w:r w:rsidRPr="001B4B0F">
              <w:rPr>
                <w:rFonts w:ascii="Roboto" w:eastAsia="Times New Roman" w:hAnsi="Roboto" w:cs="Times New Roman"/>
                <w:color w:val="000000"/>
                <w:sz w:val="20"/>
                <w:szCs w:val="20"/>
                <w:shd w:val="clear" w:color="auto" w:fill="FFFFFF"/>
              </w:rPr>
              <w:t>The specification shall support high-fidelity, low-latency user tracking to enable active interaction and haptic feedback</w:t>
            </w:r>
          </w:p>
          <w:p w14:paraId="1627B5C7" w14:textId="77777777" w:rsidR="001B4B0F" w:rsidRPr="001B4B0F" w:rsidRDefault="001B4B0F" w:rsidP="001B4B0F">
            <w:pPr>
              <w:widowControl/>
              <w:autoSpaceDE/>
              <w:autoSpaceDN/>
              <w:ind w:left="720"/>
              <w:rPr>
                <w:rFonts w:ascii="Calibri" w:eastAsia="Calibri" w:hAnsi="Calibri" w:cs="Calibri"/>
              </w:rPr>
            </w:pPr>
          </w:p>
        </w:tc>
      </w:tr>
    </w:tbl>
    <w:p w14:paraId="0DA0FD48" w14:textId="77777777" w:rsidR="001B4B0F" w:rsidRPr="001B4B0F" w:rsidRDefault="001B4B0F" w:rsidP="001B4B0F">
      <w:pPr>
        <w:widowControl/>
        <w:autoSpaceDE/>
        <w:autoSpaceDN/>
        <w:spacing w:after="160"/>
        <w:rPr>
          <w:rFonts w:ascii="Times New Roman" w:eastAsia="Times New Roman" w:hAnsi="Times New Roman" w:cs="Times New Roman"/>
          <w:sz w:val="24"/>
          <w:szCs w:val="24"/>
        </w:rPr>
      </w:pPr>
    </w:p>
    <w:p w14:paraId="74215EC3" w14:textId="77777777" w:rsidR="001B4B0F" w:rsidRPr="001B4B0F" w:rsidRDefault="001B4B0F" w:rsidP="001B4B0F">
      <w:pPr>
        <w:widowControl/>
        <w:autoSpaceDE/>
        <w:autoSpaceDN/>
        <w:spacing w:after="160"/>
        <w:jc w:val="both"/>
        <w:rPr>
          <w:rFonts w:ascii="Times New Roman" w:eastAsia="Times New Roman" w:hAnsi="Times New Roman" w:cs="Times New Roman"/>
          <w:sz w:val="24"/>
          <w:szCs w:val="24"/>
        </w:rPr>
      </w:pPr>
    </w:p>
    <w:tbl>
      <w:tblPr>
        <w:tblW w:w="948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top w:w="15" w:type="dxa"/>
          <w:left w:w="115" w:type="dxa"/>
          <w:bottom w:w="15" w:type="dxa"/>
          <w:right w:w="115" w:type="dxa"/>
        </w:tblCellMar>
        <w:tblLook w:val="0400" w:firstRow="0" w:lastRow="0" w:firstColumn="0" w:lastColumn="0" w:noHBand="0" w:noVBand="1"/>
      </w:tblPr>
      <w:tblGrid>
        <w:gridCol w:w="9480"/>
      </w:tblGrid>
      <w:tr w:rsidR="001B4B0F" w:rsidRPr="001B4B0F" w14:paraId="2ED04DA0" w14:textId="77777777" w:rsidTr="002608F6">
        <w:trPr>
          <w:trHeight w:val="22"/>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3F3D541A" w14:textId="53915DB0" w:rsidR="001B4B0F" w:rsidRPr="00971582" w:rsidRDefault="001B4B0F" w:rsidP="00971582">
            <w:pPr>
              <w:pStyle w:val="ListParagraph"/>
              <w:keepNext/>
              <w:widowControl/>
              <w:numPr>
                <w:ilvl w:val="1"/>
                <w:numId w:val="47"/>
              </w:numPr>
              <w:autoSpaceDE/>
              <w:autoSpaceDN/>
              <w:spacing w:before="240" w:after="60"/>
              <w:jc w:val="both"/>
              <w:outlineLvl w:val="1"/>
              <w:rPr>
                <w:rFonts w:ascii="Calibri" w:eastAsia="Times New Roman" w:hAnsi="Calibri" w:cs="Times New Roman"/>
                <w:b/>
                <w:bCs/>
                <w:i/>
                <w:iCs/>
                <w:sz w:val="28"/>
                <w:szCs w:val="28"/>
              </w:rPr>
            </w:pPr>
            <w:bookmarkStart w:id="29" w:name="_Toc85141330"/>
            <w:r w:rsidRPr="00971582">
              <w:rPr>
                <w:rFonts w:ascii="Calibri" w:eastAsia="Times New Roman" w:hAnsi="Calibri" w:cs="Times New Roman"/>
                <w:b/>
                <w:bCs/>
                <w:i/>
                <w:iCs/>
                <w:sz w:val="28"/>
                <w:szCs w:val="28"/>
              </w:rPr>
              <w:t>Gaming/E-Sports</w:t>
            </w:r>
            <w:bookmarkEnd w:id="29"/>
          </w:p>
        </w:tc>
      </w:tr>
      <w:tr w:rsidR="001B4B0F" w:rsidRPr="001B4B0F" w14:paraId="1BC1B55F" w14:textId="77777777" w:rsidTr="00561099">
        <w:trPr>
          <w:trHeight w:val="1411"/>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083EC759" w14:textId="77777777" w:rsidR="001B4B0F" w:rsidRPr="001B4B0F" w:rsidRDefault="001B4B0F" w:rsidP="001B4B0F">
            <w:pPr>
              <w:widowControl/>
              <w:autoSpaceDE/>
              <w:autoSpaceDN/>
              <w:spacing w:before="120"/>
              <w:jc w:val="both"/>
              <w:rPr>
                <w:rFonts w:ascii="Calibri" w:hAnsi="Calibri" w:cs="Calibri"/>
                <w:color w:val="262626"/>
              </w:rPr>
            </w:pPr>
            <w:r w:rsidRPr="001B4B0F">
              <w:rPr>
                <w:rFonts w:ascii="Calibri" w:hAnsi="Calibri" w:cs="Calibri"/>
                <w:color w:val="262626"/>
              </w:rPr>
              <w:t>Gaming is moving from a single user, playing with a game console and gamepad, to collaborative experiences through the cloud and new devices. As an example, the latest Sony PlayStation 5 is a good indication of this trend. It supports immersive 3D audio, 4K HDR image resolution, VR, higher frame rates, and a gamepad with several actuators, including both tactile and kinesthetic modalities (</w:t>
            </w:r>
            <w:hyperlink r:id="rId17" w:history="1">
              <w:r w:rsidRPr="001B4B0F">
                <w:rPr>
                  <w:rFonts w:ascii="Calibri" w:hAnsi="Calibri" w:cs="Calibri"/>
                  <w:color w:val="1155CC"/>
                  <w:u w:val="single"/>
                </w:rPr>
                <w:t>PS5 DualSense controller</w:t>
              </w:r>
            </w:hyperlink>
            <w:r w:rsidRPr="001B4B0F">
              <w:rPr>
                <w:rFonts w:ascii="Calibri" w:hAnsi="Calibri" w:cs="Calibri"/>
                <w:color w:val="262626"/>
              </w:rPr>
              <w:t>). Cloud gaming is announced at some point as for the Xbox Series X. More advanced devices are also coming such as the Tesla Suit, or other vest from bHaptics and Actronika, made of several devices and actuators.</w:t>
            </w:r>
          </w:p>
          <w:p w14:paraId="6B725B19" w14:textId="77777777" w:rsidR="001B4B0F" w:rsidRPr="001B4B0F" w:rsidRDefault="001B4B0F" w:rsidP="001B4B0F">
            <w:pPr>
              <w:widowControl/>
              <w:pBdr>
                <w:top w:val="nil"/>
                <w:left w:val="nil"/>
                <w:bottom w:val="nil"/>
                <w:right w:val="nil"/>
                <w:between w:val="nil"/>
              </w:pBdr>
              <w:autoSpaceDE/>
              <w:autoSpaceDN/>
              <w:spacing w:before="240"/>
              <w:jc w:val="both"/>
              <w:rPr>
                <w:rFonts w:ascii="Calibri" w:hAnsi="Calibri" w:cs="Calibri"/>
                <w:color w:val="262626"/>
              </w:rPr>
            </w:pPr>
            <w:r w:rsidRPr="001B4B0F">
              <w:rPr>
                <w:rFonts w:ascii="Calibri" w:hAnsi="Calibri" w:cs="Calibri"/>
                <w:color w:val="262626"/>
              </w:rPr>
              <w:t xml:space="preserve">In addition, the same type of architecture can be used to develop live events and e-sport applications. Unlike the traditional gaming experience, e-sport mixes gaming, competition, and live feedback for the audience. There is no doubt that new devices providing the professional users with physical feedback during the game, or for the audience having the ability to sense some of the competition actions will be available. </w:t>
            </w:r>
          </w:p>
          <w:p w14:paraId="1D1DD003" w14:textId="77777777" w:rsidR="001B4B0F" w:rsidRPr="001B4B0F" w:rsidRDefault="001B4B0F" w:rsidP="001B4B0F">
            <w:pPr>
              <w:widowControl/>
              <w:pBdr>
                <w:top w:val="nil"/>
                <w:left w:val="nil"/>
                <w:bottom w:val="nil"/>
                <w:right w:val="nil"/>
                <w:between w:val="nil"/>
              </w:pBdr>
              <w:autoSpaceDE/>
              <w:autoSpaceDN/>
              <w:spacing w:before="240"/>
              <w:jc w:val="both"/>
              <w:rPr>
                <w:rFonts w:ascii="Calibri" w:hAnsi="Calibri" w:cs="Calibri"/>
                <w:color w:val="262626"/>
              </w:rPr>
            </w:pPr>
            <w:r w:rsidRPr="001B4B0F">
              <w:rPr>
                <w:rFonts w:ascii="Calibri" w:hAnsi="Calibri" w:cs="Calibri"/>
                <w:color w:val="262626"/>
              </w:rPr>
              <w:lastRenderedPageBreak/>
              <w:t xml:space="preserve">Finally, live sport events (automobile race, football, basketball, hockey…) broadcasted today could be enhanced with some haptic feedback related to the viewed action. The user can feel some of the player's sensations (either from the environment or from the player himself). </w:t>
            </w:r>
          </w:p>
        </w:tc>
      </w:tr>
      <w:tr w:rsidR="001B4B0F" w:rsidRPr="001B4B0F" w14:paraId="4B7E5378" w14:textId="77777777" w:rsidTr="002608F6">
        <w:trPr>
          <w:trHeight w:val="595"/>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7157AC6A"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lastRenderedPageBreak/>
              <w:t>Haptic schema</w:t>
            </w:r>
          </w:p>
        </w:tc>
      </w:tr>
      <w:tr w:rsidR="001B4B0F" w:rsidRPr="001B4B0F" w14:paraId="1BD6C752" w14:textId="77777777" w:rsidTr="002608F6">
        <w:trPr>
          <w:trHeight w:val="1245"/>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48551143" w14:textId="77777777" w:rsidR="001B4B0F" w:rsidRPr="001B4B0F" w:rsidRDefault="001B4B0F" w:rsidP="001B4B0F">
            <w:pPr>
              <w:widowControl/>
              <w:autoSpaceDE/>
              <w:autoSpaceDN/>
              <w:spacing w:before="240"/>
              <w:jc w:val="both"/>
              <w:rPr>
                <w:rFonts w:ascii="Calibri" w:hAnsi="Calibri" w:cs="Calibri"/>
                <w:color w:val="262626"/>
              </w:rPr>
            </w:pPr>
            <w:r w:rsidRPr="001B4B0F">
              <w:rPr>
                <w:rFonts w:ascii="Calibri" w:hAnsi="Calibri" w:cs="Calibri"/>
                <w:color w:val="262626"/>
              </w:rPr>
              <w:t>The user might be represented as an avatar in the game, interacting with other players or game characters. The haptic effects are generated at the rendering depending on the user actions and game storyline. A library of available haptic effects can be created to be selected based on the player interactions.</w:t>
            </w:r>
          </w:p>
          <w:p w14:paraId="02841C0C" w14:textId="77777777" w:rsidR="001B4B0F" w:rsidRPr="001B4B0F" w:rsidRDefault="001B4B0F" w:rsidP="001B4B0F">
            <w:pPr>
              <w:widowControl/>
              <w:autoSpaceDE/>
              <w:autoSpaceDN/>
              <w:spacing w:before="240"/>
              <w:jc w:val="both"/>
              <w:rPr>
                <w:rFonts w:ascii="Calibri" w:hAnsi="Calibri" w:cs="Calibri"/>
                <w:color w:val="262626"/>
              </w:rPr>
            </w:pPr>
            <w:r w:rsidRPr="001B4B0F">
              <w:rPr>
                <w:rFonts w:ascii="Calibri" w:hAnsi="Calibri" w:cs="Calibri"/>
                <w:color w:val="262626"/>
              </w:rPr>
              <w:t>For live events, the haptic effects are either captured or synthesized to provide the user with the same sensations as the one felt by the real players, or just to increase viewers engagement.</w:t>
            </w:r>
          </w:p>
          <w:p w14:paraId="2134B0A2" w14:textId="77777777" w:rsidR="001B4B0F" w:rsidRPr="001B4B0F" w:rsidRDefault="001B4B0F" w:rsidP="001B4B0F">
            <w:pPr>
              <w:widowControl/>
              <w:autoSpaceDE/>
              <w:autoSpaceDN/>
              <w:spacing w:before="240"/>
              <w:jc w:val="both"/>
              <w:rPr>
                <w:rFonts w:ascii="Calibri" w:hAnsi="Calibri" w:cs="Calibri"/>
                <w:color w:val="262626"/>
              </w:rPr>
            </w:pPr>
            <w:r w:rsidRPr="001B4B0F">
              <w:rPr>
                <w:rFonts w:ascii="Calibri" w:hAnsi="Calibri" w:cs="Calibri"/>
                <w:color w:val="262626"/>
              </w:rPr>
              <w:t>For e-sport the same type of haptic feedback can be provided to the viewers, to feel the same feedback as the one felt by their favorite (selected) gamer. Alternatively, the content creator might prefer adding some special effects to keep the viewers engaged in the spectacle.</w:t>
            </w:r>
          </w:p>
          <w:p w14:paraId="7D68FA23" w14:textId="77777777" w:rsidR="001B4B0F" w:rsidRPr="001B4B0F" w:rsidRDefault="001B4B0F" w:rsidP="001B4B0F">
            <w:pPr>
              <w:widowControl/>
              <w:autoSpaceDE/>
              <w:autoSpaceDN/>
              <w:spacing w:before="240"/>
              <w:rPr>
                <w:rFonts w:ascii="Calibri" w:hAnsi="Calibri" w:cs="Calibri"/>
                <w:color w:val="262626"/>
              </w:rPr>
            </w:pPr>
            <w:r w:rsidRPr="001B4B0F">
              <w:rPr>
                <w:rFonts w:ascii="Calibri" w:hAnsi="Calibri" w:cs="Calibri"/>
                <w:color w:val="262626"/>
              </w:rPr>
              <w:t>Haptics data:</w:t>
            </w:r>
          </w:p>
          <w:p w14:paraId="3F5105E7" w14:textId="77777777" w:rsidR="001B4B0F" w:rsidRPr="001B4B0F" w:rsidRDefault="001B4B0F" w:rsidP="001B4B0F">
            <w:pPr>
              <w:widowControl/>
              <w:numPr>
                <w:ilvl w:val="0"/>
                <w:numId w:val="28"/>
              </w:numPr>
              <w:autoSpaceDE/>
              <w:autoSpaceDN/>
              <w:spacing w:after="160"/>
              <w:jc w:val="both"/>
              <w:rPr>
                <w:rFonts w:ascii="Calibri" w:eastAsia="Calibri" w:hAnsi="Calibri" w:cs="Calibri"/>
                <w:color w:val="262626"/>
              </w:rPr>
            </w:pPr>
            <w:r w:rsidRPr="001B4B0F">
              <w:rPr>
                <w:rFonts w:ascii="Calibri" w:eastAsia="Noto Sans Symbols" w:hAnsi="Calibri" w:cs="Calibri"/>
                <w:color w:val="262626"/>
              </w:rPr>
              <w:t>S</w:t>
            </w:r>
            <w:r w:rsidRPr="001B4B0F">
              <w:rPr>
                <w:rFonts w:ascii="Calibri" w:hAnsi="Calibri" w:cs="Calibri"/>
                <w:color w:val="262626"/>
              </w:rPr>
              <w:t>ensing information of players movements (such as position, velocity, and orientation)</w:t>
            </w:r>
          </w:p>
          <w:p w14:paraId="225C4C0E" w14:textId="77777777" w:rsidR="001B4B0F" w:rsidRPr="001B4B0F" w:rsidRDefault="001B4B0F" w:rsidP="001B4B0F">
            <w:pPr>
              <w:widowControl/>
              <w:numPr>
                <w:ilvl w:val="0"/>
                <w:numId w:val="28"/>
              </w:numPr>
              <w:autoSpaceDE/>
              <w:autoSpaceDN/>
              <w:spacing w:after="160"/>
              <w:jc w:val="both"/>
              <w:rPr>
                <w:rFonts w:ascii="Calibri" w:hAnsi="Calibri" w:cs="Calibri"/>
                <w:color w:val="262626"/>
              </w:rPr>
            </w:pPr>
            <w:r w:rsidRPr="001B4B0F">
              <w:rPr>
                <w:rFonts w:ascii="Calibri" w:hAnsi="Calibri" w:cs="Calibri"/>
                <w:color w:val="262626"/>
              </w:rPr>
              <w:t>Information on the scene and the context (wind, force)</w:t>
            </w:r>
          </w:p>
          <w:p w14:paraId="49DE8675" w14:textId="77777777" w:rsidR="001B4B0F" w:rsidRPr="001B4B0F" w:rsidRDefault="001B4B0F" w:rsidP="001B4B0F">
            <w:pPr>
              <w:widowControl/>
              <w:numPr>
                <w:ilvl w:val="0"/>
                <w:numId w:val="28"/>
              </w:numPr>
              <w:autoSpaceDE/>
              <w:autoSpaceDN/>
              <w:spacing w:after="160"/>
              <w:jc w:val="both"/>
              <w:rPr>
                <w:rFonts w:ascii="Calibri" w:hAnsi="Calibri" w:cs="Calibri"/>
                <w:color w:val="262626"/>
              </w:rPr>
            </w:pPr>
            <w:r w:rsidRPr="001B4B0F">
              <w:rPr>
                <w:rFonts w:ascii="Calibri" w:hAnsi="Calibri" w:cs="Calibri"/>
                <w:color w:val="262626"/>
              </w:rPr>
              <w:t xml:space="preserve">Interaction with the other player or an object (impact/force, velocity, physical properties…)      </w:t>
            </w:r>
            <w:r w:rsidRPr="001B4B0F">
              <w:rPr>
                <w:rFonts w:ascii="Calibri" w:hAnsi="Calibri" w:cs="Calibri"/>
                <w:color w:val="262626"/>
              </w:rPr>
              <w:tab/>
            </w:r>
          </w:p>
          <w:p w14:paraId="78D91A61" w14:textId="77777777" w:rsidR="001B4B0F" w:rsidRPr="001B4B0F" w:rsidRDefault="001B4B0F" w:rsidP="001B4B0F">
            <w:pPr>
              <w:widowControl/>
              <w:autoSpaceDE/>
              <w:autoSpaceDN/>
              <w:rPr>
                <w:rFonts w:ascii="Calibri" w:hAnsi="Calibri" w:cs="Calibri"/>
                <w:color w:val="262626"/>
              </w:rPr>
            </w:pPr>
          </w:p>
          <w:p w14:paraId="3BD60050" w14:textId="77777777" w:rsidR="001B4B0F" w:rsidRPr="001B4B0F" w:rsidRDefault="001B4B0F" w:rsidP="001B4B0F">
            <w:pPr>
              <w:widowControl/>
              <w:autoSpaceDE/>
              <w:autoSpaceDN/>
              <w:jc w:val="both"/>
              <w:rPr>
                <w:color w:val="262626"/>
                <w:highlight w:val="yellow"/>
              </w:rPr>
            </w:pPr>
            <w:r w:rsidRPr="001B4B0F">
              <w:rPr>
                <w:rFonts w:ascii="Calibri" w:hAnsi="Calibri" w:cs="Calibri"/>
                <w:color w:val="262626"/>
              </w:rPr>
              <w:t>While the viewers in e-sport events could satisfy the phase 2.a requirements, gamers certainly require phase 2.b technology to freely interact with the content and other players (real or virtual) during the game.</w:t>
            </w:r>
          </w:p>
        </w:tc>
      </w:tr>
      <w:tr w:rsidR="001B4B0F" w:rsidRPr="001B4B0F" w14:paraId="0E4EC9FE" w14:textId="77777777" w:rsidTr="002608F6">
        <w:trPr>
          <w:trHeight w:val="169"/>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19A9487E"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t>Overlap with other use cases</w:t>
            </w:r>
          </w:p>
        </w:tc>
      </w:tr>
      <w:tr w:rsidR="001B4B0F" w:rsidRPr="001B4B0F" w14:paraId="52EB013D" w14:textId="77777777" w:rsidTr="002608F6">
        <w:trPr>
          <w:trHeight w:val="567"/>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7FA7BBEF" w14:textId="77777777" w:rsidR="001B4B0F" w:rsidRPr="001B4B0F" w:rsidRDefault="001B4B0F" w:rsidP="001B4B0F">
            <w:pPr>
              <w:widowControl/>
              <w:numPr>
                <w:ilvl w:val="0"/>
                <w:numId w:val="7"/>
              </w:numPr>
              <w:pBdr>
                <w:top w:val="nil"/>
                <w:left w:val="nil"/>
                <w:bottom w:val="nil"/>
                <w:right w:val="nil"/>
                <w:between w:val="nil"/>
              </w:pBdr>
              <w:autoSpaceDE/>
              <w:autoSpaceDN/>
              <w:spacing w:after="160"/>
              <w:ind w:left="810"/>
              <w:jc w:val="both"/>
              <w:rPr>
                <w:rFonts w:ascii="Calibri" w:hAnsi="Calibri" w:cs="Calibri"/>
                <w:color w:val="262626"/>
              </w:rPr>
            </w:pPr>
            <w:r w:rsidRPr="001B4B0F">
              <w:rPr>
                <w:rFonts w:ascii="Calibri" w:hAnsi="Calibri" w:cs="Calibri"/>
                <w:color w:val="262626"/>
              </w:rPr>
              <w:t>Multiple users in VR environment</w:t>
            </w:r>
          </w:p>
          <w:p w14:paraId="60E1B589" w14:textId="77777777" w:rsidR="001B4B0F" w:rsidRPr="001B4B0F" w:rsidRDefault="001B4B0F" w:rsidP="001B4B0F">
            <w:pPr>
              <w:widowControl/>
              <w:numPr>
                <w:ilvl w:val="0"/>
                <w:numId w:val="7"/>
              </w:numPr>
              <w:pBdr>
                <w:top w:val="nil"/>
                <w:left w:val="nil"/>
                <w:bottom w:val="nil"/>
                <w:right w:val="nil"/>
                <w:between w:val="nil"/>
              </w:pBdr>
              <w:autoSpaceDE/>
              <w:autoSpaceDN/>
              <w:spacing w:after="160"/>
              <w:ind w:left="810"/>
              <w:jc w:val="both"/>
              <w:rPr>
                <w:rFonts w:ascii="Calibri" w:hAnsi="Calibri" w:cs="Calibri"/>
                <w:color w:val="262626"/>
              </w:rPr>
            </w:pPr>
            <w:r w:rsidRPr="001B4B0F">
              <w:rPr>
                <w:rFonts w:ascii="Calibri" w:hAnsi="Calibri" w:cs="Calibri"/>
                <w:color w:val="262626"/>
              </w:rPr>
              <w:t>Multiple users in VR environment, 6DoF</w:t>
            </w:r>
          </w:p>
          <w:p w14:paraId="4DFE3065" w14:textId="77777777" w:rsidR="001B4B0F" w:rsidRPr="001B4B0F" w:rsidRDefault="001B4B0F" w:rsidP="001B4B0F">
            <w:pPr>
              <w:widowControl/>
              <w:numPr>
                <w:ilvl w:val="0"/>
                <w:numId w:val="7"/>
              </w:numPr>
              <w:pBdr>
                <w:top w:val="nil"/>
                <w:left w:val="nil"/>
                <w:bottom w:val="nil"/>
                <w:right w:val="nil"/>
                <w:between w:val="nil"/>
              </w:pBdr>
              <w:autoSpaceDE/>
              <w:autoSpaceDN/>
              <w:spacing w:after="160"/>
              <w:ind w:left="810"/>
              <w:jc w:val="both"/>
              <w:rPr>
                <w:rFonts w:ascii="Calibri" w:hAnsi="Calibri" w:cs="Calibri"/>
                <w:color w:val="262626"/>
              </w:rPr>
            </w:pPr>
            <w:r w:rsidRPr="001B4B0F">
              <w:rPr>
                <w:rFonts w:ascii="Calibri" w:hAnsi="Calibri" w:cs="Calibri"/>
                <w:color w:val="262626"/>
              </w:rPr>
              <w:t>Entertainment</w:t>
            </w:r>
          </w:p>
          <w:p w14:paraId="2B93748D" w14:textId="77777777" w:rsidR="001B4B0F" w:rsidRPr="001B4B0F" w:rsidRDefault="001B4B0F" w:rsidP="001B4B0F">
            <w:pPr>
              <w:widowControl/>
              <w:numPr>
                <w:ilvl w:val="0"/>
                <w:numId w:val="7"/>
              </w:numPr>
              <w:pBdr>
                <w:top w:val="nil"/>
                <w:left w:val="nil"/>
                <w:bottom w:val="nil"/>
                <w:right w:val="nil"/>
                <w:between w:val="nil"/>
              </w:pBdr>
              <w:autoSpaceDE/>
              <w:autoSpaceDN/>
              <w:spacing w:after="160"/>
              <w:ind w:left="810"/>
              <w:jc w:val="both"/>
              <w:rPr>
                <w:color w:val="262626"/>
              </w:rPr>
            </w:pPr>
            <w:r w:rsidRPr="001B4B0F">
              <w:rPr>
                <w:rFonts w:ascii="Calibri" w:hAnsi="Calibri" w:cs="Calibri"/>
                <w:color w:val="262626"/>
              </w:rPr>
              <w:t>Broadcast</w:t>
            </w:r>
          </w:p>
        </w:tc>
      </w:tr>
      <w:tr w:rsidR="001B4B0F" w:rsidRPr="001B4B0F" w14:paraId="11D61FF5" w14:textId="77777777" w:rsidTr="002608F6">
        <w:trPr>
          <w:trHeight w:val="2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1C9B6DF5" w14:textId="77777777" w:rsidR="001B4B0F" w:rsidRPr="001B4B0F" w:rsidRDefault="001B4B0F" w:rsidP="001B4B0F">
            <w:pPr>
              <w:widowControl/>
              <w:autoSpaceDE/>
              <w:autoSpaceDN/>
              <w:rPr>
                <w:rFonts w:ascii="Calibri" w:eastAsia="Calibri" w:hAnsi="Calibri" w:cs="Calibri"/>
              </w:rPr>
            </w:pPr>
            <w:r w:rsidRPr="001B4B0F">
              <w:rPr>
                <w:rFonts w:ascii="Calibri" w:eastAsia="Calibri" w:hAnsi="Calibri" w:cs="Calibri"/>
                <w:b/>
              </w:rPr>
              <w:t>Required  features</w:t>
            </w:r>
          </w:p>
        </w:tc>
      </w:tr>
      <w:tr w:rsidR="001B4B0F" w:rsidRPr="001B4B0F" w14:paraId="1B70D253" w14:textId="77777777" w:rsidTr="002608F6">
        <w:trPr>
          <w:trHeight w:val="568"/>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5E94A636" w14:textId="77777777" w:rsidR="001B4B0F" w:rsidRPr="001B4B0F" w:rsidRDefault="001B4B0F" w:rsidP="001B4B0F">
            <w:pPr>
              <w:widowControl/>
              <w:numPr>
                <w:ilvl w:val="0"/>
                <w:numId w:val="23"/>
              </w:numPr>
              <w:autoSpaceDE/>
              <w:autoSpaceDN/>
              <w:spacing w:after="160"/>
              <w:jc w:val="both"/>
              <w:rPr>
                <w:rFonts w:ascii="Calibri" w:eastAsia="Calibri" w:hAnsi="Calibri" w:cs="Calibri"/>
              </w:rPr>
            </w:pPr>
            <w:r w:rsidRPr="001B4B0F">
              <w:rPr>
                <w:rFonts w:ascii="Calibri" w:eastAsia="Calibri" w:hAnsi="Calibri" w:cs="Calibri"/>
              </w:rPr>
              <w:t>Synchronization with audio and video, and other characters from the action (real or virtual)</w:t>
            </w:r>
          </w:p>
          <w:p w14:paraId="07B945E7" w14:textId="77777777" w:rsidR="001B4B0F" w:rsidRPr="001B4B0F" w:rsidRDefault="001B4B0F" w:rsidP="001B4B0F">
            <w:pPr>
              <w:widowControl/>
              <w:numPr>
                <w:ilvl w:val="0"/>
                <w:numId w:val="23"/>
              </w:numPr>
              <w:autoSpaceDE/>
              <w:autoSpaceDN/>
              <w:spacing w:after="160"/>
              <w:jc w:val="both"/>
              <w:rPr>
                <w:rFonts w:ascii="Calibri" w:eastAsia="Calibri" w:hAnsi="Calibri" w:cs="Calibri"/>
              </w:rPr>
            </w:pPr>
            <w:r w:rsidRPr="001B4B0F">
              <w:rPr>
                <w:rFonts w:ascii="Calibri" w:eastAsia="Calibri" w:hAnsi="Calibri" w:cs="Calibri"/>
              </w:rPr>
              <w:t>Very low latency to address game interactions</w:t>
            </w:r>
          </w:p>
          <w:p w14:paraId="69BB720D" w14:textId="77777777" w:rsidR="001B4B0F" w:rsidRPr="001B4B0F" w:rsidRDefault="001B4B0F" w:rsidP="001B4B0F">
            <w:pPr>
              <w:widowControl/>
              <w:numPr>
                <w:ilvl w:val="0"/>
                <w:numId w:val="23"/>
              </w:numPr>
              <w:autoSpaceDE/>
              <w:autoSpaceDN/>
              <w:spacing w:after="160"/>
              <w:jc w:val="both"/>
              <w:rPr>
                <w:rFonts w:ascii="Calibri" w:eastAsia="Calibri" w:hAnsi="Calibri" w:cs="Calibri"/>
              </w:rPr>
            </w:pPr>
            <w:r w:rsidRPr="001B4B0F">
              <w:rPr>
                <w:rFonts w:ascii="Calibri" w:eastAsia="Calibri" w:hAnsi="Calibri" w:cs="Calibri"/>
              </w:rPr>
              <w:t>Adaptation to various end user devices (targeting high-end gaming platforms, live TV shows, mobile)</w:t>
            </w:r>
          </w:p>
          <w:p w14:paraId="57135355" w14:textId="77777777" w:rsidR="001B4B0F" w:rsidRPr="001B4B0F" w:rsidRDefault="001B4B0F" w:rsidP="001B4B0F">
            <w:pPr>
              <w:widowControl/>
              <w:numPr>
                <w:ilvl w:val="0"/>
                <w:numId w:val="23"/>
              </w:numPr>
              <w:autoSpaceDE/>
              <w:autoSpaceDN/>
              <w:spacing w:after="160"/>
              <w:jc w:val="both"/>
              <w:rPr>
                <w:rFonts w:ascii="Calibri" w:eastAsia="Calibri" w:hAnsi="Calibri" w:cs="Calibri"/>
              </w:rPr>
            </w:pPr>
            <w:r w:rsidRPr="001B4B0F">
              <w:rPr>
                <w:rFonts w:ascii="Calibri" w:eastAsia="Calibri" w:hAnsi="Calibri" w:cs="Calibri"/>
              </w:rPr>
              <w:t>Distribution and association of different haptic effects/channels when addressing high-end platforms</w:t>
            </w:r>
          </w:p>
        </w:tc>
      </w:tr>
      <w:tr w:rsidR="001B4B0F" w:rsidRPr="001B4B0F" w14:paraId="37561A47" w14:textId="77777777" w:rsidTr="002608F6">
        <w:trPr>
          <w:trHeight w:val="9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524189F3"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lastRenderedPageBreak/>
              <w:t>Potential Haptics Requirements and Specifications</w:t>
            </w:r>
          </w:p>
        </w:tc>
      </w:tr>
      <w:tr w:rsidR="001B4B0F" w:rsidRPr="001B4B0F" w14:paraId="329348DB" w14:textId="77777777" w:rsidTr="002608F6">
        <w:trPr>
          <w:trHeight w:val="762"/>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7D3AD7F4" w14:textId="77777777" w:rsidR="001B4B0F" w:rsidRPr="001B4B0F" w:rsidRDefault="001B4B0F" w:rsidP="001B4B0F">
            <w:pPr>
              <w:widowControl/>
              <w:numPr>
                <w:ilvl w:val="0"/>
                <w:numId w:val="13"/>
              </w:numPr>
              <w:autoSpaceDE/>
              <w:autoSpaceDN/>
              <w:spacing w:after="160"/>
              <w:jc w:val="both"/>
              <w:rPr>
                <w:rFonts w:ascii="Calibri" w:eastAsia="Calibri" w:hAnsi="Calibri" w:cs="Calibri"/>
              </w:rPr>
            </w:pPr>
            <w:r w:rsidRPr="001B4B0F">
              <w:rPr>
                <w:rFonts w:ascii="Calibri" w:eastAsia="Calibri" w:hAnsi="Calibri" w:cs="Calibri"/>
              </w:rPr>
              <w:t>The specification shall support different media types and various haptic feedback paradigms (pre-rendered, synthesized)</w:t>
            </w:r>
          </w:p>
          <w:p w14:paraId="557B9464" w14:textId="77777777" w:rsidR="001B4B0F" w:rsidRPr="001B4B0F" w:rsidRDefault="001B4B0F" w:rsidP="001B4B0F">
            <w:pPr>
              <w:widowControl/>
              <w:numPr>
                <w:ilvl w:val="0"/>
                <w:numId w:val="13"/>
              </w:numPr>
              <w:autoSpaceDE/>
              <w:autoSpaceDN/>
              <w:spacing w:after="160"/>
              <w:jc w:val="both"/>
              <w:rPr>
                <w:rFonts w:ascii="Calibri" w:eastAsia="Calibri" w:hAnsi="Calibri" w:cs="Calibri"/>
              </w:rPr>
            </w:pPr>
            <w:r w:rsidRPr="001B4B0F">
              <w:rPr>
                <w:rFonts w:ascii="Calibri" w:eastAsia="Calibri" w:hAnsi="Calibri" w:cs="Calibri"/>
              </w:rPr>
              <w:t>The specification shall support dynamic generation and synthesis of haptic effects based on other metadata, media streams or external data sources.</w:t>
            </w:r>
          </w:p>
          <w:p w14:paraId="00F897C6" w14:textId="77777777" w:rsidR="001B4B0F" w:rsidRPr="001B4B0F" w:rsidRDefault="001B4B0F" w:rsidP="001B4B0F">
            <w:pPr>
              <w:widowControl/>
              <w:numPr>
                <w:ilvl w:val="0"/>
                <w:numId w:val="13"/>
              </w:numPr>
              <w:autoSpaceDE/>
              <w:autoSpaceDN/>
              <w:spacing w:after="160"/>
              <w:jc w:val="both"/>
              <w:rPr>
                <w:rFonts w:ascii="Calibri" w:eastAsia="Calibri" w:hAnsi="Calibri" w:cs="Calibri"/>
              </w:rPr>
            </w:pPr>
            <w:r w:rsidRPr="001B4B0F">
              <w:rPr>
                <w:rFonts w:ascii="Calibri" w:eastAsia="Calibri" w:hAnsi="Calibri" w:cs="Calibri"/>
              </w:rPr>
              <w:t>The specification shall support interactivity models related to avatar position and orientation.</w:t>
            </w:r>
          </w:p>
          <w:p w14:paraId="5BE3396E" w14:textId="77777777" w:rsidR="001B4B0F" w:rsidRPr="001B4B0F" w:rsidRDefault="001B4B0F" w:rsidP="001B4B0F">
            <w:pPr>
              <w:widowControl/>
              <w:numPr>
                <w:ilvl w:val="0"/>
                <w:numId w:val="13"/>
              </w:numPr>
              <w:autoSpaceDE/>
              <w:autoSpaceDN/>
              <w:spacing w:after="160"/>
              <w:jc w:val="both"/>
              <w:rPr>
                <w:rFonts w:ascii="Calibri" w:eastAsia="Calibri" w:hAnsi="Calibri" w:cs="Calibri"/>
              </w:rPr>
            </w:pPr>
            <w:r w:rsidRPr="001B4B0F">
              <w:rPr>
                <w:rFonts w:ascii="Calibri" w:eastAsia="Calibri" w:hAnsi="Calibri" w:cs="Calibri"/>
              </w:rPr>
              <w:t>The specification shall support coding and presentation of interactivity models related to avatar-scene or avatar-avatar interactions.</w:t>
            </w:r>
          </w:p>
          <w:p w14:paraId="371F1B23" w14:textId="77777777" w:rsidR="001B4B0F" w:rsidRPr="001B4B0F" w:rsidRDefault="001B4B0F" w:rsidP="001B4B0F">
            <w:pPr>
              <w:widowControl/>
              <w:numPr>
                <w:ilvl w:val="0"/>
                <w:numId w:val="13"/>
              </w:numPr>
              <w:autoSpaceDE/>
              <w:autoSpaceDN/>
              <w:spacing w:after="160"/>
              <w:jc w:val="both"/>
              <w:rPr>
                <w:rFonts w:ascii="Calibri" w:eastAsia="Calibri" w:hAnsi="Calibri" w:cs="Calibri"/>
              </w:rPr>
            </w:pPr>
            <w:r w:rsidRPr="001B4B0F">
              <w:rPr>
                <w:rFonts w:ascii="Calibri" w:eastAsia="Calibri" w:hAnsi="Calibri" w:cs="Calibri"/>
              </w:rPr>
              <w:t>The specification shall support rendering of haptic feedback on multiple devices across multiple body locations</w:t>
            </w:r>
          </w:p>
          <w:p w14:paraId="3F60DB6A" w14:textId="77777777" w:rsidR="001B4B0F" w:rsidRPr="001B4B0F" w:rsidRDefault="001B4B0F" w:rsidP="001B4B0F">
            <w:pPr>
              <w:widowControl/>
              <w:numPr>
                <w:ilvl w:val="0"/>
                <w:numId w:val="13"/>
              </w:numPr>
              <w:autoSpaceDE/>
              <w:autoSpaceDN/>
              <w:spacing w:after="160"/>
              <w:jc w:val="both"/>
              <w:rPr>
                <w:rFonts w:ascii="Calibri" w:eastAsia="Calibri" w:hAnsi="Calibri" w:cs="Calibri"/>
              </w:rPr>
            </w:pPr>
            <w:r w:rsidRPr="001B4B0F">
              <w:rPr>
                <w:rFonts w:ascii="Calibri" w:eastAsia="Calibri" w:hAnsi="Calibri" w:cs="Calibri"/>
              </w:rPr>
              <w:t>The specification shall support synchronization of haptic effects with the audio-visual content</w:t>
            </w:r>
          </w:p>
          <w:p w14:paraId="01CE5936" w14:textId="77777777" w:rsidR="001B4B0F" w:rsidRPr="001B4B0F" w:rsidRDefault="001B4B0F" w:rsidP="001B4B0F">
            <w:pPr>
              <w:widowControl/>
              <w:numPr>
                <w:ilvl w:val="0"/>
                <w:numId w:val="13"/>
              </w:numPr>
              <w:autoSpaceDE/>
              <w:autoSpaceDN/>
              <w:spacing w:after="160"/>
              <w:jc w:val="both"/>
              <w:rPr>
                <w:rFonts w:ascii="Calibri" w:eastAsia="Calibri" w:hAnsi="Calibri" w:cs="Calibri"/>
              </w:rPr>
            </w:pPr>
            <w:r w:rsidRPr="001B4B0F">
              <w:rPr>
                <w:rFonts w:ascii="Calibri" w:eastAsia="Calibri" w:hAnsi="Calibri" w:cs="Calibri"/>
              </w:rPr>
              <w:t>The specification shall support high-fidelity, low-latency user tracking to enable active interaction and haptic feedback</w:t>
            </w:r>
          </w:p>
          <w:p w14:paraId="64412F14" w14:textId="77777777" w:rsidR="001B4B0F" w:rsidRPr="001B4B0F" w:rsidRDefault="001B4B0F" w:rsidP="001B4B0F">
            <w:pPr>
              <w:widowControl/>
              <w:numPr>
                <w:ilvl w:val="0"/>
                <w:numId w:val="13"/>
              </w:numPr>
              <w:autoSpaceDE/>
              <w:autoSpaceDN/>
              <w:spacing w:after="160"/>
              <w:jc w:val="both"/>
              <w:rPr>
                <w:rFonts w:ascii="Calibri" w:eastAsia="Calibri" w:hAnsi="Calibri" w:cs="Calibri"/>
              </w:rPr>
            </w:pPr>
            <w:r w:rsidRPr="001B4B0F">
              <w:rPr>
                <w:rFonts w:ascii="Calibri" w:eastAsia="Calibri" w:hAnsi="Calibri" w:cs="Calibri"/>
              </w:rPr>
              <w:t>The specification shall support presentation of haptic media on alternate devices or devices which may have different performance characteristics from the mastering system.</w:t>
            </w:r>
          </w:p>
          <w:p w14:paraId="33B7F087" w14:textId="77777777" w:rsidR="001B4B0F" w:rsidRPr="001B4B0F" w:rsidRDefault="001B4B0F" w:rsidP="001B4B0F">
            <w:pPr>
              <w:widowControl/>
              <w:autoSpaceDE/>
              <w:autoSpaceDN/>
              <w:ind w:left="1080"/>
              <w:rPr>
                <w:rFonts w:ascii="Calibri" w:eastAsia="Calibri" w:hAnsi="Calibri" w:cs="Calibri"/>
              </w:rPr>
            </w:pPr>
          </w:p>
        </w:tc>
      </w:tr>
    </w:tbl>
    <w:p w14:paraId="575EBCEB" w14:textId="77777777" w:rsidR="001B4B0F" w:rsidRPr="001B4B0F" w:rsidRDefault="001B4B0F" w:rsidP="001B4B0F">
      <w:pPr>
        <w:widowControl/>
        <w:autoSpaceDE/>
        <w:autoSpaceDN/>
        <w:rPr>
          <w:rFonts w:ascii="Times New Roman" w:eastAsia="Times New Roman" w:hAnsi="Times New Roman" w:cs="Times New Roman"/>
          <w:sz w:val="24"/>
          <w:szCs w:val="24"/>
        </w:rPr>
      </w:pPr>
    </w:p>
    <w:tbl>
      <w:tblPr>
        <w:tblW w:w="948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top w:w="15" w:type="dxa"/>
          <w:left w:w="115" w:type="dxa"/>
          <w:bottom w:w="15" w:type="dxa"/>
          <w:right w:w="115" w:type="dxa"/>
        </w:tblCellMar>
        <w:tblLook w:val="0400" w:firstRow="0" w:lastRow="0" w:firstColumn="0" w:lastColumn="0" w:noHBand="0" w:noVBand="1"/>
      </w:tblPr>
      <w:tblGrid>
        <w:gridCol w:w="9480"/>
      </w:tblGrid>
      <w:tr w:rsidR="001B4B0F" w:rsidRPr="001B4B0F" w14:paraId="6DF0BEC2" w14:textId="77777777" w:rsidTr="002608F6">
        <w:trPr>
          <w:trHeight w:val="22"/>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68826886" w14:textId="58E5B6C2" w:rsidR="001B4B0F" w:rsidRPr="00971582" w:rsidRDefault="001B4B0F" w:rsidP="00971582">
            <w:pPr>
              <w:pStyle w:val="ListParagraph"/>
              <w:keepNext/>
              <w:widowControl/>
              <w:numPr>
                <w:ilvl w:val="1"/>
                <w:numId w:val="47"/>
              </w:numPr>
              <w:autoSpaceDE/>
              <w:autoSpaceDN/>
              <w:spacing w:before="240" w:after="60"/>
              <w:jc w:val="both"/>
              <w:outlineLvl w:val="1"/>
              <w:rPr>
                <w:rFonts w:ascii="Calibri" w:eastAsia="Times New Roman" w:hAnsi="Calibri" w:cs="Times New Roman"/>
                <w:b/>
                <w:bCs/>
                <w:i/>
                <w:iCs/>
                <w:sz w:val="28"/>
                <w:szCs w:val="28"/>
              </w:rPr>
            </w:pPr>
            <w:bookmarkStart w:id="30" w:name="_Toc85141331"/>
            <w:r w:rsidRPr="00971582">
              <w:rPr>
                <w:rFonts w:ascii="Calibri" w:eastAsia="Times New Roman" w:hAnsi="Calibri" w:cs="Times New Roman"/>
                <w:b/>
                <w:bCs/>
                <w:i/>
                <w:iCs/>
                <w:sz w:val="28"/>
                <w:szCs w:val="28"/>
              </w:rPr>
              <w:t>Telepresence</w:t>
            </w:r>
            <w:bookmarkEnd w:id="30"/>
          </w:p>
        </w:tc>
      </w:tr>
      <w:tr w:rsidR="001B4B0F" w:rsidRPr="001B4B0F" w14:paraId="2EA47C3A" w14:textId="77777777" w:rsidTr="002608F6">
        <w:trPr>
          <w:trHeight w:val="1582"/>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47D30FC3" w14:textId="77777777" w:rsidR="001B4B0F" w:rsidRPr="001B4B0F" w:rsidRDefault="001B4B0F" w:rsidP="001B4B0F">
            <w:pPr>
              <w:widowControl/>
              <w:autoSpaceDE/>
              <w:autoSpaceDN/>
              <w:spacing w:before="120"/>
              <w:jc w:val="both"/>
              <w:rPr>
                <w:rFonts w:ascii="Calibri" w:hAnsi="Calibri" w:cs="Calibri"/>
                <w:color w:val="262626"/>
              </w:rPr>
            </w:pPr>
            <w:r w:rsidRPr="001B4B0F">
              <w:rPr>
                <w:rFonts w:ascii="Calibri" w:hAnsi="Calibri" w:cs="Calibri"/>
                <w:color w:val="262626"/>
              </w:rPr>
              <w:t>Telepresence is the ability to be virtually in a distant place with other people (real or virtual), interacting and moving with them. The participants are represented through an avatar potentially representing the user with high fidelity or through a virtual synthetic representation. In some advanced cases, the avatar could be physical through the control of a distant robot.</w:t>
            </w:r>
          </w:p>
          <w:p w14:paraId="07108C47" w14:textId="77777777" w:rsidR="001B4B0F" w:rsidRPr="001B4B0F" w:rsidRDefault="001B4B0F" w:rsidP="001B4B0F">
            <w:pPr>
              <w:widowControl/>
              <w:autoSpaceDE/>
              <w:autoSpaceDN/>
              <w:spacing w:before="120"/>
              <w:jc w:val="both"/>
              <w:rPr>
                <w:rFonts w:ascii="Calibri" w:hAnsi="Calibri" w:cs="Calibri"/>
                <w:color w:val="262626"/>
              </w:rPr>
            </w:pPr>
            <w:r w:rsidRPr="001B4B0F">
              <w:rPr>
                <w:rFonts w:ascii="Calibri" w:hAnsi="Calibri" w:cs="Calibri"/>
                <w:color w:val="262626"/>
              </w:rPr>
              <w:t>This is exactly the challenge that the ANA Avatar XPRIZE is trying to address (</w:t>
            </w:r>
            <w:hyperlink r:id="rId18" w:history="1">
              <w:r w:rsidRPr="001B4B0F">
                <w:rPr>
                  <w:rFonts w:ascii="Calibri" w:hAnsi="Calibri" w:cs="Calibri"/>
                  <w:color w:val="1155CC"/>
                  <w:u w:val="single"/>
                </w:rPr>
                <w:t>ANA Avatar XPRIZE | XPRIZE Foundation</w:t>
              </w:r>
            </w:hyperlink>
            <w:r w:rsidRPr="001B4B0F">
              <w:rPr>
                <w:rFonts w:ascii="Calibri" w:hAnsi="Calibri" w:cs="Calibri"/>
                <w:color w:val="262626"/>
              </w:rPr>
              <w:t>). Haptic feedback is a central part of the solution to provide a physical telepresence.</w:t>
            </w:r>
          </w:p>
          <w:p w14:paraId="20E22A81" w14:textId="77777777" w:rsidR="001B4B0F" w:rsidRPr="001B4B0F" w:rsidRDefault="001B4B0F" w:rsidP="001B4B0F">
            <w:pPr>
              <w:widowControl/>
              <w:autoSpaceDE/>
              <w:autoSpaceDN/>
              <w:spacing w:before="120"/>
              <w:jc w:val="both"/>
              <w:rPr>
                <w:rFonts w:ascii="Calibri" w:hAnsi="Calibri" w:cs="Calibri"/>
                <w:color w:val="262626"/>
              </w:rPr>
            </w:pPr>
            <w:r w:rsidRPr="001B4B0F">
              <w:rPr>
                <w:rFonts w:ascii="Calibri" w:hAnsi="Calibri" w:cs="Calibri"/>
                <w:color w:val="262626"/>
              </w:rPr>
              <w:t>This was also particularly identified during the COVID pandemic, where people interactions and socialization have been difficult because of no satisfactory technologies. Some early platforms (such as NextGen Event, vFAIRS, Vmeets, VirtuLab, Hopin, MeetingPlay...), try to provide better solutions, but are still lacking the sense of touch. Technologies such as VRgluv or HaptX provide solutions to touch, grip and feel objects or people in a distant environment.</w:t>
            </w:r>
          </w:p>
          <w:p w14:paraId="1F855EDF" w14:textId="77777777" w:rsidR="001B4B0F" w:rsidRPr="001B4B0F" w:rsidRDefault="001B4B0F" w:rsidP="001B4B0F">
            <w:pPr>
              <w:widowControl/>
              <w:autoSpaceDE/>
              <w:autoSpaceDN/>
              <w:spacing w:before="120"/>
              <w:jc w:val="both"/>
              <w:rPr>
                <w:rFonts w:ascii="Calibri" w:hAnsi="Calibri" w:cs="Calibri"/>
                <w:color w:val="262626"/>
              </w:rPr>
            </w:pPr>
            <w:r w:rsidRPr="001B4B0F">
              <w:rPr>
                <w:rFonts w:ascii="Calibri" w:hAnsi="Calibri" w:cs="Calibri"/>
                <w:color w:val="262626"/>
              </w:rPr>
              <w:t xml:space="preserve">It applies to communication, social network, entertainment, education, work, conference, and tourism. </w:t>
            </w:r>
          </w:p>
          <w:p w14:paraId="5A9559D7" w14:textId="77777777" w:rsidR="001B4B0F" w:rsidRPr="001B4B0F" w:rsidRDefault="001B4B0F" w:rsidP="001B4B0F">
            <w:pPr>
              <w:widowControl/>
              <w:autoSpaceDE/>
              <w:autoSpaceDN/>
              <w:spacing w:before="120"/>
              <w:jc w:val="both"/>
              <w:rPr>
                <w:color w:val="262626"/>
                <w:highlight w:val="yellow"/>
              </w:rPr>
            </w:pPr>
            <w:r w:rsidRPr="001B4B0F">
              <w:rPr>
                <w:rFonts w:ascii="Calibri" w:hAnsi="Calibri" w:cs="Calibri"/>
                <w:color w:val="262626"/>
              </w:rPr>
              <w:t>Telemedicine or telesurgery is not part of this use case. A special section is dedicated to this one due to the special nature of medical applications (security, very low latency, privacy…).</w:t>
            </w:r>
          </w:p>
        </w:tc>
      </w:tr>
      <w:tr w:rsidR="001B4B0F" w:rsidRPr="001B4B0F" w14:paraId="339583D5" w14:textId="77777777" w:rsidTr="002608F6">
        <w:trPr>
          <w:trHeight w:val="595"/>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773E7EDB"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t>Haptic schema</w:t>
            </w:r>
          </w:p>
        </w:tc>
      </w:tr>
      <w:tr w:rsidR="001B4B0F" w:rsidRPr="001B4B0F" w14:paraId="32AF28C0" w14:textId="77777777" w:rsidTr="002608F6">
        <w:trPr>
          <w:trHeight w:val="1245"/>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09EF47FE" w14:textId="77777777" w:rsidR="001B4B0F" w:rsidRPr="001B4B0F" w:rsidRDefault="001B4B0F" w:rsidP="001B4B0F">
            <w:pPr>
              <w:widowControl/>
              <w:autoSpaceDE/>
              <w:autoSpaceDN/>
              <w:spacing w:before="240"/>
              <w:jc w:val="both"/>
              <w:rPr>
                <w:rFonts w:ascii="Calibri" w:hAnsi="Calibri" w:cs="Calibri"/>
                <w:color w:val="262626"/>
              </w:rPr>
            </w:pPr>
            <w:r w:rsidRPr="001B4B0F">
              <w:rPr>
                <w:rFonts w:ascii="Calibri" w:hAnsi="Calibri" w:cs="Calibri"/>
                <w:color w:val="262626"/>
              </w:rPr>
              <w:t xml:space="preserve">The user is represented by his avatar, either realistic or totally imaginary. The user is also tracked to reproduce motion, expressions, or any other gesture. The application is necessary bi-directional to provide feedback from the user action or from another participant. Distant devices represent the user </w:t>
            </w:r>
            <w:r w:rsidRPr="001B4B0F">
              <w:rPr>
                <w:rFonts w:ascii="Calibri" w:hAnsi="Calibri" w:cs="Calibri"/>
                <w:color w:val="262626"/>
              </w:rPr>
              <w:lastRenderedPageBreak/>
              <w:t xml:space="preserve">body partly (i.e., a glove) or totally (humanoid robot), through which interaction with people or objects are possible. </w:t>
            </w:r>
          </w:p>
          <w:p w14:paraId="3BA984EF" w14:textId="77777777" w:rsidR="001B4B0F" w:rsidRPr="001B4B0F" w:rsidRDefault="001B4B0F" w:rsidP="001B4B0F">
            <w:pPr>
              <w:widowControl/>
              <w:autoSpaceDE/>
              <w:autoSpaceDN/>
              <w:spacing w:before="240"/>
              <w:jc w:val="both"/>
              <w:rPr>
                <w:rFonts w:ascii="Calibri" w:hAnsi="Calibri" w:cs="Calibri"/>
                <w:color w:val="262626"/>
              </w:rPr>
            </w:pPr>
            <w:r w:rsidRPr="001B4B0F">
              <w:rPr>
                <w:rFonts w:ascii="Calibri" w:hAnsi="Calibri" w:cs="Calibri"/>
                <w:color w:val="262626"/>
              </w:rPr>
              <w:t>Emotions/empathy are very important for this social relationship, thus realism (or plausibility) of the telepresence is an important factor of adoption.</w:t>
            </w:r>
          </w:p>
          <w:p w14:paraId="715D9E5C" w14:textId="77777777" w:rsidR="001B4B0F" w:rsidRPr="001B4B0F" w:rsidRDefault="001B4B0F" w:rsidP="001B4B0F">
            <w:pPr>
              <w:widowControl/>
              <w:autoSpaceDE/>
              <w:autoSpaceDN/>
              <w:spacing w:before="240"/>
              <w:rPr>
                <w:rFonts w:ascii="Calibri" w:hAnsi="Calibri" w:cs="Calibri"/>
                <w:color w:val="262626"/>
              </w:rPr>
            </w:pPr>
            <w:r w:rsidRPr="001B4B0F">
              <w:rPr>
                <w:rFonts w:ascii="Calibri" w:hAnsi="Calibri" w:cs="Calibri"/>
                <w:color w:val="262626"/>
              </w:rPr>
              <w:t>Haptics data:</w:t>
            </w:r>
          </w:p>
          <w:p w14:paraId="2F9131F3" w14:textId="77777777" w:rsidR="001B4B0F" w:rsidRPr="001B4B0F" w:rsidRDefault="001B4B0F" w:rsidP="001B4B0F">
            <w:pPr>
              <w:widowControl/>
              <w:numPr>
                <w:ilvl w:val="0"/>
                <w:numId w:val="28"/>
              </w:numPr>
              <w:autoSpaceDE/>
              <w:autoSpaceDN/>
              <w:spacing w:after="160"/>
              <w:jc w:val="both"/>
              <w:rPr>
                <w:rFonts w:ascii="Calibri" w:eastAsia="Calibri" w:hAnsi="Calibri" w:cs="Calibri"/>
                <w:color w:val="262626"/>
              </w:rPr>
            </w:pPr>
            <w:r w:rsidRPr="001B4B0F">
              <w:rPr>
                <w:rFonts w:ascii="Calibri" w:eastAsia="Noto Sans Symbols" w:hAnsi="Calibri" w:cs="Calibri"/>
                <w:color w:val="262626"/>
              </w:rPr>
              <w:t>S</w:t>
            </w:r>
            <w:r w:rsidRPr="001B4B0F">
              <w:rPr>
                <w:rFonts w:ascii="Calibri" w:hAnsi="Calibri" w:cs="Calibri"/>
                <w:color w:val="262626"/>
              </w:rPr>
              <w:t>ensing information of others to socialize (touch, empathy)</w:t>
            </w:r>
          </w:p>
          <w:p w14:paraId="7035FAEF" w14:textId="77777777" w:rsidR="001B4B0F" w:rsidRPr="001B4B0F" w:rsidRDefault="001B4B0F" w:rsidP="001B4B0F">
            <w:pPr>
              <w:widowControl/>
              <w:numPr>
                <w:ilvl w:val="0"/>
                <w:numId w:val="28"/>
              </w:numPr>
              <w:autoSpaceDE/>
              <w:autoSpaceDN/>
              <w:spacing w:after="160"/>
              <w:jc w:val="both"/>
              <w:rPr>
                <w:rFonts w:ascii="Calibri" w:hAnsi="Calibri" w:cs="Calibri"/>
                <w:color w:val="262626"/>
              </w:rPr>
            </w:pPr>
            <w:r w:rsidRPr="001B4B0F">
              <w:rPr>
                <w:rFonts w:ascii="Calibri" w:hAnsi="Calibri" w:cs="Calibri"/>
                <w:color w:val="262626"/>
              </w:rPr>
              <w:t>Sensing information on the scene and the context (wind, force)</w:t>
            </w:r>
          </w:p>
          <w:p w14:paraId="61E8A3D9" w14:textId="77777777" w:rsidR="001B4B0F" w:rsidRPr="001B4B0F" w:rsidRDefault="001B4B0F" w:rsidP="001B4B0F">
            <w:pPr>
              <w:widowControl/>
              <w:numPr>
                <w:ilvl w:val="0"/>
                <w:numId w:val="28"/>
              </w:numPr>
              <w:autoSpaceDE/>
              <w:autoSpaceDN/>
              <w:spacing w:after="160"/>
              <w:jc w:val="both"/>
              <w:rPr>
                <w:rFonts w:ascii="Calibri" w:hAnsi="Calibri" w:cs="Calibri"/>
                <w:color w:val="262626"/>
              </w:rPr>
            </w:pPr>
            <w:r w:rsidRPr="001B4B0F">
              <w:rPr>
                <w:rFonts w:ascii="Calibri" w:hAnsi="Calibri" w:cs="Calibri"/>
                <w:color w:val="262626"/>
              </w:rPr>
              <w:t xml:space="preserve">Interaction with other people or objects (impact/force, velocity, physical properties, emotions…)      </w:t>
            </w:r>
            <w:r w:rsidRPr="001B4B0F">
              <w:rPr>
                <w:rFonts w:ascii="Calibri" w:hAnsi="Calibri" w:cs="Calibri"/>
                <w:color w:val="262626"/>
              </w:rPr>
              <w:tab/>
            </w:r>
          </w:p>
          <w:p w14:paraId="34E2B3F1" w14:textId="77777777" w:rsidR="001B4B0F" w:rsidRPr="001B4B0F" w:rsidRDefault="001B4B0F" w:rsidP="001B4B0F">
            <w:pPr>
              <w:widowControl/>
              <w:autoSpaceDE/>
              <w:autoSpaceDN/>
              <w:rPr>
                <w:rFonts w:ascii="Calibri" w:hAnsi="Calibri" w:cs="Calibri"/>
                <w:color w:val="262626"/>
              </w:rPr>
            </w:pPr>
          </w:p>
          <w:p w14:paraId="781E04E8" w14:textId="77777777" w:rsidR="001B4B0F" w:rsidRPr="001B4B0F" w:rsidRDefault="001B4B0F" w:rsidP="001B4B0F">
            <w:pPr>
              <w:widowControl/>
              <w:autoSpaceDE/>
              <w:autoSpaceDN/>
              <w:jc w:val="both"/>
              <w:rPr>
                <w:color w:val="262626"/>
              </w:rPr>
            </w:pPr>
            <w:r w:rsidRPr="001B4B0F">
              <w:rPr>
                <w:rFonts w:ascii="Calibri" w:hAnsi="Calibri" w:cs="Calibri"/>
                <w:color w:val="262626"/>
              </w:rPr>
              <w:t>The level of interaction and emotional involvement of this use case require the most advanced technologies from phase 2b.</w:t>
            </w:r>
          </w:p>
        </w:tc>
      </w:tr>
      <w:tr w:rsidR="001B4B0F" w:rsidRPr="001B4B0F" w14:paraId="18DF7511" w14:textId="77777777" w:rsidTr="002608F6">
        <w:trPr>
          <w:trHeight w:val="169"/>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04BB19F5"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lastRenderedPageBreak/>
              <w:t>Overlap with other use cases</w:t>
            </w:r>
          </w:p>
        </w:tc>
      </w:tr>
      <w:tr w:rsidR="001B4B0F" w:rsidRPr="001B4B0F" w14:paraId="1F526E08" w14:textId="77777777" w:rsidTr="002608F6">
        <w:trPr>
          <w:trHeight w:val="567"/>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4F9AD555" w14:textId="77777777" w:rsidR="001B4B0F" w:rsidRPr="001B4B0F" w:rsidRDefault="001B4B0F" w:rsidP="001B4B0F">
            <w:pPr>
              <w:widowControl/>
              <w:numPr>
                <w:ilvl w:val="0"/>
                <w:numId w:val="23"/>
              </w:numPr>
              <w:autoSpaceDE/>
              <w:autoSpaceDN/>
              <w:spacing w:after="160"/>
              <w:jc w:val="both"/>
              <w:rPr>
                <w:rFonts w:ascii="Calibri" w:hAnsi="Calibri" w:cs="Calibri"/>
                <w:color w:val="262626"/>
              </w:rPr>
            </w:pPr>
            <w:r w:rsidRPr="001B4B0F">
              <w:rPr>
                <w:rFonts w:ascii="Calibri" w:hAnsi="Calibri" w:cs="Calibri"/>
                <w:color w:val="262626"/>
              </w:rPr>
              <w:t>Multiple users in VR environment</w:t>
            </w:r>
          </w:p>
          <w:p w14:paraId="01F6F4A6" w14:textId="77777777" w:rsidR="001B4B0F" w:rsidRPr="001B4B0F" w:rsidRDefault="001B4B0F" w:rsidP="001B4B0F">
            <w:pPr>
              <w:widowControl/>
              <w:numPr>
                <w:ilvl w:val="0"/>
                <w:numId w:val="23"/>
              </w:numPr>
              <w:autoSpaceDE/>
              <w:autoSpaceDN/>
              <w:spacing w:after="160"/>
              <w:jc w:val="both"/>
              <w:rPr>
                <w:rFonts w:ascii="Calibri" w:hAnsi="Calibri" w:cs="Calibri"/>
                <w:color w:val="262626"/>
              </w:rPr>
            </w:pPr>
            <w:r w:rsidRPr="001B4B0F">
              <w:rPr>
                <w:rFonts w:ascii="Calibri" w:hAnsi="Calibri" w:cs="Calibri"/>
                <w:color w:val="262626"/>
              </w:rPr>
              <w:t>Multiple users in VR environment, 6DoF</w:t>
            </w:r>
          </w:p>
          <w:p w14:paraId="7A1444D1" w14:textId="77777777" w:rsidR="001B4B0F" w:rsidRPr="001B4B0F" w:rsidRDefault="001B4B0F" w:rsidP="001B4B0F">
            <w:pPr>
              <w:widowControl/>
              <w:numPr>
                <w:ilvl w:val="0"/>
                <w:numId w:val="23"/>
              </w:numPr>
              <w:pBdr>
                <w:top w:val="nil"/>
                <w:left w:val="nil"/>
                <w:bottom w:val="nil"/>
                <w:right w:val="nil"/>
                <w:between w:val="nil"/>
              </w:pBdr>
              <w:autoSpaceDE/>
              <w:autoSpaceDN/>
              <w:spacing w:after="160"/>
              <w:jc w:val="both"/>
              <w:rPr>
                <w:rFonts w:ascii="Calibri" w:hAnsi="Calibri" w:cs="Calibri"/>
                <w:color w:val="262626"/>
              </w:rPr>
            </w:pPr>
            <w:r w:rsidRPr="001B4B0F">
              <w:rPr>
                <w:rFonts w:ascii="Calibri" w:hAnsi="Calibri" w:cs="Calibri"/>
                <w:color w:val="262626"/>
              </w:rPr>
              <w:t>Tele-surgery</w:t>
            </w:r>
          </w:p>
          <w:p w14:paraId="76A0EED3" w14:textId="77777777" w:rsidR="001B4B0F" w:rsidRPr="001B4B0F" w:rsidRDefault="001B4B0F" w:rsidP="001B4B0F">
            <w:pPr>
              <w:widowControl/>
              <w:numPr>
                <w:ilvl w:val="0"/>
                <w:numId w:val="23"/>
              </w:numPr>
              <w:pBdr>
                <w:top w:val="nil"/>
                <w:left w:val="nil"/>
                <w:bottom w:val="nil"/>
                <w:right w:val="nil"/>
                <w:between w:val="nil"/>
              </w:pBdr>
              <w:autoSpaceDE/>
              <w:autoSpaceDN/>
              <w:spacing w:after="160"/>
              <w:jc w:val="both"/>
              <w:rPr>
                <w:rFonts w:ascii="Calibri" w:hAnsi="Calibri" w:cs="Calibri"/>
                <w:color w:val="262626"/>
              </w:rPr>
            </w:pPr>
            <w:r w:rsidRPr="001B4B0F">
              <w:rPr>
                <w:rFonts w:ascii="Calibri" w:hAnsi="Calibri" w:cs="Calibri"/>
                <w:color w:val="262626"/>
              </w:rPr>
              <w:t>Training and Simulation</w:t>
            </w:r>
          </w:p>
          <w:p w14:paraId="16F710F6" w14:textId="77777777" w:rsidR="001B4B0F" w:rsidRPr="001B4B0F" w:rsidRDefault="001B4B0F" w:rsidP="001B4B0F">
            <w:pPr>
              <w:widowControl/>
              <w:numPr>
                <w:ilvl w:val="0"/>
                <w:numId w:val="23"/>
              </w:numPr>
              <w:pBdr>
                <w:top w:val="nil"/>
                <w:left w:val="nil"/>
                <w:bottom w:val="nil"/>
                <w:right w:val="nil"/>
                <w:between w:val="nil"/>
              </w:pBdr>
              <w:autoSpaceDE/>
              <w:autoSpaceDN/>
              <w:spacing w:after="160"/>
              <w:jc w:val="both"/>
              <w:rPr>
                <w:rFonts w:ascii="Calibri" w:hAnsi="Calibri" w:cs="Calibri"/>
                <w:color w:val="262626"/>
              </w:rPr>
            </w:pPr>
            <w:r w:rsidRPr="001B4B0F">
              <w:rPr>
                <w:rFonts w:ascii="Calibri" w:hAnsi="Calibri" w:cs="Calibri"/>
                <w:color w:val="262626"/>
              </w:rPr>
              <w:t>Marketing/sales</w:t>
            </w:r>
          </w:p>
        </w:tc>
      </w:tr>
      <w:tr w:rsidR="001B4B0F" w:rsidRPr="001B4B0F" w14:paraId="0892DB3A" w14:textId="77777777" w:rsidTr="002608F6">
        <w:trPr>
          <w:trHeight w:val="2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3853F961" w14:textId="77777777" w:rsidR="001B4B0F" w:rsidRPr="001B4B0F" w:rsidRDefault="001B4B0F" w:rsidP="001B4B0F">
            <w:pPr>
              <w:widowControl/>
              <w:autoSpaceDE/>
              <w:autoSpaceDN/>
              <w:rPr>
                <w:rFonts w:ascii="Calibri" w:eastAsia="Calibri" w:hAnsi="Calibri" w:cs="Calibri"/>
              </w:rPr>
            </w:pPr>
            <w:r w:rsidRPr="001B4B0F">
              <w:rPr>
                <w:rFonts w:ascii="Calibri" w:eastAsia="Calibri" w:hAnsi="Calibri" w:cs="Calibri"/>
                <w:b/>
              </w:rPr>
              <w:t>Required  features</w:t>
            </w:r>
          </w:p>
        </w:tc>
      </w:tr>
      <w:tr w:rsidR="001B4B0F" w:rsidRPr="001B4B0F" w14:paraId="765BA996" w14:textId="77777777" w:rsidTr="002608F6">
        <w:trPr>
          <w:trHeight w:val="568"/>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04F10382" w14:textId="77777777" w:rsidR="001B4B0F" w:rsidRPr="001B4B0F" w:rsidRDefault="001B4B0F" w:rsidP="001B4B0F">
            <w:pPr>
              <w:widowControl/>
              <w:numPr>
                <w:ilvl w:val="0"/>
                <w:numId w:val="23"/>
              </w:numPr>
              <w:autoSpaceDE/>
              <w:autoSpaceDN/>
              <w:spacing w:after="160"/>
              <w:jc w:val="both"/>
              <w:rPr>
                <w:rFonts w:ascii="Calibri" w:eastAsia="Calibri" w:hAnsi="Calibri" w:cs="Calibri"/>
              </w:rPr>
            </w:pPr>
            <w:r w:rsidRPr="001B4B0F">
              <w:rPr>
                <w:rFonts w:ascii="Calibri" w:eastAsia="Calibri" w:hAnsi="Calibri" w:cs="Calibri"/>
              </w:rPr>
              <w:t>Synchronization with audio and video, and other characters from the action (real or virtual)</w:t>
            </w:r>
          </w:p>
          <w:p w14:paraId="2D2057FC" w14:textId="77777777" w:rsidR="001B4B0F" w:rsidRPr="001B4B0F" w:rsidRDefault="001B4B0F" w:rsidP="001B4B0F">
            <w:pPr>
              <w:widowControl/>
              <w:numPr>
                <w:ilvl w:val="0"/>
                <w:numId w:val="23"/>
              </w:numPr>
              <w:autoSpaceDE/>
              <w:autoSpaceDN/>
              <w:spacing w:after="160"/>
              <w:jc w:val="both"/>
              <w:rPr>
                <w:rFonts w:ascii="Calibri" w:eastAsia="Calibri" w:hAnsi="Calibri" w:cs="Calibri"/>
              </w:rPr>
            </w:pPr>
            <w:r w:rsidRPr="001B4B0F">
              <w:rPr>
                <w:rFonts w:ascii="Calibri" w:eastAsia="Calibri" w:hAnsi="Calibri" w:cs="Calibri"/>
              </w:rPr>
              <w:t>Very low latency to address control of distant devices</w:t>
            </w:r>
          </w:p>
          <w:p w14:paraId="4CDC3C82" w14:textId="77777777" w:rsidR="001B4B0F" w:rsidRPr="001B4B0F" w:rsidRDefault="001B4B0F" w:rsidP="001B4B0F">
            <w:pPr>
              <w:widowControl/>
              <w:numPr>
                <w:ilvl w:val="0"/>
                <w:numId w:val="23"/>
              </w:numPr>
              <w:autoSpaceDE/>
              <w:autoSpaceDN/>
              <w:spacing w:after="160"/>
              <w:jc w:val="both"/>
              <w:rPr>
                <w:rFonts w:ascii="Calibri" w:eastAsia="Calibri" w:hAnsi="Calibri" w:cs="Calibri"/>
              </w:rPr>
            </w:pPr>
            <w:r w:rsidRPr="001B4B0F">
              <w:rPr>
                <w:rFonts w:ascii="Calibri" w:eastAsia="Calibri" w:hAnsi="Calibri" w:cs="Calibri"/>
              </w:rPr>
              <w:t>Adaptation to various end user devices (targeting high-end platforms or mobile)</w:t>
            </w:r>
          </w:p>
          <w:p w14:paraId="380A1886" w14:textId="77777777" w:rsidR="001B4B0F" w:rsidRPr="001B4B0F" w:rsidRDefault="001B4B0F" w:rsidP="001B4B0F">
            <w:pPr>
              <w:widowControl/>
              <w:numPr>
                <w:ilvl w:val="0"/>
                <w:numId w:val="23"/>
              </w:numPr>
              <w:autoSpaceDE/>
              <w:autoSpaceDN/>
              <w:spacing w:after="160"/>
              <w:jc w:val="both"/>
              <w:rPr>
                <w:rFonts w:ascii="Calibri" w:eastAsia="Calibri" w:hAnsi="Calibri" w:cs="Calibri"/>
              </w:rPr>
            </w:pPr>
            <w:r w:rsidRPr="001B4B0F">
              <w:rPr>
                <w:rFonts w:ascii="Calibri" w:eastAsia="Calibri" w:hAnsi="Calibri" w:cs="Calibri"/>
              </w:rPr>
              <w:t>Distribution and association of different haptic effects/channels when addressing high-end platforms</w:t>
            </w:r>
          </w:p>
        </w:tc>
      </w:tr>
      <w:tr w:rsidR="001B4B0F" w:rsidRPr="001B4B0F" w14:paraId="6D3C71E4" w14:textId="77777777" w:rsidTr="002608F6">
        <w:trPr>
          <w:trHeight w:val="9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3585E8B0"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t>Potential Haptics Requirements and Specifications</w:t>
            </w:r>
          </w:p>
        </w:tc>
      </w:tr>
      <w:tr w:rsidR="001B4B0F" w:rsidRPr="001B4B0F" w14:paraId="26448DD9" w14:textId="77777777" w:rsidTr="002608F6">
        <w:trPr>
          <w:trHeight w:val="762"/>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42EA1C62" w14:textId="77777777" w:rsidR="001B4B0F" w:rsidRPr="001B4B0F" w:rsidRDefault="001B4B0F" w:rsidP="001B4B0F">
            <w:pPr>
              <w:widowControl/>
              <w:numPr>
                <w:ilvl w:val="0"/>
                <w:numId w:val="13"/>
              </w:numPr>
              <w:autoSpaceDE/>
              <w:autoSpaceDN/>
              <w:spacing w:after="160"/>
              <w:jc w:val="both"/>
              <w:rPr>
                <w:rFonts w:ascii="Calibri" w:eastAsia="Calibri" w:hAnsi="Calibri" w:cs="Calibri"/>
              </w:rPr>
            </w:pPr>
            <w:r w:rsidRPr="001B4B0F">
              <w:rPr>
                <w:rFonts w:ascii="Calibri" w:eastAsia="Calibri" w:hAnsi="Calibri" w:cs="Calibri"/>
              </w:rPr>
              <w:t>The specification shall support different media types and various haptic feedback paradigms (pre-rendered, synthesized)</w:t>
            </w:r>
          </w:p>
          <w:p w14:paraId="2A4FAC73" w14:textId="77777777" w:rsidR="001B4B0F" w:rsidRPr="001B4B0F" w:rsidRDefault="001B4B0F" w:rsidP="001B4B0F">
            <w:pPr>
              <w:widowControl/>
              <w:numPr>
                <w:ilvl w:val="0"/>
                <w:numId w:val="13"/>
              </w:numPr>
              <w:autoSpaceDE/>
              <w:autoSpaceDN/>
              <w:spacing w:after="160"/>
              <w:jc w:val="both"/>
              <w:rPr>
                <w:rFonts w:ascii="Calibri" w:eastAsia="Calibri" w:hAnsi="Calibri" w:cs="Calibri"/>
              </w:rPr>
            </w:pPr>
            <w:r w:rsidRPr="001B4B0F">
              <w:rPr>
                <w:rFonts w:ascii="Calibri" w:eastAsia="Calibri" w:hAnsi="Calibri" w:cs="Calibri"/>
              </w:rPr>
              <w:t>The specification shall support dynamic generation and synthesis of haptic effects based on other metadata, media streams or external data sources.</w:t>
            </w:r>
          </w:p>
          <w:p w14:paraId="4D97913E" w14:textId="77777777" w:rsidR="001B4B0F" w:rsidRPr="001B4B0F" w:rsidRDefault="001B4B0F" w:rsidP="001B4B0F">
            <w:pPr>
              <w:widowControl/>
              <w:numPr>
                <w:ilvl w:val="0"/>
                <w:numId w:val="13"/>
              </w:numPr>
              <w:autoSpaceDE/>
              <w:autoSpaceDN/>
              <w:spacing w:after="160"/>
              <w:jc w:val="both"/>
              <w:rPr>
                <w:rFonts w:ascii="Calibri" w:eastAsia="Calibri" w:hAnsi="Calibri" w:cs="Calibri"/>
              </w:rPr>
            </w:pPr>
            <w:r w:rsidRPr="001B4B0F">
              <w:rPr>
                <w:rFonts w:ascii="Calibri" w:eastAsia="Calibri" w:hAnsi="Calibri" w:cs="Calibri"/>
              </w:rPr>
              <w:t>The specification shall support interactivity models related to avatar position and orientation.</w:t>
            </w:r>
          </w:p>
          <w:p w14:paraId="4AABCCB7" w14:textId="77777777" w:rsidR="001B4B0F" w:rsidRPr="001B4B0F" w:rsidRDefault="001B4B0F" w:rsidP="001B4B0F">
            <w:pPr>
              <w:widowControl/>
              <w:numPr>
                <w:ilvl w:val="0"/>
                <w:numId w:val="13"/>
              </w:numPr>
              <w:autoSpaceDE/>
              <w:autoSpaceDN/>
              <w:spacing w:after="160"/>
              <w:jc w:val="both"/>
              <w:rPr>
                <w:rFonts w:ascii="Calibri" w:eastAsia="Calibri" w:hAnsi="Calibri" w:cs="Calibri"/>
              </w:rPr>
            </w:pPr>
            <w:r w:rsidRPr="001B4B0F">
              <w:rPr>
                <w:rFonts w:ascii="Calibri" w:eastAsia="Calibri" w:hAnsi="Calibri" w:cs="Calibri"/>
              </w:rPr>
              <w:t>The specification shall support coding and presentation of interactivity models related to avatar-scene or avatar-avatar interactions.</w:t>
            </w:r>
          </w:p>
          <w:p w14:paraId="3BD9767A" w14:textId="77777777" w:rsidR="001B4B0F" w:rsidRPr="001B4B0F" w:rsidRDefault="001B4B0F" w:rsidP="001B4B0F">
            <w:pPr>
              <w:widowControl/>
              <w:numPr>
                <w:ilvl w:val="0"/>
                <w:numId w:val="13"/>
              </w:numPr>
              <w:autoSpaceDE/>
              <w:autoSpaceDN/>
              <w:spacing w:after="160"/>
              <w:jc w:val="both"/>
              <w:rPr>
                <w:rFonts w:ascii="Calibri" w:eastAsia="Calibri" w:hAnsi="Calibri" w:cs="Calibri"/>
              </w:rPr>
            </w:pPr>
            <w:r w:rsidRPr="001B4B0F">
              <w:rPr>
                <w:rFonts w:ascii="Calibri" w:eastAsia="Calibri" w:hAnsi="Calibri" w:cs="Calibri"/>
              </w:rPr>
              <w:t>The specification shall support rendering of haptic feedback on multiple devices across multiple body locations</w:t>
            </w:r>
          </w:p>
          <w:p w14:paraId="20A2F2AD" w14:textId="77777777" w:rsidR="001B4B0F" w:rsidRPr="001B4B0F" w:rsidRDefault="001B4B0F" w:rsidP="001B4B0F">
            <w:pPr>
              <w:widowControl/>
              <w:numPr>
                <w:ilvl w:val="0"/>
                <w:numId w:val="13"/>
              </w:numPr>
              <w:autoSpaceDE/>
              <w:autoSpaceDN/>
              <w:spacing w:after="160"/>
              <w:jc w:val="both"/>
              <w:rPr>
                <w:rFonts w:ascii="Calibri" w:eastAsia="Calibri" w:hAnsi="Calibri" w:cs="Calibri"/>
              </w:rPr>
            </w:pPr>
            <w:r w:rsidRPr="001B4B0F">
              <w:rPr>
                <w:rFonts w:ascii="Calibri" w:eastAsia="Calibri" w:hAnsi="Calibri" w:cs="Calibri"/>
              </w:rPr>
              <w:lastRenderedPageBreak/>
              <w:t>The specification shall support synchronization of haptic effects with the audio-visual content</w:t>
            </w:r>
          </w:p>
        </w:tc>
      </w:tr>
    </w:tbl>
    <w:p w14:paraId="0D9EDFE8" w14:textId="77777777" w:rsidR="001B4B0F" w:rsidRPr="001B4B0F" w:rsidRDefault="001B4B0F" w:rsidP="001B4B0F">
      <w:pPr>
        <w:widowControl/>
        <w:autoSpaceDE/>
        <w:autoSpaceDN/>
        <w:rPr>
          <w:rFonts w:ascii="Times New Roman" w:eastAsia="Times New Roman" w:hAnsi="Times New Roman" w:cs="Times New Roman"/>
          <w:sz w:val="24"/>
          <w:szCs w:val="24"/>
        </w:rPr>
      </w:pPr>
    </w:p>
    <w:p w14:paraId="230080C1" w14:textId="77777777" w:rsidR="001B4B0F" w:rsidRPr="001B4B0F" w:rsidRDefault="001B4B0F" w:rsidP="001B4B0F">
      <w:pPr>
        <w:widowControl/>
        <w:autoSpaceDE/>
        <w:autoSpaceDN/>
        <w:rPr>
          <w:rFonts w:ascii="Times New Roman" w:eastAsia="Times New Roman" w:hAnsi="Times New Roman" w:cs="Times New Roman"/>
          <w:sz w:val="24"/>
          <w:szCs w:val="24"/>
        </w:rPr>
      </w:pPr>
    </w:p>
    <w:tbl>
      <w:tblPr>
        <w:tblW w:w="9480" w:type="dxa"/>
        <w:tblInd w:w="8"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top w:w="15" w:type="dxa"/>
          <w:left w:w="115" w:type="dxa"/>
          <w:bottom w:w="15" w:type="dxa"/>
          <w:right w:w="115" w:type="dxa"/>
        </w:tblCellMar>
        <w:tblLook w:val="0400" w:firstRow="0" w:lastRow="0" w:firstColumn="0" w:lastColumn="0" w:noHBand="0" w:noVBand="1"/>
      </w:tblPr>
      <w:tblGrid>
        <w:gridCol w:w="9480"/>
      </w:tblGrid>
      <w:tr w:rsidR="001B4B0F" w:rsidRPr="001B4B0F" w14:paraId="02954074" w14:textId="77777777" w:rsidTr="002608F6">
        <w:trPr>
          <w:trHeight w:val="22"/>
        </w:trPr>
        <w:tc>
          <w:tcPr>
            <w:tcW w:w="9480" w:type="dxa"/>
            <w:shd w:val="clear" w:color="auto" w:fill="auto"/>
          </w:tcPr>
          <w:p w14:paraId="65582BCD" w14:textId="77777777" w:rsidR="001B4B0F" w:rsidRPr="00971582" w:rsidRDefault="001B4B0F" w:rsidP="00971582">
            <w:pPr>
              <w:pStyle w:val="ListParagraph"/>
              <w:keepNext/>
              <w:widowControl/>
              <w:numPr>
                <w:ilvl w:val="1"/>
                <w:numId w:val="47"/>
              </w:numPr>
              <w:autoSpaceDE/>
              <w:autoSpaceDN/>
              <w:spacing w:before="240" w:after="60"/>
              <w:jc w:val="both"/>
              <w:outlineLvl w:val="1"/>
              <w:rPr>
                <w:rFonts w:ascii="Calibri" w:eastAsia="Times New Roman" w:hAnsi="Calibri" w:cs="Times New Roman"/>
                <w:b/>
                <w:bCs/>
                <w:i/>
                <w:iCs/>
                <w:sz w:val="28"/>
                <w:szCs w:val="28"/>
              </w:rPr>
            </w:pPr>
            <w:bookmarkStart w:id="31" w:name="_Toc85141332"/>
            <w:r w:rsidRPr="00971582">
              <w:rPr>
                <w:rFonts w:ascii="Calibri" w:eastAsia="Times New Roman" w:hAnsi="Calibri" w:cs="Times New Roman"/>
                <w:b/>
                <w:bCs/>
                <w:i/>
                <w:iCs/>
                <w:sz w:val="28"/>
                <w:szCs w:val="28"/>
              </w:rPr>
              <w:t>Driver Augmentation</w:t>
            </w:r>
            <w:bookmarkEnd w:id="31"/>
          </w:p>
        </w:tc>
      </w:tr>
      <w:tr w:rsidR="001B4B0F" w:rsidRPr="001B4B0F" w14:paraId="0533239B" w14:textId="77777777" w:rsidTr="002608F6">
        <w:trPr>
          <w:trHeight w:val="5700"/>
        </w:trPr>
        <w:tc>
          <w:tcPr>
            <w:tcW w:w="9480" w:type="dxa"/>
            <w:shd w:val="clear" w:color="auto" w:fill="auto"/>
          </w:tcPr>
          <w:p w14:paraId="32D6419D" w14:textId="77777777" w:rsidR="001B4B0F" w:rsidRPr="001B4B0F" w:rsidRDefault="001B4B0F" w:rsidP="001B4B0F">
            <w:pPr>
              <w:widowControl/>
              <w:autoSpaceDE/>
              <w:autoSpaceDN/>
              <w:spacing w:before="120" w:line="301" w:lineRule="auto"/>
              <w:rPr>
                <w:color w:val="262626"/>
              </w:rPr>
            </w:pPr>
            <w:r w:rsidRPr="001B4B0F">
              <w:rPr>
                <w:color w:val="262626"/>
              </w:rPr>
              <w:t>Description:</w:t>
            </w:r>
          </w:p>
          <w:p w14:paraId="609FE29A" w14:textId="77777777" w:rsidR="001B4B0F" w:rsidRPr="001B4B0F" w:rsidRDefault="001B4B0F" w:rsidP="001B4B0F">
            <w:pPr>
              <w:widowControl/>
              <w:autoSpaceDE/>
              <w:autoSpaceDN/>
              <w:spacing w:before="120" w:line="301" w:lineRule="auto"/>
              <w:rPr>
                <w:color w:val="000000"/>
                <w:sz w:val="20"/>
                <w:szCs w:val="20"/>
              </w:rPr>
            </w:pPr>
            <w:r w:rsidRPr="001B4B0F">
              <w:rPr>
                <w:rFonts w:ascii="Calibri" w:eastAsia="Calibri" w:hAnsi="Calibri" w:cs="Calibri"/>
              </w:rPr>
              <w:t xml:space="preserve">Modern vehicles have numerous sensors and data sources that enable the construction of a spatial map of the surroundings of the vehicle. These spatial maps are utilized for driver assistance and autonomous driving applications. Often the maps consist of Lidar and optical sensor data and may be efficiently represented as point clouds using MPEG VPCC and related technologies. Semi-autonomous driver scenarios commonly provide some type of haptic feedback to the driver </w:t>
            </w:r>
            <w:proofErr w:type="gramStart"/>
            <w:r w:rsidRPr="001B4B0F">
              <w:rPr>
                <w:rFonts w:ascii="Calibri" w:eastAsia="Calibri" w:hAnsi="Calibri" w:cs="Calibri"/>
              </w:rPr>
              <w:t>as a result of</w:t>
            </w:r>
            <w:proofErr w:type="gramEnd"/>
            <w:r w:rsidRPr="001B4B0F">
              <w:rPr>
                <w:rFonts w:ascii="Calibri" w:eastAsia="Calibri" w:hAnsi="Calibri" w:cs="Calibri"/>
              </w:rPr>
              <w:t xml:space="preserve"> calculations on this point cloud – including steering feedback, driver seat vibration feedback and pedal feedback. In this use case, haptic feedback is intended to provide guidance and assistance to the operator and as such, must have a high level of robustness and physical validity. These features distinguish this use case from other 3D interaction use cases.</w:t>
            </w:r>
          </w:p>
          <w:p w14:paraId="70C5121F" w14:textId="77777777" w:rsidR="001B4B0F" w:rsidRPr="001B4B0F" w:rsidRDefault="001B4B0F" w:rsidP="001B4B0F">
            <w:pPr>
              <w:widowControl/>
              <w:autoSpaceDE/>
              <w:autoSpaceDN/>
              <w:spacing w:before="120" w:line="301" w:lineRule="auto"/>
              <w:rPr>
                <w:rFonts w:ascii="Calibri" w:eastAsia="Calibri" w:hAnsi="Calibri" w:cs="Calibri"/>
              </w:rPr>
            </w:pPr>
            <w:r w:rsidRPr="001B4B0F">
              <w:rPr>
                <w:rFonts w:ascii="Calibri" w:eastAsia="Calibri" w:hAnsi="Calibri" w:cs="Calibri"/>
              </w:rPr>
              <w:t>Typical use cases:</w:t>
            </w:r>
          </w:p>
          <w:p w14:paraId="535529D8" w14:textId="77777777" w:rsidR="001B4B0F" w:rsidRPr="001B4B0F" w:rsidRDefault="001B4B0F" w:rsidP="001B4B0F">
            <w:pPr>
              <w:widowControl/>
              <w:numPr>
                <w:ilvl w:val="0"/>
                <w:numId w:val="14"/>
              </w:numPr>
              <w:pBdr>
                <w:top w:val="nil"/>
                <w:left w:val="nil"/>
                <w:bottom w:val="nil"/>
                <w:right w:val="nil"/>
                <w:between w:val="nil"/>
              </w:pBdr>
              <w:autoSpaceDE/>
              <w:autoSpaceDN/>
              <w:spacing w:after="160"/>
              <w:jc w:val="both"/>
              <w:rPr>
                <w:rFonts w:ascii="Calibri" w:eastAsia="Calibri" w:hAnsi="Calibri" w:cs="Calibri"/>
                <w:b/>
                <w:color w:val="C00000"/>
              </w:rPr>
            </w:pPr>
            <w:r w:rsidRPr="001B4B0F">
              <w:rPr>
                <w:rFonts w:ascii="Calibri" w:eastAsia="Calibri" w:hAnsi="Calibri" w:cs="Calibri"/>
                <w:b/>
                <w:color w:val="262626"/>
              </w:rPr>
              <w:t>Alerts</w:t>
            </w:r>
            <w:r w:rsidRPr="001B4B0F">
              <w:rPr>
                <w:rFonts w:ascii="Calibri" w:eastAsia="Calibri" w:hAnsi="Calibri" w:cs="Calibri"/>
                <w:color w:val="262626"/>
              </w:rPr>
              <w:t>: H</w:t>
            </w:r>
            <w:r w:rsidRPr="001B4B0F">
              <w:rPr>
                <w:rFonts w:ascii="Calibri" w:eastAsia="Calibri" w:hAnsi="Calibri" w:cs="Calibri"/>
                <w:color w:val="000000"/>
              </w:rPr>
              <w:t xml:space="preserve">igh priority notifications that aim to shift the driver’s attention away from their primary focus and toward the alert </w:t>
            </w:r>
            <w:proofErr w:type="gramStart"/>
            <w:r w:rsidRPr="001B4B0F">
              <w:rPr>
                <w:rFonts w:ascii="Calibri" w:eastAsia="Calibri" w:hAnsi="Calibri" w:cs="Calibri"/>
                <w:color w:val="000000"/>
              </w:rPr>
              <w:t>in order to</w:t>
            </w:r>
            <w:proofErr w:type="gramEnd"/>
            <w:r w:rsidRPr="001B4B0F">
              <w:rPr>
                <w:rFonts w:ascii="Calibri" w:eastAsia="Calibri" w:hAnsi="Calibri" w:cs="Calibri"/>
                <w:color w:val="000000"/>
              </w:rPr>
              <w:t xml:space="preserve"> provide critical, time-sensitive information. Typical use cases for alerts include collision warnings, time sensitive navigation messages, and cues from driver assistance systems. </w:t>
            </w:r>
          </w:p>
        </w:tc>
      </w:tr>
      <w:tr w:rsidR="001B4B0F" w:rsidRPr="001B4B0F" w14:paraId="5039D72D" w14:textId="77777777" w:rsidTr="002608F6">
        <w:trPr>
          <w:trHeight w:val="595"/>
        </w:trPr>
        <w:tc>
          <w:tcPr>
            <w:tcW w:w="9480" w:type="dxa"/>
            <w:shd w:val="clear" w:color="auto" w:fill="auto"/>
          </w:tcPr>
          <w:p w14:paraId="15E9A683"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t>Haptic schema</w:t>
            </w:r>
          </w:p>
          <w:p w14:paraId="3FA5A1B8" w14:textId="77777777" w:rsidR="001B4B0F" w:rsidRPr="001B4B0F" w:rsidRDefault="001B4B0F" w:rsidP="001B4B0F">
            <w:pPr>
              <w:widowControl/>
              <w:numPr>
                <w:ilvl w:val="0"/>
                <w:numId w:val="24"/>
              </w:numPr>
              <w:pBdr>
                <w:top w:val="nil"/>
                <w:left w:val="nil"/>
                <w:bottom w:val="nil"/>
                <w:right w:val="nil"/>
                <w:between w:val="nil"/>
              </w:pBdr>
              <w:autoSpaceDE/>
              <w:autoSpaceDN/>
              <w:spacing w:after="160"/>
              <w:jc w:val="both"/>
              <w:rPr>
                <w:rFonts w:ascii="Calibri" w:hAnsi="Calibri" w:cs="Calibri"/>
                <w:b/>
                <w:color w:val="000000"/>
              </w:rPr>
            </w:pPr>
            <w:r w:rsidRPr="001B4B0F">
              <w:rPr>
                <w:rFonts w:ascii="Calibri" w:hAnsi="Calibri" w:cs="Calibri"/>
                <w:color w:val="000000"/>
              </w:rPr>
              <w:t>Another design consideration is body locus. For example, haptic effects embedded in the steering wheel, or the seat can map the directionality of the alert to the side of the driver’s body that corresponds to the event that generated the alert. A haptic effect on the driver’s left side (palm, leg, or back) can thus alert the driver to an event that is occurring on the left side of the car or road. Less critical alerts can also use this schema, for example, navigation cues.</w:t>
            </w:r>
          </w:p>
        </w:tc>
      </w:tr>
      <w:tr w:rsidR="001B4B0F" w:rsidRPr="001B4B0F" w14:paraId="73740F48" w14:textId="77777777" w:rsidTr="002608F6">
        <w:trPr>
          <w:trHeight w:val="169"/>
        </w:trPr>
        <w:tc>
          <w:tcPr>
            <w:tcW w:w="9480" w:type="dxa"/>
            <w:shd w:val="clear" w:color="auto" w:fill="auto"/>
          </w:tcPr>
          <w:p w14:paraId="5600B030"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t>Overlap with other use cases</w:t>
            </w:r>
          </w:p>
        </w:tc>
      </w:tr>
      <w:tr w:rsidR="001B4B0F" w:rsidRPr="001B4B0F" w14:paraId="7CD1B380" w14:textId="77777777" w:rsidTr="002608F6">
        <w:trPr>
          <w:trHeight w:val="567"/>
        </w:trPr>
        <w:tc>
          <w:tcPr>
            <w:tcW w:w="9480" w:type="dxa"/>
            <w:shd w:val="clear" w:color="auto" w:fill="auto"/>
          </w:tcPr>
          <w:p w14:paraId="467B21EF"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r w:rsidRPr="001B4B0F">
              <w:rPr>
                <w:rFonts w:ascii="Calibri" w:eastAsia="Calibri" w:hAnsi="Calibri" w:cs="Calibri"/>
              </w:rPr>
              <w:t xml:space="preserve">Somewhat </w:t>
            </w:r>
            <w:proofErr w:type="gramStart"/>
            <w:r w:rsidRPr="001B4B0F">
              <w:rPr>
                <w:rFonts w:ascii="Calibri" w:eastAsia="Calibri" w:hAnsi="Calibri" w:cs="Calibri"/>
              </w:rPr>
              <w:t>similar to</w:t>
            </w:r>
            <w:proofErr w:type="gramEnd"/>
            <w:r w:rsidRPr="001B4B0F">
              <w:rPr>
                <w:rFonts w:ascii="Calibri" w:eastAsia="Calibri" w:hAnsi="Calibri" w:cs="Calibri"/>
              </w:rPr>
              <w:t xml:space="preserve"> tele-surgery in the sense that both use cases need a high level of reliability and validity for the haptic interactions.</w:t>
            </w:r>
          </w:p>
        </w:tc>
      </w:tr>
      <w:tr w:rsidR="001B4B0F" w:rsidRPr="001B4B0F" w14:paraId="18850E14" w14:textId="77777777" w:rsidTr="002608F6">
        <w:trPr>
          <w:trHeight w:val="20"/>
        </w:trPr>
        <w:tc>
          <w:tcPr>
            <w:tcW w:w="9480" w:type="dxa"/>
            <w:shd w:val="clear" w:color="auto" w:fill="auto"/>
          </w:tcPr>
          <w:p w14:paraId="13E02200" w14:textId="77777777" w:rsidR="001B4B0F" w:rsidRPr="001B4B0F" w:rsidRDefault="001B4B0F" w:rsidP="001B4B0F">
            <w:pPr>
              <w:widowControl/>
              <w:autoSpaceDE/>
              <w:autoSpaceDN/>
              <w:rPr>
                <w:rFonts w:ascii="Calibri" w:eastAsia="Calibri" w:hAnsi="Calibri" w:cs="Calibri"/>
              </w:rPr>
            </w:pPr>
            <w:r w:rsidRPr="001B4B0F">
              <w:rPr>
                <w:rFonts w:ascii="Calibri" w:eastAsia="Calibri" w:hAnsi="Calibri" w:cs="Calibri"/>
                <w:b/>
              </w:rPr>
              <w:t>Required  features</w:t>
            </w:r>
          </w:p>
        </w:tc>
      </w:tr>
      <w:tr w:rsidR="001B4B0F" w:rsidRPr="001B4B0F" w14:paraId="3EA72040" w14:textId="77777777" w:rsidTr="002608F6">
        <w:trPr>
          <w:trHeight w:val="568"/>
        </w:trPr>
        <w:tc>
          <w:tcPr>
            <w:tcW w:w="9480" w:type="dxa"/>
            <w:shd w:val="clear" w:color="auto" w:fill="auto"/>
          </w:tcPr>
          <w:p w14:paraId="4379D1F5"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r w:rsidRPr="001B4B0F">
              <w:rPr>
                <w:rFonts w:ascii="Calibri" w:eastAsia="Calibri" w:hAnsi="Calibri" w:cs="Calibri"/>
              </w:rPr>
              <w:t>Support for coding of multimodal sensor data including point clouds, range data, and other environmental sensing</w:t>
            </w:r>
          </w:p>
          <w:p w14:paraId="337882CA"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r w:rsidRPr="001B4B0F">
              <w:rPr>
                <w:rFonts w:ascii="Calibri" w:eastAsia="Calibri" w:hAnsi="Calibri" w:cs="Calibri"/>
              </w:rPr>
              <w:t>Support for coding of video for machines</w:t>
            </w:r>
          </w:p>
          <w:p w14:paraId="313E509B" w14:textId="77777777" w:rsidR="001B4B0F" w:rsidRPr="001B4B0F" w:rsidRDefault="001B4B0F" w:rsidP="001B4B0F">
            <w:pPr>
              <w:widowControl/>
              <w:autoSpaceDE/>
              <w:autoSpaceDN/>
              <w:ind w:left="360"/>
              <w:rPr>
                <w:rFonts w:ascii="Calibri" w:eastAsia="Calibri" w:hAnsi="Calibri" w:cs="Calibri"/>
              </w:rPr>
            </w:pPr>
          </w:p>
        </w:tc>
      </w:tr>
      <w:tr w:rsidR="001B4B0F" w:rsidRPr="001B4B0F" w14:paraId="3CCC7A65" w14:textId="77777777" w:rsidTr="002608F6">
        <w:trPr>
          <w:trHeight w:val="90"/>
        </w:trPr>
        <w:tc>
          <w:tcPr>
            <w:tcW w:w="9480" w:type="dxa"/>
            <w:shd w:val="clear" w:color="auto" w:fill="auto"/>
          </w:tcPr>
          <w:p w14:paraId="2C8D1E34"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t>Potential Haptics Requirements and Specifications</w:t>
            </w:r>
          </w:p>
        </w:tc>
      </w:tr>
      <w:tr w:rsidR="001B4B0F" w:rsidRPr="001B4B0F" w14:paraId="13FFE2D7" w14:textId="77777777" w:rsidTr="007643BC">
        <w:trPr>
          <w:trHeight w:val="1326"/>
        </w:trPr>
        <w:tc>
          <w:tcPr>
            <w:tcW w:w="9480" w:type="dxa"/>
            <w:shd w:val="clear" w:color="auto" w:fill="auto"/>
          </w:tcPr>
          <w:p w14:paraId="0B8055CD" w14:textId="77777777" w:rsidR="001B4B0F" w:rsidRPr="001B4B0F" w:rsidRDefault="001B4B0F" w:rsidP="001B4B0F">
            <w:pPr>
              <w:widowControl/>
              <w:numPr>
                <w:ilvl w:val="0"/>
                <w:numId w:val="34"/>
              </w:numPr>
              <w:autoSpaceDE/>
              <w:autoSpaceDN/>
              <w:spacing w:after="160"/>
              <w:jc w:val="both"/>
              <w:rPr>
                <w:rFonts w:ascii="Calibri" w:eastAsia="Calibri" w:hAnsi="Calibri" w:cs="Calibri"/>
              </w:rPr>
            </w:pPr>
            <w:r w:rsidRPr="001B4B0F">
              <w:rPr>
                <w:rFonts w:ascii="Calibri" w:eastAsia="Calibri" w:hAnsi="Calibri" w:cs="Calibri"/>
              </w:rPr>
              <w:t>The specification shall support rendering of haptic feedback on multiple devices across multiple body locations</w:t>
            </w:r>
          </w:p>
          <w:p w14:paraId="55685C88" w14:textId="77777777" w:rsidR="001B4B0F" w:rsidRPr="001B4B0F" w:rsidRDefault="001B4B0F" w:rsidP="001B4B0F">
            <w:pPr>
              <w:widowControl/>
              <w:numPr>
                <w:ilvl w:val="0"/>
                <w:numId w:val="34"/>
              </w:numPr>
              <w:autoSpaceDE/>
              <w:autoSpaceDN/>
              <w:spacing w:after="160"/>
              <w:jc w:val="both"/>
              <w:rPr>
                <w:rFonts w:ascii="Calibri" w:eastAsia="Calibri" w:hAnsi="Calibri" w:cs="Calibri"/>
              </w:rPr>
            </w:pPr>
            <w:r w:rsidRPr="001B4B0F">
              <w:rPr>
                <w:rFonts w:ascii="Calibri" w:eastAsia="Calibri" w:hAnsi="Calibri" w:cs="Calibri"/>
              </w:rPr>
              <w:t>The specification shall support specification of round-trip (input to feedback) latency requirement.</w:t>
            </w:r>
          </w:p>
          <w:p w14:paraId="1FB2BD0D" w14:textId="77777777" w:rsidR="001B4B0F" w:rsidRPr="001B4B0F" w:rsidRDefault="001B4B0F" w:rsidP="001B4B0F">
            <w:pPr>
              <w:widowControl/>
              <w:numPr>
                <w:ilvl w:val="0"/>
                <w:numId w:val="33"/>
              </w:numPr>
              <w:autoSpaceDE/>
              <w:autoSpaceDN/>
              <w:spacing w:after="160"/>
              <w:ind w:left="855"/>
              <w:jc w:val="both"/>
              <w:rPr>
                <w:rFonts w:ascii="Calibri" w:eastAsia="Calibri" w:hAnsi="Calibri" w:cs="Calibri"/>
              </w:rPr>
            </w:pPr>
            <w:r w:rsidRPr="001B4B0F">
              <w:rPr>
                <w:rFonts w:ascii="Calibri" w:eastAsia="Calibri" w:hAnsi="Calibri" w:cs="Calibri"/>
              </w:rPr>
              <w:t>The specification shall support encoding of the mastering or authoring system specification.</w:t>
            </w:r>
          </w:p>
          <w:p w14:paraId="270B67ED" w14:textId="77777777" w:rsidR="001B4B0F" w:rsidRPr="001B4B0F" w:rsidRDefault="001B4B0F" w:rsidP="001B4B0F">
            <w:pPr>
              <w:widowControl/>
              <w:numPr>
                <w:ilvl w:val="0"/>
                <w:numId w:val="33"/>
              </w:numPr>
              <w:autoSpaceDE/>
              <w:autoSpaceDN/>
              <w:spacing w:after="160"/>
              <w:ind w:left="855"/>
              <w:jc w:val="both"/>
              <w:rPr>
                <w:rFonts w:ascii="Calibri" w:eastAsia="Calibri" w:hAnsi="Calibri" w:cs="Calibri"/>
              </w:rPr>
            </w:pPr>
            <w:r w:rsidRPr="001B4B0F">
              <w:rPr>
                <w:rFonts w:ascii="Roboto" w:hAnsi="Roboto"/>
                <w:color w:val="000000"/>
                <w:sz w:val="20"/>
                <w:szCs w:val="20"/>
                <w:shd w:val="clear" w:color="auto" w:fill="FFFFFF"/>
              </w:rPr>
              <w:lastRenderedPageBreak/>
              <w:t>The specification shall support presentation of haptic media on alternate devices or devices which may have different performance characteristics from the mastering system.</w:t>
            </w:r>
          </w:p>
          <w:p w14:paraId="7B9EBE85" w14:textId="77777777" w:rsidR="001B4B0F" w:rsidRPr="001B4B0F" w:rsidRDefault="001B4B0F" w:rsidP="001B4B0F">
            <w:pPr>
              <w:spacing w:after="160"/>
              <w:ind w:left="703" w:hanging="577"/>
            </w:pPr>
          </w:p>
        </w:tc>
      </w:tr>
    </w:tbl>
    <w:p w14:paraId="729D73EA" w14:textId="34379609" w:rsidR="00821DAF" w:rsidRDefault="00821DAF"/>
    <w:p w14:paraId="5383B6A7" w14:textId="77777777" w:rsidR="00783B4A" w:rsidRDefault="00783B4A"/>
    <w:tbl>
      <w:tblPr>
        <w:tblW w:w="9480" w:type="dxa"/>
        <w:tblInd w:w="5"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top w:w="15" w:type="dxa"/>
          <w:left w:w="115" w:type="dxa"/>
          <w:bottom w:w="15" w:type="dxa"/>
          <w:right w:w="115" w:type="dxa"/>
        </w:tblCellMar>
        <w:tblLook w:val="0400" w:firstRow="0" w:lastRow="0" w:firstColumn="0" w:lastColumn="0" w:noHBand="0" w:noVBand="1"/>
      </w:tblPr>
      <w:tblGrid>
        <w:gridCol w:w="9480"/>
      </w:tblGrid>
      <w:tr w:rsidR="001B4B0F" w:rsidRPr="001B4B0F" w14:paraId="60A5FBF9" w14:textId="77777777" w:rsidTr="00821DAF">
        <w:trPr>
          <w:trHeight w:val="22"/>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5AAE0295" w14:textId="77777777" w:rsidR="001B4B0F" w:rsidRPr="00971582" w:rsidRDefault="001B4B0F" w:rsidP="00971582">
            <w:pPr>
              <w:pStyle w:val="ListParagraph"/>
              <w:keepNext/>
              <w:widowControl/>
              <w:numPr>
                <w:ilvl w:val="1"/>
                <w:numId w:val="47"/>
              </w:numPr>
              <w:autoSpaceDE/>
              <w:autoSpaceDN/>
              <w:spacing w:before="240" w:after="60"/>
              <w:jc w:val="both"/>
              <w:outlineLvl w:val="1"/>
              <w:rPr>
                <w:rFonts w:ascii="Calibri" w:eastAsia="Times New Roman" w:hAnsi="Calibri" w:cs="Times New Roman"/>
                <w:b/>
                <w:bCs/>
                <w:i/>
                <w:iCs/>
                <w:sz w:val="28"/>
                <w:szCs w:val="28"/>
              </w:rPr>
            </w:pPr>
            <w:bookmarkStart w:id="32" w:name="_Toc85141333"/>
            <w:r w:rsidRPr="00971582">
              <w:rPr>
                <w:rFonts w:ascii="Calibri" w:eastAsia="Times New Roman" w:hAnsi="Calibri" w:cs="Times New Roman"/>
                <w:b/>
                <w:bCs/>
                <w:i/>
                <w:iCs/>
                <w:sz w:val="28"/>
                <w:szCs w:val="28"/>
              </w:rPr>
              <w:t>ATSC 3.0 Broadcasting</w:t>
            </w:r>
            <w:bookmarkEnd w:id="32"/>
            <w:r w:rsidRPr="00971582">
              <w:rPr>
                <w:rFonts w:ascii="Calibri" w:eastAsia="Times New Roman" w:hAnsi="Calibri" w:cs="Times New Roman"/>
                <w:b/>
                <w:bCs/>
                <w:i/>
                <w:iCs/>
                <w:sz w:val="28"/>
                <w:szCs w:val="28"/>
              </w:rPr>
              <w:t xml:space="preserve"> </w:t>
            </w:r>
          </w:p>
        </w:tc>
      </w:tr>
      <w:tr w:rsidR="001B4B0F" w:rsidRPr="001B4B0F" w14:paraId="6AFC98C7" w14:textId="77777777" w:rsidTr="00821DAF">
        <w:trPr>
          <w:trHeight w:val="465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5AC0643C" w14:textId="651E09F3" w:rsidR="001B4B0F" w:rsidRPr="001B4B0F" w:rsidRDefault="001B4B0F" w:rsidP="001B4B0F">
            <w:pPr>
              <w:widowControl/>
              <w:autoSpaceDE/>
              <w:autoSpaceDN/>
              <w:spacing w:before="240" w:after="240"/>
              <w:rPr>
                <w:rFonts w:ascii="Calibri" w:eastAsia="Calibri" w:hAnsi="Calibri" w:cs="Calibri"/>
              </w:rPr>
            </w:pPr>
            <w:r w:rsidRPr="001B4B0F">
              <w:rPr>
                <w:rFonts w:ascii="Calibri" w:eastAsia="Calibri" w:hAnsi="Calibri" w:cs="Calibri"/>
              </w:rPr>
              <w:t>One of the promises of ATSC 3.0 is the ability to view broadcast content on mobile devices (A/300 [</w:t>
            </w:r>
            <w:r w:rsidR="0004531C">
              <w:rPr>
                <w:rFonts w:ascii="Calibri" w:eastAsia="Calibri" w:hAnsi="Calibri" w:cs="Calibri"/>
              </w:rPr>
              <w:t>4</w:t>
            </w:r>
            <w:r w:rsidRPr="001B4B0F">
              <w:rPr>
                <w:rFonts w:ascii="Calibri" w:eastAsia="Calibri" w:hAnsi="Calibri" w:cs="Calibri"/>
              </w:rPr>
              <w:t>]) when they are used either as primary devices (i.e., have an ATSC 3.0 tuner built-in) or as companion devices (A/338 [</w:t>
            </w:r>
            <w:r w:rsidR="0004531C">
              <w:rPr>
                <w:rFonts w:ascii="Calibri" w:eastAsia="Calibri" w:hAnsi="Calibri" w:cs="Calibri"/>
              </w:rPr>
              <w:t>5</w:t>
            </w:r>
            <w:r w:rsidRPr="001B4B0F">
              <w:rPr>
                <w:rFonts w:ascii="Calibri" w:eastAsia="Calibri" w:hAnsi="Calibri" w:cs="Calibri"/>
              </w:rPr>
              <w:t>]). At the time of writing, most mobile devices in the market have just one haptic actuator, but new devices with multiple actuators are beginning to show up. The key idea: if these haptic actuators can be utilized in synchronization with the audio-visual content, then the viewing experience of ATSC 3.0 content on these mobile devices would be significantly enhanced and new use cases enabled. Some common examples of the types of content that could benefit from the haptic signals:</w:t>
            </w:r>
          </w:p>
          <w:p w14:paraId="21D23767" w14:textId="77777777" w:rsidR="001B4B0F" w:rsidRPr="001B4B0F" w:rsidRDefault="001B4B0F" w:rsidP="001B4B0F">
            <w:pPr>
              <w:widowControl/>
              <w:numPr>
                <w:ilvl w:val="0"/>
                <w:numId w:val="27"/>
              </w:numPr>
              <w:autoSpaceDE/>
              <w:autoSpaceDN/>
              <w:spacing w:before="240" w:after="160"/>
              <w:jc w:val="both"/>
              <w:rPr>
                <w:rFonts w:ascii="Calibri" w:eastAsia="Calibri" w:hAnsi="Calibri" w:cs="Calibri"/>
              </w:rPr>
            </w:pPr>
            <w:r w:rsidRPr="001B4B0F">
              <w:rPr>
                <w:rFonts w:ascii="Calibri" w:eastAsia="Calibri" w:hAnsi="Calibri" w:cs="Calibri"/>
              </w:rPr>
              <w:t>Live sports (major league and professional sports) – viewers can feel the game events (such as hits, catches, etc.), in addition to watching and listening to them, enhancing their overall immersive experience of the game.</w:t>
            </w:r>
          </w:p>
          <w:p w14:paraId="18A42996" w14:textId="77777777" w:rsidR="001B4B0F" w:rsidRPr="001B4B0F" w:rsidRDefault="001B4B0F" w:rsidP="001B4B0F">
            <w:pPr>
              <w:widowControl/>
              <w:numPr>
                <w:ilvl w:val="0"/>
                <w:numId w:val="27"/>
              </w:numPr>
              <w:autoSpaceDE/>
              <w:autoSpaceDN/>
              <w:spacing w:after="160"/>
              <w:jc w:val="both"/>
              <w:rPr>
                <w:rFonts w:ascii="Calibri" w:eastAsia="Calibri" w:hAnsi="Calibri" w:cs="Calibri"/>
              </w:rPr>
            </w:pPr>
            <w:r w:rsidRPr="001B4B0F">
              <w:rPr>
                <w:rFonts w:ascii="Calibri" w:eastAsia="Calibri" w:hAnsi="Calibri" w:cs="Calibri"/>
              </w:rPr>
              <w:t>Action films/shows – a haptic track can increase the immediacy and impact of explosions, car chases, etc., drawing the viewer into the action.</w:t>
            </w:r>
          </w:p>
          <w:p w14:paraId="6CDC17B0" w14:textId="77777777" w:rsidR="001B4B0F" w:rsidRPr="001B4B0F" w:rsidRDefault="001B4B0F" w:rsidP="001B4B0F">
            <w:pPr>
              <w:widowControl/>
              <w:numPr>
                <w:ilvl w:val="0"/>
                <w:numId w:val="27"/>
              </w:numPr>
              <w:autoSpaceDE/>
              <w:autoSpaceDN/>
              <w:spacing w:after="240"/>
              <w:jc w:val="both"/>
              <w:rPr>
                <w:rFonts w:ascii="Calibri" w:eastAsia="Calibri" w:hAnsi="Calibri" w:cs="Calibri"/>
              </w:rPr>
            </w:pPr>
            <w:r w:rsidRPr="001B4B0F">
              <w:rPr>
                <w:rFonts w:ascii="Calibri" w:eastAsia="Calibri" w:hAnsi="Calibri" w:cs="Calibri"/>
              </w:rPr>
              <w:t>Advertisements – studies have shown that haptics-enabled mobile ads improve brand favorability and are more effective in driving purchase intent among viewers.</w:t>
            </w:r>
          </w:p>
          <w:p w14:paraId="52859D9E" w14:textId="17E6ABEE" w:rsidR="001B4B0F" w:rsidRPr="001B4B0F" w:rsidRDefault="001B4B0F" w:rsidP="001B4B0F">
            <w:pPr>
              <w:widowControl/>
              <w:autoSpaceDE/>
              <w:autoSpaceDN/>
              <w:spacing w:before="240" w:after="240"/>
              <w:rPr>
                <w:rFonts w:ascii="Calibri" w:eastAsia="Calibri" w:hAnsi="Calibri" w:cs="Calibri"/>
              </w:rPr>
            </w:pPr>
            <w:r w:rsidRPr="001B4B0F">
              <w:rPr>
                <w:rFonts w:ascii="Calibri" w:eastAsia="Calibri" w:hAnsi="Calibri" w:cs="Calibri"/>
              </w:rPr>
              <w:t>Details of accomplishing this use case are described in the ATSC Recommended Practice on Haptics for ATSC 3.0 (A/380 [</w:t>
            </w:r>
            <w:r w:rsidR="0004531C">
              <w:rPr>
                <w:rFonts w:ascii="Calibri" w:eastAsia="Calibri" w:hAnsi="Calibri" w:cs="Calibri"/>
              </w:rPr>
              <w:t>6</w:t>
            </w:r>
            <w:r w:rsidRPr="001B4B0F">
              <w:rPr>
                <w:rFonts w:ascii="Calibri" w:eastAsia="Calibri" w:hAnsi="Calibri" w:cs="Calibri"/>
              </w:rPr>
              <w:t>]).</w:t>
            </w:r>
          </w:p>
        </w:tc>
      </w:tr>
      <w:tr w:rsidR="001B4B0F" w:rsidRPr="001B4B0F" w14:paraId="367CFD4E" w14:textId="77777777" w:rsidTr="00821DAF">
        <w:trPr>
          <w:trHeight w:val="595"/>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777DF716" w14:textId="77777777" w:rsidR="001B4B0F" w:rsidRPr="001B4B0F" w:rsidRDefault="001B4B0F" w:rsidP="001B4B0F">
            <w:pPr>
              <w:pBdr>
                <w:top w:val="nil"/>
                <w:left w:val="nil"/>
                <w:bottom w:val="nil"/>
                <w:right w:val="nil"/>
                <w:between w:val="nil"/>
              </w:pBdr>
              <w:autoSpaceDE/>
              <w:autoSpaceDN/>
              <w:rPr>
                <w:rFonts w:ascii="Calibri" w:eastAsia="Calibri" w:hAnsi="Calibri" w:cs="Calibri"/>
                <w:b/>
                <w:color w:val="000000"/>
              </w:rPr>
            </w:pPr>
            <w:r w:rsidRPr="001B4B0F">
              <w:rPr>
                <w:rFonts w:ascii="Calibri" w:eastAsia="Calibri" w:hAnsi="Calibri" w:cs="Calibri"/>
                <w:b/>
              </w:rPr>
              <w:t>Haptic Schema</w:t>
            </w:r>
          </w:p>
        </w:tc>
      </w:tr>
      <w:tr w:rsidR="001B4B0F" w:rsidRPr="001B4B0F" w14:paraId="15607EDB" w14:textId="77777777" w:rsidTr="00821DAF">
        <w:trPr>
          <w:trHeight w:val="169"/>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740E6BFB" w14:textId="77777777" w:rsidR="001B4B0F" w:rsidRPr="001B4B0F" w:rsidRDefault="001B4B0F" w:rsidP="001B4B0F">
            <w:pPr>
              <w:widowControl/>
              <w:numPr>
                <w:ilvl w:val="0"/>
                <w:numId w:val="23"/>
              </w:numPr>
              <w:autoSpaceDE/>
              <w:autoSpaceDN/>
              <w:spacing w:after="160"/>
              <w:ind w:left="540"/>
              <w:jc w:val="both"/>
              <w:rPr>
                <w:rFonts w:ascii="Calibri" w:eastAsia="Calibri" w:hAnsi="Calibri" w:cs="Calibri"/>
              </w:rPr>
            </w:pPr>
            <w:r w:rsidRPr="001B4B0F">
              <w:rPr>
                <w:rFonts w:ascii="Calibri" w:eastAsia="Calibri" w:hAnsi="Calibri" w:cs="Calibri"/>
              </w:rPr>
              <w:t xml:space="preserve">Depending on the size of the haptic track (that varies by content), the haptic track can either be included in the ATSC 3.0 event stream itself or it can be retrieved from a separate URL along with an authentication token. </w:t>
            </w:r>
          </w:p>
          <w:p w14:paraId="6851636F" w14:textId="77777777" w:rsidR="001B4B0F" w:rsidRPr="001B4B0F" w:rsidRDefault="001B4B0F" w:rsidP="001B4B0F">
            <w:pPr>
              <w:widowControl/>
              <w:numPr>
                <w:ilvl w:val="0"/>
                <w:numId w:val="23"/>
              </w:numPr>
              <w:autoSpaceDE/>
              <w:autoSpaceDN/>
              <w:spacing w:after="160"/>
              <w:ind w:left="540"/>
              <w:jc w:val="both"/>
              <w:rPr>
                <w:rFonts w:ascii="Calibri" w:eastAsia="Calibri" w:hAnsi="Calibri" w:cs="Calibri"/>
              </w:rPr>
            </w:pPr>
            <w:r w:rsidRPr="001B4B0F">
              <w:rPr>
                <w:rFonts w:ascii="Calibri" w:eastAsia="Calibri" w:hAnsi="Calibri" w:cs="Calibri"/>
              </w:rPr>
              <w:t xml:space="preserve">For live sports events, the output from multiple sensors on the field of play are part of the ‘Sensor Feed’ that is uploaded to the Cloud Repository and used to generate the haptic events that become part of the haptic content JSON. </w:t>
            </w:r>
          </w:p>
        </w:tc>
      </w:tr>
      <w:tr w:rsidR="001B4B0F" w:rsidRPr="001B4B0F" w14:paraId="44D381CB" w14:textId="77777777" w:rsidTr="00821DAF">
        <w:trPr>
          <w:trHeight w:val="567"/>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31EF4FC2"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t>Overlap with Other Use Cases</w:t>
            </w:r>
          </w:p>
        </w:tc>
      </w:tr>
      <w:tr w:rsidR="001B4B0F" w:rsidRPr="001B4B0F" w14:paraId="56AB778D" w14:textId="77777777" w:rsidTr="00821DAF">
        <w:trPr>
          <w:trHeight w:val="2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01272B0E" w14:textId="77777777" w:rsidR="001B4B0F" w:rsidRPr="001B4B0F" w:rsidRDefault="001B4B0F" w:rsidP="001B4B0F">
            <w:pPr>
              <w:widowControl/>
              <w:numPr>
                <w:ilvl w:val="0"/>
                <w:numId w:val="23"/>
              </w:numPr>
              <w:autoSpaceDE/>
              <w:autoSpaceDN/>
              <w:spacing w:after="160"/>
              <w:ind w:left="540"/>
              <w:jc w:val="both"/>
              <w:rPr>
                <w:rFonts w:ascii="Calibri" w:eastAsia="Calibri" w:hAnsi="Calibri" w:cs="Calibri"/>
              </w:rPr>
            </w:pPr>
            <w:r w:rsidRPr="001B4B0F">
              <w:rPr>
                <w:rFonts w:ascii="Calibri" w:eastAsia="Calibri" w:hAnsi="Calibri" w:cs="Calibri"/>
              </w:rPr>
              <w:t xml:space="preserve"> Entertainment/Immersive Video/Theatrical</w:t>
            </w:r>
          </w:p>
        </w:tc>
      </w:tr>
      <w:tr w:rsidR="001B4B0F" w:rsidRPr="001B4B0F" w14:paraId="6D478AE7" w14:textId="77777777" w:rsidTr="00821DAF">
        <w:trPr>
          <w:trHeight w:val="568"/>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0B16304C"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t>Required Features</w:t>
            </w:r>
          </w:p>
        </w:tc>
      </w:tr>
      <w:tr w:rsidR="001B4B0F" w:rsidRPr="001B4B0F" w14:paraId="6174E951" w14:textId="77777777" w:rsidTr="00821DAF">
        <w:trPr>
          <w:trHeight w:val="9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6CA8C211" w14:textId="77777777" w:rsidR="001B4B0F" w:rsidRPr="001B4B0F" w:rsidRDefault="001B4B0F" w:rsidP="001B4B0F">
            <w:pPr>
              <w:widowControl/>
              <w:numPr>
                <w:ilvl w:val="0"/>
                <w:numId w:val="13"/>
              </w:numPr>
              <w:autoSpaceDE/>
              <w:autoSpaceDN/>
              <w:spacing w:after="160"/>
              <w:ind w:left="630" w:hanging="450"/>
              <w:jc w:val="both"/>
              <w:rPr>
                <w:rFonts w:ascii="Calibri" w:eastAsia="Calibri" w:hAnsi="Calibri" w:cs="Calibri"/>
              </w:rPr>
            </w:pPr>
            <w:r w:rsidRPr="001B4B0F">
              <w:rPr>
                <w:rFonts w:ascii="Calibri" w:eastAsia="Calibri" w:hAnsi="Calibri" w:cs="Calibri"/>
              </w:rPr>
              <w:t>A restful web interface for accessing the haptics file from the cloud repository</w:t>
            </w:r>
          </w:p>
          <w:p w14:paraId="2129F3A6" w14:textId="77777777" w:rsidR="001B4B0F" w:rsidRPr="001B4B0F" w:rsidRDefault="001B4B0F" w:rsidP="001B4B0F">
            <w:pPr>
              <w:widowControl/>
              <w:numPr>
                <w:ilvl w:val="0"/>
                <w:numId w:val="13"/>
              </w:numPr>
              <w:autoSpaceDE/>
              <w:autoSpaceDN/>
              <w:spacing w:after="160"/>
              <w:ind w:left="630" w:hanging="450"/>
              <w:jc w:val="both"/>
              <w:rPr>
                <w:rFonts w:ascii="Calibri" w:eastAsia="Calibri" w:hAnsi="Calibri" w:cs="Calibri"/>
              </w:rPr>
            </w:pPr>
            <w:r w:rsidRPr="001B4B0F">
              <w:rPr>
                <w:rFonts w:ascii="Calibri" w:eastAsia="Calibri" w:hAnsi="Calibri" w:cs="Calibri"/>
              </w:rPr>
              <w:lastRenderedPageBreak/>
              <w:t>Ability to generate haptic effects from sensor feeds</w:t>
            </w:r>
          </w:p>
        </w:tc>
      </w:tr>
      <w:tr w:rsidR="001B4B0F" w:rsidRPr="001B4B0F" w14:paraId="54AE3AB1" w14:textId="77777777" w:rsidTr="00821DAF">
        <w:trPr>
          <w:trHeight w:val="51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5D27A33D"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lastRenderedPageBreak/>
              <w:t>Potential Haptics Requirements and Specifications</w:t>
            </w:r>
          </w:p>
        </w:tc>
      </w:tr>
      <w:tr w:rsidR="001B4B0F" w:rsidRPr="001B4B0F" w14:paraId="35EAE2E5" w14:textId="77777777" w:rsidTr="00821DAF">
        <w:trPr>
          <w:trHeight w:val="762"/>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3B0E88D8" w14:textId="77777777" w:rsidR="001B4B0F" w:rsidRPr="001B4B0F" w:rsidRDefault="001B4B0F" w:rsidP="001B4B0F">
            <w:pPr>
              <w:widowControl/>
              <w:numPr>
                <w:ilvl w:val="0"/>
                <w:numId w:val="35"/>
              </w:numPr>
              <w:autoSpaceDE/>
              <w:autoSpaceDN/>
              <w:spacing w:after="160"/>
              <w:jc w:val="both"/>
              <w:rPr>
                <w:rFonts w:ascii="Calibri" w:eastAsia="Calibri" w:hAnsi="Calibri" w:cs="Calibri"/>
              </w:rPr>
            </w:pPr>
            <w:r w:rsidRPr="001B4B0F">
              <w:rPr>
                <w:rFonts w:ascii="Calibri" w:eastAsia="Calibri" w:hAnsi="Calibri" w:cs="Calibri"/>
              </w:rPr>
              <w:t>The specification shall support high-definition haptics</w:t>
            </w:r>
          </w:p>
          <w:p w14:paraId="37A49991" w14:textId="77777777" w:rsidR="001B4B0F" w:rsidRPr="001B4B0F" w:rsidRDefault="001B4B0F" w:rsidP="001B4B0F">
            <w:pPr>
              <w:widowControl/>
              <w:numPr>
                <w:ilvl w:val="0"/>
                <w:numId w:val="35"/>
              </w:numPr>
              <w:autoSpaceDE/>
              <w:autoSpaceDN/>
              <w:spacing w:after="160"/>
              <w:jc w:val="both"/>
              <w:rPr>
                <w:rFonts w:ascii="Calibri" w:eastAsia="Calibri" w:hAnsi="Calibri" w:cs="Calibri"/>
              </w:rPr>
            </w:pPr>
            <w:r w:rsidRPr="001B4B0F">
              <w:rPr>
                <w:rFonts w:ascii="Calibri" w:eastAsia="Calibri" w:hAnsi="Calibri" w:cs="Calibri"/>
              </w:rPr>
              <w:t>The specification shall support dynamic generation and synthesis of haptic effects based on other metadata, media streams or external data sources.</w:t>
            </w:r>
          </w:p>
          <w:p w14:paraId="40A41403" w14:textId="77777777" w:rsidR="001B4B0F" w:rsidRPr="001B4B0F" w:rsidRDefault="001B4B0F" w:rsidP="001B4B0F">
            <w:pPr>
              <w:widowControl/>
              <w:numPr>
                <w:ilvl w:val="0"/>
                <w:numId w:val="35"/>
              </w:numPr>
              <w:autoSpaceDE/>
              <w:autoSpaceDN/>
              <w:spacing w:after="160"/>
              <w:jc w:val="both"/>
              <w:rPr>
                <w:rFonts w:ascii="Calibri" w:eastAsia="Calibri" w:hAnsi="Calibri" w:cs="Calibri"/>
              </w:rPr>
            </w:pPr>
            <w:r w:rsidRPr="001B4B0F">
              <w:rPr>
                <w:rFonts w:ascii="Calibri" w:eastAsia="Calibri" w:hAnsi="Calibri" w:cs="Calibri"/>
              </w:rPr>
              <w:t>The specification shall support specification of round-trip (input to feedback) latency requirement.</w:t>
            </w:r>
          </w:p>
          <w:p w14:paraId="71A083BD" w14:textId="77777777" w:rsidR="001B4B0F" w:rsidRPr="001B4B0F" w:rsidRDefault="001B4B0F" w:rsidP="001B4B0F">
            <w:pPr>
              <w:widowControl/>
              <w:autoSpaceDE/>
              <w:autoSpaceDN/>
              <w:rPr>
                <w:rFonts w:ascii="Calibri" w:eastAsia="Calibri" w:hAnsi="Calibri" w:cs="Calibri"/>
              </w:rPr>
            </w:pPr>
          </w:p>
        </w:tc>
      </w:tr>
    </w:tbl>
    <w:p w14:paraId="0F0F4123" w14:textId="77777777" w:rsidR="001B4B0F" w:rsidRPr="001B4B0F" w:rsidRDefault="001B4B0F" w:rsidP="001B4B0F">
      <w:pPr>
        <w:widowControl/>
        <w:autoSpaceDE/>
        <w:autoSpaceDN/>
        <w:rPr>
          <w:rFonts w:ascii="Times New Roman" w:eastAsia="Times New Roman" w:hAnsi="Times New Roman" w:cs="Times New Roman"/>
          <w:sz w:val="24"/>
          <w:szCs w:val="24"/>
        </w:rPr>
      </w:pPr>
    </w:p>
    <w:tbl>
      <w:tblPr>
        <w:tblW w:w="948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Layout w:type="fixed"/>
        <w:tblCellMar>
          <w:top w:w="15" w:type="dxa"/>
          <w:left w:w="115" w:type="dxa"/>
          <w:bottom w:w="15" w:type="dxa"/>
          <w:right w:w="115" w:type="dxa"/>
        </w:tblCellMar>
        <w:tblLook w:val="0400" w:firstRow="0" w:lastRow="0" w:firstColumn="0" w:lastColumn="0" w:noHBand="0" w:noVBand="1"/>
      </w:tblPr>
      <w:tblGrid>
        <w:gridCol w:w="9480"/>
      </w:tblGrid>
      <w:tr w:rsidR="001B4B0F" w:rsidRPr="001B4B0F" w14:paraId="317325D8" w14:textId="77777777" w:rsidTr="002608F6">
        <w:trPr>
          <w:trHeight w:val="22"/>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57429C4D" w14:textId="77777777" w:rsidR="001B4B0F" w:rsidRPr="00971582" w:rsidRDefault="001B4B0F" w:rsidP="00971582">
            <w:pPr>
              <w:pStyle w:val="ListParagraph"/>
              <w:keepNext/>
              <w:widowControl/>
              <w:numPr>
                <w:ilvl w:val="1"/>
                <w:numId w:val="47"/>
              </w:numPr>
              <w:autoSpaceDE/>
              <w:autoSpaceDN/>
              <w:spacing w:before="240" w:after="60"/>
              <w:jc w:val="both"/>
              <w:outlineLvl w:val="1"/>
              <w:rPr>
                <w:rFonts w:ascii="Calibri" w:eastAsia="Times New Roman" w:hAnsi="Calibri" w:cs="Times New Roman"/>
                <w:b/>
                <w:bCs/>
                <w:i/>
                <w:iCs/>
                <w:sz w:val="28"/>
                <w:szCs w:val="28"/>
              </w:rPr>
            </w:pPr>
            <w:bookmarkStart w:id="33" w:name="_Toc85141334"/>
            <w:r w:rsidRPr="00971582">
              <w:rPr>
                <w:rFonts w:ascii="Calibri" w:eastAsia="Times New Roman" w:hAnsi="Calibri" w:cs="Times New Roman"/>
                <w:b/>
                <w:bCs/>
                <w:i/>
                <w:iCs/>
                <w:sz w:val="28"/>
                <w:szCs w:val="28"/>
              </w:rPr>
              <w:t>Apparel Fitting Rooms/Retail</w:t>
            </w:r>
            <w:bookmarkEnd w:id="33"/>
            <w:r w:rsidRPr="00971582">
              <w:rPr>
                <w:rFonts w:ascii="Calibri" w:eastAsia="Times New Roman" w:hAnsi="Calibri" w:cs="Times New Roman"/>
                <w:b/>
                <w:bCs/>
                <w:i/>
                <w:iCs/>
                <w:sz w:val="28"/>
                <w:szCs w:val="28"/>
              </w:rPr>
              <w:t xml:space="preserve"> </w:t>
            </w:r>
          </w:p>
        </w:tc>
      </w:tr>
      <w:tr w:rsidR="001B4B0F" w:rsidRPr="001B4B0F" w14:paraId="564240DC" w14:textId="77777777" w:rsidTr="002608F6">
        <w:trPr>
          <w:trHeight w:val="570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297F8A37" w14:textId="77777777" w:rsidR="001B4B0F" w:rsidRPr="001B4B0F" w:rsidRDefault="001B4B0F" w:rsidP="001B4B0F">
            <w:pPr>
              <w:widowControl/>
              <w:autoSpaceDE/>
              <w:autoSpaceDN/>
              <w:spacing w:before="280"/>
              <w:jc w:val="both"/>
              <w:rPr>
                <w:rFonts w:ascii="Calibri" w:hAnsi="Calibri" w:cs="Calibri"/>
              </w:rPr>
            </w:pPr>
            <w:r w:rsidRPr="001B4B0F">
              <w:rPr>
                <w:rFonts w:ascii="Calibri" w:hAnsi="Calibri" w:cs="Calibri"/>
              </w:rPr>
              <w:t>Online shopping has gained in popularity and changed the customer’s experiences. However due to the lack of sensory experience, shoppers may be reluctant to purchase a garment online.  It is well known that in traditional retail shopping there is a close relationship between touch, information acquisition, desire development and the motivation to purchase products. Haptic feedback could solve this problem by allowing shoppers to feel a piece of fabric.</w:t>
            </w:r>
          </w:p>
          <w:p w14:paraId="1CE6230B" w14:textId="77777777" w:rsidR="001B4B0F" w:rsidRPr="001B4B0F" w:rsidRDefault="001B4B0F" w:rsidP="001B4B0F">
            <w:pPr>
              <w:widowControl/>
              <w:autoSpaceDE/>
              <w:autoSpaceDN/>
              <w:spacing w:before="280"/>
              <w:jc w:val="both"/>
              <w:rPr>
                <w:rFonts w:ascii="Calibri" w:hAnsi="Calibri" w:cs="Calibri"/>
                <w:color w:val="262626"/>
              </w:rPr>
            </w:pPr>
            <w:r w:rsidRPr="001B4B0F">
              <w:rPr>
                <w:rFonts w:ascii="Calibri" w:hAnsi="Calibri" w:cs="Calibri"/>
              </w:rPr>
              <w:t xml:space="preserve">As depicted below, most online shopping systems allow to magnify the picture of the product </w:t>
            </w:r>
            <w:proofErr w:type="gramStart"/>
            <w:r w:rsidRPr="001B4B0F">
              <w:rPr>
                <w:rFonts w:ascii="Calibri" w:hAnsi="Calibri" w:cs="Calibri"/>
              </w:rPr>
              <w:t>in order to</w:t>
            </w:r>
            <w:proofErr w:type="gramEnd"/>
            <w:r w:rsidRPr="001B4B0F">
              <w:rPr>
                <w:rFonts w:ascii="Calibri" w:hAnsi="Calibri" w:cs="Calibri"/>
              </w:rPr>
              <w:t xml:space="preserve"> better see the micro details. A haptic system in this context would allow to touch this magnified area.</w:t>
            </w:r>
          </w:p>
          <w:p w14:paraId="43DB2647" w14:textId="77777777" w:rsidR="001B4B0F" w:rsidRPr="001B4B0F" w:rsidRDefault="001B4B0F" w:rsidP="001B4B0F">
            <w:pPr>
              <w:widowControl/>
              <w:autoSpaceDE/>
              <w:autoSpaceDN/>
              <w:spacing w:before="280"/>
            </w:pPr>
            <w:r w:rsidRPr="001B4B0F">
              <w:rPr>
                <w:noProof/>
                <w:color w:val="262626"/>
              </w:rPr>
              <w:drawing>
                <wp:inline distT="0" distB="0" distL="0" distR="0" wp14:anchorId="324885AD" wp14:editId="233D17D7">
                  <wp:extent cx="5890260" cy="1911350"/>
                  <wp:effectExtent l="0" t="0" r="0" b="0"/>
                  <wp:docPr id="26" name="image8.png" descr="A collage of two people&#10;&#10;Description automatically generated with medium confidence"/>
                  <wp:cNvGraphicFramePr/>
                  <a:graphic xmlns:a="http://schemas.openxmlformats.org/drawingml/2006/main">
                    <a:graphicData uri="http://schemas.openxmlformats.org/drawingml/2006/picture">
                      <pic:pic xmlns:pic="http://schemas.openxmlformats.org/drawingml/2006/picture">
                        <pic:nvPicPr>
                          <pic:cNvPr id="26" name="image8.png" descr="A collage of two people&#10;&#10;Description automatically generated with medium confidence"/>
                          <pic:cNvPicPr preferRelativeResize="0"/>
                        </pic:nvPicPr>
                        <pic:blipFill>
                          <a:blip r:embed="rId19"/>
                          <a:srcRect/>
                          <a:stretch>
                            <a:fillRect/>
                          </a:stretch>
                        </pic:blipFill>
                        <pic:spPr>
                          <a:xfrm>
                            <a:off x="0" y="0"/>
                            <a:ext cx="5890260" cy="1911350"/>
                          </a:xfrm>
                          <a:prstGeom prst="rect">
                            <a:avLst/>
                          </a:prstGeom>
                          <a:ln/>
                        </pic:spPr>
                      </pic:pic>
                    </a:graphicData>
                  </a:graphic>
                </wp:inline>
              </w:drawing>
            </w:r>
          </w:p>
          <w:p w14:paraId="49583DFF" w14:textId="77777777" w:rsidR="001B4B0F" w:rsidRPr="001B4B0F" w:rsidRDefault="001B4B0F" w:rsidP="001B4B0F">
            <w:pPr>
              <w:widowControl/>
              <w:autoSpaceDE/>
              <w:autoSpaceDN/>
              <w:spacing w:before="280"/>
              <w:jc w:val="both"/>
              <w:rPr>
                <w:rFonts w:ascii="Calibri" w:hAnsi="Calibri" w:cs="Calibri"/>
                <w:color w:val="262626"/>
              </w:rPr>
            </w:pPr>
            <w:r w:rsidRPr="001B4B0F">
              <w:rPr>
                <w:rFonts w:ascii="Calibri" w:hAnsi="Calibri" w:cs="Calibri"/>
                <w:i/>
                <w:iCs/>
                <w:color w:val="262626"/>
              </w:rPr>
              <w:t xml:space="preserve">Image source: Susana C. Silva, Thelma Valeria Rocha, Roberta De </w:t>
            </w:r>
            <w:proofErr w:type="spellStart"/>
            <w:r w:rsidRPr="001B4B0F">
              <w:rPr>
                <w:rFonts w:ascii="Calibri" w:hAnsi="Calibri" w:cs="Calibri"/>
                <w:i/>
                <w:iCs/>
                <w:color w:val="262626"/>
              </w:rPr>
              <w:t>Cicco</w:t>
            </w:r>
            <w:proofErr w:type="spellEnd"/>
            <w:r w:rsidRPr="001B4B0F">
              <w:rPr>
                <w:rFonts w:ascii="Calibri" w:hAnsi="Calibri" w:cs="Calibri"/>
                <w:i/>
                <w:iCs/>
                <w:color w:val="262626"/>
              </w:rPr>
              <w:t xml:space="preserve">, Renata Fernandes </w:t>
            </w:r>
            <w:proofErr w:type="spellStart"/>
            <w:r w:rsidRPr="001B4B0F">
              <w:rPr>
                <w:rFonts w:ascii="Calibri" w:hAnsi="Calibri" w:cs="Calibri"/>
                <w:i/>
                <w:iCs/>
                <w:color w:val="262626"/>
              </w:rPr>
              <w:t>Galhanone</w:t>
            </w:r>
            <w:proofErr w:type="spellEnd"/>
            <w:r w:rsidRPr="001B4B0F">
              <w:rPr>
                <w:rFonts w:ascii="Calibri" w:hAnsi="Calibri" w:cs="Calibri"/>
                <w:i/>
                <w:iCs/>
                <w:color w:val="262626"/>
              </w:rPr>
              <w:t xml:space="preserve">, Luiza Tari Manzini Ferreira Mattos, Need for touch and haptic imagery: An investigation in online fashion shopping, Journal of Retailing and Consumer Services, Volume 59, 2021, 102378, ISSN 0969-6989, </w:t>
            </w:r>
            <w:hyperlink r:id="rId20" w:history="1">
              <w:r w:rsidRPr="001B4B0F">
                <w:rPr>
                  <w:rFonts w:ascii="Calibri" w:hAnsi="Calibri" w:cs="Calibri"/>
                  <w:i/>
                  <w:iCs/>
                  <w:color w:val="1155CC"/>
                  <w:u w:val="single"/>
                </w:rPr>
                <w:t>https://doi.org/10.1016/j.jretconser.2020.102378</w:t>
              </w:r>
            </w:hyperlink>
            <w:r w:rsidRPr="001B4B0F">
              <w:rPr>
                <w:rFonts w:ascii="Calibri" w:hAnsi="Calibri" w:cs="Calibri"/>
                <w:color w:val="262626"/>
              </w:rPr>
              <w:t>.</w:t>
            </w:r>
          </w:p>
          <w:p w14:paraId="594F2F0F" w14:textId="77777777" w:rsidR="001B4B0F" w:rsidRPr="001B4B0F" w:rsidRDefault="001B4B0F" w:rsidP="001B4B0F">
            <w:pPr>
              <w:widowControl/>
              <w:autoSpaceDE/>
              <w:autoSpaceDN/>
              <w:rPr>
                <w:rFonts w:ascii="Calibri" w:hAnsi="Calibri" w:cs="Calibri"/>
                <w:color w:val="262626"/>
              </w:rPr>
            </w:pPr>
          </w:p>
          <w:p w14:paraId="4DCD40F8" w14:textId="77777777" w:rsidR="001B4B0F" w:rsidRPr="001B4B0F" w:rsidRDefault="001B4B0F" w:rsidP="001B4B0F">
            <w:pPr>
              <w:widowControl/>
              <w:autoSpaceDE/>
              <w:autoSpaceDN/>
              <w:jc w:val="both"/>
              <w:rPr>
                <w:color w:val="262626"/>
              </w:rPr>
            </w:pPr>
            <w:r w:rsidRPr="001B4B0F">
              <w:rPr>
                <w:rFonts w:ascii="Calibri" w:hAnsi="Calibri" w:cs="Calibri"/>
              </w:rPr>
              <w:t xml:space="preserve">The users may then experience haptic sensations during the selection of clothes, and could feel the fabric, its elasticity, and texture. </w:t>
            </w:r>
            <w:r w:rsidRPr="001B4B0F">
              <w:rPr>
                <w:rFonts w:ascii="Calibri" w:hAnsi="Calibri" w:cs="Calibri"/>
                <w:color w:val="262626"/>
              </w:rPr>
              <w:t>Haptic rendering would be limited to texture and contact. Current hardware cannot render the feeling of grasping a piece of fabric.</w:t>
            </w:r>
          </w:p>
        </w:tc>
      </w:tr>
      <w:tr w:rsidR="001B4B0F" w:rsidRPr="001B4B0F" w14:paraId="2D0D6103" w14:textId="77777777" w:rsidTr="002608F6">
        <w:trPr>
          <w:trHeight w:val="412"/>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46BF1ECC"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t>Haptic schema</w:t>
            </w:r>
          </w:p>
        </w:tc>
      </w:tr>
      <w:tr w:rsidR="001B4B0F" w:rsidRPr="001B4B0F" w14:paraId="75E0A2F1" w14:textId="77777777" w:rsidTr="002608F6">
        <w:trPr>
          <w:trHeight w:val="1245"/>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754F6EF4" w14:textId="77777777" w:rsidR="001B4B0F" w:rsidRPr="001B4B0F" w:rsidRDefault="001B4B0F" w:rsidP="001B4B0F">
            <w:pPr>
              <w:widowControl/>
              <w:numPr>
                <w:ilvl w:val="0"/>
                <w:numId w:val="16"/>
              </w:numPr>
              <w:autoSpaceDE/>
              <w:autoSpaceDN/>
              <w:spacing w:after="160"/>
              <w:jc w:val="both"/>
              <w:rPr>
                <w:rFonts w:ascii="Calibri" w:hAnsi="Calibri" w:cs="Calibri"/>
                <w:color w:val="262626"/>
              </w:rPr>
            </w:pPr>
            <w:r w:rsidRPr="001B4B0F">
              <w:rPr>
                <w:rFonts w:ascii="Calibri" w:hAnsi="Calibri" w:cs="Calibri"/>
                <w:color w:val="262626"/>
              </w:rPr>
              <w:lastRenderedPageBreak/>
              <w:t>Haptics associated with image</w:t>
            </w:r>
          </w:p>
          <w:p w14:paraId="03606FB2" w14:textId="77777777" w:rsidR="001B4B0F" w:rsidRPr="001B4B0F" w:rsidRDefault="001B4B0F" w:rsidP="001B4B0F">
            <w:pPr>
              <w:widowControl/>
              <w:numPr>
                <w:ilvl w:val="1"/>
                <w:numId w:val="16"/>
              </w:numPr>
              <w:autoSpaceDE/>
              <w:autoSpaceDN/>
              <w:spacing w:after="160"/>
              <w:jc w:val="both"/>
              <w:rPr>
                <w:rFonts w:ascii="Calibri" w:hAnsi="Calibri" w:cs="Calibri"/>
                <w:color w:val="262626"/>
              </w:rPr>
            </w:pPr>
            <w:r w:rsidRPr="001B4B0F">
              <w:rPr>
                <w:rFonts w:ascii="Calibri" w:hAnsi="Calibri" w:cs="Calibri"/>
                <w:color w:val="262626"/>
              </w:rPr>
              <w:t>haptic data localized in the image. Different zones are possible (see picture: t shirt texture is different from sweater texture)</w:t>
            </w:r>
          </w:p>
          <w:p w14:paraId="25A9A641" w14:textId="77777777" w:rsidR="001B4B0F" w:rsidRPr="001B4B0F" w:rsidRDefault="001B4B0F" w:rsidP="001B4B0F">
            <w:pPr>
              <w:widowControl/>
              <w:numPr>
                <w:ilvl w:val="1"/>
                <w:numId w:val="16"/>
              </w:numPr>
              <w:autoSpaceDE/>
              <w:autoSpaceDN/>
              <w:spacing w:after="160"/>
              <w:jc w:val="both"/>
              <w:rPr>
                <w:rFonts w:ascii="Calibri" w:hAnsi="Calibri" w:cs="Calibri"/>
                <w:color w:val="262626"/>
              </w:rPr>
            </w:pPr>
            <w:r w:rsidRPr="001B4B0F">
              <w:rPr>
                <w:rFonts w:ascii="Calibri" w:hAnsi="Calibri" w:cs="Calibri"/>
                <w:color w:val="262626"/>
              </w:rPr>
              <w:t>Heterogeneous information is available: friction, micro geometry, stiffness, temperature, etc. Multiple tracks are possible</w:t>
            </w:r>
          </w:p>
          <w:p w14:paraId="785BD3FE" w14:textId="77777777" w:rsidR="001B4B0F" w:rsidRPr="001B4B0F" w:rsidRDefault="001B4B0F" w:rsidP="001B4B0F">
            <w:pPr>
              <w:widowControl/>
              <w:numPr>
                <w:ilvl w:val="1"/>
                <w:numId w:val="16"/>
              </w:numPr>
              <w:autoSpaceDE/>
              <w:autoSpaceDN/>
              <w:spacing w:after="160"/>
              <w:jc w:val="both"/>
              <w:rPr>
                <w:color w:val="262626"/>
              </w:rPr>
            </w:pPr>
            <w:r w:rsidRPr="001B4B0F">
              <w:rPr>
                <w:rFonts w:ascii="Calibri" w:hAnsi="Calibri" w:cs="Calibri"/>
                <w:color w:val="262626"/>
              </w:rPr>
              <w:t>Scalability: the user can zoom in and out</w:t>
            </w:r>
          </w:p>
        </w:tc>
      </w:tr>
      <w:tr w:rsidR="001B4B0F" w:rsidRPr="001B4B0F" w14:paraId="09653792" w14:textId="77777777" w:rsidTr="002608F6">
        <w:trPr>
          <w:trHeight w:val="169"/>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45D7F881"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t>Overlap with other use cases</w:t>
            </w:r>
          </w:p>
        </w:tc>
      </w:tr>
      <w:tr w:rsidR="001B4B0F" w:rsidRPr="001B4B0F" w14:paraId="3C48664A" w14:textId="77777777" w:rsidTr="002608F6">
        <w:trPr>
          <w:trHeight w:val="567"/>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0B119331" w14:textId="77777777" w:rsidR="001B4B0F" w:rsidRPr="001B4B0F" w:rsidRDefault="001B4B0F" w:rsidP="001B4B0F">
            <w:pPr>
              <w:widowControl/>
              <w:numPr>
                <w:ilvl w:val="0"/>
                <w:numId w:val="23"/>
              </w:numPr>
              <w:autoSpaceDE/>
              <w:autoSpaceDN/>
              <w:spacing w:after="160"/>
              <w:ind w:left="360"/>
              <w:jc w:val="both"/>
              <w:rPr>
                <w:rFonts w:ascii="Calibri" w:eastAsia="Calibri" w:hAnsi="Calibri" w:cs="Calibri"/>
              </w:rPr>
            </w:pPr>
            <w:proofErr w:type="gramStart"/>
            <w:r w:rsidRPr="001B4B0F">
              <w:rPr>
                <w:rFonts w:ascii="Calibri" w:hAnsi="Calibri" w:cs="Calibri"/>
              </w:rPr>
              <w:t>Similar to</w:t>
            </w:r>
            <w:proofErr w:type="gramEnd"/>
            <w:r w:rsidRPr="001B4B0F">
              <w:rPr>
                <w:rFonts w:ascii="Calibri" w:hAnsi="Calibri" w:cs="Calibri"/>
              </w:rPr>
              <w:t xml:space="preserve"> virtual prototyping but focus on texture.</w:t>
            </w:r>
          </w:p>
        </w:tc>
      </w:tr>
      <w:tr w:rsidR="001B4B0F" w:rsidRPr="001B4B0F" w14:paraId="610B831D" w14:textId="77777777" w:rsidTr="002608F6">
        <w:trPr>
          <w:trHeight w:val="2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4088F428" w14:textId="77777777" w:rsidR="001B4B0F" w:rsidRPr="001B4B0F" w:rsidRDefault="001B4B0F" w:rsidP="001B4B0F">
            <w:pPr>
              <w:widowControl/>
              <w:autoSpaceDE/>
              <w:autoSpaceDN/>
              <w:rPr>
                <w:rFonts w:ascii="Calibri" w:eastAsia="Calibri" w:hAnsi="Calibri" w:cs="Calibri"/>
              </w:rPr>
            </w:pPr>
            <w:r w:rsidRPr="001B4B0F">
              <w:rPr>
                <w:rFonts w:ascii="Calibri" w:eastAsia="Calibri" w:hAnsi="Calibri" w:cs="Calibri"/>
                <w:b/>
              </w:rPr>
              <w:t>Required  features</w:t>
            </w:r>
          </w:p>
        </w:tc>
      </w:tr>
      <w:tr w:rsidR="001B4B0F" w:rsidRPr="001B4B0F" w14:paraId="53B213B4" w14:textId="77777777" w:rsidTr="002608F6">
        <w:trPr>
          <w:trHeight w:val="568"/>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11B1CE8C" w14:textId="77777777" w:rsidR="001B4B0F" w:rsidRPr="001B4B0F" w:rsidRDefault="001B4B0F" w:rsidP="001B4B0F">
            <w:pPr>
              <w:widowControl/>
              <w:numPr>
                <w:ilvl w:val="0"/>
                <w:numId w:val="23"/>
              </w:numPr>
              <w:autoSpaceDE/>
              <w:autoSpaceDN/>
              <w:spacing w:after="160"/>
              <w:ind w:left="360"/>
              <w:jc w:val="both"/>
              <w:rPr>
                <w:rFonts w:ascii="Calibri" w:hAnsi="Calibri" w:cs="Calibri"/>
              </w:rPr>
            </w:pPr>
            <w:r w:rsidRPr="001B4B0F">
              <w:rPr>
                <w:rFonts w:ascii="Calibri" w:hAnsi="Calibri" w:cs="Calibri"/>
              </w:rPr>
              <w:t>Haptic interaction with image</w:t>
            </w:r>
          </w:p>
          <w:p w14:paraId="6D4D909F" w14:textId="77777777" w:rsidR="001B4B0F" w:rsidRPr="001B4B0F" w:rsidRDefault="001B4B0F" w:rsidP="001B4B0F">
            <w:pPr>
              <w:widowControl/>
              <w:numPr>
                <w:ilvl w:val="0"/>
                <w:numId w:val="23"/>
              </w:numPr>
              <w:autoSpaceDE/>
              <w:autoSpaceDN/>
              <w:spacing w:after="160"/>
              <w:ind w:left="360"/>
              <w:jc w:val="both"/>
            </w:pPr>
            <w:r w:rsidRPr="001B4B0F">
              <w:rPr>
                <w:rFonts w:ascii="Calibri" w:hAnsi="Calibri" w:cs="Calibri"/>
              </w:rPr>
              <w:t>The user’s hand is tracked with low latency</w:t>
            </w:r>
          </w:p>
        </w:tc>
      </w:tr>
      <w:tr w:rsidR="001B4B0F" w:rsidRPr="001B4B0F" w14:paraId="3FDF2246" w14:textId="77777777" w:rsidTr="002608F6">
        <w:trPr>
          <w:trHeight w:val="90"/>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71AAC89D" w14:textId="77777777" w:rsidR="001B4B0F" w:rsidRPr="001B4B0F" w:rsidRDefault="001B4B0F" w:rsidP="001B4B0F">
            <w:pPr>
              <w:widowControl/>
              <w:autoSpaceDE/>
              <w:autoSpaceDN/>
              <w:rPr>
                <w:rFonts w:ascii="Calibri" w:eastAsia="Calibri" w:hAnsi="Calibri" w:cs="Calibri"/>
                <w:b/>
              </w:rPr>
            </w:pPr>
            <w:r w:rsidRPr="001B4B0F">
              <w:rPr>
                <w:rFonts w:ascii="Calibri" w:eastAsia="Calibri" w:hAnsi="Calibri" w:cs="Calibri"/>
                <w:b/>
              </w:rPr>
              <w:t>Potential Haptics Requirements and Specifications</w:t>
            </w:r>
          </w:p>
        </w:tc>
      </w:tr>
      <w:tr w:rsidR="001B4B0F" w:rsidRPr="001B4B0F" w14:paraId="5B983FCF" w14:textId="77777777" w:rsidTr="002608F6">
        <w:trPr>
          <w:trHeight w:val="762"/>
        </w:trPr>
        <w:tc>
          <w:tcPr>
            <w:tcW w:w="9480" w:type="dxa"/>
            <w:tcBorders>
              <w:top w:val="single" w:sz="6" w:space="0" w:color="000000"/>
              <w:left w:val="single" w:sz="6" w:space="0" w:color="000000"/>
              <w:bottom w:val="single" w:sz="6" w:space="0" w:color="000000"/>
              <w:right w:val="single" w:sz="6" w:space="0" w:color="000000"/>
            </w:tcBorders>
            <w:shd w:val="clear" w:color="auto" w:fill="auto"/>
            <w:tcMar>
              <w:top w:w="105" w:type="dxa"/>
              <w:left w:w="105" w:type="dxa"/>
              <w:bottom w:w="105" w:type="dxa"/>
              <w:right w:w="105" w:type="dxa"/>
            </w:tcMar>
          </w:tcPr>
          <w:p w14:paraId="6E32BF5A" w14:textId="77777777" w:rsidR="001B4B0F" w:rsidRPr="001B4B0F" w:rsidRDefault="001B4B0F" w:rsidP="001B4B0F">
            <w:pPr>
              <w:widowControl/>
              <w:numPr>
                <w:ilvl w:val="0"/>
                <w:numId w:val="13"/>
              </w:numPr>
              <w:autoSpaceDE/>
              <w:autoSpaceDN/>
              <w:spacing w:after="160"/>
              <w:jc w:val="both"/>
              <w:rPr>
                <w:rFonts w:ascii="Calibri" w:eastAsia="Calibri" w:hAnsi="Calibri" w:cs="Calibri"/>
              </w:rPr>
            </w:pPr>
            <w:r w:rsidRPr="001B4B0F">
              <w:rPr>
                <w:rFonts w:ascii="Calibri" w:eastAsia="Calibri" w:hAnsi="Calibri" w:cs="Calibri"/>
              </w:rPr>
              <w:t>The specification shall support mixing and modulation between and within haptic tracks.</w:t>
            </w:r>
          </w:p>
          <w:p w14:paraId="2BE3DD6D" w14:textId="77777777" w:rsidR="001B4B0F" w:rsidRPr="001B4B0F" w:rsidRDefault="001B4B0F" w:rsidP="001B4B0F">
            <w:pPr>
              <w:widowControl/>
              <w:numPr>
                <w:ilvl w:val="0"/>
                <w:numId w:val="13"/>
              </w:numPr>
              <w:autoSpaceDE/>
              <w:autoSpaceDN/>
              <w:spacing w:after="160"/>
              <w:jc w:val="both"/>
              <w:rPr>
                <w:rFonts w:ascii="Calibri" w:eastAsia="Calibri" w:hAnsi="Calibri" w:cs="Calibri"/>
              </w:rPr>
            </w:pPr>
            <w:r w:rsidRPr="001B4B0F">
              <w:rPr>
                <w:rFonts w:ascii="Calibri" w:eastAsia="Calibri" w:hAnsi="Calibri" w:cs="Calibri"/>
              </w:rPr>
              <w:t>The specification shall support synchronization of haptic effects with the audio-visual content</w:t>
            </w:r>
          </w:p>
          <w:p w14:paraId="5FB270A4" w14:textId="77777777" w:rsidR="001B4B0F" w:rsidRPr="001B4B0F" w:rsidRDefault="001B4B0F" w:rsidP="001B4B0F">
            <w:pPr>
              <w:widowControl/>
              <w:numPr>
                <w:ilvl w:val="0"/>
                <w:numId w:val="13"/>
              </w:numPr>
              <w:autoSpaceDE/>
              <w:autoSpaceDN/>
              <w:spacing w:after="160"/>
              <w:jc w:val="both"/>
              <w:rPr>
                <w:rFonts w:ascii="Calibri" w:eastAsia="Calibri" w:hAnsi="Calibri" w:cs="Calibri"/>
              </w:rPr>
            </w:pPr>
            <w:r w:rsidRPr="001B4B0F">
              <w:rPr>
                <w:rFonts w:ascii="Calibri" w:eastAsia="Calibri" w:hAnsi="Calibri" w:cs="Calibri"/>
              </w:rPr>
              <w:t>The specification shall support high-fidelity, low-latency user tracking to enable active interaction and haptic feedback</w:t>
            </w:r>
          </w:p>
        </w:tc>
      </w:tr>
    </w:tbl>
    <w:p w14:paraId="7AD4C82E" w14:textId="77777777" w:rsidR="001B4B0F" w:rsidRPr="001B4B0F" w:rsidRDefault="001B4B0F" w:rsidP="001B4B0F">
      <w:pPr>
        <w:widowControl/>
        <w:autoSpaceDE/>
        <w:autoSpaceDN/>
        <w:ind w:left="720"/>
        <w:rPr>
          <w:rFonts w:ascii="Times New Roman" w:eastAsia="Times New Roman" w:hAnsi="Times New Roman" w:cs="Times New Roman"/>
          <w:sz w:val="24"/>
          <w:szCs w:val="24"/>
        </w:rPr>
      </w:pPr>
    </w:p>
    <w:p w14:paraId="501080B3" w14:textId="77777777" w:rsidR="001B4B0F" w:rsidRPr="001B4B0F" w:rsidRDefault="001B4B0F" w:rsidP="001B4B0F">
      <w:pPr>
        <w:widowControl/>
        <w:autoSpaceDE/>
        <w:autoSpaceDN/>
        <w:spacing w:after="160"/>
        <w:ind w:left="720"/>
        <w:rPr>
          <w:rFonts w:ascii="Times New Roman" w:eastAsia="Times New Roman" w:hAnsi="Times New Roman" w:cs="Times New Roman"/>
          <w:sz w:val="24"/>
          <w:szCs w:val="24"/>
        </w:rPr>
      </w:pPr>
    </w:p>
    <w:p w14:paraId="242633C3" w14:textId="77777777" w:rsidR="001B4B0F" w:rsidRPr="001B4B0F" w:rsidRDefault="001B4B0F" w:rsidP="001B4B0F">
      <w:pPr>
        <w:keepNext/>
        <w:widowControl/>
        <w:autoSpaceDE/>
        <w:autoSpaceDN/>
        <w:spacing w:before="240" w:after="60"/>
        <w:ind w:left="432" w:hanging="432"/>
        <w:jc w:val="both"/>
        <w:outlineLvl w:val="0"/>
        <w:rPr>
          <w:rFonts w:ascii="Calibri" w:eastAsia="Times New Roman" w:hAnsi="Calibri" w:cs="Times New Roman"/>
          <w:b/>
          <w:bCs/>
          <w:kern w:val="32"/>
          <w:sz w:val="32"/>
          <w:szCs w:val="32"/>
        </w:rPr>
      </w:pPr>
      <w:bookmarkStart w:id="34" w:name="_Toc85141335"/>
      <w:r w:rsidRPr="001B4B0F">
        <w:rPr>
          <w:rFonts w:ascii="Calibri" w:eastAsia="Times New Roman" w:hAnsi="Calibri" w:cs="Times New Roman"/>
          <w:b/>
          <w:bCs/>
          <w:kern w:val="32"/>
          <w:sz w:val="32"/>
          <w:szCs w:val="32"/>
        </w:rPr>
        <w:t>References</w:t>
      </w:r>
      <w:bookmarkEnd w:id="34"/>
    </w:p>
    <w:p w14:paraId="57DDBB1E" w14:textId="7BBE4373" w:rsidR="001B4B0F" w:rsidRPr="001B4B0F" w:rsidRDefault="001B4B0F" w:rsidP="001B4B0F">
      <w:pPr>
        <w:widowControl/>
        <w:autoSpaceDE/>
        <w:autoSpaceDN/>
        <w:spacing w:after="160"/>
        <w:rPr>
          <w:rFonts w:ascii="Times New Roman" w:eastAsia="Times New Roman" w:hAnsi="Times New Roman" w:cs="Times New Roman"/>
          <w:sz w:val="24"/>
          <w:szCs w:val="24"/>
        </w:rPr>
      </w:pPr>
      <w:r w:rsidRPr="001B4B0F">
        <w:rPr>
          <w:rFonts w:ascii="Times New Roman" w:eastAsia="Times New Roman" w:hAnsi="Times New Roman" w:cs="Times New Roman"/>
          <w:sz w:val="24"/>
          <w:szCs w:val="24"/>
        </w:rPr>
        <w:t xml:space="preserve">[1] ISO/IEC SC29 WG11 (MPEG), </w:t>
      </w:r>
      <w:r w:rsidRPr="001B4B0F">
        <w:rPr>
          <w:rFonts w:ascii="Times New Roman" w:eastAsia="Times New Roman" w:hAnsi="Times New Roman" w:cs="Times New Roman"/>
          <w:b/>
          <w:i/>
          <w:sz w:val="24"/>
          <w:szCs w:val="24"/>
        </w:rPr>
        <w:t>N19513</w:t>
      </w:r>
      <w:r w:rsidRPr="001B4B0F">
        <w:rPr>
          <w:rFonts w:ascii="Times New Roman" w:eastAsia="Times New Roman" w:hAnsi="Times New Roman" w:cs="Times New Roman"/>
          <w:i/>
          <w:sz w:val="24"/>
          <w:szCs w:val="24"/>
        </w:rPr>
        <w:t xml:space="preserve"> MPEG-I Phase 2 Haptics Use Cases,</w:t>
      </w:r>
      <w:r w:rsidRPr="001B4B0F">
        <w:rPr>
          <w:rFonts w:ascii="Times New Roman" w:eastAsia="Times New Roman" w:hAnsi="Times New Roman" w:cs="Times New Roman"/>
          <w:sz w:val="24"/>
          <w:szCs w:val="24"/>
        </w:rPr>
        <w:t xml:space="preserve"> </w:t>
      </w:r>
      <w:r w:rsidR="007C4017">
        <w:rPr>
          <w:rFonts w:ascii="Times New Roman" w:eastAsia="Times New Roman" w:hAnsi="Times New Roman" w:cs="Times New Roman"/>
          <w:sz w:val="24"/>
          <w:szCs w:val="24"/>
        </w:rPr>
        <w:t xml:space="preserve">MPEG131, </w:t>
      </w:r>
      <w:r w:rsidRPr="001B4B0F">
        <w:rPr>
          <w:rFonts w:ascii="Times New Roman" w:eastAsia="Times New Roman" w:hAnsi="Times New Roman" w:cs="Times New Roman"/>
          <w:sz w:val="24"/>
          <w:szCs w:val="24"/>
        </w:rPr>
        <w:t>July 2020</w:t>
      </w:r>
      <w:r w:rsidR="007C4017">
        <w:rPr>
          <w:rFonts w:ascii="Times New Roman" w:eastAsia="Times New Roman" w:hAnsi="Times New Roman" w:cs="Times New Roman"/>
          <w:sz w:val="24"/>
          <w:szCs w:val="24"/>
        </w:rPr>
        <w:t>.</w:t>
      </w:r>
    </w:p>
    <w:p w14:paraId="70605E97" w14:textId="775886E4" w:rsidR="001B4B0F" w:rsidRPr="001B4B0F" w:rsidRDefault="001B4B0F" w:rsidP="001B4B0F">
      <w:pPr>
        <w:widowControl/>
        <w:autoSpaceDE/>
        <w:autoSpaceDN/>
        <w:spacing w:after="160"/>
        <w:rPr>
          <w:rFonts w:ascii="Times New Roman" w:eastAsia="Times New Roman" w:hAnsi="Times New Roman" w:cs="Times New Roman"/>
          <w:sz w:val="24"/>
          <w:szCs w:val="24"/>
        </w:rPr>
      </w:pPr>
      <w:r w:rsidRPr="001B4B0F">
        <w:rPr>
          <w:rFonts w:ascii="Times New Roman" w:eastAsia="Times New Roman" w:hAnsi="Times New Roman" w:cs="Times New Roman"/>
          <w:sz w:val="24"/>
          <w:szCs w:val="24"/>
        </w:rPr>
        <w:t>[</w:t>
      </w:r>
      <w:r w:rsidR="009A14A4">
        <w:rPr>
          <w:rFonts w:ascii="Times New Roman" w:eastAsia="Times New Roman" w:hAnsi="Times New Roman" w:cs="Times New Roman"/>
          <w:sz w:val="24"/>
          <w:szCs w:val="24"/>
        </w:rPr>
        <w:t>2</w:t>
      </w:r>
      <w:r w:rsidRPr="001B4B0F">
        <w:rPr>
          <w:rFonts w:ascii="Times New Roman" w:eastAsia="Times New Roman" w:hAnsi="Times New Roman" w:cs="Times New Roman"/>
          <w:sz w:val="24"/>
          <w:szCs w:val="24"/>
        </w:rPr>
        <w:t xml:space="preserve">] WG02 </w:t>
      </w:r>
      <w:r w:rsidR="00880A61">
        <w:rPr>
          <w:rFonts w:ascii="Times New Roman" w:eastAsia="Times New Roman" w:hAnsi="Times New Roman" w:cs="Times New Roman"/>
          <w:sz w:val="24"/>
          <w:szCs w:val="24"/>
        </w:rPr>
        <w:t xml:space="preserve">20717 </w:t>
      </w:r>
      <w:r w:rsidRPr="001B4B0F">
        <w:rPr>
          <w:rFonts w:ascii="Times New Roman" w:eastAsia="Times New Roman" w:hAnsi="Times New Roman" w:cs="Times New Roman"/>
          <w:sz w:val="24"/>
          <w:szCs w:val="24"/>
        </w:rPr>
        <w:t>N00115, “Haptics Phase 2 – Motivation, Issues, and Use Cases”, MPEG135, July 2021.</w:t>
      </w:r>
    </w:p>
    <w:p w14:paraId="3C19A7E3" w14:textId="1C455710" w:rsidR="001B4B0F" w:rsidRPr="001B4B0F" w:rsidRDefault="001B4B0F" w:rsidP="001B4B0F">
      <w:pPr>
        <w:widowControl/>
        <w:autoSpaceDE/>
        <w:autoSpaceDN/>
        <w:spacing w:after="160"/>
        <w:rPr>
          <w:rFonts w:ascii="Times New Roman" w:eastAsia="Times New Roman" w:hAnsi="Times New Roman" w:cs="Times New Roman"/>
          <w:sz w:val="24"/>
          <w:szCs w:val="24"/>
        </w:rPr>
      </w:pPr>
      <w:r w:rsidRPr="001B4B0F">
        <w:rPr>
          <w:rFonts w:ascii="Times New Roman" w:eastAsia="Times New Roman" w:hAnsi="Times New Roman" w:cs="Times New Roman"/>
          <w:sz w:val="24"/>
          <w:szCs w:val="24"/>
        </w:rPr>
        <w:t>[</w:t>
      </w:r>
      <w:r w:rsidR="00B55AA1">
        <w:rPr>
          <w:rFonts w:ascii="Times New Roman" w:eastAsia="Times New Roman" w:hAnsi="Times New Roman" w:cs="Times New Roman"/>
          <w:sz w:val="24"/>
          <w:szCs w:val="24"/>
        </w:rPr>
        <w:t>3</w:t>
      </w:r>
      <w:r w:rsidRPr="001B4B0F">
        <w:rPr>
          <w:rFonts w:ascii="Times New Roman" w:eastAsia="Times New Roman" w:hAnsi="Times New Roman" w:cs="Times New Roman"/>
          <w:sz w:val="24"/>
          <w:szCs w:val="24"/>
        </w:rPr>
        <w:t xml:space="preserve">] </w:t>
      </w:r>
      <w:r w:rsidR="000B1D28">
        <w:rPr>
          <w:rFonts w:ascii="Times New Roman" w:eastAsia="Times New Roman" w:hAnsi="Times New Roman" w:cs="Times New Roman"/>
          <w:sz w:val="24"/>
          <w:szCs w:val="24"/>
        </w:rPr>
        <w:t xml:space="preserve">WG02 </w:t>
      </w:r>
      <w:r w:rsidR="00A203DD">
        <w:rPr>
          <w:rFonts w:ascii="Times New Roman" w:eastAsia="Times New Roman" w:hAnsi="Times New Roman" w:cs="Times New Roman"/>
          <w:sz w:val="24"/>
          <w:szCs w:val="24"/>
        </w:rPr>
        <w:t xml:space="preserve">20947 N00130, </w:t>
      </w:r>
      <w:r w:rsidRPr="001B4B0F">
        <w:rPr>
          <w:rFonts w:ascii="Times New Roman" w:eastAsia="Times New Roman" w:hAnsi="Times New Roman" w:cs="Times New Roman"/>
          <w:sz w:val="24"/>
          <w:szCs w:val="24"/>
        </w:rPr>
        <w:t>“</w:t>
      </w:r>
      <w:r w:rsidR="00A203DD">
        <w:rPr>
          <w:rFonts w:ascii="Times New Roman" w:eastAsia="Times New Roman" w:hAnsi="Times New Roman" w:cs="Times New Roman"/>
          <w:sz w:val="24"/>
          <w:szCs w:val="24"/>
        </w:rPr>
        <w:t>Requirements for MPEG-I Phase 2</w:t>
      </w:r>
      <w:r w:rsidRPr="001B4B0F">
        <w:rPr>
          <w:rFonts w:ascii="Times New Roman" w:eastAsia="Times New Roman" w:hAnsi="Times New Roman" w:cs="Times New Roman"/>
          <w:sz w:val="24"/>
          <w:szCs w:val="24"/>
        </w:rPr>
        <w:t>”, MPEG136, October 2021.</w:t>
      </w:r>
    </w:p>
    <w:p w14:paraId="3F4A91FF" w14:textId="7CB3ACFF" w:rsidR="001B4B0F" w:rsidRPr="001B4B0F" w:rsidRDefault="001B4B0F" w:rsidP="001B4B0F">
      <w:pPr>
        <w:widowControl/>
        <w:autoSpaceDE/>
        <w:autoSpaceDN/>
        <w:spacing w:before="240" w:after="240"/>
        <w:rPr>
          <w:rFonts w:ascii="Times New Roman" w:eastAsia="Times New Roman" w:hAnsi="Times New Roman" w:cs="Times New Roman"/>
          <w:sz w:val="24"/>
          <w:szCs w:val="24"/>
        </w:rPr>
      </w:pPr>
      <w:r w:rsidRPr="001B4B0F">
        <w:rPr>
          <w:rFonts w:ascii="Times New Roman" w:eastAsia="Times New Roman" w:hAnsi="Times New Roman" w:cs="Times New Roman"/>
          <w:sz w:val="24"/>
          <w:szCs w:val="24"/>
        </w:rPr>
        <w:t>[</w:t>
      </w:r>
      <w:r w:rsidR="00B55AA1">
        <w:rPr>
          <w:rFonts w:ascii="Times New Roman" w:eastAsia="Times New Roman" w:hAnsi="Times New Roman" w:cs="Times New Roman"/>
          <w:sz w:val="24"/>
          <w:szCs w:val="24"/>
        </w:rPr>
        <w:t>4</w:t>
      </w:r>
      <w:r w:rsidRPr="001B4B0F">
        <w:rPr>
          <w:rFonts w:ascii="Times New Roman" w:eastAsia="Times New Roman" w:hAnsi="Times New Roman" w:cs="Times New Roman"/>
          <w:sz w:val="24"/>
          <w:szCs w:val="24"/>
        </w:rPr>
        <w:t>]</w:t>
      </w:r>
      <w:r w:rsidRPr="001B4B0F">
        <w:rPr>
          <w:rFonts w:ascii="Times New Roman" w:eastAsia="Times New Roman" w:hAnsi="Times New Roman" w:cs="Times New Roman"/>
          <w:sz w:val="14"/>
          <w:szCs w:val="14"/>
        </w:rPr>
        <w:t xml:space="preserve">   </w:t>
      </w:r>
      <w:r w:rsidRPr="001B4B0F">
        <w:rPr>
          <w:rFonts w:ascii="Times New Roman" w:eastAsia="Times New Roman" w:hAnsi="Times New Roman" w:cs="Times New Roman"/>
          <w:sz w:val="24"/>
          <w:szCs w:val="24"/>
        </w:rPr>
        <w:t>ATSC: “ATSC Standard: ATSC 3.0 System,” Doc. A/300:2020, Advanced Television Systems Committee, Washington, DC, 15 May 2020.</w:t>
      </w:r>
    </w:p>
    <w:p w14:paraId="2ACFB802" w14:textId="78920298" w:rsidR="001B4B0F" w:rsidRPr="001B4B0F" w:rsidRDefault="001B4B0F" w:rsidP="001B4B0F">
      <w:pPr>
        <w:widowControl/>
        <w:autoSpaceDE/>
        <w:autoSpaceDN/>
        <w:spacing w:before="240" w:after="240"/>
        <w:rPr>
          <w:rFonts w:ascii="Times New Roman" w:eastAsia="Times New Roman" w:hAnsi="Times New Roman" w:cs="Times New Roman"/>
          <w:sz w:val="24"/>
          <w:szCs w:val="24"/>
        </w:rPr>
      </w:pPr>
      <w:r w:rsidRPr="001B4B0F">
        <w:rPr>
          <w:rFonts w:ascii="Times New Roman" w:eastAsia="Times New Roman" w:hAnsi="Times New Roman" w:cs="Times New Roman"/>
          <w:sz w:val="24"/>
          <w:szCs w:val="24"/>
        </w:rPr>
        <w:t>[</w:t>
      </w:r>
      <w:r w:rsidR="00B55AA1">
        <w:rPr>
          <w:rFonts w:ascii="Times New Roman" w:eastAsia="Times New Roman" w:hAnsi="Times New Roman" w:cs="Times New Roman"/>
          <w:sz w:val="24"/>
          <w:szCs w:val="24"/>
        </w:rPr>
        <w:t>5</w:t>
      </w:r>
      <w:r w:rsidRPr="001B4B0F">
        <w:rPr>
          <w:rFonts w:ascii="Times New Roman" w:eastAsia="Times New Roman" w:hAnsi="Times New Roman" w:cs="Times New Roman"/>
          <w:sz w:val="24"/>
          <w:szCs w:val="24"/>
        </w:rPr>
        <w:t>]</w:t>
      </w:r>
      <w:r w:rsidRPr="001B4B0F">
        <w:rPr>
          <w:rFonts w:ascii="Times New Roman" w:eastAsia="Times New Roman" w:hAnsi="Times New Roman" w:cs="Times New Roman"/>
          <w:sz w:val="14"/>
          <w:szCs w:val="14"/>
        </w:rPr>
        <w:t xml:space="preserve">   </w:t>
      </w:r>
      <w:r w:rsidRPr="001B4B0F">
        <w:rPr>
          <w:rFonts w:ascii="Times New Roman" w:eastAsia="Times New Roman" w:hAnsi="Times New Roman" w:cs="Times New Roman"/>
          <w:sz w:val="24"/>
          <w:szCs w:val="24"/>
        </w:rPr>
        <w:t>ATSC: “ATSC Standard: Companion Device, with Amendment No. 1 (A/338),” Doc. A/338:2019, Advanced Television Systems Committee, Washington, DC, 21 January 2020.</w:t>
      </w:r>
    </w:p>
    <w:p w14:paraId="7DD2EC6E" w14:textId="37686493" w:rsidR="001B4B0F" w:rsidRPr="001B4B0F" w:rsidRDefault="001B4B0F" w:rsidP="001B4B0F">
      <w:pPr>
        <w:widowControl/>
        <w:autoSpaceDE/>
        <w:autoSpaceDN/>
        <w:spacing w:before="240" w:after="240"/>
        <w:rPr>
          <w:rFonts w:ascii="Times New Roman" w:eastAsia="Times New Roman" w:hAnsi="Times New Roman" w:cs="Times New Roman"/>
          <w:sz w:val="24"/>
          <w:szCs w:val="24"/>
        </w:rPr>
      </w:pPr>
      <w:r w:rsidRPr="001B4B0F">
        <w:rPr>
          <w:rFonts w:ascii="Times New Roman" w:eastAsia="Times New Roman" w:hAnsi="Times New Roman" w:cs="Times New Roman"/>
          <w:sz w:val="24"/>
          <w:szCs w:val="24"/>
        </w:rPr>
        <w:t>[</w:t>
      </w:r>
      <w:r w:rsidR="00B55AA1">
        <w:rPr>
          <w:rFonts w:ascii="Times New Roman" w:eastAsia="Times New Roman" w:hAnsi="Times New Roman" w:cs="Times New Roman"/>
          <w:sz w:val="24"/>
          <w:szCs w:val="24"/>
        </w:rPr>
        <w:t>6</w:t>
      </w:r>
      <w:r w:rsidRPr="001B4B0F">
        <w:rPr>
          <w:rFonts w:ascii="Times New Roman" w:eastAsia="Times New Roman" w:hAnsi="Times New Roman" w:cs="Times New Roman"/>
          <w:sz w:val="24"/>
          <w:szCs w:val="24"/>
        </w:rPr>
        <w:t>] ATSC: “ATSC Recommended Practice on Haptics for ATSC 3.0 (A/380)”, Doc. A/380:2021, Advanced Television Systems Committee, Washington, DC, 3 February 2021.</w:t>
      </w:r>
    </w:p>
    <w:p w14:paraId="1FC531A6" w14:textId="77777777" w:rsidR="001B4B0F" w:rsidRPr="001B4B0F" w:rsidRDefault="001B4B0F" w:rsidP="001B4B0F">
      <w:pPr>
        <w:widowControl/>
        <w:autoSpaceDE/>
        <w:autoSpaceDN/>
        <w:spacing w:after="160"/>
        <w:rPr>
          <w:rFonts w:ascii="Times New Roman" w:eastAsia="Times New Roman" w:hAnsi="Times New Roman" w:cs="Times New Roman"/>
          <w:sz w:val="24"/>
          <w:szCs w:val="24"/>
        </w:rPr>
      </w:pPr>
    </w:p>
    <w:p w14:paraId="6B0E602E" w14:textId="77777777" w:rsidR="001B4B0F" w:rsidRPr="001B4B0F" w:rsidRDefault="001B4B0F" w:rsidP="001B4B0F">
      <w:pPr>
        <w:keepNext/>
        <w:widowControl/>
        <w:autoSpaceDE/>
        <w:autoSpaceDN/>
        <w:spacing w:before="240" w:after="60"/>
        <w:ind w:left="432" w:hanging="432"/>
        <w:jc w:val="both"/>
        <w:outlineLvl w:val="0"/>
        <w:rPr>
          <w:rFonts w:ascii="Calibri" w:eastAsia="Times New Roman" w:hAnsi="Calibri" w:cs="Times New Roman"/>
          <w:b/>
          <w:bCs/>
          <w:kern w:val="32"/>
          <w:sz w:val="32"/>
          <w:szCs w:val="32"/>
        </w:rPr>
        <w:sectPr w:rsidR="001B4B0F" w:rsidRPr="001B4B0F" w:rsidSect="005732EE">
          <w:pgSz w:w="11910" w:h="16840"/>
          <w:pgMar w:top="1340" w:right="711" w:bottom="280" w:left="1300" w:header="720" w:footer="144" w:gutter="0"/>
          <w:pgNumType w:start="1"/>
          <w:cols w:space="720"/>
          <w:docGrid w:linePitch="299"/>
        </w:sectPr>
      </w:pPr>
    </w:p>
    <w:p w14:paraId="218CAB5D" w14:textId="77777777" w:rsidR="001B4B0F" w:rsidRPr="001B4B0F" w:rsidRDefault="001B4B0F" w:rsidP="001B4B0F">
      <w:pPr>
        <w:keepNext/>
        <w:widowControl/>
        <w:autoSpaceDE/>
        <w:autoSpaceDN/>
        <w:spacing w:before="240" w:after="60"/>
        <w:ind w:left="432" w:hanging="432"/>
        <w:jc w:val="both"/>
        <w:outlineLvl w:val="0"/>
        <w:rPr>
          <w:rFonts w:ascii="Calibri" w:eastAsia="Times New Roman" w:hAnsi="Calibri" w:cs="Times New Roman"/>
          <w:b/>
          <w:bCs/>
          <w:color w:val="FF0000"/>
          <w:kern w:val="32"/>
          <w:sz w:val="32"/>
          <w:szCs w:val="32"/>
        </w:rPr>
      </w:pPr>
      <w:bookmarkStart w:id="35" w:name="_Toc85141336"/>
      <w:r w:rsidRPr="001B4B0F">
        <w:rPr>
          <w:rFonts w:ascii="Calibri" w:eastAsia="Times New Roman" w:hAnsi="Calibri" w:cs="Times New Roman"/>
          <w:b/>
          <w:bCs/>
          <w:color w:val="FF0000"/>
          <w:kern w:val="32"/>
          <w:sz w:val="32"/>
          <w:szCs w:val="32"/>
        </w:rPr>
        <w:lastRenderedPageBreak/>
        <w:t>Annex A: Haptics in Immersive Media – A Tutorial</w:t>
      </w:r>
      <w:bookmarkEnd w:id="35"/>
    </w:p>
    <w:p w14:paraId="2C96E2EE" w14:textId="77777777" w:rsidR="001B4B0F" w:rsidRPr="001B4B0F" w:rsidRDefault="001B4B0F" w:rsidP="001B4B0F">
      <w:pPr>
        <w:keepNext/>
        <w:widowControl/>
        <w:numPr>
          <w:ilvl w:val="1"/>
          <w:numId w:val="0"/>
        </w:numPr>
        <w:autoSpaceDE/>
        <w:autoSpaceDN/>
        <w:spacing w:before="240" w:after="60"/>
        <w:ind w:left="576" w:hanging="576"/>
        <w:jc w:val="both"/>
        <w:outlineLvl w:val="1"/>
        <w:rPr>
          <w:rFonts w:ascii="Calibri" w:eastAsia="Times New Roman" w:hAnsi="Calibri" w:cs="Times New Roman"/>
          <w:b/>
          <w:bCs/>
          <w:i/>
          <w:iCs/>
          <w:color w:val="FF0000"/>
          <w:sz w:val="28"/>
          <w:szCs w:val="28"/>
        </w:rPr>
      </w:pPr>
      <w:bookmarkStart w:id="36" w:name="_Toc85141337"/>
      <w:r w:rsidRPr="001B4B0F">
        <w:rPr>
          <w:rFonts w:ascii="Calibri" w:eastAsia="Times New Roman" w:hAnsi="Calibri" w:cs="Times New Roman"/>
          <w:b/>
          <w:bCs/>
          <w:i/>
          <w:iCs/>
          <w:color w:val="FF0000"/>
          <w:sz w:val="28"/>
          <w:szCs w:val="28"/>
        </w:rPr>
        <w:t>Introduction</w:t>
      </w:r>
      <w:bookmarkEnd w:id="36"/>
    </w:p>
    <w:p w14:paraId="338C9DA0"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This annex is intended to provide a foundation to better understand the haptic use cases described in this document.</w:t>
      </w:r>
    </w:p>
    <w:p w14:paraId="3487E2CF"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Haptics provide value to end users in immersive media by engaging the sense of touch. Immersive media endeavors to change a user’s sense of place by presenting a convincing sensory illusion. The goal then of such an interface is to occupy and control as much of a person’s sensory bandwidth as possible by engaging many afferent nerve endings with high resolution signals. Immersive media that engages only the eyes and the ears can never be as immersive as that which also engages touch, because the sense of touch is a salient element of people’s sense of place.</w:t>
      </w:r>
    </w:p>
    <w:p w14:paraId="5C14F750"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The role of haptics in VR environments has been studied extensively since VR first emerged as an area of technology R&amp;D. Haptics has been definitively shown to enhance end-user assessments of immersion, presence, realism, performance, emotional state, among others.</w:t>
      </w:r>
    </w:p>
    <w:p w14:paraId="2B60A948" w14:textId="77777777" w:rsidR="001B4B0F" w:rsidRPr="001B4B0F" w:rsidRDefault="001B4B0F" w:rsidP="001B4B0F">
      <w:pPr>
        <w:keepNext/>
        <w:widowControl/>
        <w:numPr>
          <w:ilvl w:val="1"/>
          <w:numId w:val="0"/>
        </w:numPr>
        <w:autoSpaceDE/>
        <w:autoSpaceDN/>
        <w:spacing w:before="240" w:after="60"/>
        <w:ind w:left="576" w:hanging="576"/>
        <w:jc w:val="both"/>
        <w:outlineLvl w:val="1"/>
        <w:rPr>
          <w:rFonts w:ascii="Calibri" w:eastAsia="Times New Roman" w:hAnsi="Calibri" w:cs="Times New Roman"/>
          <w:b/>
          <w:bCs/>
          <w:i/>
          <w:iCs/>
          <w:color w:val="FF0000"/>
          <w:sz w:val="28"/>
          <w:szCs w:val="28"/>
        </w:rPr>
      </w:pPr>
      <w:bookmarkStart w:id="37" w:name="_Toc85141338"/>
      <w:r w:rsidRPr="001B4B0F">
        <w:rPr>
          <w:rFonts w:ascii="Calibri" w:eastAsia="Times New Roman" w:hAnsi="Calibri" w:cs="Times New Roman"/>
          <w:b/>
          <w:bCs/>
          <w:i/>
          <w:iCs/>
          <w:color w:val="FF0000"/>
          <w:sz w:val="28"/>
          <w:szCs w:val="28"/>
        </w:rPr>
        <w:t>Value of Immersive Content with Haptics</w:t>
      </w:r>
      <w:bookmarkEnd w:id="37"/>
    </w:p>
    <w:p w14:paraId="364AF43E"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 xml:space="preserve">By providing access to an additional sensory channel, haptic technology provides content creators with a powerful tool to create differentiated and highly engaging user experiences. The variety and depth of content are increased when haptics is available in the content creator’s design palette. </w:t>
      </w:r>
    </w:p>
    <w:p w14:paraId="7488B421"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 xml:space="preserve">When choosing which elements of an immersive experience to include in a piece of content, creators must account for the availability of devices capable of rendering immersive content. Fortunately, almost all devices targeted for distribution of immersive content have some amount of haptic capability built in. </w:t>
      </w:r>
    </w:p>
    <w:p w14:paraId="3B734C60"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Mobile handsets have haptic actuators that are increasing in quality year over year, now allowing for rich, dynamic vibrations that are closer in experience to a texture than to a buzz. The APIs and SDKs that enable haptic apps and content are increasing in number and sophistication.</w:t>
      </w:r>
    </w:p>
    <w:p w14:paraId="5145D86A"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Console game and VR controllers are also adopting advanced haptic features. Dual-motor rumble feedback, the standard for many years, has given way to HD vibration actuators and force impulse actuators, engaging more nerve endings in the skin and muscles of the hand. Interaction design patterns for VR user interfaces have come to rely on haptic confirmation of user actions, and developers are increasingly incorporating advance haptics into games to enhance immersion.</w:t>
      </w:r>
    </w:p>
    <w:p w14:paraId="7F8C36AB" w14:textId="77777777" w:rsidR="001B4B0F" w:rsidRPr="001B4B0F" w:rsidRDefault="001B4B0F" w:rsidP="001B4B0F">
      <w:pPr>
        <w:keepNext/>
        <w:widowControl/>
        <w:numPr>
          <w:ilvl w:val="1"/>
          <w:numId w:val="0"/>
        </w:numPr>
        <w:autoSpaceDE/>
        <w:autoSpaceDN/>
        <w:spacing w:before="240" w:after="60"/>
        <w:ind w:left="576" w:hanging="576"/>
        <w:jc w:val="both"/>
        <w:outlineLvl w:val="1"/>
        <w:rPr>
          <w:rFonts w:ascii="Calibri" w:eastAsia="Times New Roman" w:hAnsi="Calibri" w:cs="Times New Roman"/>
          <w:b/>
          <w:bCs/>
          <w:i/>
          <w:iCs/>
          <w:color w:val="FF0000"/>
          <w:sz w:val="28"/>
          <w:szCs w:val="28"/>
        </w:rPr>
      </w:pPr>
      <w:bookmarkStart w:id="38" w:name="_Toc85141339"/>
      <w:r w:rsidRPr="001B4B0F">
        <w:rPr>
          <w:rFonts w:ascii="Calibri" w:eastAsia="Times New Roman" w:hAnsi="Calibri" w:cs="Times New Roman"/>
          <w:b/>
          <w:bCs/>
          <w:i/>
          <w:iCs/>
          <w:color w:val="FF0000"/>
          <w:sz w:val="28"/>
          <w:szCs w:val="28"/>
        </w:rPr>
        <w:t>Typology of Haptic Immersive Content</w:t>
      </w:r>
      <w:bookmarkEnd w:id="38"/>
    </w:p>
    <w:p w14:paraId="411A27FF"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Haptic immersive media may be divided into four types that relate the content type to a preferred haptic design approach.</w:t>
      </w:r>
    </w:p>
    <w:p w14:paraId="237D2E71" w14:textId="77777777" w:rsidR="001B4B0F" w:rsidRPr="001B4B0F" w:rsidRDefault="001B4B0F" w:rsidP="001B4B0F">
      <w:pPr>
        <w:keepNext/>
        <w:widowControl/>
        <w:numPr>
          <w:ilvl w:val="2"/>
          <w:numId w:val="0"/>
        </w:numPr>
        <w:autoSpaceDE/>
        <w:autoSpaceDN/>
        <w:spacing w:before="240" w:after="60"/>
        <w:ind w:left="720" w:hanging="720"/>
        <w:jc w:val="both"/>
        <w:outlineLvl w:val="2"/>
        <w:rPr>
          <w:rFonts w:ascii="Calibri" w:eastAsia="Times New Roman" w:hAnsi="Calibri" w:cs="Times New Roman"/>
          <w:b/>
          <w:bCs/>
          <w:color w:val="FF0000"/>
          <w:sz w:val="26"/>
          <w:szCs w:val="26"/>
        </w:rPr>
      </w:pPr>
      <w:bookmarkStart w:id="39" w:name="_Toc85141340"/>
      <w:r w:rsidRPr="001B4B0F">
        <w:rPr>
          <w:rFonts w:ascii="Calibri" w:eastAsia="Times New Roman" w:hAnsi="Calibri" w:cs="Times New Roman"/>
          <w:b/>
          <w:bCs/>
          <w:color w:val="FF0000"/>
          <w:sz w:val="26"/>
          <w:szCs w:val="26"/>
        </w:rPr>
        <w:t>Story-driven Content</w:t>
      </w:r>
      <w:bookmarkEnd w:id="39"/>
    </w:p>
    <w:p w14:paraId="146B5F7F"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 xml:space="preserve">In story-driven content, the immersive experience draws the viewer along a narrative storyline </w:t>
      </w:r>
      <w:proofErr w:type="gramStart"/>
      <w:r w:rsidRPr="001B4B0F">
        <w:rPr>
          <w:rFonts w:ascii="Times New Roman" w:eastAsia="Times New Roman" w:hAnsi="Times New Roman" w:cs="Times New Roman"/>
          <w:color w:val="FF0000"/>
          <w:sz w:val="24"/>
          <w:szCs w:val="24"/>
        </w:rPr>
        <w:t>similar to</w:t>
      </w:r>
      <w:proofErr w:type="gramEnd"/>
      <w:r w:rsidRPr="001B4B0F">
        <w:rPr>
          <w:rFonts w:ascii="Times New Roman" w:eastAsia="Times New Roman" w:hAnsi="Times New Roman" w:cs="Times New Roman"/>
          <w:color w:val="FF0000"/>
          <w:sz w:val="24"/>
          <w:szCs w:val="24"/>
        </w:rPr>
        <w:t xml:space="preserve"> linear 2D content like TV shows and movies. In this type of content, the camera is likely to move. While the viewer may have the freedom to view the scene in any direction in </w:t>
      </w:r>
      <w:r w:rsidRPr="001B4B0F">
        <w:rPr>
          <w:rFonts w:ascii="Times New Roman" w:eastAsia="Times New Roman" w:hAnsi="Times New Roman" w:cs="Times New Roman"/>
          <w:color w:val="FF0000"/>
          <w:sz w:val="24"/>
          <w:szCs w:val="24"/>
        </w:rPr>
        <w:lastRenderedPageBreak/>
        <w:t xml:space="preserve">360 degrees, there is one focal point of action that is assumed to be the center of attention. This focal area is where the action of the story takes place – for example, a child playing in a park, and other actions consist of a background that helps create a sense of immersion – for example, leaves in the surrounding trees moving with the wind. </w:t>
      </w:r>
    </w:p>
    <w:p w14:paraId="763B58AF"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An example of this type of content is HELP</w:t>
      </w:r>
      <w:r w:rsidRPr="001B4B0F">
        <w:rPr>
          <w:rFonts w:ascii="Times New Roman" w:eastAsia="Times New Roman" w:hAnsi="Times New Roman" w:cs="Times New Roman"/>
          <w:color w:val="FF0000"/>
          <w:sz w:val="24"/>
          <w:szCs w:val="24"/>
          <w:vertAlign w:val="superscript"/>
        </w:rPr>
        <w:footnoteReference w:id="1"/>
      </w:r>
      <w:r w:rsidRPr="001B4B0F">
        <w:rPr>
          <w:rFonts w:ascii="Times New Roman" w:eastAsia="Times New Roman" w:hAnsi="Times New Roman" w:cs="Times New Roman"/>
          <w:color w:val="FF0000"/>
          <w:sz w:val="24"/>
          <w:szCs w:val="24"/>
        </w:rPr>
        <w:t>, an immersive film by 360 Google Spotlight Stories that follows a classic dramatic arc.</w:t>
      </w:r>
    </w:p>
    <w:p w14:paraId="5DC631B3"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In this type of content, haptics will follow the action. Salient events like explosions and crashes will have haptic effects that enhance the drama and intensity of the experience. Haptics may also be used to accentuate moments when a scene turns, or a significant storyline development takes place. The actions of main characters will be prioritized. The design approach will convey “cinematic realism,” where actions and their haptic correlates may be exaggerated for dramatic effect. Haptic effects may correlate to action that is off axis from the expected viewing angle, but this too is used as a story element that prompts the viewer to look in another direction to discover some new story element.</w:t>
      </w:r>
    </w:p>
    <w:p w14:paraId="176D913F" w14:textId="77777777" w:rsidR="001B4B0F" w:rsidRPr="001B4B0F" w:rsidRDefault="001B4B0F" w:rsidP="001B4B0F">
      <w:pPr>
        <w:keepNext/>
        <w:widowControl/>
        <w:numPr>
          <w:ilvl w:val="2"/>
          <w:numId w:val="0"/>
        </w:numPr>
        <w:autoSpaceDE/>
        <w:autoSpaceDN/>
        <w:spacing w:before="240" w:after="60"/>
        <w:ind w:left="720" w:hanging="720"/>
        <w:jc w:val="both"/>
        <w:outlineLvl w:val="2"/>
        <w:rPr>
          <w:rFonts w:ascii="Calibri" w:eastAsia="Times New Roman" w:hAnsi="Calibri" w:cs="Times New Roman"/>
          <w:b/>
          <w:bCs/>
          <w:color w:val="FF0000"/>
          <w:sz w:val="26"/>
          <w:szCs w:val="26"/>
        </w:rPr>
      </w:pPr>
      <w:bookmarkStart w:id="40" w:name="_Toc85141341"/>
      <w:r w:rsidRPr="001B4B0F">
        <w:rPr>
          <w:rFonts w:ascii="Calibri" w:eastAsia="Times New Roman" w:hAnsi="Calibri" w:cs="Times New Roman"/>
          <w:b/>
          <w:bCs/>
          <w:color w:val="FF0000"/>
          <w:sz w:val="26"/>
          <w:szCs w:val="26"/>
        </w:rPr>
        <w:t>Experience-driven Content</w:t>
      </w:r>
      <w:bookmarkEnd w:id="40"/>
    </w:p>
    <w:p w14:paraId="6169E2F8"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In experience-driven content, the design goal is to make the viewer feel like they are inside the action of the scene. A story is usually not required, because the end-user value of the content is about feeling present in an exciting or unusual reality. All viewing angles are important, because part of the appeal of the content is that the user can suspend their disbelief by looking in any direction and experience a complete illusion.</w:t>
      </w:r>
    </w:p>
    <w:p w14:paraId="36353011"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An example of this type of content is Experience the Blue Angels</w:t>
      </w:r>
      <w:r w:rsidRPr="001B4B0F">
        <w:rPr>
          <w:rFonts w:ascii="Times New Roman" w:eastAsia="Times New Roman" w:hAnsi="Times New Roman" w:cs="Times New Roman"/>
          <w:color w:val="FF0000"/>
          <w:sz w:val="24"/>
          <w:szCs w:val="24"/>
          <w:vertAlign w:val="superscript"/>
        </w:rPr>
        <w:footnoteReference w:id="2"/>
      </w:r>
      <w:r w:rsidRPr="001B4B0F">
        <w:rPr>
          <w:rFonts w:ascii="Times New Roman" w:eastAsia="Times New Roman" w:hAnsi="Times New Roman" w:cs="Times New Roman"/>
          <w:color w:val="FF0000"/>
          <w:sz w:val="24"/>
          <w:szCs w:val="24"/>
        </w:rPr>
        <w:t xml:space="preserve"> by USA Today, which makes you feel as if you are inside an aircraft in an aerobatic jet squadron.</w:t>
      </w:r>
    </w:p>
    <w:p w14:paraId="3181CC33"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In this type of content, haptic effects will be used to heighten the viewer’s sense of immersion without prioritizing one viewing angle over another. Haptic actions will affect the entire virtual body of the perspective taker, for example, the vibration and shake of a vehicle being ridden by the viewer.</w:t>
      </w:r>
    </w:p>
    <w:p w14:paraId="5B839A11" w14:textId="77777777" w:rsidR="001B4B0F" w:rsidRPr="001B4B0F" w:rsidRDefault="001B4B0F" w:rsidP="001B4B0F">
      <w:pPr>
        <w:keepNext/>
        <w:widowControl/>
        <w:numPr>
          <w:ilvl w:val="2"/>
          <w:numId w:val="0"/>
        </w:numPr>
        <w:autoSpaceDE/>
        <w:autoSpaceDN/>
        <w:spacing w:before="240" w:after="60"/>
        <w:ind w:left="720" w:hanging="720"/>
        <w:jc w:val="both"/>
        <w:outlineLvl w:val="2"/>
        <w:rPr>
          <w:rFonts w:ascii="Calibri" w:eastAsia="Times New Roman" w:hAnsi="Calibri" w:cs="Times New Roman"/>
          <w:b/>
          <w:bCs/>
          <w:color w:val="FF0000"/>
          <w:sz w:val="26"/>
          <w:szCs w:val="26"/>
        </w:rPr>
      </w:pPr>
      <w:bookmarkStart w:id="41" w:name="_Toc85141342"/>
      <w:r w:rsidRPr="001B4B0F">
        <w:rPr>
          <w:rFonts w:ascii="Calibri" w:eastAsia="Times New Roman" w:hAnsi="Calibri" w:cs="Times New Roman"/>
          <w:b/>
          <w:bCs/>
          <w:color w:val="FF0000"/>
          <w:sz w:val="26"/>
          <w:szCs w:val="26"/>
        </w:rPr>
        <w:t>Event-driven Content</w:t>
      </w:r>
      <w:bookmarkEnd w:id="41"/>
    </w:p>
    <w:p w14:paraId="62BA5A56"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In event-driven content, the design goal is to make the viewer feel present at a single location where the action is unfolding.</w:t>
      </w:r>
    </w:p>
    <w:p w14:paraId="22287F1E"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In this type of content, focus on a specific part of the scene is so critical that it is not always necessary to provide detailed environmental cues. In fact, some of this content limits viewing angles to 180 degrees. The action often comprises a sporting event or artistic performance that takes place on a playing field or stage.</w:t>
      </w:r>
    </w:p>
    <w:p w14:paraId="06A16EA1"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An example of this type of content is NextVR</w:t>
      </w:r>
      <w:r w:rsidRPr="001B4B0F">
        <w:rPr>
          <w:rFonts w:ascii="Times New Roman" w:eastAsia="Times New Roman" w:hAnsi="Times New Roman" w:cs="Times New Roman"/>
          <w:color w:val="FF0000"/>
          <w:sz w:val="24"/>
          <w:szCs w:val="24"/>
          <w:vertAlign w:val="superscript"/>
        </w:rPr>
        <w:footnoteReference w:id="3"/>
      </w:r>
      <w:r w:rsidRPr="001B4B0F">
        <w:rPr>
          <w:rFonts w:ascii="Times New Roman" w:eastAsia="Times New Roman" w:hAnsi="Times New Roman" w:cs="Times New Roman"/>
          <w:color w:val="FF0000"/>
          <w:sz w:val="24"/>
          <w:szCs w:val="24"/>
        </w:rPr>
        <w:t>, a cross-platform app that provides live event video feeds for VR headsets.</w:t>
      </w:r>
    </w:p>
    <w:p w14:paraId="7A1DC9F6"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lastRenderedPageBreak/>
        <w:t>In this content type, haptics heightens the excitement of the event by providing ambience. The roar of a crowd and the shake of the stands would be candidates for haptic effects.</w:t>
      </w:r>
    </w:p>
    <w:p w14:paraId="63D9DA67" w14:textId="77777777" w:rsidR="001B4B0F" w:rsidRPr="001B4B0F" w:rsidRDefault="001B4B0F" w:rsidP="001B4B0F">
      <w:pPr>
        <w:keepNext/>
        <w:widowControl/>
        <w:numPr>
          <w:ilvl w:val="2"/>
          <w:numId w:val="0"/>
        </w:numPr>
        <w:autoSpaceDE/>
        <w:autoSpaceDN/>
        <w:spacing w:before="240" w:after="60"/>
        <w:ind w:left="720" w:hanging="720"/>
        <w:jc w:val="both"/>
        <w:outlineLvl w:val="2"/>
        <w:rPr>
          <w:rFonts w:ascii="Calibri" w:eastAsia="Times New Roman" w:hAnsi="Calibri" w:cs="Times New Roman"/>
          <w:b/>
          <w:bCs/>
          <w:color w:val="FF0000"/>
          <w:sz w:val="26"/>
          <w:szCs w:val="26"/>
        </w:rPr>
      </w:pPr>
      <w:bookmarkStart w:id="42" w:name="_Toc85141343"/>
      <w:r w:rsidRPr="001B4B0F">
        <w:rPr>
          <w:rFonts w:ascii="Calibri" w:eastAsia="Times New Roman" w:hAnsi="Calibri" w:cs="Times New Roman"/>
          <w:b/>
          <w:bCs/>
          <w:color w:val="FF0000"/>
          <w:sz w:val="26"/>
          <w:szCs w:val="26"/>
        </w:rPr>
        <w:t>Interaction-driven Content</w:t>
      </w:r>
      <w:bookmarkEnd w:id="42"/>
    </w:p>
    <w:p w14:paraId="379C7AF5"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In interactive content, the viewer is a participant in the scene. A controller, gestural interface, or other mechanism of engaging with the content is provided to the user. Scenes are often rendered with 3D game engines, and a key user desire is to be able to freely interact with the environment and characters.</w:t>
      </w:r>
    </w:p>
    <w:p w14:paraId="0925E52B"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In this type of content, haptic effects are usually designed to simulate interaction of content elements with the user’s body. Even if an event is very salient, if such an event would not give rise to touch sensations in real life, they would not have haptic effects associated with them in the content.</w:t>
      </w:r>
    </w:p>
    <w:p w14:paraId="0DD56623"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An exception is made for haptics related to usability. For example, a common design pattern in VR is for the user to use a light beam pointer to select menu items, with haptic</w:t>
      </w:r>
      <w:r w:rsidRPr="001B4B0F">
        <w:rPr>
          <w:rFonts w:ascii="Lato Light" w:eastAsia="Lato Light" w:hAnsi="Lato Light" w:cs="Lato Light"/>
          <w:color w:val="FF0000"/>
          <w:sz w:val="24"/>
          <w:szCs w:val="24"/>
        </w:rPr>
        <w:t xml:space="preserve"> </w:t>
      </w:r>
      <w:r w:rsidRPr="001B4B0F">
        <w:rPr>
          <w:rFonts w:ascii="Times New Roman" w:eastAsia="Times New Roman" w:hAnsi="Times New Roman" w:cs="Times New Roman"/>
          <w:color w:val="FF0000"/>
          <w:sz w:val="24"/>
          <w:szCs w:val="24"/>
        </w:rPr>
        <w:t>pulses confirming when a target is acquired, or a button is activated. In this case, haptic effects are not related to immersion in the scene, but nonetheless play a key role in supporting the user’s comfort and performance during the experience.</w:t>
      </w:r>
    </w:p>
    <w:p w14:paraId="4EBBF314" w14:textId="77777777" w:rsidR="001B4B0F" w:rsidRPr="001B4B0F" w:rsidRDefault="001B4B0F" w:rsidP="001B4B0F">
      <w:pPr>
        <w:keepNext/>
        <w:widowControl/>
        <w:numPr>
          <w:ilvl w:val="1"/>
          <w:numId w:val="0"/>
        </w:numPr>
        <w:autoSpaceDE/>
        <w:autoSpaceDN/>
        <w:spacing w:before="240" w:after="60"/>
        <w:ind w:left="576" w:hanging="576"/>
        <w:jc w:val="both"/>
        <w:outlineLvl w:val="1"/>
        <w:rPr>
          <w:rFonts w:ascii="Calibri" w:eastAsia="Times New Roman" w:hAnsi="Calibri" w:cs="Times New Roman"/>
          <w:b/>
          <w:bCs/>
          <w:i/>
          <w:iCs/>
          <w:color w:val="FF0000"/>
          <w:sz w:val="28"/>
          <w:szCs w:val="28"/>
        </w:rPr>
      </w:pPr>
      <w:r w:rsidRPr="001B4B0F">
        <w:rPr>
          <w:rFonts w:ascii="Calibri" w:eastAsia="Times New Roman" w:hAnsi="Calibri" w:cs="Times New Roman"/>
          <w:b/>
          <w:bCs/>
          <w:i/>
          <w:iCs/>
          <w:color w:val="FF0000"/>
          <w:sz w:val="28"/>
          <w:szCs w:val="28"/>
        </w:rPr>
        <w:t xml:space="preserve"> </w:t>
      </w:r>
      <w:bookmarkStart w:id="43" w:name="_Toc85141344"/>
      <w:r w:rsidRPr="001B4B0F">
        <w:rPr>
          <w:rFonts w:ascii="Calibri" w:eastAsia="Times New Roman" w:hAnsi="Calibri" w:cs="Times New Roman"/>
          <w:b/>
          <w:bCs/>
          <w:i/>
          <w:iCs/>
          <w:color w:val="FF0000"/>
          <w:sz w:val="28"/>
          <w:szCs w:val="28"/>
        </w:rPr>
        <w:t>Content Consumption Modalities</w:t>
      </w:r>
      <w:bookmarkEnd w:id="43"/>
    </w:p>
    <w:p w14:paraId="1B69201B"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Immersive media can be consumed in several ways. Creating haptic tracks for spherical media must account for multiple modalities of interaction with spatial video and interactive content. There are three primary interaction modalities, and in each one, different parts of the user’s body are in contact with the playback device, so each modality implies its own set of haptic design criteria.</w:t>
      </w:r>
    </w:p>
    <w:p w14:paraId="2B017D7B"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The challenge with this situation is that immersive content player software can operate in any of the three modalities. Therefore, it may be often necessary for the immersive content to contain multiple haptic tracks, each one created for a different consumption modality, and for the player to select between the tracks based on currently active content consumption modality.</w:t>
      </w:r>
    </w:p>
    <w:p w14:paraId="7337B112" w14:textId="77777777" w:rsidR="001B4B0F" w:rsidRPr="001B4B0F" w:rsidRDefault="001B4B0F" w:rsidP="001B4B0F">
      <w:pPr>
        <w:keepNext/>
        <w:widowControl/>
        <w:numPr>
          <w:ilvl w:val="2"/>
          <w:numId w:val="0"/>
        </w:numPr>
        <w:autoSpaceDE/>
        <w:autoSpaceDN/>
        <w:spacing w:before="240" w:after="60"/>
        <w:ind w:left="720" w:hanging="720"/>
        <w:jc w:val="both"/>
        <w:outlineLvl w:val="2"/>
        <w:rPr>
          <w:rFonts w:ascii="Calibri" w:eastAsia="Times New Roman" w:hAnsi="Calibri" w:cs="Times New Roman"/>
          <w:b/>
          <w:bCs/>
          <w:color w:val="FF0000"/>
          <w:sz w:val="26"/>
          <w:szCs w:val="26"/>
        </w:rPr>
      </w:pPr>
      <w:bookmarkStart w:id="44" w:name="_Toc85141345"/>
      <w:r w:rsidRPr="001B4B0F">
        <w:rPr>
          <w:rFonts w:ascii="Calibri" w:eastAsia="Times New Roman" w:hAnsi="Calibri" w:cs="Times New Roman"/>
          <w:b/>
          <w:bCs/>
          <w:color w:val="FF0000"/>
          <w:sz w:val="26"/>
          <w:szCs w:val="26"/>
        </w:rPr>
        <w:t>Finger Gesture</w:t>
      </w:r>
      <w:bookmarkEnd w:id="44"/>
    </w:p>
    <w:p w14:paraId="3A90F421"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The first, most common interaction modality is finger gesture interaction. The orientation of the viewer’s point of view is controlled by dragging the finger to reorient the view. The finger may also be used to touch, tap, or otherwise interact with objects in the scene.</w:t>
      </w:r>
      <w:r w:rsidRPr="001B4B0F">
        <w:rPr>
          <w:rFonts w:ascii="Times New Roman" w:eastAsia="Times New Roman" w:hAnsi="Times New Roman" w:cs="Times New Roman"/>
          <w:noProof/>
          <w:color w:val="FF0000"/>
          <w:sz w:val="24"/>
          <w:szCs w:val="24"/>
        </w:rPr>
        <w:drawing>
          <wp:anchor distT="0" distB="0" distL="114300" distR="114300" simplePos="0" relativeHeight="251662848" behindDoc="0" locked="0" layoutInCell="1" hidden="0" allowOverlap="1" wp14:anchorId="79C84C59" wp14:editId="1425E9D8">
            <wp:simplePos x="0" y="0"/>
            <wp:positionH relativeFrom="column">
              <wp:posOffset>1</wp:posOffset>
            </wp:positionH>
            <wp:positionV relativeFrom="paragraph">
              <wp:posOffset>0</wp:posOffset>
            </wp:positionV>
            <wp:extent cx="1207135" cy="1206500"/>
            <wp:effectExtent l="0" t="0" r="0" b="0"/>
            <wp:wrapSquare wrapText="bothSides" distT="0" distB="0" distL="114300" distR="114300"/>
            <wp:docPr id="18" name="image11.jpg"/>
            <wp:cNvGraphicFramePr/>
            <a:graphic xmlns:a="http://schemas.openxmlformats.org/drawingml/2006/main">
              <a:graphicData uri="http://schemas.openxmlformats.org/drawingml/2006/picture">
                <pic:pic xmlns:pic="http://schemas.openxmlformats.org/drawingml/2006/picture">
                  <pic:nvPicPr>
                    <pic:cNvPr id="0" name="image11.jpg"/>
                    <pic:cNvPicPr preferRelativeResize="0"/>
                  </pic:nvPicPr>
                  <pic:blipFill>
                    <a:blip r:embed="rId21"/>
                    <a:srcRect t="723" r="-82" b="723"/>
                    <a:stretch>
                      <a:fillRect/>
                    </a:stretch>
                  </pic:blipFill>
                  <pic:spPr>
                    <a:xfrm>
                      <a:off x="0" y="0"/>
                      <a:ext cx="1207135" cy="1206500"/>
                    </a:xfrm>
                    <a:prstGeom prst="rect">
                      <a:avLst/>
                    </a:prstGeom>
                    <a:ln/>
                  </pic:spPr>
                </pic:pic>
              </a:graphicData>
            </a:graphic>
          </wp:anchor>
        </w:drawing>
      </w:r>
    </w:p>
    <w:p w14:paraId="65F261BD"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br/>
        <w:t>In this modality, haptic effects are felt in both the supporting hand and the fingertip of the primary hand. Because more surface area of the supporting hand is in contact with the device, more nerve endings are stimulated, and the sensation in the supporting hand dominates the haptic experience. At the same time, the conscious attention paid to the location of the fingertip, in terms of both finger gesture and visual focus, often cause haptic effects to be correlated to finger actions. The user’s correlation of haptics to the background scene and the foreground interaction is unstable and context-dependent, necessitating a design approach that considers the use case.</w:t>
      </w:r>
    </w:p>
    <w:p w14:paraId="1E9C8201" w14:textId="77777777" w:rsidR="001B4B0F" w:rsidRPr="001B4B0F" w:rsidRDefault="001B4B0F" w:rsidP="001B4B0F">
      <w:pPr>
        <w:keepNext/>
        <w:widowControl/>
        <w:numPr>
          <w:ilvl w:val="2"/>
          <w:numId w:val="0"/>
        </w:numPr>
        <w:autoSpaceDE/>
        <w:autoSpaceDN/>
        <w:spacing w:before="240" w:after="60"/>
        <w:ind w:left="720" w:hanging="720"/>
        <w:jc w:val="both"/>
        <w:outlineLvl w:val="2"/>
        <w:rPr>
          <w:rFonts w:ascii="Calibri" w:eastAsia="Times New Roman" w:hAnsi="Calibri" w:cs="Times New Roman"/>
          <w:b/>
          <w:bCs/>
          <w:color w:val="FF0000"/>
          <w:sz w:val="26"/>
          <w:szCs w:val="26"/>
        </w:rPr>
      </w:pPr>
      <w:bookmarkStart w:id="45" w:name="_Toc85141346"/>
      <w:r w:rsidRPr="001B4B0F">
        <w:rPr>
          <w:rFonts w:ascii="Calibri" w:eastAsia="Times New Roman" w:hAnsi="Calibri" w:cs="Times New Roman"/>
          <w:b/>
          <w:bCs/>
          <w:color w:val="FF0000"/>
          <w:sz w:val="26"/>
          <w:szCs w:val="26"/>
        </w:rPr>
        <w:lastRenderedPageBreak/>
        <w:t>Hand Gesture</w:t>
      </w:r>
      <w:bookmarkEnd w:id="45"/>
    </w:p>
    <w:p w14:paraId="75341AE1"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 xml:space="preserve">Immersive content may also be experienced by orienting the entire device to control the viewing angle. The orientation of the user’s point of view is controlled by moving the device to “scan” the environment. </w:t>
      </w:r>
      <w:r w:rsidRPr="001B4B0F">
        <w:rPr>
          <w:rFonts w:ascii="Times New Roman" w:eastAsia="Times New Roman" w:hAnsi="Times New Roman" w:cs="Times New Roman"/>
          <w:noProof/>
          <w:color w:val="FF0000"/>
          <w:sz w:val="24"/>
          <w:szCs w:val="24"/>
        </w:rPr>
        <w:drawing>
          <wp:anchor distT="0" distB="0" distL="114300" distR="114300" simplePos="0" relativeHeight="251663872" behindDoc="0" locked="0" layoutInCell="1" hidden="0" allowOverlap="1" wp14:anchorId="0D88D286" wp14:editId="550103FE">
            <wp:simplePos x="0" y="0"/>
            <wp:positionH relativeFrom="column">
              <wp:posOffset>1</wp:posOffset>
            </wp:positionH>
            <wp:positionV relativeFrom="paragraph">
              <wp:posOffset>0</wp:posOffset>
            </wp:positionV>
            <wp:extent cx="1206500" cy="1207135"/>
            <wp:effectExtent l="0" t="0" r="0" b="0"/>
            <wp:wrapSquare wrapText="bothSides" distT="0" distB="0" distL="114300" distR="114300"/>
            <wp:docPr id="27" name="image3.jpg" descr="A picture containing person, mammal&#10;&#10;Description automatically generated"/>
            <wp:cNvGraphicFramePr/>
            <a:graphic xmlns:a="http://schemas.openxmlformats.org/drawingml/2006/main">
              <a:graphicData uri="http://schemas.openxmlformats.org/drawingml/2006/picture">
                <pic:pic xmlns:pic="http://schemas.openxmlformats.org/drawingml/2006/picture">
                  <pic:nvPicPr>
                    <pic:cNvPr id="27" name="image3.jpg" descr="A picture containing person, mammal&#10;&#10;Description automatically generated"/>
                    <pic:cNvPicPr preferRelativeResize="0"/>
                  </pic:nvPicPr>
                  <pic:blipFill>
                    <a:blip r:embed="rId22"/>
                    <a:srcRect l="-127" t="-146" r="-127" b="-142"/>
                    <a:stretch>
                      <a:fillRect/>
                    </a:stretch>
                  </pic:blipFill>
                  <pic:spPr>
                    <a:xfrm>
                      <a:off x="0" y="0"/>
                      <a:ext cx="1206500" cy="1207135"/>
                    </a:xfrm>
                    <a:prstGeom prst="rect">
                      <a:avLst/>
                    </a:prstGeom>
                    <a:ln/>
                  </pic:spPr>
                </pic:pic>
              </a:graphicData>
            </a:graphic>
          </wp:anchor>
        </w:drawing>
      </w:r>
    </w:p>
    <w:p w14:paraId="6AF8249E"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 xml:space="preserve">In this modality, both hands are generally engaged by haptic effects, which makes haptics readily interpretable when they relate to the environment or ambience of the scene. For example, in lived reality, if a person is near an explosion, there would be a resultant vibration that might be felt in nerve endings throughout the body, regardless of whether the person was looking directly at the explosion when it occurred. Thus, to make the experience of an explosion more engaging in immersive content, a haptic effect can be played that synchronizes with explosion event regardless of the user’s viewing angle </w:t>
      </w:r>
      <w:proofErr w:type="gramStart"/>
      <w:r w:rsidRPr="001B4B0F">
        <w:rPr>
          <w:rFonts w:ascii="Times New Roman" w:eastAsia="Times New Roman" w:hAnsi="Times New Roman" w:cs="Times New Roman"/>
          <w:color w:val="FF0000"/>
          <w:sz w:val="24"/>
          <w:szCs w:val="24"/>
        </w:rPr>
        <w:t>at the moment</w:t>
      </w:r>
      <w:proofErr w:type="gramEnd"/>
      <w:r w:rsidRPr="001B4B0F">
        <w:rPr>
          <w:rFonts w:ascii="Times New Roman" w:eastAsia="Times New Roman" w:hAnsi="Times New Roman" w:cs="Times New Roman"/>
          <w:color w:val="FF0000"/>
          <w:sz w:val="24"/>
          <w:szCs w:val="24"/>
        </w:rPr>
        <w:t xml:space="preserve"> the explosion occurs. In fact, some content uses this as part of the story by using offscreen haptics to prompt the user to reorient their device and find the source of the haptic event.</w:t>
      </w:r>
    </w:p>
    <w:p w14:paraId="4CA1BD68" w14:textId="77777777" w:rsidR="001B4B0F" w:rsidRPr="001B4B0F" w:rsidRDefault="001B4B0F" w:rsidP="001B4B0F">
      <w:pPr>
        <w:widowControl/>
        <w:autoSpaceDE/>
        <w:autoSpaceDN/>
        <w:spacing w:after="160"/>
        <w:jc w:val="both"/>
        <w:rPr>
          <w:rFonts w:ascii="Lato Light" w:eastAsia="Lato Light" w:hAnsi="Lato Light" w:cs="Lato Light"/>
          <w:color w:val="FF0000"/>
          <w:sz w:val="24"/>
          <w:szCs w:val="24"/>
        </w:rPr>
      </w:pPr>
      <w:r w:rsidRPr="001B4B0F">
        <w:rPr>
          <w:rFonts w:ascii="Times New Roman" w:eastAsia="Times New Roman" w:hAnsi="Times New Roman" w:cs="Times New Roman"/>
          <w:color w:val="FF0000"/>
          <w:sz w:val="24"/>
          <w:szCs w:val="24"/>
        </w:rPr>
        <w:t>In other cases, for example when a scene has a lot of action, creating haptic effects for all the events in the sphere would confuse the viewer and overwhelm their sense of touch. In these cases, it is better to design haptics that correlate to only certain parts of the action, for example, only the most prominent action that is included within the current viewing angle.</w:t>
      </w:r>
    </w:p>
    <w:p w14:paraId="73EC09EE" w14:textId="77777777" w:rsidR="001B4B0F" w:rsidRPr="001B4B0F" w:rsidRDefault="001B4B0F" w:rsidP="001B4B0F">
      <w:pPr>
        <w:keepNext/>
        <w:widowControl/>
        <w:numPr>
          <w:ilvl w:val="2"/>
          <w:numId w:val="0"/>
        </w:numPr>
        <w:autoSpaceDE/>
        <w:autoSpaceDN/>
        <w:spacing w:before="240" w:after="60"/>
        <w:ind w:left="720" w:hanging="720"/>
        <w:jc w:val="both"/>
        <w:outlineLvl w:val="2"/>
        <w:rPr>
          <w:rFonts w:ascii="Calibri" w:eastAsia="Times New Roman" w:hAnsi="Calibri" w:cs="Times New Roman"/>
          <w:b/>
          <w:bCs/>
          <w:color w:val="FF0000"/>
          <w:sz w:val="26"/>
          <w:szCs w:val="26"/>
        </w:rPr>
      </w:pPr>
      <w:bookmarkStart w:id="46" w:name="_Toc85141347"/>
      <w:r w:rsidRPr="001B4B0F">
        <w:rPr>
          <w:rFonts w:ascii="Calibri" w:eastAsia="Times New Roman" w:hAnsi="Calibri" w:cs="Times New Roman"/>
          <w:b/>
          <w:bCs/>
          <w:color w:val="FF0000"/>
          <w:sz w:val="26"/>
          <w:szCs w:val="26"/>
        </w:rPr>
        <w:t>Head Gesture</w:t>
      </w:r>
      <w:bookmarkEnd w:id="46"/>
    </w:p>
    <w:p w14:paraId="4145F6C8"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That same immersive content may additionally be experienced with a headset. In this case, the orientation of the body and head are used to shift viewing angles. In some cases, the headset itself has integrated haptic actuators, allowing the person to feel touch sensations on the face, through the eye mask, or head, through the strap. The user may or may not also be holding a controller, or a pair of controllers.</w:t>
      </w:r>
      <w:r w:rsidRPr="001B4B0F">
        <w:rPr>
          <w:rFonts w:ascii="Times New Roman" w:eastAsia="Times New Roman" w:hAnsi="Times New Roman" w:cs="Times New Roman"/>
          <w:noProof/>
          <w:color w:val="FF0000"/>
          <w:sz w:val="24"/>
          <w:szCs w:val="24"/>
        </w:rPr>
        <w:drawing>
          <wp:anchor distT="0" distB="0" distL="114300" distR="114300" simplePos="0" relativeHeight="251664896" behindDoc="0" locked="0" layoutInCell="1" hidden="0" allowOverlap="1" wp14:anchorId="230312A6" wp14:editId="47EF28F2">
            <wp:simplePos x="0" y="0"/>
            <wp:positionH relativeFrom="column">
              <wp:posOffset>1</wp:posOffset>
            </wp:positionH>
            <wp:positionV relativeFrom="paragraph">
              <wp:posOffset>0</wp:posOffset>
            </wp:positionV>
            <wp:extent cx="1209675" cy="1209675"/>
            <wp:effectExtent l="0" t="0" r="0" b="0"/>
            <wp:wrapSquare wrapText="bothSides" distT="0" distB="0" distL="114300" distR="114300"/>
            <wp:docPr id="17" name="image9.jpg" descr="A person wearing a virtual reality headset&#10;&#10;Description automatically generated"/>
            <wp:cNvGraphicFramePr/>
            <a:graphic xmlns:a="http://schemas.openxmlformats.org/drawingml/2006/main">
              <a:graphicData uri="http://schemas.openxmlformats.org/drawingml/2006/picture">
                <pic:pic xmlns:pic="http://schemas.openxmlformats.org/drawingml/2006/picture">
                  <pic:nvPicPr>
                    <pic:cNvPr id="17" name="image9.jpg" descr="A person wearing a virtual reality headset&#10;&#10;Description automatically generated"/>
                    <pic:cNvPicPr preferRelativeResize="0"/>
                  </pic:nvPicPr>
                  <pic:blipFill>
                    <a:blip r:embed="rId23"/>
                    <a:srcRect/>
                    <a:stretch>
                      <a:fillRect/>
                    </a:stretch>
                  </pic:blipFill>
                  <pic:spPr>
                    <a:xfrm>
                      <a:off x="0" y="0"/>
                      <a:ext cx="1209675" cy="1209675"/>
                    </a:xfrm>
                    <a:prstGeom prst="rect">
                      <a:avLst/>
                    </a:prstGeom>
                    <a:ln/>
                  </pic:spPr>
                </pic:pic>
              </a:graphicData>
            </a:graphic>
          </wp:anchor>
        </w:drawing>
      </w:r>
    </w:p>
    <w:p w14:paraId="3419324B"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In this modality, haptics played at the headset might be used to reinforce presence in an environment, for example, weather patterns like rain or snow. If near an explosion, haptics at the headset might represent both the air pressure gradient and a light peppering of dirt particles. In both these cases, the haptic effects are attempting to simulate what the person’s head would be feeling if they were really in the scene.</w:t>
      </w:r>
    </w:p>
    <w:p w14:paraId="45AB46B4" w14:textId="77777777" w:rsidR="001B4B0F" w:rsidRPr="001B4B0F" w:rsidRDefault="001B4B0F" w:rsidP="001B4B0F">
      <w:pPr>
        <w:widowControl/>
        <w:autoSpaceDE/>
        <w:autoSpaceDN/>
        <w:spacing w:after="160"/>
        <w:jc w:val="both"/>
        <w:rPr>
          <w:rFonts w:ascii="Lato Light" w:eastAsia="Lato Light" w:hAnsi="Lato Light" w:cs="Lato Light"/>
          <w:color w:val="FF0000"/>
          <w:sz w:val="24"/>
          <w:szCs w:val="24"/>
        </w:rPr>
      </w:pPr>
      <w:r w:rsidRPr="001B4B0F">
        <w:rPr>
          <w:rFonts w:ascii="Times New Roman" w:eastAsia="Times New Roman" w:hAnsi="Times New Roman" w:cs="Times New Roman"/>
          <w:color w:val="FF0000"/>
          <w:sz w:val="24"/>
          <w:szCs w:val="24"/>
        </w:rPr>
        <w:t>At the same time, haptic effects related to manual gestures like pointing, selecting, or interacting with virtual objects could be played in the handheld controllers.</w:t>
      </w:r>
    </w:p>
    <w:p w14:paraId="56C450F7" w14:textId="77777777" w:rsidR="001B4B0F" w:rsidRPr="001B4B0F" w:rsidRDefault="001B4B0F" w:rsidP="001B4B0F">
      <w:pPr>
        <w:keepNext/>
        <w:widowControl/>
        <w:numPr>
          <w:ilvl w:val="1"/>
          <w:numId w:val="0"/>
        </w:numPr>
        <w:autoSpaceDE/>
        <w:autoSpaceDN/>
        <w:spacing w:before="240" w:after="60"/>
        <w:ind w:left="576" w:hanging="576"/>
        <w:jc w:val="both"/>
        <w:outlineLvl w:val="1"/>
        <w:rPr>
          <w:rFonts w:ascii="Calibri" w:eastAsia="Times New Roman" w:hAnsi="Calibri" w:cs="Times New Roman"/>
          <w:b/>
          <w:bCs/>
          <w:i/>
          <w:iCs/>
          <w:color w:val="FF0000"/>
          <w:sz w:val="28"/>
          <w:szCs w:val="28"/>
        </w:rPr>
      </w:pPr>
      <w:bookmarkStart w:id="47" w:name="_Toc85141348"/>
      <w:r w:rsidRPr="001B4B0F">
        <w:rPr>
          <w:rFonts w:ascii="Calibri" w:eastAsia="Times New Roman" w:hAnsi="Calibri" w:cs="Times New Roman"/>
          <w:b/>
          <w:bCs/>
          <w:i/>
          <w:iCs/>
          <w:color w:val="FF0000"/>
          <w:sz w:val="28"/>
          <w:szCs w:val="28"/>
        </w:rPr>
        <w:t>Dimensions of Haptic Design</w:t>
      </w:r>
      <w:bookmarkEnd w:id="47"/>
    </w:p>
    <w:p w14:paraId="4462EAF2"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Haptic designers work with a set of design dimensions that map to the overlap between haptic playback technology capability and human interpretation of touch stimuli. Audio designers work with concepts like volume, panning, and EQ, and have tools that provide access to these design dimensions. Haptic designers have similar practices.</w:t>
      </w:r>
    </w:p>
    <w:p w14:paraId="21DC303D" w14:textId="77777777" w:rsidR="001B4B0F" w:rsidRPr="001B4B0F" w:rsidRDefault="001B4B0F" w:rsidP="001B4B0F">
      <w:pPr>
        <w:widowControl/>
        <w:autoSpaceDE/>
        <w:autoSpaceDN/>
        <w:spacing w:after="160"/>
        <w:jc w:val="both"/>
        <w:rPr>
          <w:rFonts w:ascii="Times New Roman" w:eastAsia="Times New Roman" w:hAnsi="Times New Roman" w:cs="Times New Roman"/>
          <w:color w:val="FF0000"/>
          <w:sz w:val="24"/>
          <w:szCs w:val="24"/>
        </w:rPr>
      </w:pPr>
      <w:r w:rsidRPr="001B4B0F">
        <w:rPr>
          <w:rFonts w:ascii="Times New Roman" w:eastAsia="Times New Roman" w:hAnsi="Times New Roman" w:cs="Times New Roman"/>
          <w:color w:val="FF0000"/>
          <w:sz w:val="24"/>
          <w:szCs w:val="24"/>
        </w:rPr>
        <w:t>Here are some key haptic dimensions for interactive content:</w:t>
      </w:r>
    </w:p>
    <w:p w14:paraId="17336456" w14:textId="77777777" w:rsidR="001B4B0F" w:rsidRPr="001B4B0F" w:rsidRDefault="001B4B0F" w:rsidP="001B4B0F">
      <w:pPr>
        <w:widowControl/>
        <w:numPr>
          <w:ilvl w:val="0"/>
          <w:numId w:val="9"/>
        </w:numPr>
        <w:pBdr>
          <w:top w:val="nil"/>
          <w:left w:val="nil"/>
          <w:bottom w:val="nil"/>
          <w:right w:val="nil"/>
          <w:between w:val="nil"/>
        </w:pBdr>
        <w:autoSpaceDE/>
        <w:autoSpaceDN/>
        <w:spacing w:after="160" w:line="276" w:lineRule="auto"/>
        <w:jc w:val="both"/>
        <w:rPr>
          <w:rFonts w:ascii="Times New Roman" w:eastAsia="Times New Roman" w:hAnsi="Times New Roman" w:cs="Times New Roman"/>
          <w:color w:val="FF0000"/>
          <w:sz w:val="24"/>
          <w:szCs w:val="24"/>
        </w:rPr>
      </w:pPr>
      <w:r w:rsidRPr="001B4B0F">
        <w:rPr>
          <w:color w:val="FF0000"/>
        </w:rPr>
        <w:t>Intensity, spanning from light to strong.</w:t>
      </w:r>
    </w:p>
    <w:p w14:paraId="299CF85B" w14:textId="77777777" w:rsidR="001B4B0F" w:rsidRPr="001B4B0F" w:rsidRDefault="001B4B0F" w:rsidP="001B4B0F">
      <w:pPr>
        <w:widowControl/>
        <w:numPr>
          <w:ilvl w:val="0"/>
          <w:numId w:val="9"/>
        </w:numPr>
        <w:pBdr>
          <w:top w:val="nil"/>
          <w:left w:val="nil"/>
          <w:bottom w:val="nil"/>
          <w:right w:val="nil"/>
          <w:between w:val="nil"/>
        </w:pBdr>
        <w:autoSpaceDE/>
        <w:autoSpaceDN/>
        <w:spacing w:after="160" w:line="276" w:lineRule="auto"/>
        <w:jc w:val="both"/>
        <w:rPr>
          <w:rFonts w:ascii="Times New Roman" w:eastAsia="Times New Roman" w:hAnsi="Times New Roman" w:cs="Times New Roman"/>
          <w:color w:val="FF0000"/>
          <w:sz w:val="24"/>
          <w:szCs w:val="24"/>
        </w:rPr>
      </w:pPr>
      <w:r w:rsidRPr="001B4B0F">
        <w:rPr>
          <w:color w:val="FF0000"/>
        </w:rPr>
        <w:t>Crossfade curves.</w:t>
      </w:r>
    </w:p>
    <w:p w14:paraId="05F08EFB" w14:textId="77777777" w:rsidR="001B4B0F" w:rsidRPr="001B4B0F" w:rsidRDefault="001B4B0F" w:rsidP="001B4B0F">
      <w:pPr>
        <w:widowControl/>
        <w:numPr>
          <w:ilvl w:val="0"/>
          <w:numId w:val="9"/>
        </w:numPr>
        <w:pBdr>
          <w:top w:val="nil"/>
          <w:left w:val="nil"/>
          <w:bottom w:val="nil"/>
          <w:right w:val="nil"/>
          <w:between w:val="nil"/>
        </w:pBdr>
        <w:autoSpaceDE/>
        <w:autoSpaceDN/>
        <w:spacing w:after="160" w:line="276" w:lineRule="auto"/>
        <w:jc w:val="both"/>
        <w:rPr>
          <w:rFonts w:ascii="Times New Roman" w:eastAsia="Times New Roman" w:hAnsi="Times New Roman" w:cs="Times New Roman"/>
          <w:color w:val="FF0000"/>
          <w:sz w:val="24"/>
          <w:szCs w:val="24"/>
        </w:rPr>
      </w:pPr>
      <w:r w:rsidRPr="001B4B0F">
        <w:rPr>
          <w:color w:val="FF0000"/>
        </w:rPr>
        <w:t>Timbre, which includes frequency and waveform for high bandwidth actuators.</w:t>
      </w:r>
    </w:p>
    <w:p w14:paraId="78A9F771" w14:textId="77777777" w:rsidR="001B4B0F" w:rsidRPr="001B4B0F" w:rsidRDefault="001B4B0F" w:rsidP="001B4B0F">
      <w:pPr>
        <w:widowControl/>
        <w:numPr>
          <w:ilvl w:val="0"/>
          <w:numId w:val="9"/>
        </w:numPr>
        <w:pBdr>
          <w:top w:val="nil"/>
          <w:left w:val="nil"/>
          <w:bottom w:val="nil"/>
          <w:right w:val="nil"/>
          <w:between w:val="nil"/>
        </w:pBdr>
        <w:autoSpaceDE/>
        <w:autoSpaceDN/>
        <w:spacing w:after="160" w:line="276" w:lineRule="auto"/>
        <w:jc w:val="both"/>
        <w:rPr>
          <w:rFonts w:ascii="Times New Roman" w:eastAsia="Times New Roman" w:hAnsi="Times New Roman" w:cs="Times New Roman"/>
          <w:color w:val="FF0000"/>
          <w:sz w:val="24"/>
          <w:szCs w:val="24"/>
        </w:rPr>
      </w:pPr>
      <w:r w:rsidRPr="001B4B0F">
        <w:rPr>
          <w:color w:val="FF0000"/>
        </w:rPr>
        <w:lastRenderedPageBreak/>
        <w:t>Timing, which allows cross-modal events to be synchronized and latency accounted for.</w:t>
      </w:r>
    </w:p>
    <w:p w14:paraId="2B869619" w14:textId="77777777" w:rsidR="001B4B0F" w:rsidRPr="001B4B0F" w:rsidRDefault="001B4B0F" w:rsidP="001B4B0F">
      <w:pPr>
        <w:widowControl/>
        <w:numPr>
          <w:ilvl w:val="0"/>
          <w:numId w:val="9"/>
        </w:numPr>
        <w:pBdr>
          <w:top w:val="nil"/>
          <w:left w:val="nil"/>
          <w:bottom w:val="nil"/>
          <w:right w:val="nil"/>
          <w:between w:val="nil"/>
        </w:pBdr>
        <w:autoSpaceDE/>
        <w:autoSpaceDN/>
        <w:spacing w:after="200" w:line="276" w:lineRule="auto"/>
        <w:jc w:val="both"/>
        <w:rPr>
          <w:rFonts w:ascii="Times New Roman" w:eastAsia="Times New Roman" w:hAnsi="Times New Roman" w:cs="Times New Roman"/>
          <w:color w:val="FF0000"/>
          <w:sz w:val="24"/>
          <w:szCs w:val="24"/>
        </w:rPr>
      </w:pPr>
      <w:r w:rsidRPr="001B4B0F">
        <w:rPr>
          <w:color w:val="FF0000"/>
        </w:rPr>
        <w:t xml:space="preserve">Expressivity, which includes changing haptic parameters based on real-time input. </w:t>
      </w:r>
    </w:p>
    <w:p w14:paraId="65391439" w14:textId="77777777" w:rsidR="001B4B0F" w:rsidRPr="001B4B0F" w:rsidRDefault="001B4B0F" w:rsidP="001B4B0F">
      <w:pPr>
        <w:keepNext/>
        <w:widowControl/>
        <w:numPr>
          <w:ilvl w:val="1"/>
          <w:numId w:val="0"/>
        </w:numPr>
        <w:autoSpaceDE/>
        <w:autoSpaceDN/>
        <w:spacing w:before="240" w:after="60"/>
        <w:ind w:left="576" w:hanging="576"/>
        <w:jc w:val="both"/>
        <w:outlineLvl w:val="1"/>
        <w:rPr>
          <w:rFonts w:ascii="Calibri" w:eastAsia="Times New Roman" w:hAnsi="Calibri" w:cs="Times New Roman"/>
          <w:b/>
          <w:bCs/>
          <w:i/>
          <w:iCs/>
          <w:color w:val="FF0000"/>
          <w:sz w:val="28"/>
          <w:szCs w:val="28"/>
        </w:rPr>
      </w:pPr>
      <w:bookmarkStart w:id="48" w:name="_Toc85141349"/>
      <w:r w:rsidRPr="001B4B0F">
        <w:rPr>
          <w:rFonts w:ascii="Calibri" w:eastAsia="Times New Roman" w:hAnsi="Calibri" w:cs="Times New Roman"/>
          <w:b/>
          <w:bCs/>
          <w:i/>
          <w:iCs/>
          <w:color w:val="FF0000"/>
          <w:sz w:val="28"/>
          <w:szCs w:val="28"/>
        </w:rPr>
        <w:t>Haptic Playback for Immersive Media</w:t>
      </w:r>
      <w:bookmarkEnd w:id="48"/>
    </w:p>
    <w:p w14:paraId="59C9B210" w14:textId="77777777" w:rsidR="001B4B0F" w:rsidRPr="001B4B0F" w:rsidRDefault="001B4B0F" w:rsidP="001B4B0F">
      <w:pPr>
        <w:widowControl/>
        <w:autoSpaceDE/>
        <w:autoSpaceDN/>
        <w:spacing w:after="160"/>
        <w:jc w:val="both"/>
        <w:rPr>
          <w:rFonts w:ascii="Lato Light" w:eastAsia="Lato Light" w:hAnsi="Lato Light" w:cs="Lato Light"/>
          <w:color w:val="FF0000"/>
          <w:sz w:val="24"/>
          <w:szCs w:val="24"/>
        </w:rPr>
      </w:pPr>
      <w:bookmarkStart w:id="49" w:name="_heading=h.1pxezwc" w:colFirst="0" w:colLast="0"/>
      <w:bookmarkEnd w:id="49"/>
      <w:r w:rsidRPr="001B4B0F">
        <w:rPr>
          <w:rFonts w:ascii="Times New Roman" w:eastAsia="Times New Roman" w:hAnsi="Times New Roman" w:cs="Times New Roman"/>
          <w:color w:val="FF0000"/>
          <w:sz w:val="24"/>
          <w:szCs w:val="24"/>
        </w:rPr>
        <w:t>User expectation for haptic playback is influenced by two main elements: the viewer’s location in the scene and viewing orientation. Depending on these elements, haptic effects that are contingent on these two variables may be modulated, mixed, or both. Modulation refers to changing effect parameters, such as intensity or frequency. Mixing refers to combining multiple haptic effects into a single actuator signal that preserves the design intent for the role of haptics in the scene.</w:t>
      </w:r>
      <w:r w:rsidRPr="001B4B0F">
        <w:rPr>
          <w:rFonts w:ascii="Lato Light" w:eastAsia="Lato Light" w:hAnsi="Lato Light" w:cs="Lato Light"/>
          <w:color w:val="FF0000"/>
          <w:sz w:val="24"/>
          <w:szCs w:val="24"/>
        </w:rPr>
        <w:t xml:space="preserve">  </w:t>
      </w:r>
    </w:p>
    <w:p w14:paraId="2D4B5CB3" w14:textId="77777777" w:rsidR="001B4B0F" w:rsidRPr="003226C8" w:rsidRDefault="001B4B0F" w:rsidP="0018563E">
      <w:pPr>
        <w:rPr>
          <w:rFonts w:ascii="Times New Roman" w:hAnsi="Times New Roman" w:cs="Times New Roman"/>
          <w:sz w:val="24"/>
        </w:rPr>
      </w:pPr>
    </w:p>
    <w:sectPr w:rsidR="001B4B0F" w:rsidRPr="003226C8" w:rsidSect="006B7CB5">
      <w:footerReference w:type="default" r:id="rId24"/>
      <w:pgSz w:w="11900" w:h="16840"/>
      <w:pgMar w:top="1701" w:right="1440" w:bottom="1440" w:left="1440" w:header="288" w:footer="288" w:gutter="0"/>
      <w:pgNumType w:start="1"/>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4A177335" w14:textId="77777777" w:rsidR="005945AF" w:rsidRDefault="005945AF" w:rsidP="009E784A">
      <w:r>
        <w:separator/>
      </w:r>
    </w:p>
  </w:endnote>
  <w:endnote w:type="continuationSeparator" w:id="0">
    <w:p w14:paraId="524CA62A" w14:textId="77777777" w:rsidR="005945AF" w:rsidRDefault="005945AF" w:rsidP="009E784A">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AFF" w:usb1="C0007843" w:usb2="00000009" w:usb3="00000000" w:csb0="000001FF" w:csb1="00000000"/>
  </w:font>
  <w:font w:name="Noto Sans Symbols">
    <w:altName w:val="Calibri"/>
    <w:panose1 w:val="020B0604020202020204"/>
    <w:charset w:val="00"/>
    <w:family w:val="auto"/>
    <w:pitch w:val="default"/>
  </w:font>
  <w:font w:name="Wingdings">
    <w:panose1 w:val="05000000000000000000"/>
    <w:charset w:val="4D"/>
    <w:family w:val="decorative"/>
    <w:pitch w:val="variable"/>
    <w:sig w:usb0="00000003" w:usb1="00000000" w:usb2="00000000" w:usb3="00000000" w:csb0="80000001" w:csb1="00000000"/>
  </w:font>
  <w:font w:name="Calibri">
    <w:panose1 w:val="020F0502020204030204"/>
    <w:charset w:val="00"/>
    <w:family w:val="swiss"/>
    <w:pitch w:val="variable"/>
    <w:sig w:usb0="E0002EFF" w:usb1="C000247B" w:usb2="00000009" w:usb3="00000000" w:csb0="000001FF" w:csb1="00000000"/>
  </w:font>
  <w:font w:name="Times">
    <w:panose1 w:val="00000500000000020000"/>
    <w:charset w:val="00"/>
    <w:family w:val="auto"/>
    <w:pitch w:val="variable"/>
    <w:sig w:usb0="E00002FF" w:usb1="5000205A" w:usb2="00000000" w:usb3="00000000" w:csb0="0000019F" w:csb1="00000000"/>
  </w:font>
  <w:font w:name="MS Mincho">
    <w:altName w:val="ＭＳ 明朝"/>
    <w:panose1 w:val="02020609040205080304"/>
    <w:charset w:val="80"/>
    <w:family w:val="modern"/>
    <w:pitch w:val="fixed"/>
    <w:sig w:usb0="E00002FF" w:usb1="6AC7FDFB" w:usb2="08000012" w:usb3="00000000" w:csb0="0002009F" w:csb1="00000000"/>
  </w:font>
  <w:font w:name="Arial">
    <w:panose1 w:val="020B0604020202020204"/>
    <w:charset w:val="00"/>
    <w:family w:val="swiss"/>
    <w:pitch w:val="variable"/>
    <w:sig w:usb0="E0002AFF" w:usb1="C0007843" w:usb2="00000009" w:usb3="00000000" w:csb0="000001FF" w:csb1="00000000"/>
  </w:font>
  <w:font w:name="Cambria">
    <w:panose1 w:val="02040503050406030204"/>
    <w:charset w:val="00"/>
    <w:family w:val="roman"/>
    <w:pitch w:val="variable"/>
    <w:sig w:usb0="E00002FF" w:usb1="400004FF" w:usb2="00000000" w:usb3="00000000" w:csb0="0000019F" w:csb1="00000000"/>
  </w:font>
  <w:font w:name="MS Gothic">
    <w:altName w:val="ＭＳ ゴシック"/>
    <w:panose1 w:val="020B0609070205080204"/>
    <w:charset w:val="80"/>
    <w:family w:val="modern"/>
    <w:pitch w:val="fixed"/>
    <w:sig w:usb0="E00002FF" w:usb1="6AC7FDFB" w:usb2="08000012" w:usb3="00000000" w:csb0="0002009F" w:csb1="00000000"/>
  </w:font>
  <w:font w:name="Segoe UI">
    <w:panose1 w:val="020B0604020202020204"/>
    <w:charset w:val="00"/>
    <w:family w:val="swiss"/>
    <w:pitch w:val="variable"/>
    <w:sig w:usb0="E4002EFF" w:usb1="C000E47F" w:usb2="00000009" w:usb3="00000000" w:csb0="000001FF" w:csb1="00000000"/>
  </w:font>
  <w:font w:name="Calibri Light">
    <w:panose1 w:val="020F0302020204030204"/>
    <w:charset w:val="00"/>
    <w:family w:val="swiss"/>
    <w:pitch w:val="variable"/>
    <w:sig w:usb0="E0002AFF" w:usb1="C000247B" w:usb2="00000009" w:usb3="00000000" w:csb0="000001FF" w:csb1="00000000"/>
  </w:font>
  <w:font w:name="Georgia">
    <w:panose1 w:val="02040502050405020303"/>
    <w:charset w:val="00"/>
    <w:family w:val="roman"/>
    <w:pitch w:val="variable"/>
    <w:sig w:usb0="00000287" w:usb1="00000000" w:usb2="00000000" w:usb3="00000000" w:csb0="0000009F" w:csb1="00000000"/>
  </w:font>
  <w:font w:name="SimSun">
    <w:altName w:val="宋体"/>
    <w:panose1 w:val="02010600030101010101"/>
    <w:charset w:val="86"/>
    <w:family w:val="auto"/>
    <w:pitch w:val="variable"/>
    <w:sig w:usb0="00000003" w:usb1="288F0000" w:usb2="00000016" w:usb3="00000000" w:csb0="00040001" w:csb1="00000000"/>
  </w:font>
  <w:font w:name="Roboto">
    <w:panose1 w:val="020B0604020202020204"/>
    <w:charset w:val="00"/>
    <w:family w:val="auto"/>
    <w:pitch w:val="variable"/>
    <w:sig w:usb0="E00002FF" w:usb1="5000205B" w:usb2="00000020" w:usb3="00000000" w:csb0="0000019F" w:csb1="00000000"/>
  </w:font>
  <w:font w:name="Lato Light">
    <w:panose1 w:val="020F0502020204030203"/>
    <w:charset w:val="00"/>
    <w:family w:val="swiss"/>
    <w:pitch w:val="variable"/>
    <w:sig w:usb0="E10002FF" w:usb1="5000ECFF" w:usb2="0000002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512770933"/>
      <w:docPartObj>
        <w:docPartGallery w:val="Page Numbers (Bottom of Page)"/>
        <w:docPartUnique/>
      </w:docPartObj>
    </w:sdtPr>
    <w:sdtEndPr>
      <w:rPr>
        <w:noProof/>
      </w:rPr>
    </w:sdtEndPr>
    <w:sdtContent>
      <w:p w14:paraId="0BA32386" w14:textId="057EE8DC" w:rsidR="005732EE" w:rsidRDefault="005732EE">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26A52328" w14:textId="77777777" w:rsidR="00C757E2" w:rsidRDefault="00C757E2">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802918469"/>
      <w:docPartObj>
        <w:docPartGallery w:val="Page Numbers (Bottom of Page)"/>
        <w:docPartUnique/>
      </w:docPartObj>
    </w:sdtPr>
    <w:sdtEndPr>
      <w:rPr>
        <w:noProof/>
      </w:rPr>
    </w:sdtEndPr>
    <w:sdtContent>
      <w:p w14:paraId="2B981490" w14:textId="7ED26252" w:rsidR="00385C5D" w:rsidRDefault="00385C5D">
        <w:pPr>
          <w:pStyle w:val="Footer"/>
          <w:jc w:val="center"/>
        </w:pPr>
        <w:r>
          <w:fldChar w:fldCharType="begin"/>
        </w:r>
        <w:r>
          <w:instrText xml:space="preserve"> PAGE   \* MERGEFORMAT </w:instrText>
        </w:r>
        <w:r>
          <w:fldChar w:fldCharType="separate"/>
        </w:r>
        <w:r>
          <w:rPr>
            <w:noProof/>
          </w:rPr>
          <w:t>2</w:t>
        </w:r>
        <w:r>
          <w:rPr>
            <w:noProof/>
          </w:rPr>
          <w:fldChar w:fldCharType="end"/>
        </w:r>
      </w:p>
    </w:sdtContent>
  </w:sdt>
  <w:p w14:paraId="0542206B" w14:textId="77777777" w:rsidR="00385C5D" w:rsidRDefault="00385C5D">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1C1EFAB4" w14:textId="77777777" w:rsidR="005945AF" w:rsidRDefault="005945AF" w:rsidP="009E784A">
      <w:r>
        <w:separator/>
      </w:r>
    </w:p>
  </w:footnote>
  <w:footnote w:type="continuationSeparator" w:id="0">
    <w:p w14:paraId="56A4A991" w14:textId="77777777" w:rsidR="005945AF" w:rsidRDefault="005945AF" w:rsidP="009E784A">
      <w:r>
        <w:continuationSeparator/>
      </w:r>
    </w:p>
  </w:footnote>
  <w:footnote w:id="1">
    <w:p w14:paraId="3D02A00F" w14:textId="77777777" w:rsidR="001B4B0F" w:rsidRDefault="001B4B0F" w:rsidP="001B4B0F">
      <w:pPr>
        <w:pBdr>
          <w:top w:val="nil"/>
          <w:left w:val="nil"/>
          <w:bottom w:val="nil"/>
          <w:right w:val="nil"/>
          <w:between w:val="nil"/>
        </w:pBdr>
        <w:spacing w:after="200" w:line="276" w:lineRule="auto"/>
        <w:rPr>
          <w:color w:val="000000"/>
          <w:sz w:val="20"/>
          <w:szCs w:val="20"/>
        </w:rPr>
      </w:pPr>
      <w:r>
        <w:rPr>
          <w:rStyle w:val="FootnoteReference"/>
        </w:rPr>
        <w:footnoteRef/>
      </w:r>
      <w:r>
        <w:rPr>
          <w:color w:val="000000"/>
          <w:sz w:val="20"/>
          <w:szCs w:val="20"/>
        </w:rPr>
        <w:t xml:space="preserve"> </w:t>
      </w:r>
      <w:hyperlink r:id="rId1">
        <w:r>
          <w:rPr>
            <w:color w:val="0000FF"/>
            <w:sz w:val="20"/>
            <w:szCs w:val="20"/>
            <w:u w:val="single"/>
          </w:rPr>
          <w:t>https://www.youtube.com/watch?v=G-XZhKqQAHU</w:t>
        </w:r>
      </w:hyperlink>
      <w:r>
        <w:rPr>
          <w:color w:val="000000"/>
          <w:sz w:val="20"/>
          <w:szCs w:val="20"/>
        </w:rPr>
        <w:t xml:space="preserve"> </w:t>
      </w:r>
    </w:p>
  </w:footnote>
  <w:footnote w:id="2">
    <w:p w14:paraId="28C3389E" w14:textId="77777777" w:rsidR="001B4B0F" w:rsidRDefault="001B4B0F" w:rsidP="001B4B0F">
      <w:pPr>
        <w:pBdr>
          <w:top w:val="nil"/>
          <w:left w:val="nil"/>
          <w:bottom w:val="nil"/>
          <w:right w:val="nil"/>
          <w:between w:val="nil"/>
        </w:pBdr>
        <w:spacing w:after="200" w:line="276" w:lineRule="auto"/>
        <w:rPr>
          <w:color w:val="000000"/>
          <w:sz w:val="20"/>
          <w:szCs w:val="20"/>
        </w:rPr>
      </w:pPr>
      <w:r>
        <w:rPr>
          <w:rStyle w:val="FootnoteReference"/>
        </w:rPr>
        <w:footnoteRef/>
      </w:r>
      <w:r>
        <w:rPr>
          <w:color w:val="000000"/>
          <w:sz w:val="20"/>
          <w:szCs w:val="20"/>
        </w:rPr>
        <w:t xml:space="preserve"> </w:t>
      </w:r>
      <w:hyperlink r:id="rId2">
        <w:r>
          <w:rPr>
            <w:color w:val="0000FF"/>
            <w:sz w:val="20"/>
            <w:szCs w:val="20"/>
            <w:u w:val="single"/>
          </w:rPr>
          <w:t>https://www.youtube.com/watch?v=H6SsB3JYqQg</w:t>
        </w:r>
      </w:hyperlink>
      <w:r>
        <w:rPr>
          <w:color w:val="000000"/>
          <w:sz w:val="20"/>
          <w:szCs w:val="20"/>
        </w:rPr>
        <w:t xml:space="preserve"> </w:t>
      </w:r>
    </w:p>
  </w:footnote>
  <w:footnote w:id="3">
    <w:p w14:paraId="645FBEB7" w14:textId="77777777" w:rsidR="001B4B0F" w:rsidRDefault="001B4B0F" w:rsidP="001B4B0F">
      <w:pPr>
        <w:pBdr>
          <w:top w:val="nil"/>
          <w:left w:val="nil"/>
          <w:bottom w:val="nil"/>
          <w:right w:val="nil"/>
          <w:between w:val="nil"/>
        </w:pBdr>
        <w:spacing w:after="200" w:line="276" w:lineRule="auto"/>
        <w:rPr>
          <w:color w:val="000000"/>
          <w:sz w:val="20"/>
          <w:szCs w:val="20"/>
        </w:rPr>
      </w:pPr>
      <w:r>
        <w:rPr>
          <w:rStyle w:val="FootnoteReference"/>
        </w:rPr>
        <w:footnoteRef/>
      </w:r>
      <w:r>
        <w:rPr>
          <w:color w:val="000000"/>
          <w:sz w:val="20"/>
          <w:szCs w:val="20"/>
        </w:rPr>
        <w:t xml:space="preserve"> </w:t>
      </w:r>
      <w:hyperlink r:id="rId3">
        <w:r>
          <w:rPr>
            <w:color w:val="0000FF"/>
            <w:sz w:val="20"/>
            <w:szCs w:val="20"/>
            <w:u w:val="single"/>
          </w:rPr>
          <w:t>https://www.youtube.com/watch?v=CY_wiN626ac</w:t>
        </w:r>
      </w:hyperlink>
      <w:r>
        <w:rPr>
          <w:color w:val="000000"/>
          <w:sz w:val="20"/>
          <w:szCs w:val="20"/>
        </w:rPr>
        <w:t xml:space="preserve"> </w:t>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11310F"/>
    <w:multiLevelType w:val="multilevel"/>
    <w:tmpl w:val="5DBC7E9A"/>
    <w:lvl w:ilvl="0">
      <w:start w:val="1"/>
      <w:numFmt w:val="decimal"/>
      <w:lvlText w:val="%1."/>
      <w:lvlJc w:val="left"/>
      <w:pPr>
        <w:ind w:left="425" w:hanging="425"/>
      </w:p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decimal"/>
      <w:lvlText w:val="%5."/>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 w15:restartNumberingAfterBreak="0">
    <w:nsid w:val="038F41E6"/>
    <w:multiLevelType w:val="multilevel"/>
    <w:tmpl w:val="9E7EB014"/>
    <w:lvl w:ilvl="0">
      <w:start w:val="1"/>
      <w:numFmt w:val="bullet"/>
      <w:lvlText w:val=""/>
      <w:lvlJc w:val="left"/>
      <w:pPr>
        <w:ind w:left="845" w:hanging="360"/>
      </w:pPr>
      <w:rPr>
        <w:rFonts w:ascii="Symbol" w:hAnsi="Symbol" w:hint="default"/>
      </w:rPr>
    </w:lvl>
    <w:lvl w:ilvl="1">
      <w:start w:val="1"/>
      <w:numFmt w:val="bullet"/>
      <w:lvlText w:val="o"/>
      <w:lvlJc w:val="left"/>
      <w:pPr>
        <w:ind w:left="1565" w:hanging="360"/>
      </w:pPr>
      <w:rPr>
        <w:rFonts w:ascii="Courier New" w:eastAsia="Courier New" w:hAnsi="Courier New" w:cs="Courier New"/>
      </w:rPr>
    </w:lvl>
    <w:lvl w:ilvl="2">
      <w:start w:val="1"/>
      <w:numFmt w:val="bullet"/>
      <w:lvlText w:val="▪"/>
      <w:lvlJc w:val="left"/>
      <w:pPr>
        <w:ind w:left="2285" w:hanging="360"/>
      </w:pPr>
      <w:rPr>
        <w:rFonts w:ascii="Noto Sans Symbols" w:eastAsia="Noto Sans Symbols" w:hAnsi="Noto Sans Symbols" w:cs="Noto Sans Symbols"/>
      </w:rPr>
    </w:lvl>
    <w:lvl w:ilvl="3">
      <w:start w:val="1"/>
      <w:numFmt w:val="bullet"/>
      <w:lvlText w:val="●"/>
      <w:lvlJc w:val="left"/>
      <w:pPr>
        <w:ind w:left="3005" w:hanging="360"/>
      </w:pPr>
      <w:rPr>
        <w:rFonts w:ascii="Noto Sans Symbols" w:eastAsia="Noto Sans Symbols" w:hAnsi="Noto Sans Symbols" w:cs="Noto Sans Symbols"/>
      </w:rPr>
    </w:lvl>
    <w:lvl w:ilvl="4">
      <w:start w:val="1"/>
      <w:numFmt w:val="bullet"/>
      <w:lvlText w:val="o"/>
      <w:lvlJc w:val="left"/>
      <w:pPr>
        <w:ind w:left="3725" w:hanging="360"/>
      </w:pPr>
      <w:rPr>
        <w:rFonts w:ascii="Courier New" w:eastAsia="Courier New" w:hAnsi="Courier New" w:cs="Courier New"/>
      </w:rPr>
    </w:lvl>
    <w:lvl w:ilvl="5">
      <w:start w:val="1"/>
      <w:numFmt w:val="bullet"/>
      <w:lvlText w:val="▪"/>
      <w:lvlJc w:val="left"/>
      <w:pPr>
        <w:ind w:left="4445" w:hanging="360"/>
      </w:pPr>
      <w:rPr>
        <w:rFonts w:ascii="Noto Sans Symbols" w:eastAsia="Noto Sans Symbols" w:hAnsi="Noto Sans Symbols" w:cs="Noto Sans Symbols"/>
      </w:rPr>
    </w:lvl>
    <w:lvl w:ilvl="6">
      <w:start w:val="1"/>
      <w:numFmt w:val="bullet"/>
      <w:lvlText w:val="●"/>
      <w:lvlJc w:val="left"/>
      <w:pPr>
        <w:ind w:left="5165" w:hanging="360"/>
      </w:pPr>
      <w:rPr>
        <w:rFonts w:ascii="Noto Sans Symbols" w:eastAsia="Noto Sans Symbols" w:hAnsi="Noto Sans Symbols" w:cs="Noto Sans Symbols"/>
      </w:rPr>
    </w:lvl>
    <w:lvl w:ilvl="7">
      <w:start w:val="1"/>
      <w:numFmt w:val="bullet"/>
      <w:lvlText w:val="o"/>
      <w:lvlJc w:val="left"/>
      <w:pPr>
        <w:ind w:left="5885" w:hanging="360"/>
      </w:pPr>
      <w:rPr>
        <w:rFonts w:ascii="Courier New" w:eastAsia="Courier New" w:hAnsi="Courier New" w:cs="Courier New"/>
      </w:rPr>
    </w:lvl>
    <w:lvl w:ilvl="8">
      <w:start w:val="1"/>
      <w:numFmt w:val="bullet"/>
      <w:lvlText w:val="▪"/>
      <w:lvlJc w:val="left"/>
      <w:pPr>
        <w:ind w:left="6605" w:hanging="360"/>
      </w:pPr>
      <w:rPr>
        <w:rFonts w:ascii="Noto Sans Symbols" w:eastAsia="Noto Sans Symbols" w:hAnsi="Noto Sans Symbols" w:cs="Noto Sans Symbols"/>
      </w:rPr>
    </w:lvl>
  </w:abstractNum>
  <w:abstractNum w:abstractNumId="2" w15:restartNumberingAfterBreak="0">
    <w:nsid w:val="08113329"/>
    <w:multiLevelType w:val="hybridMultilevel"/>
    <w:tmpl w:val="7F2E8C8A"/>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 w15:restartNumberingAfterBreak="0">
    <w:nsid w:val="083E6575"/>
    <w:multiLevelType w:val="hybridMultilevel"/>
    <w:tmpl w:val="880EEAB0"/>
    <w:lvl w:ilvl="0" w:tplc="04090001">
      <w:start w:val="1"/>
      <w:numFmt w:val="bullet"/>
      <w:lvlText w:val=""/>
      <w:lvlJc w:val="left"/>
      <w:pPr>
        <w:ind w:left="846" w:hanging="360"/>
      </w:pPr>
      <w:rPr>
        <w:rFonts w:ascii="Symbol" w:hAnsi="Symbol" w:hint="default"/>
      </w:rPr>
    </w:lvl>
    <w:lvl w:ilvl="1" w:tplc="04090003" w:tentative="1">
      <w:start w:val="1"/>
      <w:numFmt w:val="bullet"/>
      <w:lvlText w:val="o"/>
      <w:lvlJc w:val="left"/>
      <w:pPr>
        <w:ind w:left="1566" w:hanging="360"/>
      </w:pPr>
      <w:rPr>
        <w:rFonts w:ascii="Courier New" w:hAnsi="Courier New" w:cs="Courier New" w:hint="default"/>
      </w:rPr>
    </w:lvl>
    <w:lvl w:ilvl="2" w:tplc="04090005" w:tentative="1">
      <w:start w:val="1"/>
      <w:numFmt w:val="bullet"/>
      <w:lvlText w:val=""/>
      <w:lvlJc w:val="left"/>
      <w:pPr>
        <w:ind w:left="2286" w:hanging="360"/>
      </w:pPr>
      <w:rPr>
        <w:rFonts w:ascii="Wingdings" w:hAnsi="Wingdings" w:hint="default"/>
      </w:rPr>
    </w:lvl>
    <w:lvl w:ilvl="3" w:tplc="04090001" w:tentative="1">
      <w:start w:val="1"/>
      <w:numFmt w:val="bullet"/>
      <w:lvlText w:val=""/>
      <w:lvlJc w:val="left"/>
      <w:pPr>
        <w:ind w:left="3006" w:hanging="360"/>
      </w:pPr>
      <w:rPr>
        <w:rFonts w:ascii="Symbol" w:hAnsi="Symbol" w:hint="default"/>
      </w:rPr>
    </w:lvl>
    <w:lvl w:ilvl="4" w:tplc="04090003" w:tentative="1">
      <w:start w:val="1"/>
      <w:numFmt w:val="bullet"/>
      <w:lvlText w:val="o"/>
      <w:lvlJc w:val="left"/>
      <w:pPr>
        <w:ind w:left="3726" w:hanging="360"/>
      </w:pPr>
      <w:rPr>
        <w:rFonts w:ascii="Courier New" w:hAnsi="Courier New" w:cs="Courier New" w:hint="default"/>
      </w:rPr>
    </w:lvl>
    <w:lvl w:ilvl="5" w:tplc="04090005" w:tentative="1">
      <w:start w:val="1"/>
      <w:numFmt w:val="bullet"/>
      <w:lvlText w:val=""/>
      <w:lvlJc w:val="left"/>
      <w:pPr>
        <w:ind w:left="4446" w:hanging="360"/>
      </w:pPr>
      <w:rPr>
        <w:rFonts w:ascii="Wingdings" w:hAnsi="Wingdings" w:hint="default"/>
      </w:rPr>
    </w:lvl>
    <w:lvl w:ilvl="6" w:tplc="04090001" w:tentative="1">
      <w:start w:val="1"/>
      <w:numFmt w:val="bullet"/>
      <w:lvlText w:val=""/>
      <w:lvlJc w:val="left"/>
      <w:pPr>
        <w:ind w:left="5166" w:hanging="360"/>
      </w:pPr>
      <w:rPr>
        <w:rFonts w:ascii="Symbol" w:hAnsi="Symbol" w:hint="default"/>
      </w:rPr>
    </w:lvl>
    <w:lvl w:ilvl="7" w:tplc="04090003" w:tentative="1">
      <w:start w:val="1"/>
      <w:numFmt w:val="bullet"/>
      <w:lvlText w:val="o"/>
      <w:lvlJc w:val="left"/>
      <w:pPr>
        <w:ind w:left="5886" w:hanging="360"/>
      </w:pPr>
      <w:rPr>
        <w:rFonts w:ascii="Courier New" w:hAnsi="Courier New" w:cs="Courier New" w:hint="default"/>
      </w:rPr>
    </w:lvl>
    <w:lvl w:ilvl="8" w:tplc="04090005" w:tentative="1">
      <w:start w:val="1"/>
      <w:numFmt w:val="bullet"/>
      <w:lvlText w:val=""/>
      <w:lvlJc w:val="left"/>
      <w:pPr>
        <w:ind w:left="6606" w:hanging="360"/>
      </w:pPr>
      <w:rPr>
        <w:rFonts w:ascii="Wingdings" w:hAnsi="Wingdings" w:hint="default"/>
      </w:rPr>
    </w:lvl>
  </w:abstractNum>
  <w:abstractNum w:abstractNumId="4" w15:restartNumberingAfterBreak="0">
    <w:nsid w:val="0A330A52"/>
    <w:multiLevelType w:val="multilevel"/>
    <w:tmpl w:val="28828FDE"/>
    <w:lvl w:ilvl="0">
      <w:start w:val="2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0AE77E3A"/>
    <w:multiLevelType w:val="multilevel"/>
    <w:tmpl w:val="9F82A8F2"/>
    <w:lvl w:ilvl="0">
      <w:start w:val="1"/>
      <w:numFmt w:val="decimal"/>
      <w:lvlText w:val="%1."/>
      <w:lvlJc w:val="left"/>
      <w:pPr>
        <w:ind w:left="360" w:hanging="360"/>
      </w:pPr>
    </w:lvl>
    <w:lvl w:ilvl="1">
      <w:start w:val="1"/>
      <w:numFmt w:val="decimal"/>
      <w:lvlText w:val="%1.%2."/>
      <w:lvlJc w:val="left"/>
      <w:pPr>
        <w:ind w:left="792" w:hanging="432"/>
      </w:pPr>
      <w:rPr>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6" w15:restartNumberingAfterBreak="0">
    <w:nsid w:val="0E494AEF"/>
    <w:multiLevelType w:val="multilevel"/>
    <w:tmpl w:val="8FBEF81A"/>
    <w:styleLink w:val="CurrentList6"/>
    <w:lvl w:ilvl="0">
      <w:start w:val="1"/>
      <w:numFmt w:val="upperLetter"/>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7" w15:restartNumberingAfterBreak="0">
    <w:nsid w:val="12E16687"/>
    <w:multiLevelType w:val="multilevel"/>
    <w:tmpl w:val="127ED480"/>
    <w:lvl w:ilvl="0">
      <w:start w:val="1"/>
      <w:numFmt w:val="bullet"/>
      <w:lvlText w:val="●"/>
      <w:lvlJc w:val="left"/>
      <w:pPr>
        <w:ind w:left="1565" w:hanging="360"/>
      </w:pPr>
      <w:rPr>
        <w:rFonts w:ascii="Noto Sans Symbols" w:eastAsia="Noto Sans Symbols" w:hAnsi="Noto Sans Symbols" w:cs="Noto Sans Symbols"/>
      </w:rPr>
    </w:lvl>
    <w:lvl w:ilvl="1">
      <w:start w:val="1"/>
      <w:numFmt w:val="bullet"/>
      <w:lvlText w:val="o"/>
      <w:lvlJc w:val="left"/>
      <w:pPr>
        <w:ind w:left="2285" w:hanging="360"/>
      </w:pPr>
      <w:rPr>
        <w:rFonts w:ascii="Courier New" w:eastAsia="Courier New" w:hAnsi="Courier New" w:cs="Courier New"/>
      </w:rPr>
    </w:lvl>
    <w:lvl w:ilvl="2">
      <w:start w:val="1"/>
      <w:numFmt w:val="bullet"/>
      <w:lvlText w:val="▪"/>
      <w:lvlJc w:val="left"/>
      <w:pPr>
        <w:ind w:left="3005" w:hanging="360"/>
      </w:pPr>
      <w:rPr>
        <w:rFonts w:ascii="Noto Sans Symbols" w:eastAsia="Noto Sans Symbols" w:hAnsi="Noto Sans Symbols" w:cs="Noto Sans Symbols"/>
      </w:rPr>
    </w:lvl>
    <w:lvl w:ilvl="3">
      <w:start w:val="1"/>
      <w:numFmt w:val="bullet"/>
      <w:lvlText w:val="●"/>
      <w:lvlJc w:val="left"/>
      <w:pPr>
        <w:ind w:left="3725" w:hanging="360"/>
      </w:pPr>
      <w:rPr>
        <w:rFonts w:ascii="Noto Sans Symbols" w:eastAsia="Noto Sans Symbols" w:hAnsi="Noto Sans Symbols" w:cs="Noto Sans Symbols"/>
      </w:rPr>
    </w:lvl>
    <w:lvl w:ilvl="4">
      <w:start w:val="1"/>
      <w:numFmt w:val="bullet"/>
      <w:lvlText w:val="o"/>
      <w:lvlJc w:val="left"/>
      <w:pPr>
        <w:ind w:left="4445" w:hanging="360"/>
      </w:pPr>
      <w:rPr>
        <w:rFonts w:ascii="Courier New" w:eastAsia="Courier New" w:hAnsi="Courier New" w:cs="Courier New"/>
      </w:rPr>
    </w:lvl>
    <w:lvl w:ilvl="5">
      <w:start w:val="1"/>
      <w:numFmt w:val="bullet"/>
      <w:lvlText w:val="▪"/>
      <w:lvlJc w:val="left"/>
      <w:pPr>
        <w:ind w:left="5165" w:hanging="360"/>
      </w:pPr>
      <w:rPr>
        <w:rFonts w:ascii="Noto Sans Symbols" w:eastAsia="Noto Sans Symbols" w:hAnsi="Noto Sans Symbols" w:cs="Noto Sans Symbols"/>
      </w:rPr>
    </w:lvl>
    <w:lvl w:ilvl="6">
      <w:start w:val="1"/>
      <w:numFmt w:val="bullet"/>
      <w:lvlText w:val="●"/>
      <w:lvlJc w:val="left"/>
      <w:pPr>
        <w:ind w:left="5885" w:hanging="360"/>
      </w:pPr>
      <w:rPr>
        <w:rFonts w:ascii="Noto Sans Symbols" w:eastAsia="Noto Sans Symbols" w:hAnsi="Noto Sans Symbols" w:cs="Noto Sans Symbols"/>
      </w:rPr>
    </w:lvl>
    <w:lvl w:ilvl="7">
      <w:start w:val="1"/>
      <w:numFmt w:val="bullet"/>
      <w:lvlText w:val="o"/>
      <w:lvlJc w:val="left"/>
      <w:pPr>
        <w:ind w:left="6605" w:hanging="360"/>
      </w:pPr>
      <w:rPr>
        <w:rFonts w:ascii="Courier New" w:eastAsia="Courier New" w:hAnsi="Courier New" w:cs="Courier New"/>
      </w:rPr>
    </w:lvl>
    <w:lvl w:ilvl="8">
      <w:start w:val="1"/>
      <w:numFmt w:val="bullet"/>
      <w:lvlText w:val="▪"/>
      <w:lvlJc w:val="left"/>
      <w:pPr>
        <w:ind w:left="7325" w:hanging="360"/>
      </w:pPr>
      <w:rPr>
        <w:rFonts w:ascii="Noto Sans Symbols" w:eastAsia="Noto Sans Symbols" w:hAnsi="Noto Sans Symbols" w:cs="Noto Sans Symbols"/>
      </w:rPr>
    </w:lvl>
  </w:abstractNum>
  <w:abstractNum w:abstractNumId="8" w15:restartNumberingAfterBreak="0">
    <w:nsid w:val="1DB9087F"/>
    <w:multiLevelType w:val="multilevel"/>
    <w:tmpl w:val="41502E80"/>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9" w15:restartNumberingAfterBreak="0">
    <w:nsid w:val="226D74BE"/>
    <w:multiLevelType w:val="multilevel"/>
    <w:tmpl w:val="DD78C3CE"/>
    <w:lvl w:ilvl="0">
      <w:start w:val="20"/>
      <w:numFmt w:val="bullet"/>
      <w:lvlText w:val="-"/>
      <w:lvlJc w:val="left"/>
      <w:pPr>
        <w:ind w:left="720" w:hanging="360"/>
      </w:pPr>
      <w:rPr>
        <w:rFonts w:ascii="Calibri" w:eastAsia="Calibri" w:hAnsi="Calibri" w:cs="Calibri"/>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0" w15:restartNumberingAfterBreak="0">
    <w:nsid w:val="22B23CB6"/>
    <w:multiLevelType w:val="multilevel"/>
    <w:tmpl w:val="A770F86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1" w15:restartNumberingAfterBreak="0">
    <w:nsid w:val="277744D5"/>
    <w:multiLevelType w:val="multilevel"/>
    <w:tmpl w:val="B57A957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15:restartNumberingAfterBreak="0">
    <w:nsid w:val="2A5D78A0"/>
    <w:multiLevelType w:val="multilevel"/>
    <w:tmpl w:val="B0147DB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3" w15:restartNumberingAfterBreak="0">
    <w:nsid w:val="2BC610F5"/>
    <w:multiLevelType w:val="hybridMultilevel"/>
    <w:tmpl w:val="6722E69C"/>
    <w:lvl w:ilvl="0" w:tplc="0409000F">
      <w:start w:val="1"/>
      <w:numFmt w:val="decimal"/>
      <w:lvlText w:val="%1."/>
      <w:lvlJc w:val="left"/>
      <w:pPr>
        <w:ind w:left="360" w:hanging="360"/>
      </w:p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14" w15:restartNumberingAfterBreak="0">
    <w:nsid w:val="2ECD3573"/>
    <w:multiLevelType w:val="multilevel"/>
    <w:tmpl w:val="897846B8"/>
    <w:lvl w:ilvl="0">
      <w:start w:val="1"/>
      <w:numFmt w:val="decimal"/>
      <w:lvlText w:val="%1."/>
      <w:lvlJc w:val="left"/>
      <w:pPr>
        <w:ind w:left="360" w:hanging="360"/>
      </w:pPr>
    </w:lvl>
    <w:lvl w:ilvl="1">
      <w:start w:val="1"/>
      <w:numFmt w:val="decimal"/>
      <w:lvlText w:val="%1.%2."/>
      <w:lvlJc w:val="left"/>
      <w:pPr>
        <w:ind w:left="792" w:hanging="432"/>
      </w:pPr>
      <w:rPr>
        <w:color w:val="auto"/>
      </w:r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5" w15:restartNumberingAfterBreak="0">
    <w:nsid w:val="2EFE03B7"/>
    <w:multiLevelType w:val="hybridMultilevel"/>
    <w:tmpl w:val="84C4C98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34A85748"/>
    <w:multiLevelType w:val="multilevel"/>
    <w:tmpl w:val="D08412EC"/>
    <w:styleLink w:val="CurrentList5"/>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17" w15:restartNumberingAfterBreak="0">
    <w:nsid w:val="377A760A"/>
    <w:multiLevelType w:val="multilevel"/>
    <w:tmpl w:val="0409001D"/>
    <w:styleLink w:val="CurrentList1"/>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8" w15:restartNumberingAfterBreak="0">
    <w:nsid w:val="38CB0300"/>
    <w:multiLevelType w:val="hybridMultilevel"/>
    <w:tmpl w:val="8508FB0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3A324140"/>
    <w:multiLevelType w:val="multilevel"/>
    <w:tmpl w:val="FF0C03B8"/>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0" w15:restartNumberingAfterBreak="0">
    <w:nsid w:val="3ED82F40"/>
    <w:multiLevelType w:val="multilevel"/>
    <w:tmpl w:val="BACE210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1" w15:restartNumberingAfterBreak="0">
    <w:nsid w:val="41EE7BF3"/>
    <w:multiLevelType w:val="multilevel"/>
    <w:tmpl w:val="E90AAAC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2" w15:restartNumberingAfterBreak="0">
    <w:nsid w:val="43183168"/>
    <w:multiLevelType w:val="hybridMultilevel"/>
    <w:tmpl w:val="23D4D00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3" w15:restartNumberingAfterBreak="0">
    <w:nsid w:val="4C576542"/>
    <w:multiLevelType w:val="multilevel"/>
    <w:tmpl w:val="03E6F6FA"/>
    <w:styleLink w:val="CurrentList3"/>
    <w:lvl w:ilvl="0">
      <w:start w:val="1"/>
      <w:numFmt w:val="upperLetter"/>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24" w15:restartNumberingAfterBreak="0">
    <w:nsid w:val="4F652AA7"/>
    <w:multiLevelType w:val="multilevel"/>
    <w:tmpl w:val="9F4A576C"/>
    <w:lvl w:ilvl="0">
      <w:start w:val="1"/>
      <w:numFmt w:val="bullet"/>
      <w:lvlText w:val="●"/>
      <w:lvlJc w:val="left"/>
      <w:pPr>
        <w:ind w:left="720" w:hanging="360"/>
      </w:pPr>
      <w:rPr>
        <w:rFonts w:ascii="Noto Sans Symbols" w:eastAsia="Noto Sans Symbols" w:hAnsi="Noto Sans Symbols" w:cs="Noto Sans Symbols"/>
        <w:color w:val="auto"/>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54631F69"/>
    <w:multiLevelType w:val="multilevel"/>
    <w:tmpl w:val="8180A37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6" w15:restartNumberingAfterBreak="0">
    <w:nsid w:val="54CC5421"/>
    <w:multiLevelType w:val="multilevel"/>
    <w:tmpl w:val="9F0C3DA2"/>
    <w:lvl w:ilvl="0">
      <w:start w:val="5"/>
      <w:numFmt w:val="decimal"/>
      <w:lvlText w:val="%1"/>
      <w:lvlJc w:val="left"/>
      <w:pPr>
        <w:ind w:left="432" w:hanging="432"/>
      </w:pPr>
    </w:lvl>
    <w:lvl w:ilvl="1">
      <w:start w:val="1"/>
      <w:numFmt w:val="decimal"/>
      <w:lvlText w:val="%1.%2"/>
      <w:lvlJc w:val="left"/>
      <w:pPr>
        <w:ind w:left="576" w:hanging="576"/>
      </w:pPr>
      <w:rPr>
        <w:rFonts w:ascii="Calibri" w:eastAsia="Calibri" w:hAnsi="Calibri" w:cs="Calibri"/>
        <w:sz w:val="28"/>
        <w:szCs w:val="28"/>
      </w:rPr>
    </w:lvl>
    <w:lvl w:ilvl="2">
      <w:start w:val="1"/>
      <w:numFmt w:val="decimal"/>
      <w:lvlText w:val="%1.%2.%3"/>
      <w:lvlJc w:val="left"/>
      <w:pPr>
        <w:ind w:left="720" w:hanging="720"/>
      </w:pPr>
      <w:rPr>
        <w:rFonts w:ascii="Calibri" w:eastAsia="Calibri" w:hAnsi="Calibri" w:cs="Calibri"/>
        <w:sz w:val="26"/>
        <w:szCs w:val="26"/>
      </w:rPr>
    </w:lvl>
    <w:lvl w:ilvl="3">
      <w:start w:val="1"/>
      <w:numFmt w:val="decimal"/>
      <w:lvlText w:val="%1.%2.%3.%4"/>
      <w:lvlJc w:val="left"/>
      <w:pPr>
        <w:ind w:left="864" w:hanging="864"/>
      </w:pPr>
      <w:rPr>
        <w:sz w:val="24"/>
        <w:szCs w:val="24"/>
      </w:r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27" w15:restartNumberingAfterBreak="0">
    <w:nsid w:val="575103C7"/>
    <w:multiLevelType w:val="multilevel"/>
    <w:tmpl w:val="4D3C4B0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15:restartNumberingAfterBreak="0">
    <w:nsid w:val="58086D18"/>
    <w:multiLevelType w:val="multilevel"/>
    <w:tmpl w:val="251AA77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59834818"/>
    <w:multiLevelType w:val="multilevel"/>
    <w:tmpl w:val="E3DE6EF4"/>
    <w:lvl w:ilvl="0">
      <w:start w:val="1"/>
      <w:numFmt w:val="decimal"/>
      <w:lvlText w:val="%1"/>
      <w:lvlJc w:val="left"/>
      <w:pPr>
        <w:ind w:left="432" w:hanging="432"/>
      </w:pPr>
      <w:rPr>
        <w:rFonts w:hint="default"/>
      </w:rPr>
    </w:lvl>
    <w:lvl w:ilvl="1">
      <w:start w:val="1"/>
      <w:numFmt w:val="decimal"/>
      <w:lvlText w:val="%1.%2"/>
      <w:lvlJc w:val="left"/>
      <w:pPr>
        <w:ind w:left="576" w:hanging="576"/>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864" w:hanging="864"/>
      </w:pPr>
      <w:rPr>
        <w:rFonts w:hint="default"/>
      </w:rPr>
    </w:lvl>
    <w:lvl w:ilvl="4">
      <w:start w:val="1"/>
      <w:numFmt w:val="decimal"/>
      <w:lvlText w:val="%1.%2.%3.%4.%5"/>
      <w:lvlJc w:val="left"/>
      <w:pPr>
        <w:ind w:left="1008" w:hanging="1008"/>
      </w:pPr>
      <w:rPr>
        <w:rFonts w:hint="default"/>
      </w:rPr>
    </w:lvl>
    <w:lvl w:ilvl="5">
      <w:start w:val="1"/>
      <w:numFmt w:val="decimal"/>
      <w:lvlText w:val="%1.%2.%3.%4.%5.%6"/>
      <w:lvlJc w:val="left"/>
      <w:pPr>
        <w:ind w:left="1152" w:hanging="1152"/>
      </w:pPr>
      <w:rPr>
        <w:rFonts w:hint="default"/>
      </w:rPr>
    </w:lvl>
    <w:lvl w:ilvl="6">
      <w:start w:val="1"/>
      <w:numFmt w:val="decimal"/>
      <w:lvlText w:val="%1.%2.%3.%4.%5.%6.%7"/>
      <w:lvlJc w:val="left"/>
      <w:pPr>
        <w:ind w:left="1296" w:hanging="1296"/>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584" w:hanging="1584"/>
      </w:pPr>
      <w:rPr>
        <w:rFonts w:hint="default"/>
      </w:rPr>
    </w:lvl>
  </w:abstractNum>
  <w:abstractNum w:abstractNumId="30" w15:restartNumberingAfterBreak="0">
    <w:nsid w:val="5A3325CC"/>
    <w:multiLevelType w:val="multilevel"/>
    <w:tmpl w:val="0409001F"/>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31" w15:restartNumberingAfterBreak="0">
    <w:nsid w:val="5BD54372"/>
    <w:multiLevelType w:val="multilevel"/>
    <w:tmpl w:val="6CAC745C"/>
    <w:lvl w:ilvl="0">
      <w:start w:val="1"/>
      <w:numFmt w:val="decimal"/>
      <w:lvlText w:val="%1."/>
      <w:lvlJc w:val="left"/>
      <w:pPr>
        <w:ind w:left="720" w:hanging="360"/>
      </w:p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32" w15:restartNumberingAfterBreak="0">
    <w:nsid w:val="5C4052C1"/>
    <w:multiLevelType w:val="multilevel"/>
    <w:tmpl w:val="086672C8"/>
    <w:lvl w:ilvl="0">
      <w:start w:val="1"/>
      <w:numFmt w:val="bullet"/>
      <w:lvlText w:val="●"/>
      <w:lvlJc w:val="left"/>
      <w:pPr>
        <w:ind w:left="360" w:hanging="360"/>
      </w:pPr>
      <w:rPr>
        <w:rFonts w:ascii="Noto Sans Symbols" w:eastAsia="Noto Sans Symbols" w:hAnsi="Noto Sans Symbols" w:cs="Noto Sans Symbols"/>
      </w:rPr>
    </w:lvl>
    <w:lvl w:ilvl="1">
      <w:start w:val="1"/>
      <w:numFmt w:val="bullet"/>
      <w:lvlText w:val="o"/>
      <w:lvlJc w:val="left"/>
      <w:pPr>
        <w:ind w:left="1080" w:hanging="360"/>
      </w:pPr>
      <w:rPr>
        <w:rFonts w:ascii="Courier New" w:eastAsia="Courier New" w:hAnsi="Courier New" w:cs="Courier New"/>
      </w:rPr>
    </w:lvl>
    <w:lvl w:ilvl="2">
      <w:start w:val="1"/>
      <w:numFmt w:val="bullet"/>
      <w:lvlText w:val="▪"/>
      <w:lvlJc w:val="left"/>
      <w:pPr>
        <w:ind w:left="1800" w:hanging="360"/>
      </w:pPr>
      <w:rPr>
        <w:rFonts w:ascii="Noto Sans Symbols" w:eastAsia="Noto Sans Symbols" w:hAnsi="Noto Sans Symbols" w:cs="Noto Sans Symbols"/>
      </w:rPr>
    </w:lvl>
    <w:lvl w:ilvl="3">
      <w:start w:val="1"/>
      <w:numFmt w:val="bullet"/>
      <w:lvlText w:val="●"/>
      <w:lvlJc w:val="left"/>
      <w:pPr>
        <w:ind w:left="2520" w:hanging="360"/>
      </w:pPr>
      <w:rPr>
        <w:rFonts w:ascii="Noto Sans Symbols" w:eastAsia="Noto Sans Symbols" w:hAnsi="Noto Sans Symbols" w:cs="Noto Sans Symbols"/>
      </w:rPr>
    </w:lvl>
    <w:lvl w:ilvl="4">
      <w:start w:val="1"/>
      <w:numFmt w:val="bullet"/>
      <w:lvlText w:val="o"/>
      <w:lvlJc w:val="left"/>
      <w:pPr>
        <w:ind w:left="3240" w:hanging="360"/>
      </w:pPr>
      <w:rPr>
        <w:rFonts w:ascii="Courier New" w:eastAsia="Courier New" w:hAnsi="Courier New" w:cs="Courier New"/>
      </w:rPr>
    </w:lvl>
    <w:lvl w:ilvl="5">
      <w:start w:val="1"/>
      <w:numFmt w:val="bullet"/>
      <w:lvlText w:val="▪"/>
      <w:lvlJc w:val="left"/>
      <w:pPr>
        <w:ind w:left="3960" w:hanging="360"/>
      </w:pPr>
      <w:rPr>
        <w:rFonts w:ascii="Noto Sans Symbols" w:eastAsia="Noto Sans Symbols" w:hAnsi="Noto Sans Symbols" w:cs="Noto Sans Symbols"/>
      </w:rPr>
    </w:lvl>
    <w:lvl w:ilvl="6">
      <w:start w:val="1"/>
      <w:numFmt w:val="bullet"/>
      <w:lvlText w:val="●"/>
      <w:lvlJc w:val="left"/>
      <w:pPr>
        <w:ind w:left="4680" w:hanging="360"/>
      </w:pPr>
      <w:rPr>
        <w:rFonts w:ascii="Noto Sans Symbols" w:eastAsia="Noto Sans Symbols" w:hAnsi="Noto Sans Symbols" w:cs="Noto Sans Symbols"/>
      </w:rPr>
    </w:lvl>
    <w:lvl w:ilvl="7">
      <w:start w:val="1"/>
      <w:numFmt w:val="bullet"/>
      <w:lvlText w:val="o"/>
      <w:lvlJc w:val="left"/>
      <w:pPr>
        <w:ind w:left="5400" w:hanging="360"/>
      </w:pPr>
      <w:rPr>
        <w:rFonts w:ascii="Courier New" w:eastAsia="Courier New" w:hAnsi="Courier New" w:cs="Courier New"/>
      </w:rPr>
    </w:lvl>
    <w:lvl w:ilvl="8">
      <w:start w:val="1"/>
      <w:numFmt w:val="bullet"/>
      <w:lvlText w:val="▪"/>
      <w:lvlJc w:val="left"/>
      <w:pPr>
        <w:ind w:left="6120" w:hanging="360"/>
      </w:pPr>
      <w:rPr>
        <w:rFonts w:ascii="Noto Sans Symbols" w:eastAsia="Noto Sans Symbols" w:hAnsi="Noto Sans Symbols" w:cs="Noto Sans Symbols"/>
      </w:rPr>
    </w:lvl>
  </w:abstractNum>
  <w:abstractNum w:abstractNumId="33" w15:restartNumberingAfterBreak="0">
    <w:nsid w:val="5F3C4554"/>
    <w:multiLevelType w:val="multilevel"/>
    <w:tmpl w:val="B8BEE5AC"/>
    <w:lvl w:ilvl="0">
      <w:start w:val="4"/>
      <w:numFmt w:val="decimal"/>
      <w:lvlText w:val="%1."/>
      <w:lvlJc w:val="left"/>
      <w:pPr>
        <w:ind w:left="360" w:hanging="360"/>
      </w:pPr>
    </w:lvl>
    <w:lvl w:ilvl="1">
      <w:start w:val="1"/>
      <w:numFmt w:val="lowerLetter"/>
      <w:lvlText w:val="%2."/>
      <w:lvlJc w:val="left"/>
      <w:pPr>
        <w:ind w:left="1080" w:hanging="360"/>
      </w:pPr>
    </w:lvl>
    <w:lvl w:ilvl="2">
      <w:start w:val="1"/>
      <w:numFmt w:val="lowerRoman"/>
      <w:lvlText w:val="%3."/>
      <w:lvlJc w:val="right"/>
      <w:pPr>
        <w:ind w:left="1800" w:hanging="180"/>
      </w:pPr>
    </w:lvl>
    <w:lvl w:ilvl="3">
      <w:start w:val="1"/>
      <w:numFmt w:val="decimal"/>
      <w:lvlText w:val="%4."/>
      <w:lvlJc w:val="left"/>
      <w:pPr>
        <w:ind w:left="2520" w:hanging="360"/>
      </w:pPr>
    </w:lvl>
    <w:lvl w:ilvl="4">
      <w:start w:val="1"/>
      <w:numFmt w:val="lowerLetter"/>
      <w:lvlText w:val="%5."/>
      <w:lvlJc w:val="left"/>
      <w:pPr>
        <w:ind w:left="3240" w:hanging="360"/>
      </w:pPr>
    </w:lvl>
    <w:lvl w:ilvl="5">
      <w:start w:val="1"/>
      <w:numFmt w:val="lowerRoman"/>
      <w:lvlText w:val="%6."/>
      <w:lvlJc w:val="right"/>
      <w:pPr>
        <w:ind w:left="3960" w:hanging="180"/>
      </w:pPr>
    </w:lvl>
    <w:lvl w:ilvl="6">
      <w:start w:val="1"/>
      <w:numFmt w:val="decimal"/>
      <w:lvlText w:val="%7."/>
      <w:lvlJc w:val="left"/>
      <w:pPr>
        <w:ind w:left="4680" w:hanging="360"/>
      </w:pPr>
    </w:lvl>
    <w:lvl w:ilvl="7">
      <w:start w:val="1"/>
      <w:numFmt w:val="lowerLetter"/>
      <w:lvlText w:val="%8."/>
      <w:lvlJc w:val="left"/>
      <w:pPr>
        <w:ind w:left="5400" w:hanging="360"/>
      </w:pPr>
    </w:lvl>
    <w:lvl w:ilvl="8">
      <w:start w:val="1"/>
      <w:numFmt w:val="lowerRoman"/>
      <w:lvlText w:val="%9."/>
      <w:lvlJc w:val="right"/>
      <w:pPr>
        <w:ind w:left="6120" w:hanging="180"/>
      </w:pPr>
    </w:lvl>
  </w:abstractNum>
  <w:abstractNum w:abstractNumId="34" w15:restartNumberingAfterBreak="0">
    <w:nsid w:val="62D85581"/>
    <w:multiLevelType w:val="hybridMultilevel"/>
    <w:tmpl w:val="0352DC74"/>
    <w:lvl w:ilvl="0" w:tplc="08090001">
      <w:start w:val="1"/>
      <w:numFmt w:val="bullet"/>
      <w:lvlText w:val=""/>
      <w:lvlJc w:val="left"/>
      <w:pPr>
        <w:ind w:left="360" w:hanging="360"/>
      </w:pPr>
      <w:rPr>
        <w:rFonts w:ascii="Symbol" w:hAnsi="Symbol" w:hint="default"/>
      </w:rPr>
    </w:lvl>
    <w:lvl w:ilvl="1" w:tplc="08090003" w:tentative="1">
      <w:start w:val="1"/>
      <w:numFmt w:val="bullet"/>
      <w:lvlText w:val="o"/>
      <w:lvlJc w:val="left"/>
      <w:pPr>
        <w:ind w:left="1080" w:hanging="360"/>
      </w:pPr>
      <w:rPr>
        <w:rFonts w:ascii="Courier New" w:hAnsi="Courier New" w:cs="Courier New" w:hint="default"/>
      </w:rPr>
    </w:lvl>
    <w:lvl w:ilvl="2" w:tplc="08090005" w:tentative="1">
      <w:start w:val="1"/>
      <w:numFmt w:val="bullet"/>
      <w:lvlText w:val=""/>
      <w:lvlJc w:val="left"/>
      <w:pPr>
        <w:ind w:left="1800" w:hanging="360"/>
      </w:pPr>
      <w:rPr>
        <w:rFonts w:ascii="Wingdings" w:hAnsi="Wingdings" w:hint="default"/>
      </w:rPr>
    </w:lvl>
    <w:lvl w:ilvl="3" w:tplc="08090001" w:tentative="1">
      <w:start w:val="1"/>
      <w:numFmt w:val="bullet"/>
      <w:lvlText w:val=""/>
      <w:lvlJc w:val="left"/>
      <w:pPr>
        <w:ind w:left="2520" w:hanging="360"/>
      </w:pPr>
      <w:rPr>
        <w:rFonts w:ascii="Symbol" w:hAnsi="Symbol" w:hint="default"/>
      </w:rPr>
    </w:lvl>
    <w:lvl w:ilvl="4" w:tplc="08090003" w:tentative="1">
      <w:start w:val="1"/>
      <w:numFmt w:val="bullet"/>
      <w:lvlText w:val="o"/>
      <w:lvlJc w:val="left"/>
      <w:pPr>
        <w:ind w:left="3240" w:hanging="360"/>
      </w:pPr>
      <w:rPr>
        <w:rFonts w:ascii="Courier New" w:hAnsi="Courier New" w:cs="Courier New" w:hint="default"/>
      </w:rPr>
    </w:lvl>
    <w:lvl w:ilvl="5" w:tplc="08090005" w:tentative="1">
      <w:start w:val="1"/>
      <w:numFmt w:val="bullet"/>
      <w:lvlText w:val=""/>
      <w:lvlJc w:val="left"/>
      <w:pPr>
        <w:ind w:left="3960" w:hanging="360"/>
      </w:pPr>
      <w:rPr>
        <w:rFonts w:ascii="Wingdings" w:hAnsi="Wingdings" w:hint="default"/>
      </w:rPr>
    </w:lvl>
    <w:lvl w:ilvl="6" w:tplc="08090001" w:tentative="1">
      <w:start w:val="1"/>
      <w:numFmt w:val="bullet"/>
      <w:lvlText w:val=""/>
      <w:lvlJc w:val="left"/>
      <w:pPr>
        <w:ind w:left="4680" w:hanging="360"/>
      </w:pPr>
      <w:rPr>
        <w:rFonts w:ascii="Symbol" w:hAnsi="Symbol" w:hint="default"/>
      </w:rPr>
    </w:lvl>
    <w:lvl w:ilvl="7" w:tplc="08090003" w:tentative="1">
      <w:start w:val="1"/>
      <w:numFmt w:val="bullet"/>
      <w:lvlText w:val="o"/>
      <w:lvlJc w:val="left"/>
      <w:pPr>
        <w:ind w:left="5400" w:hanging="360"/>
      </w:pPr>
      <w:rPr>
        <w:rFonts w:ascii="Courier New" w:hAnsi="Courier New" w:cs="Courier New" w:hint="default"/>
      </w:rPr>
    </w:lvl>
    <w:lvl w:ilvl="8" w:tplc="08090005" w:tentative="1">
      <w:start w:val="1"/>
      <w:numFmt w:val="bullet"/>
      <w:lvlText w:val=""/>
      <w:lvlJc w:val="left"/>
      <w:pPr>
        <w:ind w:left="6120" w:hanging="360"/>
      </w:pPr>
      <w:rPr>
        <w:rFonts w:ascii="Wingdings" w:hAnsi="Wingdings" w:hint="default"/>
      </w:rPr>
    </w:lvl>
  </w:abstractNum>
  <w:abstractNum w:abstractNumId="35" w15:restartNumberingAfterBreak="0">
    <w:nsid w:val="657E60A5"/>
    <w:multiLevelType w:val="multilevel"/>
    <w:tmpl w:val="D2E06BF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15:restartNumberingAfterBreak="0">
    <w:nsid w:val="68F24C65"/>
    <w:multiLevelType w:val="multilevel"/>
    <w:tmpl w:val="543867FA"/>
    <w:styleLink w:val="CurrentList4"/>
    <w:lvl w:ilvl="0">
      <w:start w:val="1"/>
      <w:numFmt w:val="decimal"/>
      <w:lvlText w:val="%1."/>
      <w:lvlJc w:val="left"/>
      <w:pPr>
        <w:ind w:left="360" w:hanging="360"/>
      </w:pPr>
      <w:rPr>
        <w:rFonts w:hint="default"/>
      </w:rPr>
    </w:lvl>
    <w:lvl w:ilvl="1">
      <w:start w:val="1"/>
      <w:numFmt w:val="decimal"/>
      <w:lvlText w:val="%1.%2."/>
      <w:lvlJc w:val="left"/>
      <w:pPr>
        <w:ind w:left="792" w:hanging="432"/>
      </w:pPr>
      <w:rPr>
        <w:rFonts w:hint="default"/>
      </w:rPr>
    </w:lvl>
    <w:lvl w:ilvl="2">
      <w:start w:val="1"/>
      <w:numFmt w:val="decimal"/>
      <w:lvlText w:val="%1.%2.%3."/>
      <w:lvlJc w:val="left"/>
      <w:pPr>
        <w:ind w:left="1224" w:hanging="504"/>
      </w:pPr>
      <w:rPr>
        <w:rFonts w:hint="default"/>
      </w:rPr>
    </w:lvl>
    <w:lvl w:ilvl="3">
      <w:start w:val="1"/>
      <w:numFmt w:val="decimal"/>
      <w:lvlText w:val="%1.%2.%3.%4."/>
      <w:lvlJc w:val="left"/>
      <w:pPr>
        <w:ind w:left="1728" w:hanging="648"/>
      </w:pPr>
      <w:rPr>
        <w:rFonts w:hint="default"/>
      </w:rPr>
    </w:lvl>
    <w:lvl w:ilvl="4">
      <w:start w:val="1"/>
      <w:numFmt w:val="decimal"/>
      <w:lvlText w:val="%1.%2.%3.%4.%5."/>
      <w:lvlJc w:val="left"/>
      <w:pPr>
        <w:ind w:left="2232" w:hanging="792"/>
      </w:pPr>
      <w:rPr>
        <w:rFonts w:hint="default"/>
      </w:rPr>
    </w:lvl>
    <w:lvl w:ilvl="5">
      <w:start w:val="1"/>
      <w:numFmt w:val="decimal"/>
      <w:lvlText w:val="%1.%2.%3.%4.%5.%6."/>
      <w:lvlJc w:val="left"/>
      <w:pPr>
        <w:ind w:left="2736" w:hanging="936"/>
      </w:pPr>
      <w:rPr>
        <w:rFonts w:hint="default"/>
      </w:rPr>
    </w:lvl>
    <w:lvl w:ilvl="6">
      <w:start w:val="1"/>
      <w:numFmt w:val="decimal"/>
      <w:lvlText w:val="%1.%2.%3.%4.%5.%6.%7."/>
      <w:lvlJc w:val="left"/>
      <w:pPr>
        <w:ind w:left="3240" w:hanging="1080"/>
      </w:pPr>
      <w:rPr>
        <w:rFonts w:hint="default"/>
      </w:rPr>
    </w:lvl>
    <w:lvl w:ilvl="7">
      <w:start w:val="1"/>
      <w:numFmt w:val="decimal"/>
      <w:lvlText w:val="%1.%2.%3.%4.%5.%6.%7.%8."/>
      <w:lvlJc w:val="left"/>
      <w:pPr>
        <w:ind w:left="3744" w:hanging="1224"/>
      </w:pPr>
      <w:rPr>
        <w:rFonts w:hint="default"/>
      </w:rPr>
    </w:lvl>
    <w:lvl w:ilvl="8">
      <w:start w:val="1"/>
      <w:numFmt w:val="decimal"/>
      <w:lvlText w:val="%1.%2.%3.%4.%5.%6.%7.%8.%9."/>
      <w:lvlJc w:val="left"/>
      <w:pPr>
        <w:ind w:left="4320" w:hanging="1440"/>
      </w:pPr>
      <w:rPr>
        <w:rFonts w:hint="default"/>
      </w:rPr>
    </w:lvl>
  </w:abstractNum>
  <w:abstractNum w:abstractNumId="37" w15:restartNumberingAfterBreak="0">
    <w:nsid w:val="69EB3589"/>
    <w:multiLevelType w:val="multilevel"/>
    <w:tmpl w:val="592C8236"/>
    <w:styleLink w:val="CurrentList2"/>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38" w15:restartNumberingAfterBreak="0">
    <w:nsid w:val="6DC911BE"/>
    <w:multiLevelType w:val="multilevel"/>
    <w:tmpl w:val="BD04C8BE"/>
    <w:lvl w:ilvl="0">
      <w:start w:val="1"/>
      <w:numFmt w:val="bullet"/>
      <w:lvlText w:val="●"/>
      <w:lvlJc w:val="left"/>
      <w:pPr>
        <w:ind w:left="1080" w:hanging="360"/>
      </w:pPr>
      <w:rPr>
        <w:rFonts w:ascii="Noto Sans Symbols" w:eastAsia="Noto Sans Symbols" w:hAnsi="Noto Sans Symbols" w:cs="Noto Sans Symbols"/>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abstractNum w:abstractNumId="39" w15:restartNumberingAfterBreak="0">
    <w:nsid w:val="6F61261B"/>
    <w:multiLevelType w:val="multilevel"/>
    <w:tmpl w:val="1876B0B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15:restartNumberingAfterBreak="0">
    <w:nsid w:val="7063437F"/>
    <w:multiLevelType w:val="multilevel"/>
    <w:tmpl w:val="369A35BC"/>
    <w:lvl w:ilvl="0">
      <w:start w:val="1"/>
      <w:numFmt w:val="decimal"/>
      <w:lvlText w:val="%1"/>
      <w:lvlJc w:val="left"/>
      <w:pPr>
        <w:ind w:left="432" w:hanging="432"/>
      </w:pPr>
    </w:lvl>
    <w:lvl w:ilvl="1">
      <w:start w:val="1"/>
      <w:numFmt w:val="decimal"/>
      <w:lvlText w:val="%1.%2"/>
      <w:lvlJc w:val="left"/>
      <w:pPr>
        <w:ind w:left="576" w:hanging="576"/>
      </w:pPr>
      <w:rPr>
        <w:sz w:val="28"/>
        <w:szCs w:val="28"/>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1" w15:restartNumberingAfterBreak="0">
    <w:nsid w:val="73357A90"/>
    <w:multiLevelType w:val="multilevel"/>
    <w:tmpl w:val="608C6736"/>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2" w15:restartNumberingAfterBreak="0">
    <w:nsid w:val="73A95D08"/>
    <w:multiLevelType w:val="multilevel"/>
    <w:tmpl w:val="7FD23D7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15:restartNumberingAfterBreak="0">
    <w:nsid w:val="750D4631"/>
    <w:multiLevelType w:val="multilevel"/>
    <w:tmpl w:val="0B9CC390"/>
    <w:lvl w:ilvl="0">
      <w:start w:val="1"/>
      <w:numFmt w:val="decimal"/>
      <w:lvlText w:val="%1."/>
      <w:lvlJc w:val="left"/>
      <w:pPr>
        <w:ind w:left="2160" w:hanging="360"/>
      </w:pPr>
    </w:lvl>
    <w:lvl w:ilvl="1">
      <w:start w:val="1"/>
      <w:numFmt w:val="decimal"/>
      <w:lvlText w:val="%1.%2."/>
      <w:lvlJc w:val="left"/>
      <w:pPr>
        <w:ind w:left="2592" w:hanging="432"/>
      </w:pPr>
    </w:lvl>
    <w:lvl w:ilvl="2">
      <w:start w:val="1"/>
      <w:numFmt w:val="decimal"/>
      <w:lvlText w:val="%1.%2.%3."/>
      <w:lvlJc w:val="left"/>
      <w:pPr>
        <w:ind w:left="3024" w:hanging="504"/>
      </w:pPr>
    </w:lvl>
    <w:lvl w:ilvl="3">
      <w:start w:val="1"/>
      <w:numFmt w:val="decimal"/>
      <w:lvlText w:val="%1.%2.%3.%4."/>
      <w:lvlJc w:val="left"/>
      <w:pPr>
        <w:ind w:left="3528" w:hanging="648"/>
      </w:pPr>
    </w:lvl>
    <w:lvl w:ilvl="4">
      <w:start w:val="1"/>
      <w:numFmt w:val="decimal"/>
      <w:lvlText w:val="%1.%2.%3.%4.%5."/>
      <w:lvlJc w:val="left"/>
      <w:pPr>
        <w:ind w:left="4032" w:hanging="792"/>
      </w:pPr>
    </w:lvl>
    <w:lvl w:ilvl="5">
      <w:start w:val="1"/>
      <w:numFmt w:val="decimal"/>
      <w:lvlText w:val="%1.%2.%3.%4.%5.%6."/>
      <w:lvlJc w:val="left"/>
      <w:pPr>
        <w:ind w:left="4536" w:hanging="936"/>
      </w:pPr>
    </w:lvl>
    <w:lvl w:ilvl="6">
      <w:start w:val="1"/>
      <w:numFmt w:val="decimal"/>
      <w:lvlText w:val="%1.%2.%3.%4.%5.%6.%7."/>
      <w:lvlJc w:val="left"/>
      <w:pPr>
        <w:ind w:left="5040" w:hanging="1080"/>
      </w:pPr>
    </w:lvl>
    <w:lvl w:ilvl="7">
      <w:start w:val="1"/>
      <w:numFmt w:val="decimal"/>
      <w:lvlText w:val="%1.%2.%3.%4.%5.%6.%7.%8."/>
      <w:lvlJc w:val="left"/>
      <w:pPr>
        <w:ind w:left="5544" w:hanging="1224"/>
      </w:pPr>
    </w:lvl>
    <w:lvl w:ilvl="8">
      <w:start w:val="1"/>
      <w:numFmt w:val="decimal"/>
      <w:lvlText w:val="%1.%2.%3.%4.%5.%6.%7.%8.%9."/>
      <w:lvlJc w:val="left"/>
      <w:pPr>
        <w:ind w:left="6120" w:hanging="1440"/>
      </w:pPr>
    </w:lvl>
  </w:abstractNum>
  <w:abstractNum w:abstractNumId="44" w15:restartNumberingAfterBreak="0">
    <w:nsid w:val="769A31E8"/>
    <w:multiLevelType w:val="multilevel"/>
    <w:tmpl w:val="8F7E7A1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45" w15:restartNumberingAfterBreak="0">
    <w:nsid w:val="778D4089"/>
    <w:multiLevelType w:val="multilevel"/>
    <w:tmpl w:val="2BD8486C"/>
    <w:lvl w:ilvl="0">
      <w:start w:val="1"/>
      <w:numFmt w:val="decimal"/>
      <w:lvlText w:val="%1"/>
      <w:lvlJc w:val="left"/>
      <w:pPr>
        <w:ind w:left="432" w:hanging="432"/>
      </w:pPr>
    </w:lvl>
    <w:lvl w:ilvl="1">
      <w:start w:val="1"/>
      <w:numFmt w:val="decimal"/>
      <w:lvlText w:val="%1.%2"/>
      <w:lvlJc w:val="left"/>
      <w:pPr>
        <w:ind w:left="720" w:hanging="720"/>
      </w:pPr>
      <w:rPr>
        <w:rFonts w:ascii="Times" w:eastAsia="Times" w:hAnsi="Times" w:cs="Times"/>
        <w:b/>
        <w:sz w:val="22"/>
        <w:szCs w:val="22"/>
      </w:r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46" w15:restartNumberingAfterBreak="0">
    <w:nsid w:val="7CA358B7"/>
    <w:multiLevelType w:val="multilevel"/>
    <w:tmpl w:val="40C2E740"/>
    <w:lvl w:ilvl="0">
      <w:start w:val="1"/>
      <w:numFmt w:val="bullet"/>
      <w:lvlText w:val="●"/>
      <w:lvlJc w:val="left"/>
      <w:pPr>
        <w:ind w:left="1440" w:hanging="360"/>
      </w:pPr>
      <w:rPr>
        <w:u w:val="none"/>
      </w:rPr>
    </w:lvl>
    <w:lvl w:ilvl="1">
      <w:start w:val="1"/>
      <w:numFmt w:val="bullet"/>
      <w:lvlText w:val="○"/>
      <w:lvlJc w:val="left"/>
      <w:pPr>
        <w:ind w:left="2160" w:hanging="360"/>
      </w:pPr>
      <w:rPr>
        <w:u w:val="none"/>
      </w:rPr>
    </w:lvl>
    <w:lvl w:ilvl="2">
      <w:start w:val="1"/>
      <w:numFmt w:val="bullet"/>
      <w:lvlText w:val="■"/>
      <w:lvlJc w:val="left"/>
      <w:pPr>
        <w:ind w:left="2880" w:hanging="360"/>
      </w:pPr>
      <w:rPr>
        <w:u w:val="none"/>
      </w:rPr>
    </w:lvl>
    <w:lvl w:ilvl="3">
      <w:start w:val="1"/>
      <w:numFmt w:val="bullet"/>
      <w:lvlText w:val="●"/>
      <w:lvlJc w:val="left"/>
      <w:pPr>
        <w:ind w:left="3600" w:hanging="360"/>
      </w:pPr>
      <w:rPr>
        <w:u w:val="none"/>
      </w:rPr>
    </w:lvl>
    <w:lvl w:ilvl="4">
      <w:start w:val="1"/>
      <w:numFmt w:val="bullet"/>
      <w:lvlText w:val="○"/>
      <w:lvlJc w:val="left"/>
      <w:pPr>
        <w:ind w:left="4320" w:hanging="360"/>
      </w:pPr>
      <w:rPr>
        <w:u w:val="none"/>
      </w:rPr>
    </w:lvl>
    <w:lvl w:ilvl="5">
      <w:start w:val="1"/>
      <w:numFmt w:val="bullet"/>
      <w:lvlText w:val="■"/>
      <w:lvlJc w:val="left"/>
      <w:pPr>
        <w:ind w:left="5040" w:hanging="360"/>
      </w:pPr>
      <w:rPr>
        <w:u w:val="none"/>
      </w:rPr>
    </w:lvl>
    <w:lvl w:ilvl="6">
      <w:start w:val="1"/>
      <w:numFmt w:val="bullet"/>
      <w:lvlText w:val="●"/>
      <w:lvlJc w:val="left"/>
      <w:pPr>
        <w:ind w:left="5760" w:hanging="360"/>
      </w:pPr>
      <w:rPr>
        <w:u w:val="none"/>
      </w:rPr>
    </w:lvl>
    <w:lvl w:ilvl="7">
      <w:start w:val="1"/>
      <w:numFmt w:val="bullet"/>
      <w:lvlText w:val="○"/>
      <w:lvlJc w:val="left"/>
      <w:pPr>
        <w:ind w:left="6480" w:hanging="360"/>
      </w:pPr>
      <w:rPr>
        <w:u w:val="none"/>
      </w:rPr>
    </w:lvl>
    <w:lvl w:ilvl="8">
      <w:start w:val="1"/>
      <w:numFmt w:val="bullet"/>
      <w:lvlText w:val="■"/>
      <w:lvlJc w:val="left"/>
      <w:pPr>
        <w:ind w:left="7200" w:hanging="360"/>
      </w:pPr>
      <w:rPr>
        <w:u w:val="none"/>
      </w:rPr>
    </w:lvl>
  </w:abstractNum>
  <w:num w:numId="1">
    <w:abstractNumId w:val="34"/>
  </w:num>
  <w:num w:numId="2">
    <w:abstractNumId w:val="27"/>
  </w:num>
  <w:num w:numId="3">
    <w:abstractNumId w:val="7"/>
  </w:num>
  <w:num w:numId="4">
    <w:abstractNumId w:val="35"/>
  </w:num>
  <w:num w:numId="5">
    <w:abstractNumId w:val="8"/>
  </w:num>
  <w:num w:numId="6">
    <w:abstractNumId w:val="19"/>
  </w:num>
  <w:num w:numId="7">
    <w:abstractNumId w:val="46"/>
  </w:num>
  <w:num w:numId="8">
    <w:abstractNumId w:val="10"/>
  </w:num>
  <w:num w:numId="9">
    <w:abstractNumId w:val="44"/>
  </w:num>
  <w:num w:numId="10">
    <w:abstractNumId w:val="41"/>
  </w:num>
  <w:num w:numId="11">
    <w:abstractNumId w:val="4"/>
  </w:num>
  <w:num w:numId="12">
    <w:abstractNumId w:val="39"/>
  </w:num>
  <w:num w:numId="13">
    <w:abstractNumId w:val="38"/>
  </w:num>
  <w:num w:numId="14">
    <w:abstractNumId w:val="24"/>
  </w:num>
  <w:num w:numId="15">
    <w:abstractNumId w:val="9"/>
  </w:num>
  <w:num w:numId="16">
    <w:abstractNumId w:val="12"/>
  </w:num>
  <w:num w:numId="17">
    <w:abstractNumId w:val="40"/>
  </w:num>
  <w:num w:numId="18">
    <w:abstractNumId w:val="33"/>
  </w:num>
  <w:num w:numId="19">
    <w:abstractNumId w:val="32"/>
  </w:num>
  <w:num w:numId="20">
    <w:abstractNumId w:val="0"/>
  </w:num>
  <w:num w:numId="21">
    <w:abstractNumId w:val="31"/>
  </w:num>
  <w:num w:numId="22">
    <w:abstractNumId w:val="20"/>
  </w:num>
  <w:num w:numId="23">
    <w:abstractNumId w:val="1"/>
  </w:num>
  <w:num w:numId="24">
    <w:abstractNumId w:val="21"/>
  </w:num>
  <w:num w:numId="25">
    <w:abstractNumId w:val="28"/>
  </w:num>
  <w:num w:numId="26">
    <w:abstractNumId w:val="45"/>
  </w:num>
  <w:num w:numId="27">
    <w:abstractNumId w:val="42"/>
  </w:num>
  <w:num w:numId="28">
    <w:abstractNumId w:val="11"/>
  </w:num>
  <w:num w:numId="29">
    <w:abstractNumId w:val="26"/>
  </w:num>
  <w:num w:numId="30">
    <w:abstractNumId w:val="43"/>
  </w:num>
  <w:num w:numId="31">
    <w:abstractNumId w:val="25"/>
  </w:num>
  <w:num w:numId="32">
    <w:abstractNumId w:val="15"/>
  </w:num>
  <w:num w:numId="33">
    <w:abstractNumId w:val="22"/>
  </w:num>
  <w:num w:numId="34">
    <w:abstractNumId w:val="3"/>
  </w:num>
  <w:num w:numId="35">
    <w:abstractNumId w:val="18"/>
  </w:num>
  <w:num w:numId="36">
    <w:abstractNumId w:val="17"/>
  </w:num>
  <w:num w:numId="37">
    <w:abstractNumId w:val="29"/>
  </w:num>
  <w:num w:numId="38">
    <w:abstractNumId w:val="37"/>
  </w:num>
  <w:num w:numId="39">
    <w:abstractNumId w:val="23"/>
  </w:num>
  <w:num w:numId="40">
    <w:abstractNumId w:val="36"/>
  </w:num>
  <w:num w:numId="41">
    <w:abstractNumId w:val="16"/>
  </w:num>
  <w:num w:numId="42">
    <w:abstractNumId w:val="6"/>
  </w:num>
  <w:num w:numId="43">
    <w:abstractNumId w:val="2"/>
  </w:num>
  <w:num w:numId="44">
    <w:abstractNumId w:val="13"/>
  </w:num>
  <w:num w:numId="45">
    <w:abstractNumId w:val="14"/>
  </w:num>
  <w:num w:numId="46">
    <w:abstractNumId w:val="5"/>
  </w:num>
  <w:num w:numId="47">
    <w:abstractNumId w:val="3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30"/>
  <w:bordersDoNotSurroundHeader/>
  <w:bordersDoNotSurroundFooter/>
  <w:proofState w:spelling="clean" w:grammar="clean"/>
  <w:defaultTabStop w:val="720"/>
  <w:drawingGridHorizontalSpacing w:val="110"/>
  <w:displayHorizontalDrawingGridEvery w:val="2"/>
  <w:characterSpacingControl w:val="doNotCompress"/>
  <w:hdrShapeDefaults>
    <o:shapedefaults v:ext="edit" spidmax="2050">
      <v:textbox inset="5.85pt,.7pt,5.85pt,.7pt"/>
    </o:shapedefaults>
  </w:hdrShapeDefaults>
  <w:footnotePr>
    <w:footnote w:id="-1"/>
    <w:footnote w:id="0"/>
  </w:footnotePr>
  <w:endnotePr>
    <w:endnote w:id="-1"/>
    <w:endnote w:id="0"/>
  </w:endnotePr>
  <w:compat>
    <w:ulTrailSpac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CB798F"/>
    <w:rsid w:val="00000F09"/>
    <w:rsid w:val="0004531C"/>
    <w:rsid w:val="00057F57"/>
    <w:rsid w:val="000968DA"/>
    <w:rsid w:val="000B1D28"/>
    <w:rsid w:val="000C219B"/>
    <w:rsid w:val="000C78E6"/>
    <w:rsid w:val="0017051E"/>
    <w:rsid w:val="0018563E"/>
    <w:rsid w:val="00196997"/>
    <w:rsid w:val="001B3076"/>
    <w:rsid w:val="001B4B0F"/>
    <w:rsid w:val="00212311"/>
    <w:rsid w:val="00263789"/>
    <w:rsid w:val="00297E01"/>
    <w:rsid w:val="002F69D6"/>
    <w:rsid w:val="003226C8"/>
    <w:rsid w:val="003360CA"/>
    <w:rsid w:val="00385C5D"/>
    <w:rsid w:val="003B0FC6"/>
    <w:rsid w:val="003C48EB"/>
    <w:rsid w:val="00433675"/>
    <w:rsid w:val="00433A9C"/>
    <w:rsid w:val="00452E93"/>
    <w:rsid w:val="00471281"/>
    <w:rsid w:val="004E45B6"/>
    <w:rsid w:val="004E66B9"/>
    <w:rsid w:val="004F5473"/>
    <w:rsid w:val="005144DD"/>
    <w:rsid w:val="00561099"/>
    <w:rsid w:val="005612C2"/>
    <w:rsid w:val="005732EE"/>
    <w:rsid w:val="005840EA"/>
    <w:rsid w:val="005945AF"/>
    <w:rsid w:val="005C2A51"/>
    <w:rsid w:val="005D73D6"/>
    <w:rsid w:val="005E4358"/>
    <w:rsid w:val="005F3F4E"/>
    <w:rsid w:val="005F49E5"/>
    <w:rsid w:val="0063127E"/>
    <w:rsid w:val="006B7CB5"/>
    <w:rsid w:val="0070546A"/>
    <w:rsid w:val="007643BC"/>
    <w:rsid w:val="00783B4A"/>
    <w:rsid w:val="00795A8D"/>
    <w:rsid w:val="007C4017"/>
    <w:rsid w:val="008116A6"/>
    <w:rsid w:val="00821DAF"/>
    <w:rsid w:val="008604E3"/>
    <w:rsid w:val="00873172"/>
    <w:rsid w:val="00880A61"/>
    <w:rsid w:val="008A545F"/>
    <w:rsid w:val="008E7795"/>
    <w:rsid w:val="00954B0D"/>
    <w:rsid w:val="009636E0"/>
    <w:rsid w:val="00971582"/>
    <w:rsid w:val="00980E7B"/>
    <w:rsid w:val="00991D7C"/>
    <w:rsid w:val="009A14A4"/>
    <w:rsid w:val="009B09C2"/>
    <w:rsid w:val="009C5AAC"/>
    <w:rsid w:val="009D5D9F"/>
    <w:rsid w:val="009E784A"/>
    <w:rsid w:val="00A203DD"/>
    <w:rsid w:val="00AA37AB"/>
    <w:rsid w:val="00AF731D"/>
    <w:rsid w:val="00B014CB"/>
    <w:rsid w:val="00B24CCE"/>
    <w:rsid w:val="00B55AA1"/>
    <w:rsid w:val="00BF218B"/>
    <w:rsid w:val="00C2546E"/>
    <w:rsid w:val="00C757E2"/>
    <w:rsid w:val="00CB798F"/>
    <w:rsid w:val="00CC5813"/>
    <w:rsid w:val="00CD36BE"/>
    <w:rsid w:val="00CE37A0"/>
    <w:rsid w:val="00CF1629"/>
    <w:rsid w:val="00D32DDC"/>
    <w:rsid w:val="00D535B3"/>
    <w:rsid w:val="00D709E9"/>
    <w:rsid w:val="00D94BDE"/>
    <w:rsid w:val="00DB312E"/>
    <w:rsid w:val="00E83534"/>
    <w:rsid w:val="00E843CE"/>
    <w:rsid w:val="00E9507F"/>
    <w:rsid w:val="00E965CC"/>
    <w:rsid w:val="00EA0017"/>
    <w:rsid w:val="00ED4268"/>
    <w:rsid w:val="00F02B2C"/>
    <w:rsid w:val="00F03F9B"/>
    <w:rsid w:val="00F04BE5"/>
    <w:rsid w:val="00F419DA"/>
    <w:rsid w:val="00F73309"/>
    <w:rsid w:val="00F81024"/>
    <w:rsid w:val="00FD1007"/>
    <w:rsid w:val="00FF2653"/>
    <w:rsid w:val="00FF6DAA"/>
  </w:rsids>
  <m:mathPr>
    <m:mathFont m:val="Cambria Math"/>
    <m:brkBin m:val="before"/>
    <m:brkBinSub m:val="--"/>
    <m:smallFrac m:val="0"/>
    <m:dispDef/>
    <m:lMargin m:val="0"/>
    <m:rMargin m:val="0"/>
    <m:defJc m:val="centerGroup"/>
    <m:wrapIndent m:val="1440"/>
    <m:intLim m:val="subSup"/>
    <m:naryLim m:val="undOvr"/>
  </m:mathPr>
  <w:themeFontLang w:val="en-US" w:eastAsia="ja-JP"/>
  <w:clrSchemeMapping w:bg1="light1" w:t1="dark1" w:bg2="light2" w:t2="dark2" w:accent1="accent1" w:accent2="accent2" w:accent3="accent3" w:accent4="accent4" w:accent5="accent5" w:accent6="accent6" w:hyperlink="hyperlink" w:followedHyperlink="followedHyperlink"/>
  <w:shapeDefaults>
    <o:shapedefaults v:ext="edit" spidmax="2050">
      <v:textbox inset="5.85pt,.7pt,5.85pt,.7pt"/>
    </o:shapedefaults>
    <o:shapelayout v:ext="edit">
      <o:idmap v:ext="edit" data="2"/>
    </o:shapelayout>
  </w:shapeDefaults>
  <w:decimalSymbol w:val="."/>
  <w:listSeparator w:val=","/>
  <w14:docId w14:val="757BC0E5"/>
  <w15:docId w15:val="{3E19EF59-E53F-9C45-8447-CDCFF117E72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EastAsia" w:hAnsiTheme="minorHAnsi" w:cstheme="minorBidi"/>
        <w:sz w:val="22"/>
        <w:szCs w:val="22"/>
        <w:lang w:val="en-US" w:eastAsia="en-US" w:bidi="ar-SA"/>
      </w:rPr>
    </w:rPrDefault>
    <w:pPrDefault>
      <w:pPr>
        <w:widowControl w:val="0"/>
        <w:autoSpaceDE w:val="0"/>
        <w:autoSpaceDN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Pr>
      <w:rFonts w:ascii="Arial" w:eastAsia="Arial" w:hAnsi="Arial" w:cs="Arial"/>
    </w:rPr>
  </w:style>
  <w:style w:type="paragraph" w:styleId="Heading1">
    <w:name w:val="heading 1"/>
    <w:basedOn w:val="Normal"/>
    <w:link w:val="Heading1Char"/>
    <w:uiPriority w:val="9"/>
    <w:qFormat/>
    <w:pPr>
      <w:ind w:left="104"/>
      <w:outlineLvl w:val="0"/>
    </w:pPr>
    <w:rPr>
      <w:b/>
      <w:bCs/>
      <w:sz w:val="24"/>
      <w:szCs w:val="24"/>
    </w:rPr>
  </w:style>
  <w:style w:type="paragraph" w:styleId="Heading2">
    <w:name w:val="heading 2"/>
    <w:basedOn w:val="Normal"/>
    <w:next w:val="Normal"/>
    <w:link w:val="Heading2Char"/>
    <w:uiPriority w:val="9"/>
    <w:unhideWhenUsed/>
    <w:qFormat/>
    <w:rsid w:val="001B4B0F"/>
    <w:pPr>
      <w:keepNext/>
      <w:keepLines/>
      <w:spacing w:before="40"/>
      <w:outlineLvl w:val="1"/>
    </w:pPr>
    <w:rPr>
      <w:rFonts w:asciiTheme="majorHAnsi" w:eastAsiaTheme="majorEastAsia" w:hAnsiTheme="majorHAnsi" w:cstheme="majorBidi"/>
      <w:color w:val="365F91" w:themeColor="accent1" w:themeShade="BF"/>
      <w:sz w:val="26"/>
      <w:szCs w:val="26"/>
    </w:rPr>
  </w:style>
  <w:style w:type="paragraph" w:styleId="Heading3">
    <w:name w:val="heading 3"/>
    <w:aliases w:val="H3,H31,h3"/>
    <w:basedOn w:val="Normal"/>
    <w:next w:val="Normal"/>
    <w:link w:val="Heading3Char"/>
    <w:uiPriority w:val="9"/>
    <w:unhideWhenUsed/>
    <w:qFormat/>
    <w:rsid w:val="001B4B0F"/>
    <w:pPr>
      <w:keepNext/>
      <w:widowControl/>
      <w:autoSpaceDE/>
      <w:autoSpaceDN/>
      <w:spacing w:before="240" w:after="60"/>
      <w:ind w:left="720" w:hanging="720"/>
      <w:jc w:val="both"/>
      <w:outlineLvl w:val="2"/>
    </w:pPr>
    <w:rPr>
      <w:rFonts w:ascii="Calibri" w:eastAsia="Times New Roman" w:hAnsi="Calibri" w:cs="Times New Roman"/>
      <w:b/>
      <w:bCs/>
      <w:sz w:val="26"/>
      <w:szCs w:val="26"/>
    </w:rPr>
  </w:style>
  <w:style w:type="paragraph" w:styleId="Heading4">
    <w:name w:val="heading 4"/>
    <w:aliases w:val="Heading 4 Char1,Heading 4 Char Char,H4,H41,h4,0.1.1.1 Titre 4 + Left:  0&quot;,First line:  0&quot;,0.1.1...,0.1.1.1 Titre 4"/>
    <w:basedOn w:val="Normal"/>
    <w:next w:val="Normal"/>
    <w:link w:val="Heading4Char"/>
    <w:uiPriority w:val="9"/>
    <w:semiHidden/>
    <w:unhideWhenUsed/>
    <w:qFormat/>
    <w:rsid w:val="001B4B0F"/>
    <w:pPr>
      <w:keepNext/>
      <w:widowControl/>
      <w:autoSpaceDE/>
      <w:autoSpaceDN/>
      <w:spacing w:before="240" w:after="60"/>
      <w:ind w:left="864" w:hanging="864"/>
      <w:jc w:val="both"/>
      <w:outlineLvl w:val="3"/>
    </w:pPr>
    <w:rPr>
      <w:rFonts w:ascii="Cambria" w:eastAsia="Times New Roman" w:hAnsi="Cambria" w:cs="Times New Roman"/>
      <w:b/>
      <w:bCs/>
      <w:sz w:val="28"/>
      <w:szCs w:val="28"/>
    </w:rPr>
  </w:style>
  <w:style w:type="paragraph" w:styleId="Heading5">
    <w:name w:val="heading 5"/>
    <w:aliases w:val="H5,H51,h5"/>
    <w:basedOn w:val="Normal"/>
    <w:next w:val="Normal"/>
    <w:link w:val="Heading5Char"/>
    <w:uiPriority w:val="9"/>
    <w:semiHidden/>
    <w:unhideWhenUsed/>
    <w:qFormat/>
    <w:rsid w:val="001B4B0F"/>
    <w:pPr>
      <w:widowControl/>
      <w:autoSpaceDE/>
      <w:autoSpaceDN/>
      <w:spacing w:before="240" w:after="60"/>
      <w:ind w:left="1008" w:hanging="1008"/>
      <w:jc w:val="both"/>
      <w:outlineLvl w:val="4"/>
    </w:pPr>
    <w:rPr>
      <w:rFonts w:ascii="Cambria" w:eastAsia="Times New Roman" w:hAnsi="Cambria" w:cs="Times New Roman"/>
      <w:b/>
      <w:bCs/>
      <w:i/>
      <w:iCs/>
      <w:sz w:val="26"/>
      <w:szCs w:val="26"/>
    </w:rPr>
  </w:style>
  <w:style w:type="paragraph" w:styleId="Heading6">
    <w:name w:val="heading 6"/>
    <w:aliases w:val="H6,H61,h6"/>
    <w:basedOn w:val="Normal"/>
    <w:next w:val="Normal"/>
    <w:link w:val="Heading6Char"/>
    <w:uiPriority w:val="9"/>
    <w:semiHidden/>
    <w:unhideWhenUsed/>
    <w:qFormat/>
    <w:rsid w:val="001B4B0F"/>
    <w:pPr>
      <w:widowControl/>
      <w:autoSpaceDE/>
      <w:autoSpaceDN/>
      <w:spacing w:before="240" w:after="60"/>
      <w:ind w:left="1152" w:hanging="1152"/>
      <w:jc w:val="both"/>
      <w:outlineLvl w:val="5"/>
    </w:pPr>
    <w:rPr>
      <w:rFonts w:ascii="Cambria" w:eastAsia="Times New Roman" w:hAnsi="Cambria" w:cs="Times New Roman"/>
      <w:b/>
      <w:bCs/>
    </w:rPr>
  </w:style>
  <w:style w:type="paragraph" w:styleId="Heading7">
    <w:name w:val="heading 7"/>
    <w:basedOn w:val="Normal"/>
    <w:next w:val="Normal"/>
    <w:link w:val="Heading7Char"/>
    <w:uiPriority w:val="9"/>
    <w:qFormat/>
    <w:rsid w:val="001B4B0F"/>
    <w:pPr>
      <w:widowControl/>
      <w:autoSpaceDE/>
      <w:autoSpaceDN/>
      <w:spacing w:before="240" w:after="60"/>
      <w:ind w:left="1296" w:hanging="1296"/>
      <w:jc w:val="both"/>
      <w:outlineLvl w:val="6"/>
    </w:pPr>
    <w:rPr>
      <w:rFonts w:ascii="Cambria" w:eastAsia="Times New Roman" w:hAnsi="Cambria" w:cs="Times New Roman"/>
      <w:sz w:val="24"/>
      <w:szCs w:val="24"/>
    </w:rPr>
  </w:style>
  <w:style w:type="paragraph" w:styleId="Heading8">
    <w:name w:val="heading 8"/>
    <w:basedOn w:val="Normal"/>
    <w:next w:val="Normal"/>
    <w:link w:val="Heading8Char"/>
    <w:uiPriority w:val="9"/>
    <w:qFormat/>
    <w:rsid w:val="001B4B0F"/>
    <w:pPr>
      <w:widowControl/>
      <w:autoSpaceDE/>
      <w:autoSpaceDN/>
      <w:spacing w:before="240" w:after="60"/>
      <w:ind w:left="1440" w:hanging="1440"/>
      <w:jc w:val="both"/>
      <w:outlineLvl w:val="7"/>
    </w:pPr>
    <w:rPr>
      <w:rFonts w:ascii="Cambria" w:eastAsia="Times New Roman" w:hAnsi="Cambria" w:cs="Times New Roman"/>
      <w:i/>
      <w:iCs/>
      <w:sz w:val="24"/>
      <w:szCs w:val="24"/>
    </w:rPr>
  </w:style>
  <w:style w:type="paragraph" w:styleId="Heading9">
    <w:name w:val="heading 9"/>
    <w:basedOn w:val="Normal"/>
    <w:next w:val="Normal"/>
    <w:link w:val="Heading9Char"/>
    <w:uiPriority w:val="9"/>
    <w:qFormat/>
    <w:rsid w:val="001B4B0F"/>
    <w:pPr>
      <w:widowControl/>
      <w:autoSpaceDE/>
      <w:autoSpaceDN/>
      <w:spacing w:before="240" w:after="60"/>
      <w:ind w:left="1584" w:hanging="1584"/>
      <w:jc w:val="both"/>
      <w:outlineLvl w:val="8"/>
    </w:pPr>
    <w:rPr>
      <w:rFonts w:ascii="Calibri" w:eastAsia="Times New Roman" w:hAnsi="Calibri" w:cs="Times New Roman"/>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table" w:customStyle="1" w:styleId="TableNormal1">
    <w:name w:val="Table Normal1"/>
    <w:uiPriority w:val="2"/>
    <w:semiHidden/>
    <w:unhideWhenUsed/>
    <w:qFormat/>
    <w:tblPr>
      <w:tblInd w:w="0" w:type="dxa"/>
      <w:tblCellMar>
        <w:top w:w="0" w:type="dxa"/>
        <w:left w:w="0" w:type="dxa"/>
        <w:bottom w:w="0" w:type="dxa"/>
        <w:right w:w="0" w:type="dxa"/>
      </w:tblCellMar>
    </w:tblPr>
  </w:style>
  <w:style w:type="paragraph" w:styleId="BodyText">
    <w:name w:val="Body Text"/>
    <w:basedOn w:val="Normal"/>
    <w:link w:val="BodyTextChar"/>
    <w:uiPriority w:val="1"/>
    <w:qFormat/>
    <w:pPr>
      <w:spacing w:before="1"/>
    </w:pPr>
    <w:rPr>
      <w:sz w:val="24"/>
      <w:szCs w:val="24"/>
    </w:rPr>
  </w:style>
  <w:style w:type="paragraph" w:styleId="Title">
    <w:name w:val="Title"/>
    <w:basedOn w:val="Normal"/>
    <w:uiPriority w:val="10"/>
    <w:qFormat/>
    <w:pPr>
      <w:spacing w:before="90"/>
      <w:ind w:left="1194"/>
    </w:pPr>
    <w:rPr>
      <w:b/>
      <w:bCs/>
      <w:sz w:val="29"/>
      <w:szCs w:val="29"/>
      <w:u w:val="single" w:color="000000"/>
    </w:rPr>
  </w:style>
  <w:style w:type="paragraph" w:styleId="ListParagraph">
    <w:name w:val="List Paragraph"/>
    <w:basedOn w:val="Normal"/>
    <w:uiPriority w:val="34"/>
    <w:qFormat/>
  </w:style>
  <w:style w:type="paragraph" w:customStyle="1" w:styleId="TableParagraph">
    <w:name w:val="Table Paragraph"/>
    <w:basedOn w:val="Normal"/>
    <w:uiPriority w:val="1"/>
    <w:qFormat/>
  </w:style>
  <w:style w:type="character" w:styleId="Hyperlink">
    <w:name w:val="Hyperlink"/>
    <w:uiPriority w:val="99"/>
    <w:rsid w:val="00FF2653"/>
    <w:rPr>
      <w:color w:val="0000FF"/>
      <w:u w:val="single"/>
    </w:rPr>
  </w:style>
  <w:style w:type="paragraph" w:styleId="NormalWeb">
    <w:name w:val="Normal (Web)"/>
    <w:basedOn w:val="Normal"/>
    <w:uiPriority w:val="99"/>
    <w:unhideWhenUsed/>
    <w:qFormat/>
    <w:rsid w:val="00FF2653"/>
    <w:pPr>
      <w:autoSpaceDE/>
      <w:autoSpaceDN/>
      <w:spacing w:before="100" w:beforeAutospacing="1" w:after="100" w:afterAutospacing="1" w:line="276" w:lineRule="auto"/>
    </w:pPr>
    <w:rPr>
      <w:rFonts w:ascii="Calibri" w:eastAsia="Times New Roman" w:hAnsi="Calibri" w:cs="Times New Roman"/>
      <w:lang w:eastAsia="zh-TW"/>
    </w:rPr>
  </w:style>
  <w:style w:type="character" w:customStyle="1" w:styleId="BodyTextChar">
    <w:name w:val="Body Text Char"/>
    <w:basedOn w:val="DefaultParagraphFont"/>
    <w:link w:val="BodyText"/>
    <w:uiPriority w:val="1"/>
    <w:rsid w:val="00FF2653"/>
    <w:rPr>
      <w:rFonts w:ascii="Arial" w:eastAsia="Arial" w:hAnsi="Arial" w:cs="Arial"/>
      <w:sz w:val="24"/>
      <w:szCs w:val="24"/>
    </w:rPr>
  </w:style>
  <w:style w:type="character" w:styleId="Strong">
    <w:name w:val="Strong"/>
    <w:basedOn w:val="DefaultParagraphFont"/>
    <w:uiPriority w:val="22"/>
    <w:qFormat/>
    <w:rsid w:val="00FF2653"/>
    <w:rPr>
      <w:b/>
      <w:bCs/>
    </w:rPr>
  </w:style>
  <w:style w:type="character" w:styleId="UnresolvedMention">
    <w:name w:val="Unresolved Mention"/>
    <w:basedOn w:val="DefaultParagraphFont"/>
    <w:uiPriority w:val="99"/>
    <w:unhideWhenUsed/>
    <w:rsid w:val="00FF2653"/>
    <w:rPr>
      <w:color w:val="605E5C"/>
      <w:shd w:val="clear" w:color="auto" w:fill="E1DFDD"/>
    </w:rPr>
  </w:style>
  <w:style w:type="paragraph" w:styleId="Header">
    <w:name w:val="header"/>
    <w:basedOn w:val="Normal"/>
    <w:link w:val="HeaderChar"/>
    <w:uiPriority w:val="99"/>
    <w:unhideWhenUsed/>
    <w:rsid w:val="009E784A"/>
    <w:pPr>
      <w:tabs>
        <w:tab w:val="center" w:pos="4680"/>
        <w:tab w:val="right" w:pos="9360"/>
      </w:tabs>
    </w:pPr>
  </w:style>
  <w:style w:type="character" w:customStyle="1" w:styleId="HeaderChar">
    <w:name w:val="Header Char"/>
    <w:basedOn w:val="DefaultParagraphFont"/>
    <w:link w:val="Header"/>
    <w:uiPriority w:val="99"/>
    <w:rsid w:val="009E784A"/>
    <w:rPr>
      <w:rFonts w:ascii="Arial" w:eastAsia="Arial" w:hAnsi="Arial" w:cs="Arial"/>
    </w:rPr>
  </w:style>
  <w:style w:type="paragraph" w:styleId="Footer">
    <w:name w:val="footer"/>
    <w:basedOn w:val="Normal"/>
    <w:link w:val="FooterChar"/>
    <w:uiPriority w:val="99"/>
    <w:unhideWhenUsed/>
    <w:rsid w:val="009E784A"/>
    <w:pPr>
      <w:tabs>
        <w:tab w:val="center" w:pos="4680"/>
        <w:tab w:val="right" w:pos="9360"/>
      </w:tabs>
    </w:pPr>
  </w:style>
  <w:style w:type="character" w:customStyle="1" w:styleId="FooterChar">
    <w:name w:val="Footer Char"/>
    <w:basedOn w:val="DefaultParagraphFont"/>
    <w:link w:val="Footer"/>
    <w:uiPriority w:val="99"/>
    <w:rsid w:val="009E784A"/>
    <w:rPr>
      <w:rFonts w:ascii="Arial" w:eastAsia="Arial" w:hAnsi="Arial" w:cs="Arial"/>
    </w:rPr>
  </w:style>
  <w:style w:type="character" w:styleId="FollowedHyperlink">
    <w:name w:val="FollowedHyperlink"/>
    <w:basedOn w:val="DefaultParagraphFont"/>
    <w:uiPriority w:val="99"/>
    <w:semiHidden/>
    <w:unhideWhenUsed/>
    <w:rsid w:val="0070546A"/>
    <w:rPr>
      <w:color w:val="800080" w:themeColor="followedHyperlink"/>
      <w:u w:val="single"/>
    </w:rPr>
  </w:style>
  <w:style w:type="character" w:customStyle="1" w:styleId="Heading2Char">
    <w:name w:val="Heading 2 Char"/>
    <w:basedOn w:val="DefaultParagraphFont"/>
    <w:link w:val="Heading2"/>
    <w:uiPriority w:val="9"/>
    <w:rsid w:val="001B4B0F"/>
    <w:rPr>
      <w:rFonts w:asciiTheme="majorHAnsi" w:eastAsiaTheme="majorEastAsia" w:hAnsiTheme="majorHAnsi" w:cstheme="majorBidi"/>
      <w:color w:val="365F91" w:themeColor="accent1" w:themeShade="BF"/>
      <w:sz w:val="26"/>
      <w:szCs w:val="26"/>
    </w:rPr>
  </w:style>
  <w:style w:type="character" w:customStyle="1" w:styleId="Heading3Char">
    <w:name w:val="Heading 3 Char"/>
    <w:aliases w:val="H3 Char,H31 Char,h3 Char"/>
    <w:basedOn w:val="DefaultParagraphFont"/>
    <w:link w:val="Heading3"/>
    <w:uiPriority w:val="9"/>
    <w:rsid w:val="001B4B0F"/>
    <w:rPr>
      <w:rFonts w:ascii="Calibri" w:eastAsia="Times New Roman" w:hAnsi="Calibri" w:cs="Times New Roman"/>
      <w:b/>
      <w:bCs/>
      <w:sz w:val="26"/>
      <w:szCs w:val="26"/>
    </w:rPr>
  </w:style>
  <w:style w:type="character" w:customStyle="1" w:styleId="Heading4Char">
    <w:name w:val="Heading 4 Char"/>
    <w:aliases w:val="Heading 4 Char1 Char,Heading 4 Char Char Char,H4 Char,H41 Char,h4 Char,0.1.1.1 Titre 4 + Left:  0&quot; Char,First line:  0&quot; Char,0.1.1... Char,0.1.1.1 Titre 4 Char"/>
    <w:basedOn w:val="DefaultParagraphFont"/>
    <w:link w:val="Heading4"/>
    <w:uiPriority w:val="9"/>
    <w:semiHidden/>
    <w:rsid w:val="001B4B0F"/>
    <w:rPr>
      <w:rFonts w:ascii="Cambria" w:eastAsia="Times New Roman" w:hAnsi="Cambria" w:cs="Times New Roman"/>
      <w:b/>
      <w:bCs/>
      <w:sz w:val="28"/>
      <w:szCs w:val="28"/>
    </w:rPr>
  </w:style>
  <w:style w:type="character" w:customStyle="1" w:styleId="Heading5Char">
    <w:name w:val="Heading 5 Char"/>
    <w:aliases w:val="H5 Char,H51 Char,h5 Char"/>
    <w:basedOn w:val="DefaultParagraphFont"/>
    <w:link w:val="Heading5"/>
    <w:uiPriority w:val="9"/>
    <w:semiHidden/>
    <w:rsid w:val="001B4B0F"/>
    <w:rPr>
      <w:rFonts w:ascii="Cambria" w:eastAsia="Times New Roman" w:hAnsi="Cambria" w:cs="Times New Roman"/>
      <w:b/>
      <w:bCs/>
      <w:i/>
      <w:iCs/>
      <w:sz w:val="26"/>
      <w:szCs w:val="26"/>
    </w:rPr>
  </w:style>
  <w:style w:type="character" w:customStyle="1" w:styleId="Heading6Char">
    <w:name w:val="Heading 6 Char"/>
    <w:aliases w:val="H6 Char,H61 Char,h6 Char"/>
    <w:basedOn w:val="DefaultParagraphFont"/>
    <w:link w:val="Heading6"/>
    <w:uiPriority w:val="9"/>
    <w:semiHidden/>
    <w:rsid w:val="001B4B0F"/>
    <w:rPr>
      <w:rFonts w:ascii="Cambria" w:eastAsia="Times New Roman" w:hAnsi="Cambria" w:cs="Times New Roman"/>
      <w:b/>
      <w:bCs/>
    </w:rPr>
  </w:style>
  <w:style w:type="character" w:customStyle="1" w:styleId="Heading7Char">
    <w:name w:val="Heading 7 Char"/>
    <w:basedOn w:val="DefaultParagraphFont"/>
    <w:link w:val="Heading7"/>
    <w:uiPriority w:val="9"/>
    <w:rsid w:val="001B4B0F"/>
    <w:rPr>
      <w:rFonts w:ascii="Cambria" w:eastAsia="Times New Roman" w:hAnsi="Cambria" w:cs="Times New Roman"/>
      <w:sz w:val="24"/>
      <w:szCs w:val="24"/>
    </w:rPr>
  </w:style>
  <w:style w:type="character" w:customStyle="1" w:styleId="Heading8Char">
    <w:name w:val="Heading 8 Char"/>
    <w:basedOn w:val="DefaultParagraphFont"/>
    <w:link w:val="Heading8"/>
    <w:uiPriority w:val="9"/>
    <w:rsid w:val="001B4B0F"/>
    <w:rPr>
      <w:rFonts w:ascii="Cambria" w:eastAsia="Times New Roman" w:hAnsi="Cambria" w:cs="Times New Roman"/>
      <w:i/>
      <w:iCs/>
      <w:sz w:val="24"/>
      <w:szCs w:val="24"/>
    </w:rPr>
  </w:style>
  <w:style w:type="character" w:customStyle="1" w:styleId="Heading9Char">
    <w:name w:val="Heading 9 Char"/>
    <w:basedOn w:val="DefaultParagraphFont"/>
    <w:link w:val="Heading9"/>
    <w:uiPriority w:val="9"/>
    <w:rsid w:val="001B4B0F"/>
    <w:rPr>
      <w:rFonts w:ascii="Calibri" w:eastAsia="Times New Roman" w:hAnsi="Calibri" w:cs="Times New Roman"/>
    </w:rPr>
  </w:style>
  <w:style w:type="numbering" w:customStyle="1" w:styleId="NoList1">
    <w:name w:val="No List1"/>
    <w:next w:val="NoList"/>
    <w:uiPriority w:val="99"/>
    <w:semiHidden/>
    <w:unhideWhenUsed/>
    <w:rsid w:val="001B4B0F"/>
  </w:style>
  <w:style w:type="table" w:styleId="TableGrid">
    <w:name w:val="Table Grid"/>
    <w:basedOn w:val="TableNormal"/>
    <w:uiPriority w:val="39"/>
    <w:rsid w:val="001B4B0F"/>
    <w:pPr>
      <w:widowControl/>
      <w:autoSpaceDE/>
      <w:autoSpaceDN/>
      <w:spacing w:after="160"/>
      <w:jc w:val="both"/>
    </w:pPr>
    <w:rPr>
      <w:rFonts w:ascii="Times New Roman" w:eastAsia="Times New Roman" w:hAnsi="Times New Roman" w:cs="Times New Roman"/>
      <w:sz w:val="24"/>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uiPriority w:val="9"/>
    <w:rsid w:val="001B4B0F"/>
    <w:rPr>
      <w:rFonts w:ascii="Arial" w:eastAsia="Arial" w:hAnsi="Arial" w:cs="Arial"/>
      <w:b/>
      <w:bCs/>
      <w:sz w:val="24"/>
      <w:szCs w:val="24"/>
    </w:rPr>
  </w:style>
  <w:style w:type="paragraph" w:styleId="TOC1">
    <w:name w:val="toc 1"/>
    <w:basedOn w:val="Normal"/>
    <w:uiPriority w:val="39"/>
    <w:qFormat/>
    <w:rsid w:val="001B4B0F"/>
    <w:pPr>
      <w:spacing w:before="100" w:after="160"/>
      <w:ind w:left="703" w:hanging="577"/>
    </w:pPr>
    <w:rPr>
      <w:sz w:val="20"/>
      <w:szCs w:val="20"/>
    </w:rPr>
  </w:style>
  <w:style w:type="paragraph" w:styleId="TOC2">
    <w:name w:val="toc 2"/>
    <w:basedOn w:val="Normal"/>
    <w:uiPriority w:val="39"/>
    <w:qFormat/>
    <w:rsid w:val="001B4B0F"/>
    <w:pPr>
      <w:spacing w:before="105" w:after="160"/>
      <w:ind w:left="847" w:hanging="721"/>
    </w:pPr>
    <w:rPr>
      <w:sz w:val="18"/>
      <w:szCs w:val="18"/>
    </w:rPr>
  </w:style>
  <w:style w:type="paragraph" w:styleId="Caption">
    <w:name w:val="caption"/>
    <w:basedOn w:val="Normal"/>
    <w:next w:val="Normal"/>
    <w:uiPriority w:val="35"/>
    <w:unhideWhenUsed/>
    <w:qFormat/>
    <w:rsid w:val="001B4B0F"/>
    <w:pPr>
      <w:keepNext/>
      <w:widowControl/>
      <w:autoSpaceDE/>
      <w:autoSpaceDN/>
      <w:spacing w:after="160"/>
      <w:jc w:val="both"/>
    </w:pPr>
    <w:rPr>
      <w:rFonts w:ascii="Times New Roman" w:eastAsia="Times New Roman" w:hAnsi="Times New Roman" w:cs="Times New Roman"/>
      <w:b/>
      <w:bCs/>
      <w:sz w:val="20"/>
      <w:szCs w:val="20"/>
    </w:rPr>
  </w:style>
  <w:style w:type="paragraph" w:styleId="BalloonText">
    <w:name w:val="Balloon Text"/>
    <w:basedOn w:val="Normal"/>
    <w:link w:val="BalloonTextChar"/>
    <w:uiPriority w:val="99"/>
    <w:semiHidden/>
    <w:unhideWhenUsed/>
    <w:rsid w:val="001B4B0F"/>
    <w:pPr>
      <w:widowControl/>
      <w:autoSpaceDE/>
      <w:autoSpaceDN/>
      <w:spacing w:after="160"/>
      <w:jc w:val="both"/>
    </w:pPr>
    <w:rPr>
      <w:rFonts w:ascii="Segoe UI" w:eastAsia="Times New Roman" w:hAnsi="Segoe UI" w:cs="Segoe UI"/>
      <w:sz w:val="18"/>
      <w:szCs w:val="18"/>
    </w:rPr>
  </w:style>
  <w:style w:type="character" w:customStyle="1" w:styleId="BalloonTextChar">
    <w:name w:val="Balloon Text Char"/>
    <w:basedOn w:val="DefaultParagraphFont"/>
    <w:link w:val="BalloonText"/>
    <w:uiPriority w:val="99"/>
    <w:semiHidden/>
    <w:rsid w:val="001B4B0F"/>
    <w:rPr>
      <w:rFonts w:ascii="Segoe UI" w:eastAsia="Times New Roman" w:hAnsi="Segoe UI" w:cs="Segoe UI"/>
      <w:sz w:val="18"/>
      <w:szCs w:val="18"/>
    </w:rPr>
  </w:style>
  <w:style w:type="character" w:styleId="CommentReference">
    <w:name w:val="annotation reference"/>
    <w:uiPriority w:val="99"/>
    <w:semiHidden/>
    <w:unhideWhenUsed/>
    <w:rsid w:val="001B4B0F"/>
    <w:rPr>
      <w:sz w:val="16"/>
      <w:szCs w:val="16"/>
    </w:rPr>
  </w:style>
  <w:style w:type="paragraph" w:styleId="CommentText">
    <w:name w:val="annotation text"/>
    <w:basedOn w:val="Normal"/>
    <w:link w:val="CommentTextChar"/>
    <w:uiPriority w:val="99"/>
    <w:unhideWhenUsed/>
    <w:rsid w:val="001B4B0F"/>
    <w:pPr>
      <w:widowControl/>
      <w:autoSpaceDE/>
      <w:autoSpaceDN/>
      <w:spacing w:after="160"/>
      <w:jc w:val="both"/>
    </w:pPr>
    <w:rPr>
      <w:rFonts w:ascii="Times New Roman" w:eastAsia="Times New Roman" w:hAnsi="Times New Roman" w:cs="Times New Roman"/>
      <w:sz w:val="20"/>
      <w:szCs w:val="20"/>
    </w:rPr>
  </w:style>
  <w:style w:type="character" w:customStyle="1" w:styleId="CommentTextChar">
    <w:name w:val="Comment Text Char"/>
    <w:basedOn w:val="DefaultParagraphFont"/>
    <w:link w:val="CommentText"/>
    <w:uiPriority w:val="99"/>
    <w:rsid w:val="001B4B0F"/>
    <w:rPr>
      <w:rFonts w:ascii="Times New Roman" w:eastAsia="Times New Roman" w:hAnsi="Times New Roman" w:cs="Times New Roman"/>
      <w:sz w:val="20"/>
      <w:szCs w:val="20"/>
    </w:rPr>
  </w:style>
  <w:style w:type="paragraph" w:styleId="CommentSubject">
    <w:name w:val="annotation subject"/>
    <w:basedOn w:val="CommentText"/>
    <w:next w:val="CommentText"/>
    <w:link w:val="CommentSubjectChar"/>
    <w:uiPriority w:val="99"/>
    <w:semiHidden/>
    <w:unhideWhenUsed/>
    <w:rsid w:val="001B4B0F"/>
    <w:rPr>
      <w:b/>
      <w:bCs/>
    </w:rPr>
  </w:style>
  <w:style w:type="character" w:customStyle="1" w:styleId="CommentSubjectChar">
    <w:name w:val="Comment Subject Char"/>
    <w:basedOn w:val="CommentTextChar"/>
    <w:link w:val="CommentSubject"/>
    <w:uiPriority w:val="99"/>
    <w:semiHidden/>
    <w:rsid w:val="001B4B0F"/>
    <w:rPr>
      <w:rFonts w:ascii="Times New Roman" w:eastAsia="Times New Roman" w:hAnsi="Times New Roman" w:cs="Times New Roman"/>
      <w:b/>
      <w:bCs/>
      <w:sz w:val="20"/>
      <w:szCs w:val="20"/>
    </w:rPr>
  </w:style>
  <w:style w:type="paragraph" w:styleId="Revision">
    <w:name w:val="Revision"/>
    <w:hidden/>
    <w:uiPriority w:val="99"/>
    <w:semiHidden/>
    <w:rsid w:val="001B4B0F"/>
    <w:pPr>
      <w:widowControl/>
      <w:autoSpaceDE/>
      <w:autoSpaceDN/>
      <w:spacing w:after="160"/>
      <w:jc w:val="both"/>
    </w:pPr>
    <w:rPr>
      <w:rFonts w:ascii="Times New Roman" w:eastAsia="Times New Roman" w:hAnsi="Times New Roman" w:cs="Times New Roman"/>
      <w:sz w:val="24"/>
      <w:szCs w:val="24"/>
    </w:rPr>
  </w:style>
  <w:style w:type="paragraph" w:customStyle="1" w:styleId="paragraph">
    <w:name w:val="paragraph"/>
    <w:basedOn w:val="Normal"/>
    <w:rsid w:val="001B4B0F"/>
    <w:pPr>
      <w:widowControl/>
      <w:autoSpaceDE/>
      <w:autoSpaceDN/>
      <w:spacing w:before="100" w:beforeAutospacing="1" w:after="100" w:afterAutospacing="1"/>
    </w:pPr>
    <w:rPr>
      <w:rFonts w:ascii="Times New Roman" w:eastAsia="Times New Roman" w:hAnsi="Times New Roman" w:cs="Times New Roman"/>
      <w:sz w:val="24"/>
      <w:szCs w:val="24"/>
    </w:rPr>
  </w:style>
  <w:style w:type="character" w:customStyle="1" w:styleId="normaltextrun">
    <w:name w:val="normaltextrun"/>
    <w:basedOn w:val="DefaultParagraphFont"/>
    <w:rsid w:val="001B4B0F"/>
  </w:style>
  <w:style w:type="character" w:customStyle="1" w:styleId="eop">
    <w:name w:val="eop"/>
    <w:basedOn w:val="DefaultParagraphFont"/>
    <w:rsid w:val="001B4B0F"/>
  </w:style>
  <w:style w:type="character" w:customStyle="1" w:styleId="spellingerror">
    <w:name w:val="spellingerror"/>
    <w:basedOn w:val="DefaultParagraphFont"/>
    <w:rsid w:val="001B4B0F"/>
  </w:style>
  <w:style w:type="character" w:customStyle="1" w:styleId="contextualspellingandgrammarerror">
    <w:name w:val="contextualspellingandgrammarerror"/>
    <w:basedOn w:val="DefaultParagraphFont"/>
    <w:rsid w:val="001B4B0F"/>
  </w:style>
  <w:style w:type="paragraph" w:styleId="PlainText">
    <w:name w:val="Plain Text"/>
    <w:basedOn w:val="Normal"/>
    <w:link w:val="PlainTextChar"/>
    <w:uiPriority w:val="99"/>
    <w:unhideWhenUsed/>
    <w:rsid w:val="001B4B0F"/>
    <w:pPr>
      <w:widowControl/>
      <w:autoSpaceDE/>
      <w:autoSpaceDN/>
      <w:spacing w:after="160"/>
    </w:pPr>
    <w:rPr>
      <w:rFonts w:ascii="Calibri" w:eastAsia="Calibri" w:hAnsi="Calibri" w:cs="Times New Roman"/>
      <w:szCs w:val="21"/>
    </w:rPr>
  </w:style>
  <w:style w:type="character" w:customStyle="1" w:styleId="PlainTextChar">
    <w:name w:val="Plain Text Char"/>
    <w:basedOn w:val="DefaultParagraphFont"/>
    <w:link w:val="PlainText"/>
    <w:uiPriority w:val="99"/>
    <w:rsid w:val="001B4B0F"/>
    <w:rPr>
      <w:rFonts w:ascii="Calibri" w:eastAsia="Calibri" w:hAnsi="Calibri" w:cs="Times New Roman"/>
      <w:szCs w:val="21"/>
    </w:rPr>
  </w:style>
  <w:style w:type="paragraph" w:customStyle="1" w:styleId="code">
    <w:name w:val="code"/>
    <w:basedOn w:val="Normal"/>
    <w:next w:val="Normal"/>
    <w:link w:val="codeZchn"/>
    <w:rsid w:val="001B4B0F"/>
    <w:pPr>
      <w:keepLines/>
      <w:widowControl/>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autoSpaceDE/>
      <w:autoSpaceDN/>
      <w:spacing w:before="60" w:after="120"/>
    </w:pPr>
    <w:rPr>
      <w:rFonts w:ascii="Courier New" w:eastAsia="Times New Roman" w:hAnsi="Courier New" w:cs="Times New Roman"/>
      <w:noProof/>
      <w:szCs w:val="20"/>
      <w:lang w:val="en-GB"/>
    </w:rPr>
  </w:style>
  <w:style w:type="character" w:customStyle="1" w:styleId="codeZchn">
    <w:name w:val="code Zchn"/>
    <w:link w:val="code"/>
    <w:rsid w:val="001B4B0F"/>
    <w:rPr>
      <w:rFonts w:ascii="Courier New" w:eastAsia="Times New Roman" w:hAnsi="Courier New" w:cs="Times New Roman"/>
      <w:noProof/>
      <w:szCs w:val="20"/>
      <w:lang w:val="en-GB"/>
    </w:rPr>
  </w:style>
  <w:style w:type="paragraph" w:customStyle="1" w:styleId="ReqLevel1">
    <w:name w:val="Req Level 1"/>
    <w:basedOn w:val="Normal"/>
    <w:qFormat/>
    <w:rsid w:val="001B4B0F"/>
    <w:pPr>
      <w:widowControl/>
      <w:autoSpaceDE/>
      <w:autoSpaceDN/>
      <w:spacing w:before="120"/>
      <w:ind w:left="360" w:hanging="360"/>
    </w:pPr>
    <w:rPr>
      <w:rFonts w:ascii="Times New Roman" w:eastAsia="Times New Roman" w:hAnsi="Times New Roman" w:cs="Times New Roman"/>
      <w:szCs w:val="24"/>
      <w:lang w:val="en-GB"/>
    </w:rPr>
  </w:style>
  <w:style w:type="table" w:styleId="PlainTable1">
    <w:name w:val="Plain Table 1"/>
    <w:basedOn w:val="TableNormal"/>
    <w:uiPriority w:val="41"/>
    <w:rsid w:val="001B4B0F"/>
    <w:pPr>
      <w:widowControl/>
      <w:autoSpaceDE/>
      <w:autoSpaceDN/>
      <w:spacing w:after="160"/>
      <w:jc w:val="both"/>
    </w:pPr>
    <w:rPr>
      <w:rFonts w:ascii="Calibri" w:eastAsia="Times New Roman" w:hAnsi="Calibri" w:cs="Times New Roman"/>
      <w:lang w:eastAsia="ko-KR"/>
    </w:rPr>
    <w:tblPr>
      <w:tblStyleRowBandSize w:val="1"/>
      <w:tblStyleColBandSize w:val="1"/>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cui-groupbody">
    <w:name w:val="cui-groupbody"/>
    <w:basedOn w:val="DefaultParagraphFont"/>
    <w:rsid w:val="001B4B0F"/>
  </w:style>
  <w:style w:type="character" w:styleId="Mention">
    <w:name w:val="Mention"/>
    <w:uiPriority w:val="99"/>
    <w:unhideWhenUsed/>
    <w:rsid w:val="001B4B0F"/>
    <w:rPr>
      <w:color w:val="2B579A"/>
      <w:shd w:val="clear" w:color="auto" w:fill="E1DFDD"/>
    </w:rPr>
  </w:style>
  <w:style w:type="paragraph" w:styleId="TOCHeading">
    <w:name w:val="TOC Heading"/>
    <w:basedOn w:val="Heading1"/>
    <w:next w:val="Normal"/>
    <w:uiPriority w:val="39"/>
    <w:unhideWhenUsed/>
    <w:qFormat/>
    <w:rsid w:val="001B4B0F"/>
    <w:pPr>
      <w:keepNext/>
      <w:keepLines/>
      <w:widowControl/>
      <w:autoSpaceDE/>
      <w:autoSpaceDN/>
      <w:spacing w:before="240" w:line="259" w:lineRule="auto"/>
      <w:ind w:left="0"/>
      <w:outlineLvl w:val="9"/>
    </w:pPr>
    <w:rPr>
      <w:rFonts w:ascii="Calibri Light" w:eastAsia="Times New Roman" w:hAnsi="Calibri Light" w:cs="Times New Roman"/>
      <w:b w:val="0"/>
      <w:bCs w:val="0"/>
      <w:color w:val="2F5496"/>
      <w:sz w:val="32"/>
      <w:szCs w:val="32"/>
    </w:rPr>
  </w:style>
  <w:style w:type="paragraph" w:styleId="FootnoteText">
    <w:name w:val="footnote text"/>
    <w:basedOn w:val="Normal"/>
    <w:link w:val="FootnoteTextChar"/>
    <w:uiPriority w:val="99"/>
    <w:semiHidden/>
    <w:unhideWhenUsed/>
    <w:rsid w:val="001B4B0F"/>
    <w:pPr>
      <w:widowControl/>
      <w:autoSpaceDE/>
      <w:autoSpaceDN/>
      <w:spacing w:after="200" w:line="276" w:lineRule="auto"/>
      <w:jc w:val="both"/>
    </w:pPr>
    <w:rPr>
      <w:rFonts w:ascii="Times New Roman" w:eastAsia="Times New Roman" w:hAnsi="Times New Roman" w:cs="Times New Roman"/>
      <w:sz w:val="20"/>
      <w:szCs w:val="20"/>
    </w:rPr>
  </w:style>
  <w:style w:type="character" w:customStyle="1" w:styleId="FootnoteTextChar">
    <w:name w:val="Footnote Text Char"/>
    <w:basedOn w:val="DefaultParagraphFont"/>
    <w:link w:val="FootnoteText"/>
    <w:uiPriority w:val="99"/>
    <w:semiHidden/>
    <w:rsid w:val="001B4B0F"/>
    <w:rPr>
      <w:rFonts w:ascii="Times New Roman" w:eastAsia="Times New Roman" w:hAnsi="Times New Roman" w:cs="Times New Roman"/>
      <w:sz w:val="20"/>
      <w:szCs w:val="20"/>
    </w:rPr>
  </w:style>
  <w:style w:type="character" w:styleId="FootnoteReference">
    <w:name w:val="footnote reference"/>
    <w:uiPriority w:val="99"/>
    <w:semiHidden/>
    <w:unhideWhenUsed/>
    <w:rsid w:val="001B4B0F"/>
    <w:rPr>
      <w:vertAlign w:val="superscript"/>
    </w:rPr>
  </w:style>
  <w:style w:type="paragraph" w:styleId="TOC3">
    <w:name w:val="toc 3"/>
    <w:basedOn w:val="Normal"/>
    <w:next w:val="Normal"/>
    <w:autoRedefine/>
    <w:uiPriority w:val="39"/>
    <w:unhideWhenUsed/>
    <w:rsid w:val="001B4B0F"/>
    <w:pPr>
      <w:widowControl/>
      <w:autoSpaceDE/>
      <w:autoSpaceDN/>
      <w:spacing w:after="100"/>
      <w:ind w:left="480"/>
      <w:jc w:val="both"/>
    </w:pPr>
    <w:rPr>
      <w:rFonts w:ascii="Times New Roman" w:eastAsia="Times New Roman" w:hAnsi="Times New Roman" w:cs="Times New Roman"/>
      <w:sz w:val="24"/>
      <w:szCs w:val="24"/>
    </w:rPr>
  </w:style>
  <w:style w:type="paragraph" w:styleId="Subtitle">
    <w:name w:val="Subtitle"/>
    <w:basedOn w:val="Normal"/>
    <w:next w:val="Normal"/>
    <w:link w:val="SubtitleChar"/>
    <w:uiPriority w:val="11"/>
    <w:qFormat/>
    <w:rsid w:val="001B4B0F"/>
    <w:pPr>
      <w:keepNext/>
      <w:keepLines/>
      <w:widowControl/>
      <w:autoSpaceDE/>
      <w:autoSpaceDN/>
      <w:spacing w:before="360" w:after="80"/>
      <w:jc w:val="both"/>
    </w:pPr>
    <w:rPr>
      <w:rFonts w:ascii="Georgia" w:eastAsia="Georgia" w:hAnsi="Georgia" w:cs="Georgia"/>
      <w:i/>
      <w:color w:val="666666"/>
      <w:sz w:val="48"/>
      <w:szCs w:val="48"/>
    </w:rPr>
  </w:style>
  <w:style w:type="character" w:customStyle="1" w:styleId="SubtitleChar">
    <w:name w:val="Subtitle Char"/>
    <w:basedOn w:val="DefaultParagraphFont"/>
    <w:link w:val="Subtitle"/>
    <w:uiPriority w:val="11"/>
    <w:rsid w:val="001B4B0F"/>
    <w:rPr>
      <w:rFonts w:ascii="Georgia" w:eastAsia="Georgia" w:hAnsi="Georgia" w:cs="Georgia"/>
      <w:i/>
      <w:color w:val="666666"/>
      <w:sz w:val="48"/>
      <w:szCs w:val="48"/>
    </w:rPr>
  </w:style>
  <w:style w:type="table" w:styleId="GridTable1Light">
    <w:name w:val="Grid Table 1 Light"/>
    <w:basedOn w:val="TableNormal"/>
    <w:uiPriority w:val="46"/>
    <w:rsid w:val="001B4B0F"/>
    <w:pPr>
      <w:widowControl/>
      <w:autoSpaceDE/>
      <w:autoSpaceDN/>
      <w:spacing w:after="160"/>
      <w:jc w:val="both"/>
    </w:pPr>
    <w:rPr>
      <w:rFonts w:ascii="Times New Roman" w:eastAsia="Times New Roman" w:hAnsi="Times New Roman" w:cs="Times New Roman"/>
      <w:sz w:val="24"/>
      <w:szCs w:val="24"/>
    </w:rPr>
    <w:tblPr>
      <w:tblStyleRowBandSize w:val="1"/>
      <w:tblStyleColBandSize w:val="1"/>
      <w:tblBorders>
        <w:top w:val="single" w:sz="4" w:space="0" w:color="999999"/>
        <w:left w:val="single" w:sz="4" w:space="0" w:color="999999"/>
        <w:bottom w:val="single" w:sz="4" w:space="0" w:color="999999"/>
        <w:right w:val="single" w:sz="4" w:space="0" w:color="999999"/>
        <w:insideH w:val="single" w:sz="4" w:space="0" w:color="999999"/>
        <w:insideV w:val="single" w:sz="4" w:space="0" w:color="999999"/>
      </w:tblBorders>
    </w:tblPr>
    <w:tblStylePr w:type="firstRow">
      <w:rPr>
        <w:b/>
        <w:bCs/>
      </w:rPr>
      <w:tblPr/>
      <w:tcPr>
        <w:tcBorders>
          <w:bottom w:val="single" w:sz="12" w:space="0" w:color="666666"/>
        </w:tcBorders>
      </w:tcPr>
    </w:tblStylePr>
    <w:tblStylePr w:type="lastRow">
      <w:rPr>
        <w:b/>
        <w:bCs/>
      </w:rPr>
      <w:tblPr/>
      <w:tcPr>
        <w:tcBorders>
          <w:top w:val="double" w:sz="2" w:space="0" w:color="666666"/>
        </w:tcBorders>
      </w:tcPr>
    </w:tblStylePr>
    <w:tblStylePr w:type="firstCol">
      <w:rPr>
        <w:b/>
        <w:bCs/>
      </w:rPr>
    </w:tblStylePr>
    <w:tblStylePr w:type="lastCol">
      <w:rPr>
        <w:b/>
        <w:bCs/>
      </w:rPr>
    </w:tblStylePr>
  </w:style>
  <w:style w:type="numbering" w:customStyle="1" w:styleId="CurrentList2">
    <w:name w:val="Current List2"/>
    <w:uiPriority w:val="99"/>
    <w:rsid w:val="001B4B0F"/>
    <w:pPr>
      <w:numPr>
        <w:numId w:val="38"/>
      </w:numPr>
    </w:pPr>
  </w:style>
  <w:style w:type="numbering" w:customStyle="1" w:styleId="CurrentList1">
    <w:name w:val="Current List1"/>
    <w:uiPriority w:val="99"/>
    <w:rsid w:val="001B4B0F"/>
    <w:pPr>
      <w:numPr>
        <w:numId w:val="36"/>
      </w:numPr>
    </w:pPr>
  </w:style>
  <w:style w:type="numbering" w:customStyle="1" w:styleId="CurrentList3">
    <w:name w:val="Current List3"/>
    <w:uiPriority w:val="99"/>
    <w:rsid w:val="001B4B0F"/>
    <w:pPr>
      <w:numPr>
        <w:numId w:val="39"/>
      </w:numPr>
    </w:pPr>
  </w:style>
  <w:style w:type="numbering" w:customStyle="1" w:styleId="CurrentList4">
    <w:name w:val="Current List4"/>
    <w:uiPriority w:val="99"/>
    <w:rsid w:val="001B4B0F"/>
    <w:pPr>
      <w:numPr>
        <w:numId w:val="40"/>
      </w:numPr>
    </w:pPr>
  </w:style>
  <w:style w:type="numbering" w:customStyle="1" w:styleId="CurrentList5">
    <w:name w:val="Current List5"/>
    <w:uiPriority w:val="99"/>
    <w:rsid w:val="001B4B0F"/>
    <w:pPr>
      <w:numPr>
        <w:numId w:val="41"/>
      </w:numPr>
    </w:pPr>
  </w:style>
  <w:style w:type="numbering" w:customStyle="1" w:styleId="CurrentList6">
    <w:name w:val="Current List6"/>
    <w:uiPriority w:val="99"/>
    <w:rsid w:val="001B4B0F"/>
    <w:pPr>
      <w:numPr>
        <w:numId w:val="42"/>
      </w:numPr>
    </w:pPr>
  </w:style>
  <w:style w:type="paragraph" w:customStyle="1" w:styleId="Appendix">
    <w:name w:val="Appendix"/>
    <w:basedOn w:val="Heading1"/>
    <w:link w:val="AppendixChar"/>
    <w:qFormat/>
    <w:rsid w:val="001B4B0F"/>
    <w:pPr>
      <w:keepNext/>
      <w:widowControl/>
      <w:autoSpaceDE/>
      <w:autoSpaceDN/>
      <w:spacing w:before="240" w:after="60"/>
      <w:ind w:left="432" w:hanging="432"/>
      <w:jc w:val="both"/>
    </w:pPr>
    <w:rPr>
      <w:rFonts w:ascii="Calibri" w:eastAsia="Times New Roman" w:hAnsi="Calibri" w:cs="Times New Roman"/>
      <w:kern w:val="32"/>
      <w:sz w:val="32"/>
      <w:szCs w:val="32"/>
    </w:rPr>
  </w:style>
  <w:style w:type="character" w:customStyle="1" w:styleId="AppendixChar">
    <w:name w:val="Appendix Char"/>
    <w:basedOn w:val="Heading1Char"/>
    <w:link w:val="Appendix"/>
    <w:rsid w:val="001B4B0F"/>
    <w:rPr>
      <w:rFonts w:ascii="Calibri" w:eastAsia="Times New Roman" w:hAnsi="Calibri" w:cs="Times New Roman"/>
      <w:b/>
      <w:bCs/>
      <w:kern w:val="32"/>
      <w:sz w:val="32"/>
      <w:szCs w:val="3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188179761">
      <w:bodyDiv w:val="1"/>
      <w:marLeft w:val="0"/>
      <w:marRight w:val="0"/>
      <w:marTop w:val="0"/>
      <w:marBottom w:val="0"/>
      <w:divBdr>
        <w:top w:val="none" w:sz="0" w:space="0" w:color="auto"/>
        <w:left w:val="none" w:sz="0" w:space="0" w:color="auto"/>
        <w:bottom w:val="none" w:sz="0" w:space="0" w:color="auto"/>
        <w:right w:val="none" w:sz="0" w:space="0" w:color="auto"/>
      </w:divBdr>
      <w:divsChild>
        <w:div w:id="1412041692">
          <w:marLeft w:val="0"/>
          <w:marRight w:val="0"/>
          <w:marTop w:val="0"/>
          <w:marBottom w:val="0"/>
          <w:divBdr>
            <w:top w:val="none" w:sz="0" w:space="0" w:color="auto"/>
            <w:left w:val="none" w:sz="0" w:space="0" w:color="auto"/>
            <w:bottom w:val="none" w:sz="0" w:space="0" w:color="auto"/>
            <w:right w:val="none" w:sz="0" w:space="0" w:color="auto"/>
          </w:divBdr>
          <w:divsChild>
            <w:div w:id="138306279">
              <w:marLeft w:val="0"/>
              <w:marRight w:val="0"/>
              <w:marTop w:val="0"/>
              <w:marBottom w:val="0"/>
              <w:divBdr>
                <w:top w:val="none" w:sz="0" w:space="0" w:color="auto"/>
                <w:left w:val="none" w:sz="0" w:space="0" w:color="auto"/>
                <w:bottom w:val="none" w:sz="0" w:space="0" w:color="auto"/>
                <w:right w:val="none" w:sz="0" w:space="0" w:color="auto"/>
              </w:divBdr>
              <w:divsChild>
                <w:div w:id="5983717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356005293">
      <w:bodyDiv w:val="1"/>
      <w:marLeft w:val="0"/>
      <w:marRight w:val="0"/>
      <w:marTop w:val="0"/>
      <w:marBottom w:val="0"/>
      <w:divBdr>
        <w:top w:val="none" w:sz="0" w:space="0" w:color="auto"/>
        <w:left w:val="none" w:sz="0" w:space="0" w:color="auto"/>
        <w:bottom w:val="none" w:sz="0" w:space="0" w:color="auto"/>
        <w:right w:val="none" w:sz="0" w:space="0" w:color="auto"/>
      </w:divBdr>
    </w:div>
    <w:div w:id="695887031">
      <w:bodyDiv w:val="1"/>
      <w:marLeft w:val="0"/>
      <w:marRight w:val="0"/>
      <w:marTop w:val="0"/>
      <w:marBottom w:val="0"/>
      <w:divBdr>
        <w:top w:val="none" w:sz="0" w:space="0" w:color="auto"/>
        <w:left w:val="none" w:sz="0" w:space="0" w:color="auto"/>
        <w:bottom w:val="none" w:sz="0" w:space="0" w:color="auto"/>
        <w:right w:val="none" w:sz="0" w:space="0" w:color="auto"/>
      </w:divBdr>
      <w:divsChild>
        <w:div w:id="431973417">
          <w:marLeft w:val="0"/>
          <w:marRight w:val="0"/>
          <w:marTop w:val="0"/>
          <w:marBottom w:val="0"/>
          <w:divBdr>
            <w:top w:val="none" w:sz="0" w:space="0" w:color="auto"/>
            <w:left w:val="none" w:sz="0" w:space="0" w:color="auto"/>
            <w:bottom w:val="none" w:sz="0" w:space="0" w:color="auto"/>
            <w:right w:val="none" w:sz="0" w:space="0" w:color="auto"/>
          </w:divBdr>
          <w:divsChild>
            <w:div w:id="190805898">
              <w:marLeft w:val="0"/>
              <w:marRight w:val="0"/>
              <w:marTop w:val="0"/>
              <w:marBottom w:val="0"/>
              <w:divBdr>
                <w:top w:val="none" w:sz="0" w:space="0" w:color="auto"/>
                <w:left w:val="none" w:sz="0" w:space="0" w:color="auto"/>
                <w:bottom w:val="none" w:sz="0" w:space="0" w:color="auto"/>
                <w:right w:val="none" w:sz="0" w:space="0" w:color="auto"/>
              </w:divBdr>
              <w:divsChild>
                <w:div w:id="139777472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33698535">
      <w:bodyDiv w:val="1"/>
      <w:marLeft w:val="0"/>
      <w:marRight w:val="0"/>
      <w:marTop w:val="0"/>
      <w:marBottom w:val="0"/>
      <w:divBdr>
        <w:top w:val="none" w:sz="0" w:space="0" w:color="auto"/>
        <w:left w:val="none" w:sz="0" w:space="0" w:color="auto"/>
        <w:bottom w:val="none" w:sz="0" w:space="0" w:color="auto"/>
        <w:right w:val="none" w:sz="0" w:space="0" w:color="auto"/>
      </w:divBdr>
      <w:divsChild>
        <w:div w:id="663775127">
          <w:marLeft w:val="0"/>
          <w:marRight w:val="0"/>
          <w:marTop w:val="0"/>
          <w:marBottom w:val="0"/>
          <w:divBdr>
            <w:top w:val="none" w:sz="0" w:space="0" w:color="auto"/>
            <w:left w:val="none" w:sz="0" w:space="0" w:color="auto"/>
            <w:bottom w:val="none" w:sz="0" w:space="0" w:color="auto"/>
            <w:right w:val="none" w:sz="0" w:space="0" w:color="auto"/>
          </w:divBdr>
          <w:divsChild>
            <w:div w:id="598757509">
              <w:marLeft w:val="0"/>
              <w:marRight w:val="0"/>
              <w:marTop w:val="0"/>
              <w:marBottom w:val="0"/>
              <w:divBdr>
                <w:top w:val="none" w:sz="0" w:space="0" w:color="auto"/>
                <w:left w:val="none" w:sz="0" w:space="0" w:color="auto"/>
                <w:bottom w:val="none" w:sz="0" w:space="0" w:color="auto"/>
                <w:right w:val="none" w:sz="0" w:space="0" w:color="auto"/>
              </w:divBdr>
              <w:divsChild>
                <w:div w:id="132311979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s://sd.iso.org/documents/ui/" TargetMode="External"/><Relationship Id="rId13" Type="http://schemas.openxmlformats.org/officeDocument/2006/relationships/image" Target="media/image5.jpg"/><Relationship Id="rId18" Type="http://schemas.openxmlformats.org/officeDocument/2006/relationships/hyperlink" Target="https://avatar.xprize.org/prizes/avatar" TargetMode="External"/><Relationship Id="rId26" Type="http://schemas.openxmlformats.org/officeDocument/2006/relationships/theme" Target="theme/theme1.xml"/><Relationship Id="rId3" Type="http://schemas.openxmlformats.org/officeDocument/2006/relationships/settings" Target="settings.xml"/><Relationship Id="rId21" Type="http://schemas.openxmlformats.org/officeDocument/2006/relationships/image" Target="media/image10.jpg"/><Relationship Id="rId7" Type="http://schemas.openxmlformats.org/officeDocument/2006/relationships/image" Target="media/image1.jpeg"/><Relationship Id="rId12" Type="http://schemas.openxmlformats.org/officeDocument/2006/relationships/image" Target="media/image4.png"/><Relationship Id="rId17" Type="http://schemas.openxmlformats.org/officeDocument/2006/relationships/hyperlink" Target="https://www.playstation.com/en-us/accessories/dualsense-wireless-controller/" TargetMode="External"/><Relationship Id="rId25" Type="http://schemas.openxmlformats.org/officeDocument/2006/relationships/fontTable" Target="fontTable.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hyperlink" Target="https://doi.org/10.1016/j.jretconser.2020.102378"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3.jpg"/><Relationship Id="rId24" Type="http://schemas.openxmlformats.org/officeDocument/2006/relationships/footer" Target="footer2.xml"/><Relationship Id="rId5" Type="http://schemas.openxmlformats.org/officeDocument/2006/relationships/footnotes" Target="footnotes.xml"/><Relationship Id="rId15" Type="http://schemas.openxmlformats.org/officeDocument/2006/relationships/image" Target="media/image7.png"/><Relationship Id="rId23" Type="http://schemas.openxmlformats.org/officeDocument/2006/relationships/image" Target="media/image12.jpg"/><Relationship Id="rId10" Type="http://schemas.openxmlformats.org/officeDocument/2006/relationships/image" Target="media/image2.jpg"/><Relationship Id="rId19" Type="http://schemas.openxmlformats.org/officeDocument/2006/relationships/image" Target="media/image9.png"/><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image" Target="media/image6.png"/><Relationship Id="rId22" Type="http://schemas.openxmlformats.org/officeDocument/2006/relationships/image" Target="media/image11.jpg"/></Relationships>
</file>

<file path=word/_rels/footnotes.xml.rels><?xml version="1.0" encoding="UTF-8" standalone="yes"?>
<Relationships xmlns="http://schemas.openxmlformats.org/package/2006/relationships"><Relationship Id="rId3" Type="http://schemas.openxmlformats.org/officeDocument/2006/relationships/hyperlink" Target="https://www.youtube.com/watch?v=CY_wiN626ac" TargetMode="External"/><Relationship Id="rId2" Type="http://schemas.openxmlformats.org/officeDocument/2006/relationships/hyperlink" Target="https://www.youtube.com/watch?v=H6SsB3JYqQg" TargetMode="External"/><Relationship Id="rId1" Type="http://schemas.openxmlformats.org/officeDocument/2006/relationships/hyperlink" Target="https://www.youtube.com/watch?v=G-XZhKqQAHU"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31</Pages>
  <Words>9901</Words>
  <Characters>56441</Characters>
  <Application>Microsoft Office Word</Application>
  <DocSecurity>0</DocSecurity>
  <Lines>470</Lines>
  <Paragraphs>132</Paragraphs>
  <ScaleCrop>false</ScaleCrop>
  <HeadingPairs>
    <vt:vector size="4" baseType="variant">
      <vt:variant>
        <vt:lpstr>Title</vt:lpstr>
      </vt:variant>
      <vt:variant>
        <vt:i4>1</vt:i4>
      </vt:variant>
      <vt:variant>
        <vt:lpstr>タイトル</vt:lpstr>
      </vt:variant>
      <vt:variant>
        <vt:i4>1</vt:i4>
      </vt:variant>
    </vt:vector>
  </HeadingPairs>
  <TitlesOfParts>
    <vt:vector size="2" baseType="lpstr">
      <vt:lpstr/>
      <vt:lpstr/>
    </vt:vector>
  </TitlesOfParts>
  <Company/>
  <LinksUpToDate>false</LinksUpToDate>
  <CharactersWithSpaces>66210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Youngkwon Lim/5G Standards /SRA/Principal Engineer/Samsung Electronics</dc:creator>
  <cp:lastModifiedBy>Curcio, Igor (Nokia - FI/Tampere)</cp:lastModifiedBy>
  <cp:revision>3</cp:revision>
  <dcterms:created xsi:type="dcterms:W3CDTF">2021-10-20T00:27:00Z</dcterms:created>
  <dcterms:modified xsi:type="dcterms:W3CDTF">2021-10-20T00:28:00Z</dcterms:modified>
</cp:coreProperties>
</file>