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080CDF7"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3F1929" w:rsidRPr="00A072F5">
        <w:rPr>
          <w:w w:val="115"/>
          <w:sz w:val="44"/>
          <w:u w:val="thick"/>
          <w:lang w:val="en-GB"/>
        </w:rPr>
        <w:t>N</w:t>
      </w:r>
      <w:r w:rsidR="003F1929">
        <w:rPr>
          <w:w w:val="115"/>
          <w:sz w:val="44"/>
          <w:u w:val="thick"/>
          <w:lang w:val="en-GB"/>
        </w:rPr>
        <w:t>0389</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732ED0F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for Scene Description for MPEG Media</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6C6630F" w14:textId="745A0E44" w:rsidR="00FF2653" w:rsidRPr="00A072F5" w:rsidRDefault="00FF2653" w:rsidP="00FF2653">
      <w:pPr>
        <w:pStyle w:val="BodyText"/>
        <w:tabs>
          <w:tab w:val="left" w:pos="3099"/>
        </w:tabs>
        <w:spacing w:line="254" w:lineRule="auto"/>
        <w:ind w:left="3099" w:right="214" w:hanging="2996"/>
        <w:rPr>
          <w:lang w:val="en-GB"/>
        </w:rPr>
      </w:pPr>
    </w:p>
    <w:p w14:paraId="030AD9B9" w14:textId="77777777" w:rsidR="00FF2653" w:rsidRPr="00A072F5" w:rsidRDefault="00FF2653">
      <w:pPr>
        <w:tabs>
          <w:tab w:val="left" w:pos="3099"/>
        </w:tabs>
        <w:ind w:left="104"/>
        <w:rPr>
          <w:b/>
          <w:w w:val="125"/>
          <w:sz w:val="24"/>
          <w:lang w:val="en-GB"/>
        </w:rPr>
      </w:pPr>
    </w:p>
    <w:p w14:paraId="1718C661" w14:textId="06F3B96C" w:rsidR="00CB798F" w:rsidRPr="00A072F5" w:rsidRDefault="004E45B6" w:rsidP="7628F772">
      <w:pPr>
        <w:tabs>
          <w:tab w:val="left" w:pos="3099"/>
        </w:tabs>
        <w:ind w:left="104"/>
        <w:rPr>
          <w:sz w:val="24"/>
          <w:szCs w:val="24"/>
          <w:highlight w:val="red"/>
          <w:lang w:val="en-GB"/>
        </w:rPr>
      </w:pPr>
      <w:r w:rsidRPr="00A072F5">
        <w:rPr>
          <w:b/>
          <w:bCs/>
          <w:w w:val="125"/>
          <w:sz w:val="24"/>
          <w:szCs w:val="24"/>
          <w:lang w:val="en-GB"/>
        </w:rPr>
        <w:t>Date</w:t>
      </w:r>
      <w:r w:rsidRPr="00A072F5">
        <w:rPr>
          <w:b/>
          <w:bCs/>
          <w:spacing w:val="-16"/>
          <w:w w:val="125"/>
          <w:sz w:val="24"/>
          <w:szCs w:val="24"/>
          <w:lang w:val="en-GB"/>
        </w:rPr>
        <w:t xml:space="preserve"> </w:t>
      </w:r>
      <w:r w:rsidRPr="00A072F5">
        <w:rPr>
          <w:b/>
          <w:bCs/>
          <w:w w:val="125"/>
          <w:sz w:val="24"/>
          <w:szCs w:val="24"/>
          <w:lang w:val="en-GB"/>
        </w:rPr>
        <w:t>of</w:t>
      </w:r>
      <w:r w:rsidRPr="00A072F5">
        <w:rPr>
          <w:b/>
          <w:bCs/>
          <w:spacing w:val="-16"/>
          <w:w w:val="125"/>
          <w:sz w:val="24"/>
          <w:szCs w:val="24"/>
          <w:lang w:val="en-GB"/>
        </w:rPr>
        <w:t xml:space="preserve"> </w:t>
      </w:r>
      <w:r w:rsidRPr="00A072F5">
        <w:rPr>
          <w:b/>
          <w:bCs/>
          <w:w w:val="125"/>
          <w:sz w:val="24"/>
          <w:szCs w:val="24"/>
          <w:lang w:val="en-GB"/>
        </w:rPr>
        <w:t>document:</w:t>
      </w:r>
      <w:r w:rsidRPr="00A072F5">
        <w:rPr>
          <w:b/>
          <w:w w:val="125"/>
          <w:sz w:val="24"/>
          <w:lang w:val="en-GB"/>
        </w:rPr>
        <w:tab/>
      </w:r>
      <w:r w:rsidR="7FB6B15B" w:rsidRPr="00A072F5">
        <w:rPr>
          <w:w w:val="125"/>
          <w:sz w:val="24"/>
          <w:szCs w:val="24"/>
          <w:lang w:val="en-GB"/>
        </w:rPr>
        <w:t>2021-</w:t>
      </w:r>
      <w:r w:rsidR="003F1929">
        <w:rPr>
          <w:w w:val="125"/>
          <w:sz w:val="24"/>
          <w:szCs w:val="24"/>
          <w:highlight w:val="yellow"/>
          <w:lang w:val="en-GB"/>
        </w:rPr>
        <w:t>10</w:t>
      </w:r>
      <w:r w:rsidR="00E36305" w:rsidRPr="00E36305">
        <w:rPr>
          <w:w w:val="125"/>
          <w:sz w:val="24"/>
          <w:szCs w:val="24"/>
          <w:highlight w:val="yellow"/>
          <w:lang w:val="en-GB"/>
        </w:rPr>
        <w:t>-</w:t>
      </w:r>
      <w:r w:rsidR="003F1929">
        <w:rPr>
          <w:w w:val="125"/>
          <w:sz w:val="24"/>
          <w:szCs w:val="24"/>
          <w:highlight w:val="yellow"/>
          <w:lang w:val="en-GB"/>
        </w:rPr>
        <w:t>29</w:t>
      </w:r>
    </w:p>
    <w:p w14:paraId="2C7F288B" w14:textId="77777777" w:rsidR="00CB798F" w:rsidRPr="00A072F5" w:rsidRDefault="00CB798F">
      <w:pPr>
        <w:spacing w:before="1"/>
        <w:rPr>
          <w:sz w:val="36"/>
          <w:lang w:val="en-GB"/>
        </w:rPr>
      </w:pPr>
    </w:p>
    <w:p w14:paraId="254323E8" w14:textId="16E16094" w:rsidR="00CB798F" w:rsidRPr="00A072F5" w:rsidRDefault="004E45B6">
      <w:pPr>
        <w:tabs>
          <w:tab w:val="left" w:pos="3099"/>
        </w:tabs>
        <w:ind w:left="104"/>
        <w:rPr>
          <w:sz w:val="24"/>
          <w:lang w:val="en-GB"/>
        </w:rPr>
      </w:pPr>
      <w:r w:rsidRPr="00A072F5">
        <w:rPr>
          <w:b/>
          <w:w w:val="110"/>
          <w:sz w:val="24"/>
          <w:lang w:val="en-GB"/>
        </w:rPr>
        <w:t>Source:</w:t>
      </w:r>
      <w:r w:rsidRPr="00A072F5">
        <w:rPr>
          <w:b/>
          <w:w w:val="110"/>
          <w:sz w:val="24"/>
          <w:lang w:val="en-GB"/>
        </w:rPr>
        <w:tab/>
      </w:r>
      <w:r w:rsidRPr="00A072F5">
        <w:rPr>
          <w:w w:val="110"/>
          <w:sz w:val="24"/>
          <w:lang w:val="en-GB"/>
        </w:rPr>
        <w:t>ISO/IEC JTC 1/SC 29/WG</w:t>
      </w:r>
      <w:r w:rsidRPr="00A072F5">
        <w:rPr>
          <w:spacing w:val="4"/>
          <w:w w:val="110"/>
          <w:sz w:val="24"/>
          <w:lang w:val="en-GB"/>
        </w:rPr>
        <w:t xml:space="preserve"> </w:t>
      </w:r>
      <w:r w:rsidR="000C78E6" w:rsidRPr="00A072F5">
        <w:rPr>
          <w:w w:val="110"/>
          <w:sz w:val="24"/>
          <w:lang w:val="en-GB"/>
        </w:rPr>
        <w:t>3</w:t>
      </w:r>
    </w:p>
    <w:p w14:paraId="1BC532BB" w14:textId="77777777" w:rsidR="00CB798F" w:rsidRPr="00A072F5" w:rsidRDefault="00CB798F">
      <w:pPr>
        <w:spacing w:before="1"/>
        <w:rPr>
          <w:sz w:val="36"/>
          <w:lang w:val="en-GB"/>
        </w:rPr>
      </w:pPr>
    </w:p>
    <w:p w14:paraId="6AB1DF60" w14:textId="2A5A1055"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3F1929" w:rsidRPr="007C73CE">
        <w:rPr>
          <w:w w:val="120"/>
          <w:sz w:val="24"/>
          <w:highlight w:val="yellow"/>
          <w:lang w:val="en-GB"/>
        </w:rPr>
        <w:t>12</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14CE5AEE" w14:textId="4B83073F" w:rsidR="00925A0F" w:rsidRPr="00A072F5" w:rsidRDefault="00925A0F">
      <w:pPr>
        <w:tabs>
          <w:tab w:val="left" w:pos="3099"/>
        </w:tabs>
        <w:ind w:left="104"/>
        <w:rPr>
          <w:color w:val="0000EE"/>
          <w:w w:val="120"/>
          <w:sz w:val="24"/>
          <w:u w:val="single" w:color="0000EE"/>
          <w:lang w:val="en-GB"/>
        </w:rPr>
      </w:pPr>
    </w:p>
    <w:p w14:paraId="7CB9CADC" w14:textId="7EA844FE" w:rsidR="00925A0F" w:rsidRPr="00A072F5" w:rsidRDefault="00925A0F">
      <w:pPr>
        <w:tabs>
          <w:tab w:val="left" w:pos="3099"/>
        </w:tabs>
        <w:ind w:left="104"/>
        <w:rPr>
          <w:color w:val="0000EE"/>
          <w:w w:val="120"/>
          <w:sz w:val="24"/>
          <w:u w:val="single" w:color="0000EE"/>
          <w:lang w:val="en-GB"/>
        </w:rPr>
      </w:pPr>
    </w:p>
    <w:p w14:paraId="186BB3D8" w14:textId="76DF2AC6" w:rsidR="00925A0F" w:rsidRPr="00A072F5" w:rsidRDefault="00925A0F">
      <w:pPr>
        <w:tabs>
          <w:tab w:val="left" w:pos="3099"/>
        </w:tabs>
        <w:ind w:left="104"/>
        <w:rPr>
          <w:color w:val="0000EE"/>
          <w:w w:val="120"/>
          <w:sz w:val="24"/>
          <w:u w:val="single" w:color="0000EE"/>
          <w:lang w:val="en-GB"/>
        </w:rPr>
      </w:pPr>
    </w:p>
    <w:p w14:paraId="6A78EECE" w14:textId="3C6E3EDC" w:rsidR="00925A0F" w:rsidRPr="00A072F5" w:rsidRDefault="00925A0F">
      <w:pPr>
        <w:tabs>
          <w:tab w:val="left" w:pos="3099"/>
        </w:tabs>
        <w:ind w:left="104"/>
        <w:rPr>
          <w:color w:val="0000EE"/>
          <w:w w:val="120"/>
          <w:sz w:val="24"/>
          <w:u w:val="single" w:color="0000EE"/>
          <w:lang w:val="en-GB"/>
        </w:rPr>
      </w:pPr>
    </w:p>
    <w:p w14:paraId="6C6E5895" w14:textId="60494416" w:rsidR="00925A0F" w:rsidRPr="00A072F5" w:rsidRDefault="00925A0F">
      <w:pPr>
        <w:tabs>
          <w:tab w:val="left" w:pos="3099"/>
        </w:tabs>
        <w:ind w:left="104"/>
        <w:rPr>
          <w:color w:val="0000EE"/>
          <w:w w:val="120"/>
          <w:sz w:val="24"/>
          <w:u w:val="single" w:color="0000EE"/>
          <w:lang w:val="en-GB"/>
        </w:rPr>
      </w:pPr>
    </w:p>
    <w:p w14:paraId="75C5F8D9" w14:textId="46E89C82" w:rsidR="00925A0F" w:rsidRPr="00A072F5" w:rsidRDefault="00925A0F">
      <w:pPr>
        <w:tabs>
          <w:tab w:val="left" w:pos="3099"/>
        </w:tabs>
        <w:ind w:left="104"/>
        <w:rPr>
          <w:color w:val="0000EE"/>
          <w:w w:val="120"/>
          <w:sz w:val="24"/>
          <w:u w:val="single" w:color="0000EE"/>
          <w:lang w:val="en-GB"/>
        </w:rPr>
      </w:pPr>
    </w:p>
    <w:p w14:paraId="64C914D8" w14:textId="113198B5" w:rsidR="00925A0F" w:rsidRPr="00A072F5" w:rsidRDefault="00925A0F">
      <w:pPr>
        <w:tabs>
          <w:tab w:val="left" w:pos="3099"/>
        </w:tabs>
        <w:ind w:left="104"/>
        <w:rPr>
          <w:color w:val="0000EE"/>
          <w:w w:val="120"/>
          <w:sz w:val="24"/>
          <w:u w:val="single" w:color="0000EE"/>
          <w:lang w:val="en-GB"/>
        </w:rPr>
      </w:pPr>
    </w:p>
    <w:p w14:paraId="36BC235C" w14:textId="6AA53E76" w:rsidR="00925A0F" w:rsidRPr="00A072F5" w:rsidRDefault="00925A0F">
      <w:pPr>
        <w:tabs>
          <w:tab w:val="left" w:pos="3099"/>
        </w:tabs>
        <w:ind w:left="104"/>
        <w:rPr>
          <w:color w:val="0000EE"/>
          <w:w w:val="120"/>
          <w:sz w:val="24"/>
          <w:u w:val="single" w:color="0000EE"/>
          <w:lang w:val="en-GB"/>
        </w:rPr>
      </w:pPr>
    </w:p>
    <w:p w14:paraId="605A1DFD" w14:textId="7C3D6D0A" w:rsidR="00925A0F" w:rsidRPr="00A072F5" w:rsidRDefault="00925A0F">
      <w:pPr>
        <w:tabs>
          <w:tab w:val="left" w:pos="3099"/>
        </w:tabs>
        <w:ind w:left="104"/>
        <w:rPr>
          <w:color w:val="0000EE"/>
          <w:w w:val="120"/>
          <w:sz w:val="24"/>
          <w:u w:val="single" w:color="0000EE"/>
          <w:lang w:val="en-GB"/>
        </w:rPr>
      </w:pPr>
    </w:p>
    <w:p w14:paraId="5B8D1BAE" w14:textId="4F6BD693" w:rsidR="00925A0F" w:rsidRPr="00A072F5" w:rsidRDefault="00925A0F">
      <w:pPr>
        <w:tabs>
          <w:tab w:val="left" w:pos="3099"/>
        </w:tabs>
        <w:ind w:left="104"/>
        <w:rPr>
          <w:color w:val="0000EE"/>
          <w:w w:val="120"/>
          <w:sz w:val="24"/>
          <w:u w:val="single" w:color="0000EE"/>
          <w:lang w:val="en-GB"/>
        </w:rPr>
      </w:pPr>
    </w:p>
    <w:p w14:paraId="7713A29C" w14:textId="47523960" w:rsidR="00925A0F" w:rsidRPr="00A072F5" w:rsidRDefault="00925A0F">
      <w:pPr>
        <w:tabs>
          <w:tab w:val="left" w:pos="3099"/>
        </w:tabs>
        <w:ind w:left="104"/>
        <w:rPr>
          <w:color w:val="0000EE"/>
          <w:w w:val="120"/>
          <w:sz w:val="24"/>
          <w:u w:val="single" w:color="0000EE"/>
          <w:lang w:val="en-GB"/>
        </w:rPr>
      </w:pPr>
    </w:p>
    <w:p w14:paraId="386FF7B6" w14:textId="3A7EC0CF" w:rsidR="00925A0F" w:rsidRPr="00A072F5" w:rsidRDefault="00925A0F">
      <w:pPr>
        <w:tabs>
          <w:tab w:val="left" w:pos="3099"/>
        </w:tabs>
        <w:ind w:left="104"/>
        <w:rPr>
          <w:color w:val="0000EE"/>
          <w:w w:val="120"/>
          <w:sz w:val="24"/>
          <w:u w:val="single" w:color="0000EE"/>
          <w:lang w:val="en-GB"/>
        </w:rPr>
      </w:pPr>
    </w:p>
    <w:p w14:paraId="2BB787D0" w14:textId="3AE1FC65" w:rsidR="00925A0F" w:rsidRPr="00A072F5" w:rsidRDefault="00925A0F">
      <w:pPr>
        <w:tabs>
          <w:tab w:val="left" w:pos="3099"/>
        </w:tabs>
        <w:ind w:left="104"/>
        <w:rPr>
          <w:color w:val="0000EE"/>
          <w:w w:val="120"/>
          <w:sz w:val="24"/>
          <w:u w:val="single" w:color="0000EE"/>
          <w:lang w:val="en-GB"/>
        </w:rPr>
      </w:pPr>
    </w:p>
    <w:p w14:paraId="0A9C93A0" w14:textId="33D807F0" w:rsidR="00925A0F" w:rsidRPr="00A072F5" w:rsidRDefault="00925A0F">
      <w:pPr>
        <w:tabs>
          <w:tab w:val="left" w:pos="3099"/>
        </w:tabs>
        <w:ind w:left="104"/>
        <w:rPr>
          <w:color w:val="0000EE"/>
          <w:w w:val="120"/>
          <w:sz w:val="24"/>
          <w:u w:val="single" w:color="0000EE"/>
          <w:lang w:val="en-GB"/>
        </w:rPr>
      </w:pPr>
    </w:p>
    <w:p w14:paraId="01B55F7A" w14:textId="261C8445" w:rsidR="00925A0F" w:rsidRPr="00A072F5" w:rsidRDefault="00925A0F">
      <w:pPr>
        <w:tabs>
          <w:tab w:val="left" w:pos="3099"/>
        </w:tabs>
        <w:ind w:left="104"/>
        <w:rPr>
          <w:color w:val="0000EE"/>
          <w:w w:val="120"/>
          <w:sz w:val="24"/>
          <w:u w:val="single" w:color="0000EE"/>
          <w:lang w:val="en-GB"/>
        </w:rPr>
      </w:pPr>
    </w:p>
    <w:p w14:paraId="2F0B0058" w14:textId="54190011" w:rsidR="00925A0F" w:rsidRPr="00A072F5" w:rsidRDefault="00925A0F">
      <w:pPr>
        <w:tabs>
          <w:tab w:val="left" w:pos="3099"/>
        </w:tabs>
        <w:ind w:left="104"/>
        <w:rPr>
          <w:color w:val="0000EE"/>
          <w:w w:val="120"/>
          <w:sz w:val="24"/>
          <w:u w:val="single" w:color="0000EE"/>
          <w:lang w:val="en-GB"/>
        </w:rPr>
      </w:pPr>
    </w:p>
    <w:p w14:paraId="5E246CAF" w14:textId="366A4D9E" w:rsidR="00925A0F" w:rsidRPr="00A072F5" w:rsidRDefault="00925A0F">
      <w:pPr>
        <w:tabs>
          <w:tab w:val="left" w:pos="3099"/>
        </w:tabs>
        <w:ind w:left="104"/>
        <w:rPr>
          <w:color w:val="0000EE"/>
          <w:w w:val="120"/>
          <w:sz w:val="24"/>
          <w:u w:val="single" w:color="0000EE"/>
          <w:lang w:val="en-GB"/>
        </w:rPr>
      </w:pPr>
    </w:p>
    <w:p w14:paraId="27306A49" w14:textId="076A3BBA" w:rsidR="00925A0F" w:rsidRPr="00A072F5" w:rsidRDefault="00925A0F">
      <w:pPr>
        <w:tabs>
          <w:tab w:val="left" w:pos="3099"/>
        </w:tabs>
        <w:ind w:left="104"/>
        <w:rPr>
          <w:color w:val="0000EE"/>
          <w:w w:val="120"/>
          <w:sz w:val="24"/>
          <w:u w:val="single" w:color="0000EE"/>
          <w:lang w:val="en-GB"/>
        </w:rPr>
      </w:pPr>
    </w:p>
    <w:p w14:paraId="118213CF" w14:textId="463E9962" w:rsidR="00925A0F" w:rsidRPr="00A072F5" w:rsidRDefault="00925A0F">
      <w:pPr>
        <w:tabs>
          <w:tab w:val="left" w:pos="3099"/>
        </w:tabs>
        <w:ind w:left="104"/>
        <w:rPr>
          <w:color w:val="0000EE"/>
          <w:w w:val="120"/>
          <w:sz w:val="24"/>
          <w:u w:val="single" w:color="0000EE"/>
          <w:lang w:val="en-GB"/>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3C6ED1C" w14:textId="4492F0CC" w:rsidR="003947BA" w:rsidRPr="00A072F5" w:rsidRDefault="00F15DCA">
          <w:pPr>
            <w:pStyle w:val="TOC1"/>
            <w:tabs>
              <w:tab w:val="right" w:leader="dot" w:pos="9910"/>
            </w:tabs>
            <w:rPr>
              <w:rFonts w:asciiTheme="minorHAnsi" w:eastAsiaTheme="minorEastAsia" w:hAnsiTheme="minorHAnsi" w:cstheme="minorBidi"/>
              <w:noProof/>
              <w:lang w:val="en-GB" w:eastAsia="fr-FR"/>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hyperlink w:anchor="_Toc74326516" w:history="1">
            <w:r w:rsidR="003947BA" w:rsidRPr="00A072F5">
              <w:rPr>
                <w:rStyle w:val="Hyperlink"/>
                <w:rFonts w:asciiTheme="majorHAnsi" w:hAnsiTheme="majorHAnsi"/>
                <w:noProof/>
                <w:lang w:val="en-GB"/>
              </w:rPr>
              <w:t>Foreword</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61833D23" w14:textId="5D694CFA" w:rsidR="003947BA" w:rsidRPr="00A072F5" w:rsidRDefault="007C73CE">
          <w:pPr>
            <w:pStyle w:val="TOC1"/>
            <w:tabs>
              <w:tab w:val="right" w:leader="dot" w:pos="9910"/>
            </w:tabs>
            <w:rPr>
              <w:rFonts w:asciiTheme="minorHAnsi" w:eastAsiaTheme="minorEastAsia" w:hAnsiTheme="minorHAnsi" w:cstheme="minorBidi"/>
              <w:noProof/>
              <w:lang w:val="en-GB" w:eastAsia="fr-FR"/>
            </w:rPr>
          </w:pPr>
          <w:hyperlink w:anchor="_Toc74326517" w:history="1">
            <w:r w:rsidR="003947BA" w:rsidRPr="00A072F5">
              <w:rPr>
                <w:rStyle w:val="Hyperlink"/>
                <w:rFonts w:asciiTheme="majorHAnsi" w:hAnsiTheme="majorHAnsi"/>
                <w:noProof/>
                <w:lang w:val="en-GB"/>
              </w:rPr>
              <w:t>Introduction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02CD4C1F" w14:textId="765FC17A"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18" w:history="1">
            <w:r w:rsidR="003947BA" w:rsidRPr="00A072F5">
              <w:rPr>
                <w:rStyle w:val="Hyperlink"/>
                <w:noProof/>
                <w:lang w:val="en-GB"/>
              </w:rPr>
              <w:t>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Scope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18EE0407" w14:textId="003F7784"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19" w:history="1">
            <w:r w:rsidR="003947BA" w:rsidRPr="00A072F5">
              <w:rPr>
                <w:rStyle w:val="Hyperlink"/>
                <w:noProof/>
                <w:lang w:val="en-GB"/>
              </w:rPr>
              <w:t>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Normative references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7E1D2DF3" w14:textId="058292C4"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20" w:history="1">
            <w:r w:rsidR="003947BA" w:rsidRPr="00A072F5">
              <w:rPr>
                <w:rStyle w:val="Hyperlink"/>
                <w:noProof/>
                <w:lang w:val="en-GB"/>
              </w:rPr>
              <w:t>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Terms, definitions, symbols and abbreviated terms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4078B6F8" w14:textId="0F096A96"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21" w:history="1">
            <w:r w:rsidR="003947BA" w:rsidRPr="00A072F5">
              <w:rPr>
                <w:rStyle w:val="Hyperlink"/>
                <w:noProof/>
                <w:lang w:val="en-GB"/>
              </w:rPr>
              <w:t>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Reference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2100CF3" w14:textId="0268D451"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22" w:history="1">
            <w:r w:rsidR="003947BA" w:rsidRPr="00A072F5">
              <w:rPr>
                <w:rStyle w:val="Hyperlink"/>
                <w:noProof/>
                <w:lang w:val="en-GB"/>
              </w:rPr>
              <w:t>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6CCDC3B4" w14:textId="4E4ADAFE"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23" w:history="1">
            <w:r w:rsidR="003947BA" w:rsidRPr="00A072F5">
              <w:rPr>
                <w:rStyle w:val="Hyperlink"/>
                <w:noProof/>
                <w:lang w:val="en-GB"/>
              </w:rPr>
              <w:t>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Description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2CD9D34B" w14:textId="1602C187"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24" w:history="1">
            <w:r w:rsidR="003947BA" w:rsidRPr="00A072F5">
              <w:rPr>
                <w:rStyle w:val="Hyperlink"/>
                <w:noProof/>
                <w:lang w:val="en-GB"/>
              </w:rPr>
              <w:t>4.3.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Dependencies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3B8BA44F" w14:textId="322B5856"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25" w:history="1">
            <w:r w:rsidR="003947BA" w:rsidRPr="00A072F5">
              <w:rPr>
                <w:rStyle w:val="Hyperlink"/>
                <w:noProof/>
                <w:lang w:val="en-GB"/>
              </w:rPr>
              <w:t>4.3.1.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Spatial audio</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72B5026" w14:textId="2BD74F0E"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26" w:history="1">
            <w:r w:rsidR="003947BA" w:rsidRPr="00A072F5">
              <w:rPr>
                <w:rStyle w:val="Hyperlink"/>
                <w:noProof/>
                <w:lang w:val="en-GB"/>
              </w:rPr>
              <w:t>4.4.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Usage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53AEBFC2" w14:textId="5079647A"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27" w:history="1">
            <w:r w:rsidR="003947BA" w:rsidRPr="00A072F5">
              <w:rPr>
                <w:rStyle w:val="Hyperlink"/>
                <w:noProof/>
                <w:lang w:val="en-GB"/>
              </w:rPr>
              <w:t>4.4.1.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Installation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1FF5C5A" w14:textId="6BCBCB44"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28" w:history="1">
            <w:r w:rsidR="003947BA" w:rsidRPr="00A072F5">
              <w:rPr>
                <w:rStyle w:val="Hyperlink"/>
                <w:noProof/>
                <w:lang w:val="en-GB"/>
              </w:rPr>
              <w:t>4.4.2.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Example scene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C86D198" w14:textId="11F03C03"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29" w:history="1">
            <w:r w:rsidR="003947BA" w:rsidRPr="00A072F5">
              <w:rPr>
                <w:rStyle w:val="Hyperlink"/>
                <w:noProof/>
                <w:lang w:val="en-GB"/>
              </w:rPr>
              <w:t>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for MPEG Media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0B239973" w14:textId="004FD3B6"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30" w:history="1">
            <w:r w:rsidR="003947BA" w:rsidRPr="00A072F5">
              <w:rPr>
                <w:rStyle w:val="Hyperlink"/>
                <w:noProof/>
                <w:lang w:val="en-GB"/>
              </w:rPr>
              <w:t>5.1.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FC29389" w14:textId="78246D30"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31" w:history="1">
            <w:r w:rsidR="003947BA" w:rsidRPr="00A072F5">
              <w:rPr>
                <w:rStyle w:val="Hyperlink"/>
                <w:noProof/>
                <w:lang w:val="en-GB"/>
              </w:rPr>
              <w:t>5.2.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 tools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16A2E8E8" w14:textId="6E20FA66"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32" w:history="1">
            <w:r w:rsidR="003947BA" w:rsidRPr="00A072F5">
              <w:rPr>
                <w:rStyle w:val="Hyperlink"/>
                <w:noProof/>
                <w:lang w:val="en-GB"/>
              </w:rPr>
              <w:t>5.3.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glTF2.0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2CDC2C2" w14:textId="7D6D98D6"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33" w:history="1">
            <w:r w:rsidR="003947BA" w:rsidRPr="00A072F5">
              <w:rPr>
                <w:rStyle w:val="Hyperlink"/>
                <w:noProof/>
                <w:lang w:val="en-GB"/>
              </w:rPr>
              <w:t>5.3.1.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2AB541FA" w14:textId="3BC08795"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34" w:history="1">
            <w:r w:rsidR="003947BA" w:rsidRPr="00A072F5">
              <w:rPr>
                <w:rStyle w:val="Hyperlink"/>
                <w:noProof/>
                <w:lang w:val="en-GB"/>
              </w:rPr>
              <w:t>5.3.2.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6B0E1D4" w14:textId="45FB5029"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35" w:history="1">
            <w:r w:rsidR="003947BA" w:rsidRPr="00A072F5">
              <w:rPr>
                <w:rStyle w:val="Hyperlink"/>
                <w:rFonts w:cstheme="majorBidi"/>
                <w:noProof/>
                <w:lang w:val="en-GB"/>
              </w:rPr>
              <w:t>5.3.3.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Binary buffer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AD42981" w14:textId="33378065"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36" w:history="1">
            <w:r w:rsidR="003947BA" w:rsidRPr="00A072F5">
              <w:rPr>
                <w:rStyle w:val="Hyperlink"/>
                <w:noProof/>
                <w:lang w:val="en-GB"/>
              </w:rPr>
              <w:t>5.3.4.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Source image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8490923" w14:textId="6FA6E289" w:rsidR="003947BA" w:rsidRPr="00A072F5" w:rsidRDefault="007C73CE">
          <w:pPr>
            <w:pStyle w:val="TOC3"/>
            <w:tabs>
              <w:tab w:val="left" w:pos="1320"/>
              <w:tab w:val="right" w:leader="dot" w:pos="9910"/>
            </w:tabs>
            <w:rPr>
              <w:rFonts w:asciiTheme="minorHAnsi" w:eastAsiaTheme="minorEastAsia" w:hAnsiTheme="minorHAnsi" w:cstheme="minorBidi"/>
              <w:noProof/>
              <w:lang w:val="en-GB" w:eastAsia="fr-FR"/>
            </w:rPr>
          </w:pPr>
          <w:hyperlink w:anchor="_Toc74326537" w:history="1">
            <w:r w:rsidR="003947BA" w:rsidRPr="00A072F5">
              <w:rPr>
                <w:rStyle w:val="Hyperlink"/>
                <w:noProof/>
                <w:lang w:val="en-GB"/>
              </w:rPr>
              <w:t>5.3.5.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Audio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4F0644C" w14:textId="23B456E1"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38" w:history="1">
            <w:r w:rsidR="003947BA" w:rsidRPr="00A072F5">
              <w:rPr>
                <w:rStyle w:val="Hyperlink"/>
                <w:noProof/>
                <w:lang w:val="en-GB"/>
              </w:rPr>
              <w:t>5.4.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sample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0544969F" w14:textId="202C9697"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39" w:history="1">
            <w:r w:rsidR="003947BA" w:rsidRPr="00A072F5">
              <w:rPr>
                <w:rStyle w:val="Hyperlink"/>
                <w:noProof/>
                <w:lang w:val="en-GB"/>
              </w:rPr>
              <w:t>6</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Conformance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3531187" w14:textId="7604E455"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40" w:history="1">
            <w:r w:rsidR="003947BA" w:rsidRPr="00A072F5">
              <w:rPr>
                <w:rStyle w:val="Hyperlink"/>
                <w:noProof/>
                <w:lang w:val="en-GB"/>
              </w:rPr>
              <w:t>6.1.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14D431A0" w14:textId="64063A44"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41" w:history="1">
            <w:r w:rsidR="003947BA" w:rsidRPr="00A072F5">
              <w:rPr>
                <w:rStyle w:val="Hyperlink"/>
                <w:noProof/>
                <w:lang w:val="en-GB"/>
              </w:rPr>
              <w:t>6.2.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2B8088D7" w14:textId="2F8FD373" w:rsidR="003947BA" w:rsidRPr="00A072F5" w:rsidRDefault="007C73CE">
          <w:pPr>
            <w:pStyle w:val="TOC2"/>
            <w:tabs>
              <w:tab w:val="left" w:pos="880"/>
              <w:tab w:val="right" w:leader="dot" w:pos="9910"/>
            </w:tabs>
            <w:rPr>
              <w:rFonts w:asciiTheme="minorHAnsi" w:eastAsiaTheme="minorEastAsia" w:hAnsiTheme="minorHAnsi" w:cstheme="minorBidi"/>
              <w:noProof/>
              <w:lang w:val="en-GB" w:eastAsia="fr-FR"/>
            </w:rPr>
          </w:pPr>
          <w:hyperlink w:anchor="_Toc74326542" w:history="1">
            <w:r w:rsidR="003947BA" w:rsidRPr="00A072F5">
              <w:rPr>
                <w:rStyle w:val="Hyperlink"/>
                <w:noProof/>
                <w:lang w:val="en-GB"/>
              </w:rPr>
              <w:t>6.3.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0E5F0B" w14:textId="1CBBD58B" w:rsidR="003947BA" w:rsidRPr="00A072F5" w:rsidRDefault="007C73CE">
          <w:pPr>
            <w:pStyle w:val="TOC1"/>
            <w:tabs>
              <w:tab w:val="left" w:pos="440"/>
              <w:tab w:val="right" w:leader="dot" w:pos="9910"/>
            </w:tabs>
            <w:rPr>
              <w:rFonts w:asciiTheme="minorHAnsi" w:eastAsiaTheme="minorEastAsia" w:hAnsiTheme="minorHAnsi" w:cstheme="minorBidi"/>
              <w:noProof/>
              <w:lang w:val="en-GB" w:eastAsia="fr-FR"/>
            </w:rPr>
          </w:pPr>
          <w:hyperlink w:anchor="_Toc74326543" w:history="1">
            <w:r w:rsidR="003947BA" w:rsidRPr="00A072F5">
              <w:rPr>
                <w:rStyle w:val="Hyperlink"/>
                <w:noProof/>
                <w:lang w:val="en-GB"/>
              </w:rPr>
              <w:t>7</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Test vectors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1E41BC" w14:textId="2B611904"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5A0E007" w14:textId="57BF232B" w:rsidR="00925A0F" w:rsidRPr="00A072F5" w:rsidRDefault="00925A0F">
      <w:pPr>
        <w:tabs>
          <w:tab w:val="left" w:pos="3099"/>
        </w:tabs>
        <w:ind w:left="104"/>
        <w:rPr>
          <w:color w:val="0000EE"/>
          <w:w w:val="120"/>
          <w:sz w:val="24"/>
          <w:u w:val="single" w:color="0000EE"/>
          <w:lang w:val="en-GB"/>
        </w:rPr>
      </w:pPr>
    </w:p>
    <w:p w14:paraId="5AB5030F" w14:textId="6D433981" w:rsidR="00925A0F" w:rsidRPr="00A072F5" w:rsidRDefault="00925A0F">
      <w:pPr>
        <w:tabs>
          <w:tab w:val="left" w:pos="3099"/>
        </w:tabs>
        <w:ind w:left="104"/>
        <w:rPr>
          <w:color w:val="0000EE"/>
          <w:w w:val="120"/>
          <w:sz w:val="24"/>
          <w:u w:val="single" w:color="0000EE"/>
          <w:lang w:val="en-GB"/>
        </w:rPr>
      </w:pPr>
    </w:p>
    <w:p w14:paraId="4701E8A6" w14:textId="2F46F99A" w:rsidR="00925A0F" w:rsidRPr="00A072F5" w:rsidRDefault="00925A0F">
      <w:pPr>
        <w:tabs>
          <w:tab w:val="left" w:pos="3099"/>
        </w:tabs>
        <w:ind w:left="104"/>
        <w:rPr>
          <w:color w:val="0000EE"/>
          <w:w w:val="120"/>
          <w:sz w:val="24"/>
          <w:u w:val="single" w:color="0000EE"/>
          <w:lang w:val="en-GB"/>
        </w:rPr>
      </w:pPr>
    </w:p>
    <w:p w14:paraId="50E265DB" w14:textId="186A6564" w:rsidR="00925A0F" w:rsidRPr="00A072F5" w:rsidRDefault="00925A0F">
      <w:pPr>
        <w:tabs>
          <w:tab w:val="left" w:pos="3099"/>
        </w:tabs>
        <w:ind w:left="104"/>
        <w:rPr>
          <w:color w:val="0000EE"/>
          <w:w w:val="120"/>
          <w:sz w:val="24"/>
          <w:u w:val="single" w:color="0000EE"/>
          <w:lang w:val="en-GB"/>
        </w:rPr>
      </w:pPr>
    </w:p>
    <w:p w14:paraId="44C07735" w14:textId="26AA09D7" w:rsidR="00925A0F" w:rsidRPr="00A072F5" w:rsidRDefault="00925A0F">
      <w:pPr>
        <w:tabs>
          <w:tab w:val="left" w:pos="3099"/>
        </w:tabs>
        <w:ind w:left="104"/>
        <w:rPr>
          <w:color w:val="0000EE"/>
          <w:w w:val="120"/>
          <w:sz w:val="24"/>
          <w:u w:val="single" w:color="0000EE"/>
          <w:lang w:val="en-GB"/>
        </w:rPr>
      </w:pPr>
    </w:p>
    <w:p w14:paraId="644851EC" w14:textId="457BBC40" w:rsidR="00925A0F" w:rsidRPr="00A072F5" w:rsidRDefault="00925A0F">
      <w:pPr>
        <w:tabs>
          <w:tab w:val="left" w:pos="3099"/>
        </w:tabs>
        <w:ind w:left="104"/>
        <w:rPr>
          <w:color w:val="0000EE"/>
          <w:w w:val="120"/>
          <w:sz w:val="24"/>
          <w:u w:val="single" w:color="0000EE"/>
          <w:lang w:val="en-GB"/>
        </w:rPr>
      </w:pPr>
    </w:p>
    <w:p w14:paraId="36F1C435" w14:textId="740100BD" w:rsidR="00925A0F" w:rsidRPr="00A072F5" w:rsidRDefault="00925A0F">
      <w:pPr>
        <w:tabs>
          <w:tab w:val="left" w:pos="3099"/>
        </w:tabs>
        <w:ind w:left="104"/>
        <w:rPr>
          <w:color w:val="0000EE"/>
          <w:w w:val="120"/>
          <w:sz w:val="24"/>
          <w:u w:val="single" w:color="0000EE"/>
          <w:lang w:val="en-GB"/>
        </w:rPr>
      </w:pPr>
    </w:p>
    <w:p w14:paraId="65864A8B" w14:textId="6BE6A84F" w:rsidR="00925A0F" w:rsidRPr="00A072F5" w:rsidRDefault="00925A0F">
      <w:pPr>
        <w:tabs>
          <w:tab w:val="left" w:pos="3099"/>
        </w:tabs>
        <w:ind w:left="104"/>
        <w:rPr>
          <w:color w:val="0000EE"/>
          <w:w w:val="120"/>
          <w:sz w:val="24"/>
          <w:u w:val="single" w:color="0000EE"/>
          <w:lang w:val="en-GB"/>
        </w:rPr>
      </w:pPr>
    </w:p>
    <w:p w14:paraId="0AD3DB89" w14:textId="7C99BB8E" w:rsidR="00925A0F" w:rsidRPr="00A072F5" w:rsidRDefault="00925A0F">
      <w:pPr>
        <w:tabs>
          <w:tab w:val="left" w:pos="3099"/>
        </w:tabs>
        <w:ind w:left="104"/>
        <w:rPr>
          <w:color w:val="0000EE"/>
          <w:w w:val="120"/>
          <w:sz w:val="24"/>
          <w:u w:val="single" w:color="0000EE"/>
          <w:lang w:val="en-GB"/>
        </w:rPr>
      </w:pPr>
    </w:p>
    <w:p w14:paraId="30BD3DE8" w14:textId="66FCC8EB" w:rsidR="00925A0F" w:rsidRPr="00A072F5" w:rsidRDefault="00925A0F">
      <w:pPr>
        <w:tabs>
          <w:tab w:val="left" w:pos="3099"/>
        </w:tabs>
        <w:ind w:left="104"/>
        <w:rPr>
          <w:color w:val="0000EE"/>
          <w:w w:val="120"/>
          <w:sz w:val="24"/>
          <w:u w:val="single" w:color="0000EE"/>
          <w:lang w:val="en-GB"/>
        </w:rPr>
      </w:pPr>
    </w:p>
    <w:p w14:paraId="0AB4BED5" w14:textId="5309B497" w:rsidR="00925A0F" w:rsidRPr="00A072F5" w:rsidRDefault="00925A0F">
      <w:pPr>
        <w:tabs>
          <w:tab w:val="left" w:pos="3099"/>
        </w:tabs>
        <w:ind w:left="104"/>
        <w:rPr>
          <w:color w:val="0000EE"/>
          <w:w w:val="120"/>
          <w:sz w:val="24"/>
          <w:u w:val="single" w:color="0000EE"/>
          <w:lang w:val="en-GB"/>
        </w:rPr>
      </w:pPr>
    </w:p>
    <w:p w14:paraId="3661DC13" w14:textId="634488DC" w:rsidR="00925A0F" w:rsidRPr="00A072F5" w:rsidRDefault="00925A0F">
      <w:pPr>
        <w:tabs>
          <w:tab w:val="left" w:pos="3099"/>
        </w:tabs>
        <w:ind w:left="104"/>
        <w:rPr>
          <w:color w:val="0000EE"/>
          <w:w w:val="120"/>
          <w:sz w:val="24"/>
          <w:u w:val="single" w:color="0000EE"/>
          <w:lang w:val="en-GB"/>
        </w:rPr>
      </w:pPr>
    </w:p>
    <w:p w14:paraId="57435675" w14:textId="4D58ADFB" w:rsidR="00925A0F" w:rsidRPr="00A072F5" w:rsidRDefault="00925A0F">
      <w:pPr>
        <w:tabs>
          <w:tab w:val="left" w:pos="3099"/>
        </w:tabs>
        <w:ind w:left="104"/>
        <w:rPr>
          <w:color w:val="0000EE"/>
          <w:w w:val="120"/>
          <w:sz w:val="24"/>
          <w:u w:val="single" w:color="0000EE"/>
          <w:lang w:val="en-GB"/>
        </w:rPr>
      </w:pPr>
    </w:p>
    <w:p w14:paraId="5E174A1A" w14:textId="3E82B212" w:rsidR="00925A0F" w:rsidRPr="00A072F5" w:rsidRDefault="00925A0F">
      <w:pPr>
        <w:tabs>
          <w:tab w:val="left" w:pos="3099"/>
        </w:tabs>
        <w:ind w:left="104"/>
        <w:rPr>
          <w:color w:val="0000EE"/>
          <w:w w:val="120"/>
          <w:sz w:val="24"/>
          <w:u w:val="single" w:color="0000EE"/>
          <w:lang w:val="en-GB"/>
        </w:rPr>
      </w:pPr>
    </w:p>
    <w:p w14:paraId="36F62239" w14:textId="1B8BBBB4" w:rsidR="00925A0F" w:rsidRPr="00A072F5" w:rsidRDefault="00925A0F">
      <w:pPr>
        <w:tabs>
          <w:tab w:val="left" w:pos="3099"/>
        </w:tabs>
        <w:ind w:left="104"/>
        <w:rPr>
          <w:color w:val="0000EE"/>
          <w:w w:val="120"/>
          <w:sz w:val="24"/>
          <w:u w:val="single" w:color="0000EE"/>
          <w:lang w:val="en-GB"/>
        </w:rPr>
      </w:pPr>
    </w:p>
    <w:p w14:paraId="5AAC9772" w14:textId="2A3ACCF4" w:rsidR="00925A0F" w:rsidRPr="00A072F5" w:rsidRDefault="00925A0F">
      <w:pPr>
        <w:tabs>
          <w:tab w:val="left" w:pos="3099"/>
        </w:tabs>
        <w:ind w:left="104"/>
        <w:rPr>
          <w:color w:val="0000EE"/>
          <w:w w:val="120"/>
          <w:sz w:val="24"/>
          <w:u w:val="single" w:color="0000EE"/>
          <w:lang w:val="en-GB"/>
        </w:rPr>
      </w:pPr>
    </w:p>
    <w:p w14:paraId="2CD56CA2" w14:textId="12B53AFA" w:rsidR="00925A0F" w:rsidRPr="00A072F5" w:rsidRDefault="00925A0F">
      <w:pPr>
        <w:tabs>
          <w:tab w:val="left" w:pos="3099"/>
        </w:tabs>
        <w:ind w:left="104"/>
        <w:rPr>
          <w:color w:val="0000EE"/>
          <w:w w:val="120"/>
          <w:sz w:val="24"/>
          <w:u w:val="single" w:color="0000EE"/>
          <w:lang w:val="en-GB"/>
        </w:rPr>
      </w:pPr>
    </w:p>
    <w:p w14:paraId="4DA43E2B" w14:textId="30F1DE0D" w:rsidR="00925A0F" w:rsidRPr="00A072F5" w:rsidRDefault="00925A0F">
      <w:pPr>
        <w:tabs>
          <w:tab w:val="left" w:pos="3099"/>
        </w:tabs>
        <w:ind w:left="104"/>
        <w:rPr>
          <w:color w:val="0000EE"/>
          <w:w w:val="120"/>
          <w:sz w:val="24"/>
          <w:u w:val="single" w:color="0000EE"/>
          <w:lang w:val="en-GB"/>
        </w:rPr>
      </w:pPr>
    </w:p>
    <w:p w14:paraId="49E057D0" w14:textId="3E959E27" w:rsidR="00925A0F" w:rsidRPr="00A072F5" w:rsidRDefault="00925A0F">
      <w:pPr>
        <w:tabs>
          <w:tab w:val="left" w:pos="3099"/>
        </w:tabs>
        <w:ind w:left="104"/>
        <w:rPr>
          <w:color w:val="0000EE"/>
          <w:w w:val="120"/>
          <w:sz w:val="24"/>
          <w:u w:val="single" w:color="0000EE"/>
          <w:lang w:val="en-GB"/>
        </w:rPr>
      </w:pPr>
    </w:p>
    <w:p w14:paraId="0CE124F9" w14:textId="34542007" w:rsidR="00925A0F" w:rsidRPr="00A072F5" w:rsidRDefault="00925A0F">
      <w:pPr>
        <w:tabs>
          <w:tab w:val="left" w:pos="3099"/>
        </w:tabs>
        <w:ind w:left="104"/>
        <w:rPr>
          <w:color w:val="0000EE"/>
          <w:w w:val="120"/>
          <w:sz w:val="24"/>
          <w:u w:val="single" w:color="0000EE"/>
          <w:lang w:val="en-GB"/>
        </w:rPr>
      </w:pPr>
    </w:p>
    <w:p w14:paraId="1A5D6F88" w14:textId="0D8C76B9" w:rsidR="00925A0F" w:rsidRPr="00A072F5" w:rsidRDefault="00925A0F">
      <w:pPr>
        <w:tabs>
          <w:tab w:val="left" w:pos="3099"/>
        </w:tabs>
        <w:ind w:left="104"/>
        <w:rPr>
          <w:color w:val="0000EE"/>
          <w:w w:val="120"/>
          <w:sz w:val="24"/>
          <w:u w:val="single" w:color="0000EE"/>
          <w:lang w:val="en-GB"/>
        </w:rPr>
      </w:pPr>
    </w:p>
    <w:p w14:paraId="60B3412A" w14:textId="57D7DDAB" w:rsidR="00925A0F" w:rsidRPr="00A072F5" w:rsidRDefault="00925A0F">
      <w:pPr>
        <w:tabs>
          <w:tab w:val="left" w:pos="3099"/>
        </w:tabs>
        <w:ind w:left="104"/>
        <w:rPr>
          <w:color w:val="0000EE"/>
          <w:w w:val="120"/>
          <w:sz w:val="24"/>
          <w:u w:val="single" w:color="0000EE"/>
          <w:lang w:val="en-GB"/>
        </w:rPr>
      </w:pPr>
    </w:p>
    <w:p w14:paraId="0F5FDB2A" w14:textId="6B679F44" w:rsidR="00925A0F" w:rsidRPr="00A072F5" w:rsidRDefault="00925A0F">
      <w:pPr>
        <w:tabs>
          <w:tab w:val="left" w:pos="3099"/>
        </w:tabs>
        <w:ind w:left="104"/>
        <w:rPr>
          <w:color w:val="0000EE"/>
          <w:w w:val="120"/>
          <w:sz w:val="24"/>
          <w:u w:val="single" w:color="0000EE"/>
          <w:lang w:val="en-GB"/>
        </w:rPr>
      </w:pPr>
    </w:p>
    <w:p w14:paraId="0155D8B6" w14:textId="55676BE6" w:rsidR="00925A0F" w:rsidRPr="00A072F5" w:rsidRDefault="00925A0F">
      <w:pPr>
        <w:tabs>
          <w:tab w:val="left" w:pos="3099"/>
        </w:tabs>
        <w:ind w:left="104"/>
        <w:rPr>
          <w:color w:val="0000EE"/>
          <w:w w:val="120"/>
          <w:sz w:val="24"/>
          <w:u w:val="single" w:color="0000EE"/>
          <w:lang w:val="en-GB"/>
        </w:rPr>
      </w:pPr>
    </w:p>
    <w:p w14:paraId="7BA32FB8" w14:textId="3E6A90FE" w:rsidR="00925A0F" w:rsidRPr="00A072F5" w:rsidRDefault="00925A0F">
      <w:pPr>
        <w:tabs>
          <w:tab w:val="left" w:pos="3099"/>
        </w:tabs>
        <w:ind w:left="104"/>
        <w:rPr>
          <w:color w:val="0000EE"/>
          <w:w w:val="120"/>
          <w:sz w:val="24"/>
          <w:u w:val="single" w:color="0000EE"/>
          <w:lang w:val="en-GB"/>
        </w:rPr>
      </w:pPr>
    </w:p>
    <w:p w14:paraId="19493086" w14:textId="77777777" w:rsidR="00925A0F" w:rsidRPr="00A072F5" w:rsidRDefault="00925A0F">
      <w:pPr>
        <w:tabs>
          <w:tab w:val="left" w:pos="3099"/>
        </w:tabs>
        <w:ind w:left="104"/>
        <w:rPr>
          <w:color w:val="0000EE"/>
          <w:w w:val="120"/>
          <w:sz w:val="24"/>
          <w:u w:val="single" w:color="0000EE"/>
          <w:lang w:val="en-GB"/>
        </w:rPr>
      </w:pPr>
    </w:p>
    <w:p w14:paraId="770DD3C0" w14:textId="68816648" w:rsidR="00F03F9B" w:rsidRPr="00A072F5" w:rsidRDefault="00F03F9B">
      <w:pPr>
        <w:tabs>
          <w:tab w:val="left" w:pos="3099"/>
        </w:tabs>
        <w:ind w:left="104"/>
        <w:rPr>
          <w:color w:val="0000EE"/>
          <w:w w:val="120"/>
          <w:sz w:val="24"/>
          <w:u w:val="single" w:color="0000EE"/>
          <w:lang w:val="en-GB"/>
        </w:rPr>
      </w:pPr>
    </w:p>
    <w:p w14:paraId="71F3EE19" w14:textId="77777777" w:rsidR="00F03F9B" w:rsidRPr="00A072F5" w:rsidRDefault="00F03F9B">
      <w:pPr>
        <w:tabs>
          <w:tab w:val="left" w:pos="3099"/>
        </w:tabs>
        <w:ind w:left="104"/>
        <w:rPr>
          <w:color w:val="0000EE"/>
          <w:w w:val="120"/>
          <w:sz w:val="24"/>
          <w:u w:val="single" w:color="0000EE"/>
          <w:lang w:val="en-GB"/>
        </w:rPr>
        <w:sectPr w:rsidR="00F03F9B" w:rsidRPr="00A072F5">
          <w:type w:val="continuous"/>
          <w:pgSz w:w="11900" w:h="16840"/>
          <w:pgMar w:top="540" w:right="980" w:bottom="280" w:left="1000" w:header="720" w:footer="720" w:gutter="0"/>
          <w:cols w:space="720"/>
        </w:sectPr>
      </w:pPr>
    </w:p>
    <w:p w14:paraId="5D542300"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59B4F11C" w14:textId="5AB6F93A"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0D92B76F" w14:textId="77777777" w:rsidR="00385C5D" w:rsidRPr="00A072F5" w:rsidRDefault="00385C5D" w:rsidP="00385C5D">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5093E541" w14:textId="77777777" w:rsidR="00385C5D" w:rsidRPr="00A072F5" w:rsidRDefault="00385C5D" w:rsidP="00385C5D">
      <w:pPr>
        <w:rPr>
          <w:rFonts w:ascii="Times New Roman" w:hAnsi="Times New Roman" w:cs="Times New Roman"/>
          <w:lang w:val="en-GB"/>
        </w:rPr>
      </w:pPr>
    </w:p>
    <w:p w14:paraId="54CED6D6" w14:textId="4F5B0598" w:rsidR="00385C5D" w:rsidRPr="00A072F5" w:rsidRDefault="00385C5D" w:rsidP="00385C5D">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00BD340D" w:rsidRPr="006F09AC">
        <w:rPr>
          <w:rFonts w:ascii="Times New Roman" w:eastAsia="SimSun" w:hAnsi="Times New Roman" w:cs="Times New Roman"/>
          <w:b/>
          <w:sz w:val="48"/>
          <w:szCs w:val="24"/>
          <w:lang w:val="en-GB" w:eastAsia="zh-CN"/>
        </w:rPr>
        <w:t>00</w:t>
      </w:r>
      <w:r w:rsidR="00BD340D">
        <w:rPr>
          <w:rFonts w:ascii="Times New Roman" w:eastAsia="SimSun" w:hAnsi="Times New Roman" w:cs="Times New Roman"/>
          <w:b/>
          <w:sz w:val="48"/>
          <w:szCs w:val="24"/>
          <w:lang w:val="en-GB" w:eastAsia="zh-CN"/>
        </w:rPr>
        <w:t>389</w:t>
      </w:r>
    </w:p>
    <w:p w14:paraId="1E14C2FC" w14:textId="71F27008" w:rsidR="00385C5D" w:rsidRDefault="00385C5D" w:rsidP="00385C5D">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95685A">
        <w:rPr>
          <w:rFonts w:ascii="Times New Roman" w:eastAsia="SimSun" w:hAnsi="Times New Roman" w:cs="Times New Roman"/>
          <w:b/>
          <w:sz w:val="28"/>
          <w:szCs w:val="24"/>
          <w:lang w:val="en-GB" w:eastAsia="zh-CN"/>
        </w:rPr>
        <w:t>October</w:t>
      </w:r>
      <w:r w:rsidR="0095685A" w:rsidRPr="00A072F5">
        <w:rPr>
          <w:rFonts w:ascii="Times New Roman" w:eastAsia="SimSun" w:hAnsi="Times New Roman" w:cs="Times New Roman"/>
          <w:b/>
          <w:sz w:val="28"/>
          <w:szCs w:val="24"/>
          <w:lang w:val="en-GB" w:eastAsia="zh-CN"/>
        </w:rPr>
        <w:t xml:space="preserve"> </w:t>
      </w:r>
      <w:r w:rsidR="00120C52" w:rsidRPr="00A072F5">
        <w:rPr>
          <w:rFonts w:ascii="Times New Roman" w:eastAsia="SimSun" w:hAnsi="Times New Roman" w:cs="Times New Roman"/>
          <w:b/>
          <w:sz w:val="28"/>
          <w:szCs w:val="24"/>
          <w:lang w:val="en-GB" w:eastAsia="zh-CN"/>
        </w:rPr>
        <w:t>2021</w:t>
      </w:r>
    </w:p>
    <w:p w14:paraId="58C19255" w14:textId="1517BD32" w:rsidR="000225B6" w:rsidRDefault="000225B6"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0225B6" w:rsidRPr="000225B6" w14:paraId="0DD0C57F" w14:textId="77777777" w:rsidTr="000225B6">
        <w:tc>
          <w:tcPr>
            <w:tcW w:w="1890" w:type="dxa"/>
            <w:hideMark/>
          </w:tcPr>
          <w:p w14:paraId="5010A678"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29CF392A" w14:textId="1802A4C3" w:rsidR="000225B6" w:rsidRPr="000225B6" w:rsidRDefault="000225B6">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Description for MPEG Media</w:t>
            </w:r>
          </w:p>
        </w:tc>
      </w:tr>
      <w:tr w:rsidR="000225B6" w14:paraId="2945DE54" w14:textId="77777777" w:rsidTr="000225B6">
        <w:tc>
          <w:tcPr>
            <w:tcW w:w="1890" w:type="dxa"/>
            <w:hideMark/>
          </w:tcPr>
          <w:p w14:paraId="1D35465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1FD77F93"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0225B6" w14:paraId="3A1F3A49" w14:textId="77777777" w:rsidTr="000225B6">
        <w:tc>
          <w:tcPr>
            <w:tcW w:w="1890" w:type="dxa"/>
            <w:hideMark/>
          </w:tcPr>
          <w:p w14:paraId="786F11A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58045AE0"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0225B6" w14:paraId="6F9A5458" w14:textId="77777777" w:rsidTr="000225B6">
        <w:tc>
          <w:tcPr>
            <w:tcW w:w="1890" w:type="dxa"/>
            <w:hideMark/>
          </w:tcPr>
          <w:p w14:paraId="5B0BE679"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729595A2" w14:textId="7CC0DE9C" w:rsidR="000225B6" w:rsidRDefault="00BD340D">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20866</w:t>
            </w:r>
          </w:p>
        </w:tc>
      </w:tr>
    </w:tbl>
    <w:p w14:paraId="4AC1D35F" w14:textId="77777777" w:rsidR="000225B6" w:rsidRPr="00A072F5" w:rsidRDefault="000225B6" w:rsidP="00385C5D">
      <w:pPr>
        <w:widowControl/>
        <w:jc w:val="right"/>
        <w:rPr>
          <w:rFonts w:ascii="Times New Roman" w:eastAsia="SimSun" w:hAnsi="Times New Roman" w:cs="Times New Roman"/>
          <w:b/>
          <w:sz w:val="28"/>
          <w:szCs w:val="24"/>
          <w:lang w:val="en-GB" w:eastAsia="zh-CN"/>
        </w:rPr>
      </w:pPr>
    </w:p>
    <w:p w14:paraId="2EF6DF81" w14:textId="4FE932C0" w:rsidR="00EF285A" w:rsidRPr="00A072F5" w:rsidRDefault="00EF285A" w:rsidP="00714D03">
      <w:pPr>
        <w:widowControl/>
        <w:rPr>
          <w:rFonts w:ascii="Times New Roman" w:eastAsia="SimSun" w:hAnsi="Times New Roman" w:cs="Times New Roman"/>
          <w:b/>
          <w:sz w:val="28"/>
          <w:szCs w:val="24"/>
          <w:lang w:val="en-GB" w:eastAsia="zh-CN"/>
        </w:rPr>
      </w:pPr>
    </w:p>
    <w:p w14:paraId="404CD641" w14:textId="77777777" w:rsidR="00EF285A" w:rsidRPr="00A072F5" w:rsidRDefault="00EF285A" w:rsidP="00385C5D">
      <w:pPr>
        <w:widowControl/>
        <w:jc w:val="right"/>
        <w:rPr>
          <w:rFonts w:ascii="Times New Roman" w:eastAsia="SimSun" w:hAnsi="Times New Roman" w:cs="Times New Roman"/>
          <w:b/>
          <w:sz w:val="28"/>
          <w:szCs w:val="24"/>
          <w:lang w:val="en-GB" w:eastAsia="zh-CN"/>
        </w:rPr>
      </w:pPr>
    </w:p>
    <w:p w14:paraId="7A82090E" w14:textId="77777777" w:rsidR="00EF285A" w:rsidRPr="00A072F5" w:rsidRDefault="00EF285A" w:rsidP="00925A0F">
      <w:pPr>
        <w:pStyle w:val="Heading1"/>
        <w:rPr>
          <w:rFonts w:asciiTheme="majorHAnsi" w:hAnsiTheme="majorHAnsi"/>
          <w:lang w:val="en-GB"/>
        </w:rPr>
      </w:pPr>
      <w:bookmarkStart w:id="0" w:name="_Toc353342667"/>
      <w:bookmarkStart w:id="1" w:name="_Toc72493451"/>
      <w:bookmarkStart w:id="2" w:name="_Toc74326516"/>
      <w:r w:rsidRPr="00A072F5">
        <w:rPr>
          <w:rFonts w:asciiTheme="majorHAnsi" w:hAnsiTheme="majorHAnsi"/>
          <w:lang w:val="en-GB"/>
        </w:rPr>
        <w:t>Foreword</w:t>
      </w:r>
      <w:bookmarkEnd w:id="0"/>
      <w:bookmarkEnd w:id="1"/>
      <w:bookmarkEnd w:id="2"/>
    </w:p>
    <w:p w14:paraId="69A24AF4"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222700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E74763">
        <w:fldChar w:fldCharType="begin"/>
      </w:r>
      <w:r w:rsidR="00E74763" w:rsidRPr="007C73CE">
        <w:rPr>
          <w:lang w:val="en-US"/>
        </w:rPr>
        <w:instrText xml:space="preserve"> HYPERLINK "https://www.iso.org/directives-and-policies.html" </w:instrText>
      </w:r>
      <w:r w:rsidR="00E74763">
        <w:fldChar w:fldCharType="separate"/>
      </w:r>
      <w:r w:rsidRPr="00A072F5">
        <w:rPr>
          <w:rStyle w:val="Hyperlink"/>
          <w:rFonts w:cstheme="minorHAnsi"/>
          <w:lang w:val="en-GB"/>
        </w:rPr>
        <w:t>www.iso.org/directives</w:t>
      </w:r>
      <w:r w:rsidR="00E74763">
        <w:rPr>
          <w:rStyle w:val="Hyperlink"/>
          <w:rFonts w:cstheme="minorHAnsi"/>
          <w:lang w:val="en-GB"/>
        </w:rPr>
        <w:fldChar w:fldCharType="end"/>
      </w:r>
      <w:r w:rsidRPr="00A072F5">
        <w:rPr>
          <w:rFonts w:cstheme="minorHAnsi"/>
          <w:lang w:val="en-GB"/>
        </w:rPr>
        <w:t>).</w:t>
      </w:r>
    </w:p>
    <w:p w14:paraId="4E2F5F0E"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E74763">
        <w:fldChar w:fldCharType="begin"/>
      </w:r>
      <w:r w:rsidR="00E74763" w:rsidRPr="007C73CE">
        <w:rPr>
          <w:lang w:val="en-US"/>
        </w:rPr>
        <w:instrText xml:space="preserve"> HYPERLINK "https://www.iso.org/iso-standards-and-patents.html" </w:instrText>
      </w:r>
      <w:r w:rsidR="00E74763">
        <w:fldChar w:fldCharType="separate"/>
      </w:r>
      <w:r w:rsidRPr="00A072F5">
        <w:rPr>
          <w:rStyle w:val="Hyperlink"/>
          <w:rFonts w:cstheme="minorHAnsi"/>
          <w:lang w:val="en-GB"/>
        </w:rPr>
        <w:t>www.iso.org/patents</w:t>
      </w:r>
      <w:r w:rsidR="00E74763">
        <w:rPr>
          <w:rStyle w:val="Hyperlink"/>
          <w:rFonts w:cstheme="minorHAnsi"/>
          <w:lang w:val="en-GB"/>
        </w:rPr>
        <w:fldChar w:fldCharType="end"/>
      </w:r>
      <w:r w:rsidRPr="00A072F5">
        <w:rPr>
          <w:rFonts w:cstheme="minorHAnsi"/>
          <w:lang w:val="en-GB"/>
        </w:rPr>
        <w:t>).</w:t>
      </w:r>
    </w:p>
    <w:p w14:paraId="0A5E78A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6546521D"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r w:rsidR="00E74763">
        <w:fldChar w:fldCharType="begin"/>
      </w:r>
      <w:r w:rsidR="00E74763" w:rsidRPr="007C73CE">
        <w:rPr>
          <w:lang w:val="en-US"/>
        </w:rPr>
        <w:instrText xml:space="preserve"> HYPERLINK "https://www.iso.org/foreword-supplementary-information.html" </w:instrText>
      </w:r>
      <w:r w:rsidR="00E74763">
        <w:fldChar w:fldCharType="separate"/>
      </w:r>
      <w:r w:rsidRPr="00A072F5">
        <w:rPr>
          <w:rStyle w:val="Hyperlink"/>
          <w:rFonts w:eastAsia="Malgun Gothic" w:cstheme="minorHAnsi"/>
          <w:lang w:val="en-GB"/>
        </w:rPr>
        <w:t>www.iso.org/iso/foreword.html</w:t>
      </w:r>
      <w:r w:rsidR="00E74763">
        <w:rPr>
          <w:rStyle w:val="Hyperlink"/>
          <w:rFonts w:eastAsia="Malgun Gothic" w:cstheme="minorHAnsi"/>
          <w:lang w:val="en-GB"/>
        </w:rPr>
        <w:fldChar w:fldCharType="end"/>
      </w:r>
      <w:r w:rsidRPr="00A072F5">
        <w:rPr>
          <w:rFonts w:eastAsia="Malgun Gothic" w:cstheme="minorHAnsi"/>
          <w:lang w:val="en-GB"/>
        </w:rPr>
        <w:t>.</w:t>
      </w:r>
    </w:p>
    <w:p w14:paraId="55C90105"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 xml:space="preserve">Coding of audio, picture, </w:t>
      </w:r>
      <w:proofErr w:type="gramStart"/>
      <w:r w:rsidRPr="00A072F5">
        <w:rPr>
          <w:rFonts w:cstheme="minorHAnsi"/>
          <w:i/>
          <w:lang w:val="en-GB"/>
        </w:rPr>
        <w:t>multimedia</w:t>
      </w:r>
      <w:proofErr w:type="gramEnd"/>
      <w:r w:rsidRPr="00A072F5">
        <w:rPr>
          <w:rFonts w:cstheme="minorHAnsi"/>
          <w:i/>
          <w:lang w:val="en-GB"/>
        </w:rPr>
        <w:t xml:space="preserve"> and hypermedia information</w:t>
      </w:r>
      <w:r w:rsidRPr="00A072F5">
        <w:rPr>
          <w:rFonts w:cstheme="minorHAnsi"/>
          <w:lang w:val="en-GB"/>
        </w:rPr>
        <w:t>.</w:t>
      </w:r>
    </w:p>
    <w:p w14:paraId="1B38F888"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B485EF9" w14:textId="664D4E11" w:rsidR="00925A0F" w:rsidRPr="00A072F5" w:rsidRDefault="00EF285A" w:rsidP="00D93386">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r w:rsidR="00E74763">
        <w:fldChar w:fldCharType="begin"/>
      </w:r>
      <w:r w:rsidR="00E74763" w:rsidRPr="007C73CE">
        <w:rPr>
          <w:lang w:val="en-US"/>
        </w:rPr>
        <w:instrText xml:space="preserve"> HYPERLINK "https://www.iso.org/members.html" </w:instrText>
      </w:r>
      <w:r w:rsidR="00E74763">
        <w:fldChar w:fldCharType="separate"/>
      </w:r>
      <w:r w:rsidRPr="00A072F5">
        <w:rPr>
          <w:rStyle w:val="Hyperlink"/>
          <w:rFonts w:cstheme="minorHAnsi"/>
          <w:iCs/>
          <w:lang w:val="en-GB"/>
        </w:rPr>
        <w:t>www.iso.org/members.html</w:t>
      </w:r>
      <w:r w:rsidR="00E74763">
        <w:rPr>
          <w:rStyle w:val="Hyperlink"/>
          <w:rFonts w:cstheme="minorHAnsi"/>
          <w:iCs/>
          <w:lang w:val="en-GB"/>
        </w:rPr>
        <w:fldChar w:fldCharType="end"/>
      </w:r>
      <w:r w:rsidRPr="00A072F5">
        <w:rPr>
          <w:rFonts w:cstheme="minorHAnsi"/>
          <w:iCs/>
          <w:lang w:val="en-GB"/>
        </w:rPr>
        <w:t>.</w:t>
      </w:r>
    </w:p>
    <w:p w14:paraId="25E6C2E4" w14:textId="77777777" w:rsidR="00BD6D7C" w:rsidRPr="00A072F5" w:rsidRDefault="00BD6D7C" w:rsidP="00D23CE6">
      <w:pPr>
        <w:rPr>
          <w:rFonts w:asciiTheme="majorHAnsi" w:hAnsiTheme="majorHAnsi"/>
          <w:lang w:val="en-GB"/>
        </w:rPr>
      </w:pPr>
      <w:bookmarkStart w:id="3" w:name="_Toc353342668"/>
      <w:bookmarkStart w:id="4" w:name="_Toc72493452"/>
      <w:bookmarkStart w:id="5" w:name="_Toc74326517"/>
    </w:p>
    <w:p w14:paraId="57E0960C" w14:textId="175EAB85" w:rsidR="00EF285A" w:rsidRPr="00A072F5" w:rsidRDefault="00EF285A" w:rsidP="00925A0F">
      <w:pPr>
        <w:pStyle w:val="Heading1"/>
        <w:rPr>
          <w:rFonts w:asciiTheme="majorHAnsi" w:hAnsiTheme="majorHAnsi"/>
          <w:lang w:val="en-GB"/>
        </w:rPr>
      </w:pPr>
      <w:r w:rsidRPr="00A072F5">
        <w:rPr>
          <w:rFonts w:asciiTheme="majorHAnsi" w:hAnsiTheme="majorHAnsi"/>
          <w:lang w:val="en-GB"/>
        </w:rPr>
        <w:t>Introduction</w:t>
      </w:r>
      <w:bookmarkEnd w:id="3"/>
      <w:bookmarkEnd w:id="4"/>
      <w:bookmarkEnd w:id="5"/>
    </w:p>
    <w:p w14:paraId="5DE92219" w14:textId="16A80858" w:rsidR="00EF285A" w:rsidRPr="00A072F5" w:rsidRDefault="00EF285A" w:rsidP="00D93386">
      <w:pPr>
        <w:jc w:val="both"/>
        <w:rPr>
          <w:rFonts w:cstheme="minorHAnsi"/>
          <w:lang w:val="en-GB" w:eastAsia="ja-JP"/>
        </w:rPr>
      </w:pPr>
      <w:r w:rsidRPr="00A072F5">
        <w:rPr>
          <w:rFonts w:cstheme="minorHAnsi"/>
          <w:lang w:val="en-GB" w:eastAsia="ja-JP"/>
        </w:rPr>
        <w:t>Th</w:t>
      </w:r>
      <w:r w:rsidR="00406D38" w:rsidRPr="00A072F5">
        <w:rPr>
          <w:rFonts w:cstheme="minorHAnsi"/>
          <w:lang w:val="en-GB" w:eastAsia="ja-JP"/>
        </w:rPr>
        <w:t xml:space="preserve">e conformance and reference software of ISO/IEC 23090-14 serves following main purposes: </w:t>
      </w:r>
    </w:p>
    <w:p w14:paraId="4754D569" w14:textId="1D81BB0A" w:rsidR="00406D38" w:rsidRPr="00A072F5" w:rsidRDefault="00406D38" w:rsidP="00406D38">
      <w:pPr>
        <w:pStyle w:val="ListParagraph"/>
        <w:numPr>
          <w:ilvl w:val="0"/>
          <w:numId w:val="2"/>
        </w:numPr>
        <w:jc w:val="both"/>
        <w:rPr>
          <w:rFonts w:cstheme="minorHAnsi"/>
          <w:lang w:val="en-GB" w:eastAsia="ja-JP"/>
        </w:rPr>
      </w:pPr>
      <w:r w:rsidRPr="00A072F5">
        <w:rPr>
          <w:rFonts w:cstheme="minorHAnsi"/>
          <w:lang w:val="en-GB" w:eastAsia="ja-JP"/>
        </w:rPr>
        <w:t xml:space="preserve">Validation of the </w:t>
      </w:r>
      <w:r w:rsidR="008332D0" w:rsidRPr="00A072F5">
        <w:rPr>
          <w:rFonts w:cstheme="minorHAnsi"/>
          <w:lang w:val="en-GB" w:eastAsia="ja-JP"/>
        </w:rPr>
        <w:t xml:space="preserve">written specification of the parts of ISO/IEC </w:t>
      </w:r>
      <w:proofErr w:type="gramStart"/>
      <w:r w:rsidR="008332D0" w:rsidRPr="00A072F5">
        <w:rPr>
          <w:rFonts w:cstheme="minorHAnsi"/>
          <w:lang w:val="en-GB" w:eastAsia="ja-JP"/>
        </w:rPr>
        <w:t>23090-14;</w:t>
      </w:r>
      <w:proofErr w:type="gramEnd"/>
    </w:p>
    <w:p w14:paraId="14F1428E" w14:textId="5910DE6B"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 xml:space="preserve">Clarification of the written specification of the parts of ISO/IEC </w:t>
      </w:r>
      <w:proofErr w:type="gramStart"/>
      <w:r w:rsidRPr="00A072F5">
        <w:rPr>
          <w:rFonts w:cstheme="minorHAnsi"/>
          <w:lang w:val="en-GB" w:eastAsia="ja-JP"/>
        </w:rPr>
        <w:t>23090-14;</w:t>
      </w:r>
      <w:proofErr w:type="gramEnd"/>
    </w:p>
    <w:p w14:paraId="7731A135" w14:textId="20CF79CD"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23090-14</w:t>
      </w:r>
    </w:p>
    <w:p w14:paraId="52806033" w14:textId="3C916E6F" w:rsidR="00BD6D7C" w:rsidRPr="00A072F5" w:rsidRDefault="00BD6D7C" w:rsidP="00BD6D7C">
      <w:pPr>
        <w:jc w:val="both"/>
        <w:rPr>
          <w:rFonts w:cstheme="minorHAnsi"/>
          <w:lang w:val="en-GB" w:eastAsia="ja-JP"/>
        </w:rPr>
      </w:pPr>
    </w:p>
    <w:p w14:paraId="32465D1C" w14:textId="506ECB45" w:rsidR="00BD6D7C" w:rsidRPr="00A072F5" w:rsidRDefault="00BD6D7C" w:rsidP="00BD6D7C">
      <w:pPr>
        <w:jc w:val="both"/>
        <w:rPr>
          <w:rFonts w:cstheme="minorHAnsi"/>
          <w:lang w:val="en-GB" w:eastAsia="ja-JP"/>
        </w:rPr>
      </w:pPr>
    </w:p>
    <w:p w14:paraId="4578F693" w14:textId="4C983D71" w:rsidR="00BD6D7C" w:rsidRPr="00A072F5" w:rsidRDefault="00BD6D7C" w:rsidP="00BD6D7C">
      <w:pPr>
        <w:jc w:val="both"/>
        <w:rPr>
          <w:rFonts w:cstheme="minorHAnsi"/>
          <w:lang w:val="en-GB" w:eastAsia="ja-JP"/>
        </w:rPr>
      </w:pPr>
    </w:p>
    <w:p w14:paraId="077A024E" w14:textId="6EB70D2D" w:rsidR="00BD6D7C" w:rsidRPr="00A072F5" w:rsidRDefault="00BD6D7C" w:rsidP="00BD6D7C">
      <w:pPr>
        <w:jc w:val="both"/>
        <w:rPr>
          <w:rFonts w:cstheme="minorHAnsi"/>
          <w:lang w:val="en-GB" w:eastAsia="ja-JP"/>
        </w:rPr>
      </w:pPr>
    </w:p>
    <w:p w14:paraId="7F8162F1" w14:textId="21BDB176" w:rsidR="00BD6D7C" w:rsidRPr="00A072F5" w:rsidRDefault="00BD6D7C" w:rsidP="00BD6D7C">
      <w:pPr>
        <w:jc w:val="both"/>
        <w:rPr>
          <w:rFonts w:cstheme="minorHAnsi"/>
          <w:lang w:val="en-GB" w:eastAsia="ja-JP"/>
        </w:rPr>
      </w:pPr>
    </w:p>
    <w:p w14:paraId="054DC3BA" w14:textId="135A7178" w:rsidR="00BD6D7C" w:rsidRPr="00A072F5" w:rsidRDefault="00BD6D7C" w:rsidP="00BD6D7C">
      <w:pPr>
        <w:jc w:val="both"/>
        <w:rPr>
          <w:rFonts w:cstheme="minorHAnsi"/>
          <w:lang w:val="en-GB" w:eastAsia="ja-JP"/>
        </w:rPr>
      </w:pPr>
    </w:p>
    <w:p w14:paraId="0FBFB33B" w14:textId="484B9F79" w:rsidR="00BD6D7C" w:rsidRPr="00A072F5" w:rsidRDefault="00BD6D7C" w:rsidP="00BD6D7C">
      <w:pPr>
        <w:jc w:val="both"/>
        <w:rPr>
          <w:rFonts w:cstheme="minorHAnsi"/>
          <w:lang w:val="en-GB" w:eastAsia="ja-JP"/>
        </w:rPr>
      </w:pPr>
    </w:p>
    <w:p w14:paraId="1831B1E9" w14:textId="45830006" w:rsidR="00BD6D7C" w:rsidRPr="00A072F5" w:rsidRDefault="00BD6D7C" w:rsidP="00BD6D7C">
      <w:pPr>
        <w:jc w:val="both"/>
        <w:rPr>
          <w:rFonts w:cstheme="minorHAnsi"/>
          <w:lang w:val="en-GB" w:eastAsia="ja-JP"/>
        </w:rPr>
      </w:pPr>
    </w:p>
    <w:p w14:paraId="4DA4D1DA" w14:textId="471372B5" w:rsidR="00BD6D7C" w:rsidRPr="00A072F5" w:rsidRDefault="00BD6D7C" w:rsidP="00BD6D7C">
      <w:pPr>
        <w:jc w:val="both"/>
        <w:rPr>
          <w:rFonts w:cstheme="minorHAnsi"/>
          <w:lang w:val="en-GB" w:eastAsia="ja-JP"/>
        </w:rPr>
      </w:pPr>
    </w:p>
    <w:p w14:paraId="502473C7" w14:textId="217A73F5" w:rsidR="00BD6D7C" w:rsidRPr="00A072F5" w:rsidRDefault="00BD6D7C" w:rsidP="00BD6D7C">
      <w:pPr>
        <w:jc w:val="both"/>
        <w:rPr>
          <w:rFonts w:cstheme="minorHAnsi"/>
          <w:lang w:val="en-GB" w:eastAsia="ja-JP"/>
        </w:rPr>
      </w:pPr>
    </w:p>
    <w:p w14:paraId="71BF4F99" w14:textId="535D995E" w:rsidR="00BD6D7C" w:rsidRPr="00A072F5" w:rsidRDefault="00BD6D7C" w:rsidP="00BD6D7C">
      <w:pPr>
        <w:jc w:val="both"/>
        <w:rPr>
          <w:rFonts w:cstheme="minorHAnsi"/>
          <w:lang w:val="en-GB" w:eastAsia="ja-JP"/>
        </w:rPr>
      </w:pPr>
    </w:p>
    <w:p w14:paraId="48D17D7F" w14:textId="27C83C84" w:rsidR="00BD6D7C" w:rsidRPr="00A072F5" w:rsidRDefault="00BD6D7C" w:rsidP="00BD6D7C">
      <w:pPr>
        <w:jc w:val="both"/>
        <w:rPr>
          <w:rFonts w:cstheme="minorHAnsi"/>
          <w:lang w:val="en-GB" w:eastAsia="ja-JP"/>
        </w:rPr>
      </w:pPr>
    </w:p>
    <w:p w14:paraId="47C66374" w14:textId="20E22844" w:rsidR="00BD6D7C" w:rsidRPr="00A072F5" w:rsidRDefault="00BD6D7C" w:rsidP="00BD6D7C">
      <w:pPr>
        <w:jc w:val="both"/>
        <w:rPr>
          <w:rFonts w:cstheme="minorHAnsi"/>
          <w:lang w:val="en-GB" w:eastAsia="ja-JP"/>
        </w:rPr>
      </w:pPr>
    </w:p>
    <w:p w14:paraId="1F2F8B5A" w14:textId="7E01BC94" w:rsidR="00BD6D7C" w:rsidRPr="00A072F5" w:rsidRDefault="00BD6D7C" w:rsidP="00BD6D7C">
      <w:pPr>
        <w:jc w:val="both"/>
        <w:rPr>
          <w:rFonts w:cstheme="minorHAnsi"/>
          <w:lang w:val="en-GB" w:eastAsia="ja-JP"/>
        </w:rPr>
      </w:pPr>
    </w:p>
    <w:p w14:paraId="23AC8582" w14:textId="2C8A9CED" w:rsidR="00BD6D7C" w:rsidRPr="00A072F5" w:rsidRDefault="00BD6D7C" w:rsidP="00BD6D7C">
      <w:pPr>
        <w:jc w:val="both"/>
        <w:rPr>
          <w:rFonts w:cstheme="minorHAnsi"/>
          <w:lang w:val="en-GB" w:eastAsia="ja-JP"/>
        </w:rPr>
      </w:pPr>
    </w:p>
    <w:p w14:paraId="5CB2FBA0" w14:textId="596C068F" w:rsidR="00BD6D7C" w:rsidRPr="00A072F5" w:rsidRDefault="00BD6D7C" w:rsidP="00BD6D7C">
      <w:pPr>
        <w:jc w:val="both"/>
        <w:rPr>
          <w:rFonts w:cstheme="minorHAnsi"/>
          <w:lang w:val="en-GB" w:eastAsia="ja-JP"/>
        </w:rPr>
      </w:pPr>
    </w:p>
    <w:p w14:paraId="20448932" w14:textId="00501690" w:rsidR="00BD6D7C" w:rsidRPr="00A072F5" w:rsidRDefault="00BD6D7C" w:rsidP="00BD6D7C">
      <w:pPr>
        <w:jc w:val="both"/>
        <w:rPr>
          <w:rFonts w:cstheme="minorHAnsi"/>
          <w:lang w:val="en-GB" w:eastAsia="ja-JP"/>
        </w:rPr>
      </w:pPr>
    </w:p>
    <w:p w14:paraId="1B7E4C29" w14:textId="573C7D10" w:rsidR="00BD6D7C" w:rsidRPr="00A072F5" w:rsidRDefault="00BD6D7C" w:rsidP="00BD6D7C">
      <w:pPr>
        <w:jc w:val="both"/>
        <w:rPr>
          <w:rFonts w:cstheme="minorHAnsi"/>
          <w:lang w:val="en-GB" w:eastAsia="ja-JP"/>
        </w:rPr>
      </w:pPr>
    </w:p>
    <w:p w14:paraId="4696B191" w14:textId="1E26F0F4" w:rsidR="00BD6D7C" w:rsidRPr="00A072F5" w:rsidRDefault="00BD6D7C" w:rsidP="00BD6D7C">
      <w:pPr>
        <w:jc w:val="both"/>
        <w:rPr>
          <w:rFonts w:cstheme="minorHAnsi"/>
          <w:lang w:val="en-GB" w:eastAsia="ja-JP"/>
        </w:rPr>
      </w:pPr>
    </w:p>
    <w:p w14:paraId="56F67BFC" w14:textId="48FF46FE" w:rsidR="00BD6D7C" w:rsidRPr="00A072F5" w:rsidRDefault="00BD6D7C" w:rsidP="00BD6D7C">
      <w:pPr>
        <w:jc w:val="both"/>
        <w:rPr>
          <w:rFonts w:cstheme="minorHAnsi"/>
          <w:lang w:val="en-GB" w:eastAsia="ja-JP"/>
        </w:rPr>
      </w:pPr>
    </w:p>
    <w:p w14:paraId="04534CF4" w14:textId="0ABBD57B" w:rsidR="00BD6D7C" w:rsidRPr="00A072F5" w:rsidRDefault="00BD6D7C" w:rsidP="00BD6D7C">
      <w:pPr>
        <w:jc w:val="both"/>
        <w:rPr>
          <w:rFonts w:cstheme="minorHAnsi"/>
          <w:lang w:val="en-GB" w:eastAsia="ja-JP"/>
        </w:rPr>
      </w:pPr>
    </w:p>
    <w:p w14:paraId="62F982EF" w14:textId="1920EDF5" w:rsidR="00BD6D7C" w:rsidRPr="00A072F5" w:rsidRDefault="00BD6D7C" w:rsidP="00BD6D7C">
      <w:pPr>
        <w:jc w:val="both"/>
        <w:rPr>
          <w:rFonts w:cstheme="minorHAnsi"/>
          <w:lang w:val="en-GB" w:eastAsia="ja-JP"/>
        </w:rPr>
      </w:pPr>
    </w:p>
    <w:p w14:paraId="1F558F65" w14:textId="306AE2CB" w:rsidR="00BD6D7C" w:rsidRPr="00A072F5" w:rsidRDefault="00BD6D7C" w:rsidP="00BD6D7C">
      <w:pPr>
        <w:jc w:val="both"/>
        <w:rPr>
          <w:rFonts w:cstheme="minorHAnsi"/>
          <w:lang w:val="en-GB" w:eastAsia="ja-JP"/>
        </w:rPr>
      </w:pPr>
    </w:p>
    <w:p w14:paraId="0F8B5C11" w14:textId="7057B53D" w:rsidR="00BD6D7C" w:rsidRPr="00A072F5" w:rsidRDefault="00BD6D7C" w:rsidP="00BD6D7C">
      <w:pPr>
        <w:jc w:val="both"/>
        <w:rPr>
          <w:rFonts w:cstheme="minorHAnsi"/>
          <w:lang w:val="en-GB" w:eastAsia="ja-JP"/>
        </w:rPr>
      </w:pPr>
    </w:p>
    <w:p w14:paraId="6FD0E6C9" w14:textId="3C329026" w:rsidR="00BD6D7C" w:rsidRPr="00A072F5" w:rsidRDefault="00BD6D7C" w:rsidP="00BD6D7C">
      <w:pPr>
        <w:jc w:val="both"/>
        <w:rPr>
          <w:rFonts w:cstheme="minorHAnsi"/>
          <w:lang w:val="en-GB" w:eastAsia="ja-JP"/>
        </w:rPr>
      </w:pPr>
    </w:p>
    <w:p w14:paraId="7AD0E7A1" w14:textId="3B5305EC" w:rsidR="00BD6D7C" w:rsidRPr="00A072F5" w:rsidRDefault="00BD6D7C" w:rsidP="00BD6D7C">
      <w:pPr>
        <w:jc w:val="both"/>
        <w:rPr>
          <w:rFonts w:cstheme="minorHAnsi"/>
          <w:lang w:val="en-GB" w:eastAsia="ja-JP"/>
        </w:rPr>
      </w:pPr>
    </w:p>
    <w:p w14:paraId="7B170114" w14:textId="3C914E02" w:rsidR="00BD6D7C" w:rsidRPr="00A072F5" w:rsidRDefault="00BD6D7C" w:rsidP="00BD6D7C">
      <w:pPr>
        <w:jc w:val="both"/>
        <w:rPr>
          <w:rFonts w:cstheme="minorHAnsi"/>
          <w:lang w:val="en-GB" w:eastAsia="ja-JP"/>
        </w:rPr>
      </w:pPr>
    </w:p>
    <w:p w14:paraId="2D6A7260" w14:textId="67B2A9EF" w:rsidR="00BD6D7C" w:rsidRPr="00A072F5" w:rsidRDefault="00BD6D7C" w:rsidP="00BD6D7C">
      <w:pPr>
        <w:jc w:val="both"/>
        <w:rPr>
          <w:rFonts w:cstheme="minorHAnsi"/>
          <w:lang w:val="en-GB" w:eastAsia="ja-JP"/>
        </w:rPr>
      </w:pPr>
    </w:p>
    <w:p w14:paraId="4C2E2697" w14:textId="218B56DC" w:rsidR="00BD6D7C" w:rsidRPr="00A072F5" w:rsidRDefault="00BD6D7C" w:rsidP="00BD6D7C">
      <w:pPr>
        <w:jc w:val="both"/>
        <w:rPr>
          <w:rFonts w:cstheme="minorHAnsi"/>
          <w:lang w:val="en-GB" w:eastAsia="ja-JP"/>
        </w:rPr>
      </w:pPr>
    </w:p>
    <w:p w14:paraId="798FEDE4" w14:textId="21A637F8" w:rsidR="00BD6D7C" w:rsidRPr="00A072F5" w:rsidRDefault="00BD6D7C" w:rsidP="00BD6D7C">
      <w:pPr>
        <w:jc w:val="both"/>
        <w:rPr>
          <w:rFonts w:cstheme="minorHAnsi"/>
          <w:lang w:val="en-GB" w:eastAsia="ja-JP"/>
        </w:rPr>
      </w:pPr>
    </w:p>
    <w:p w14:paraId="00BDED8E" w14:textId="114F0681" w:rsidR="00BD6D7C" w:rsidRPr="00A072F5" w:rsidRDefault="00BD6D7C" w:rsidP="00BD6D7C">
      <w:pPr>
        <w:jc w:val="both"/>
        <w:rPr>
          <w:rFonts w:cstheme="minorHAnsi"/>
          <w:lang w:val="en-GB" w:eastAsia="ja-JP"/>
        </w:rPr>
      </w:pPr>
    </w:p>
    <w:p w14:paraId="1FB932E5" w14:textId="1EE24ABB" w:rsidR="00BD6D7C" w:rsidRPr="00A072F5" w:rsidRDefault="00BD6D7C" w:rsidP="00BD6D7C">
      <w:pPr>
        <w:jc w:val="both"/>
        <w:rPr>
          <w:rFonts w:cstheme="minorHAnsi"/>
          <w:lang w:val="en-GB" w:eastAsia="ja-JP"/>
        </w:rPr>
      </w:pPr>
    </w:p>
    <w:p w14:paraId="6A59A75C" w14:textId="0C765831" w:rsidR="00BD6D7C" w:rsidRPr="00A072F5" w:rsidRDefault="00BD6D7C" w:rsidP="00BD6D7C">
      <w:pPr>
        <w:jc w:val="both"/>
        <w:rPr>
          <w:rFonts w:cstheme="minorHAnsi"/>
          <w:lang w:val="en-GB" w:eastAsia="ja-JP"/>
        </w:rPr>
      </w:pPr>
    </w:p>
    <w:p w14:paraId="332210D7" w14:textId="3CECD50F" w:rsidR="00BD6D7C" w:rsidRPr="00A072F5" w:rsidRDefault="00BD6D7C" w:rsidP="00BD6D7C">
      <w:pPr>
        <w:jc w:val="both"/>
        <w:rPr>
          <w:rFonts w:cstheme="minorHAnsi"/>
          <w:lang w:val="en-GB" w:eastAsia="ja-JP"/>
        </w:rPr>
      </w:pPr>
    </w:p>
    <w:p w14:paraId="64B668D4" w14:textId="44E078B0" w:rsidR="00BD6D7C" w:rsidRPr="00A072F5" w:rsidRDefault="00BD6D7C" w:rsidP="00BD6D7C">
      <w:pPr>
        <w:jc w:val="both"/>
        <w:rPr>
          <w:rFonts w:cstheme="minorHAnsi"/>
          <w:lang w:val="en-GB" w:eastAsia="ja-JP"/>
        </w:rPr>
      </w:pPr>
    </w:p>
    <w:p w14:paraId="7282D273" w14:textId="1FD06FCE" w:rsidR="00BD6D7C" w:rsidRPr="00A072F5" w:rsidRDefault="00BD6D7C" w:rsidP="00BD6D7C">
      <w:pPr>
        <w:jc w:val="both"/>
        <w:rPr>
          <w:rFonts w:cstheme="minorHAnsi"/>
          <w:lang w:val="en-GB" w:eastAsia="ja-JP"/>
        </w:rPr>
      </w:pPr>
    </w:p>
    <w:p w14:paraId="1A5DE637" w14:textId="1F557E2F" w:rsidR="00BD6D7C" w:rsidRPr="00A072F5" w:rsidRDefault="00BD6D7C" w:rsidP="00BD6D7C">
      <w:pPr>
        <w:jc w:val="both"/>
        <w:rPr>
          <w:rFonts w:cstheme="minorHAnsi"/>
          <w:lang w:val="en-GB" w:eastAsia="ja-JP"/>
        </w:rPr>
      </w:pPr>
    </w:p>
    <w:p w14:paraId="2DD69F60" w14:textId="1DACF899" w:rsidR="00BD6D7C" w:rsidRPr="00A072F5" w:rsidRDefault="00BD6D7C" w:rsidP="00BD6D7C">
      <w:pPr>
        <w:jc w:val="both"/>
        <w:rPr>
          <w:rFonts w:cstheme="minorHAnsi"/>
          <w:lang w:val="en-GB" w:eastAsia="ja-JP"/>
        </w:rPr>
      </w:pPr>
    </w:p>
    <w:p w14:paraId="0FC9CD71" w14:textId="4BDB22F2" w:rsidR="00BD6D7C" w:rsidRPr="00A072F5" w:rsidRDefault="00BD6D7C" w:rsidP="00BD6D7C">
      <w:pPr>
        <w:jc w:val="both"/>
        <w:rPr>
          <w:rFonts w:cstheme="minorHAnsi"/>
          <w:lang w:val="en-GB" w:eastAsia="ja-JP"/>
        </w:rPr>
      </w:pPr>
    </w:p>
    <w:p w14:paraId="30D86EEA" w14:textId="7A23C80B" w:rsidR="00BD6D7C" w:rsidRPr="00A072F5" w:rsidRDefault="00BD6D7C" w:rsidP="00BD6D7C">
      <w:pPr>
        <w:jc w:val="both"/>
        <w:rPr>
          <w:rFonts w:cstheme="minorHAnsi"/>
          <w:lang w:val="en-GB" w:eastAsia="ja-JP"/>
        </w:rPr>
      </w:pPr>
    </w:p>
    <w:p w14:paraId="49BE414F" w14:textId="22DC6285" w:rsidR="00BD6D7C" w:rsidRPr="00A072F5" w:rsidRDefault="00BD6D7C" w:rsidP="00BD6D7C">
      <w:pPr>
        <w:jc w:val="both"/>
        <w:rPr>
          <w:rFonts w:cstheme="minorHAnsi"/>
          <w:lang w:val="en-GB" w:eastAsia="ja-JP"/>
        </w:rPr>
      </w:pPr>
    </w:p>
    <w:p w14:paraId="7BBC5497" w14:textId="0306219D" w:rsidR="00BD6D7C" w:rsidRPr="00A072F5" w:rsidRDefault="00BD6D7C" w:rsidP="00BD6D7C">
      <w:pPr>
        <w:jc w:val="both"/>
        <w:rPr>
          <w:rFonts w:cstheme="minorHAnsi"/>
          <w:lang w:val="en-GB" w:eastAsia="ja-JP"/>
        </w:rPr>
      </w:pPr>
    </w:p>
    <w:p w14:paraId="10C96E2A" w14:textId="535F2891"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for MPEG media </w:t>
      </w:r>
    </w:p>
    <w:p w14:paraId="1A93FF14" w14:textId="6272D5F2" w:rsidR="00D61F86" w:rsidRPr="00A072F5" w:rsidRDefault="00D61F86" w:rsidP="00466030">
      <w:pPr>
        <w:pStyle w:val="Heading1"/>
        <w:numPr>
          <w:ilvl w:val="0"/>
          <w:numId w:val="4"/>
        </w:numPr>
        <w:adjustRightInd w:val="0"/>
        <w:rPr>
          <w:lang w:val="en-GB"/>
        </w:rPr>
      </w:pPr>
      <w:bookmarkStart w:id="6" w:name="_Toc15074795"/>
      <w:bookmarkStart w:id="7" w:name="_Toc74326518"/>
      <w:r w:rsidRPr="00A072F5">
        <w:rPr>
          <w:lang w:val="en-GB"/>
        </w:rPr>
        <w:t>Scope</w:t>
      </w:r>
      <w:bookmarkEnd w:id="6"/>
      <w:bookmarkEnd w:id="7"/>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8" w:name="_Toc15074796"/>
      <w:bookmarkStart w:id="9" w:name="_Toc74326519"/>
      <w:r w:rsidRPr="00A072F5">
        <w:rPr>
          <w:szCs w:val="26"/>
          <w:lang w:val="en-GB"/>
        </w:rPr>
        <w:t>Normative references</w:t>
      </w:r>
      <w:bookmarkEnd w:id="8"/>
      <w:bookmarkEnd w:id="9"/>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 xml:space="preserve">The following documents are referred to in the text in such a way that some or </w:t>
      </w:r>
      <w:proofErr w:type="gramStart"/>
      <w:r w:rsidRPr="00A072F5">
        <w:rPr>
          <w:lang w:val="en-GB"/>
        </w:rPr>
        <w:t>all of</w:t>
      </w:r>
      <w:proofErr w:type="gramEnd"/>
      <w:r w:rsidRPr="00A072F5">
        <w:rPr>
          <w:lang w:val="en-GB"/>
        </w:rPr>
        <w:t xml:space="preserve">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0"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10" w:name="_Toc15074797"/>
    </w:p>
    <w:p w14:paraId="4AD18057" w14:textId="7428C5AC" w:rsidR="00316D1E" w:rsidRPr="00A072F5" w:rsidRDefault="00316D1E" w:rsidP="00316D1E">
      <w:pPr>
        <w:rPr>
          <w:rFonts w:eastAsia="MS Mincho"/>
          <w:i/>
          <w:iCs/>
          <w:sz w:val="20"/>
          <w:szCs w:val="20"/>
          <w:lang w:val="en-GB"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11" w:name="_Toc74326520"/>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10"/>
      <w:bookmarkEnd w:id="11"/>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1"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2" w:history="1">
        <w:r w:rsidR="007E17F5" w:rsidRPr="00A072F5">
          <w:rPr>
            <w:rStyle w:val="Hyperlink"/>
            <w:lang w:val="en-GB"/>
          </w:rPr>
          <w:t>https://www.iso.org/obp</w:t>
        </w:r>
      </w:hyperlink>
    </w:p>
    <w:p w14:paraId="59CDBBDD" w14:textId="400AFFE4" w:rsidR="00EF23B7" w:rsidRPr="00A072F5" w:rsidRDefault="00EF23B7" w:rsidP="00466030">
      <w:pPr>
        <w:pStyle w:val="Heading1"/>
        <w:numPr>
          <w:ilvl w:val="0"/>
          <w:numId w:val="4"/>
        </w:numPr>
        <w:rPr>
          <w:lang w:val="en-GB"/>
        </w:rPr>
      </w:pPr>
      <w:bookmarkStart w:id="12" w:name="_Toc74326521"/>
      <w:r w:rsidRPr="00A072F5">
        <w:rPr>
          <w:lang w:val="en-GB"/>
        </w:rPr>
        <w:t>Reference software for ISO/IEC 23090-14</w:t>
      </w:r>
      <w:bookmarkEnd w:id="12"/>
    </w:p>
    <w:p w14:paraId="44ACF1B1" w14:textId="716BE251" w:rsidR="00EF23B7" w:rsidRPr="00A072F5" w:rsidRDefault="005650C1" w:rsidP="00466030">
      <w:pPr>
        <w:pStyle w:val="Heading2"/>
        <w:numPr>
          <w:ilvl w:val="1"/>
          <w:numId w:val="4"/>
        </w:numPr>
        <w:rPr>
          <w:lang w:val="en-GB"/>
        </w:rPr>
      </w:pPr>
      <w:bookmarkStart w:id="13" w:name="_Toc74326522"/>
      <w:r w:rsidRPr="00A072F5">
        <w:rPr>
          <w:lang w:val="en-GB"/>
        </w:rPr>
        <w:t>General</w:t>
      </w:r>
      <w:bookmarkEnd w:id="13"/>
      <w:r w:rsidRPr="00A072F5">
        <w:rPr>
          <w:lang w:val="en-GB"/>
        </w:rPr>
        <w:t xml:space="preserve"> </w:t>
      </w:r>
    </w:p>
    <w:p w14:paraId="2332F40F" w14:textId="2C2E1172"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3" w:history="1">
        <w:r w:rsidR="00B8609F" w:rsidRPr="00A072F5">
          <w:rPr>
            <w:rStyle w:val="Hyperlink"/>
            <w:lang w:val="en-GB"/>
          </w:rPr>
          <w:t>https://gitlab.com/mpeg-i/scene-description/mpegtrimesh</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14" w:name="_Toc74326523"/>
      <w:r w:rsidRPr="00A072F5">
        <w:rPr>
          <w:lang w:val="en-GB"/>
        </w:rPr>
        <w:lastRenderedPageBreak/>
        <w:t>Description</w:t>
      </w:r>
      <w:bookmarkEnd w:id="14"/>
      <w:r w:rsidRPr="00A072F5">
        <w:rPr>
          <w:lang w:val="en-GB"/>
        </w:rPr>
        <w:t xml:space="preserve"> </w:t>
      </w:r>
    </w:p>
    <w:p w14:paraId="42E3ED5D" w14:textId="4B6C6184" w:rsidR="004C170F" w:rsidRDefault="00D927C7" w:rsidP="00A072F5">
      <w:pPr>
        <w:pStyle w:val="BodyText"/>
        <w:jc w:val="both"/>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4"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w:t>
      </w:r>
    </w:p>
    <w:p w14:paraId="0ED7A346" w14:textId="0A5C0AF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77777777" w:rsidR="004C170F" w:rsidRDefault="004C170F"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634" w:type="dxa"/>
        <w:tblLook w:val="04A0" w:firstRow="1" w:lastRow="0" w:firstColumn="1" w:lastColumn="0" w:noHBand="0" w:noVBand="1"/>
      </w:tblPr>
      <w:tblGrid>
        <w:gridCol w:w="3159"/>
        <w:gridCol w:w="2518"/>
        <w:gridCol w:w="1122"/>
        <w:gridCol w:w="1229"/>
        <w:gridCol w:w="1606"/>
      </w:tblGrid>
      <w:tr w:rsidR="00C722A6" w:rsidRPr="00120C52" w14:paraId="141C8FF9" w14:textId="77777777" w:rsidTr="00177701">
        <w:tc>
          <w:tcPr>
            <w:tcW w:w="3159" w:type="dxa"/>
          </w:tcPr>
          <w:p w14:paraId="584EFFC7" w14:textId="77777777" w:rsidR="00C722A6" w:rsidRPr="00A072F5" w:rsidRDefault="00C722A6" w:rsidP="00177701">
            <w:pPr>
              <w:rPr>
                <w:b/>
                <w:bCs/>
                <w:lang w:val="en-GB"/>
              </w:rPr>
            </w:pPr>
            <w:r w:rsidRPr="00A072F5">
              <w:rPr>
                <w:b/>
                <w:bCs/>
                <w:lang w:val="en-GB"/>
              </w:rPr>
              <w:t xml:space="preserve">Extension name </w:t>
            </w:r>
          </w:p>
        </w:tc>
        <w:tc>
          <w:tcPr>
            <w:tcW w:w="2518" w:type="dxa"/>
          </w:tcPr>
          <w:p w14:paraId="69B75B6B" w14:textId="77777777" w:rsidR="00C722A6" w:rsidRPr="00A072F5" w:rsidRDefault="00C722A6" w:rsidP="00177701">
            <w:pPr>
              <w:rPr>
                <w:b/>
                <w:bCs/>
                <w:lang w:val="en-GB"/>
              </w:rPr>
            </w:pPr>
            <w:r w:rsidRPr="00A072F5">
              <w:rPr>
                <w:b/>
                <w:bCs/>
                <w:lang w:val="en-GB"/>
              </w:rPr>
              <w:t xml:space="preserve">Brief description </w:t>
            </w:r>
          </w:p>
        </w:tc>
        <w:tc>
          <w:tcPr>
            <w:tcW w:w="1122" w:type="dxa"/>
          </w:tcPr>
          <w:p w14:paraId="3A3B07D1" w14:textId="77777777" w:rsidR="00C722A6" w:rsidRPr="00A072F5" w:rsidRDefault="00C722A6" w:rsidP="00177701">
            <w:pPr>
              <w:rPr>
                <w:b/>
                <w:bCs/>
                <w:lang w:val="en-GB"/>
              </w:rPr>
            </w:pPr>
            <w:r w:rsidRPr="00A072F5">
              <w:rPr>
                <w:b/>
                <w:bCs/>
                <w:lang w:val="en-GB"/>
              </w:rPr>
              <w:t>Type</w:t>
            </w:r>
          </w:p>
        </w:tc>
        <w:tc>
          <w:tcPr>
            <w:tcW w:w="1229" w:type="dxa"/>
          </w:tcPr>
          <w:p w14:paraId="05A79EA4" w14:textId="77777777" w:rsidR="00C722A6" w:rsidRPr="00A072F5" w:rsidRDefault="00C722A6" w:rsidP="00177701">
            <w:pPr>
              <w:rPr>
                <w:b/>
                <w:bCs/>
                <w:lang w:val="en-GB"/>
              </w:rPr>
            </w:pPr>
            <w:r w:rsidRPr="00A072F5">
              <w:rPr>
                <w:b/>
                <w:bCs/>
                <w:lang w:val="en-GB"/>
              </w:rPr>
              <w:t xml:space="preserve">Subclause </w:t>
            </w:r>
          </w:p>
        </w:tc>
        <w:tc>
          <w:tcPr>
            <w:tcW w:w="1606" w:type="dxa"/>
          </w:tcPr>
          <w:p w14:paraId="0A7DB886" w14:textId="77777777" w:rsidR="00C722A6" w:rsidRPr="00A072F5" w:rsidRDefault="00C722A6" w:rsidP="00177701">
            <w:pPr>
              <w:rPr>
                <w:b/>
                <w:bCs/>
                <w:lang w:val="en-GB"/>
              </w:rPr>
            </w:pPr>
            <w:r w:rsidRPr="00A072F5">
              <w:rPr>
                <w:b/>
                <w:bCs/>
                <w:lang w:val="en-GB"/>
              </w:rPr>
              <w:t>JSON schema subclause</w:t>
            </w:r>
          </w:p>
        </w:tc>
      </w:tr>
      <w:tr w:rsidR="00C722A6" w:rsidRPr="00120C52" w14:paraId="20050ACB" w14:textId="77777777" w:rsidTr="00177701">
        <w:tc>
          <w:tcPr>
            <w:tcW w:w="3159" w:type="dxa"/>
          </w:tcPr>
          <w:p w14:paraId="26CC0C24" w14:textId="77777777" w:rsidR="00C722A6" w:rsidRPr="00A072F5" w:rsidRDefault="00C722A6" w:rsidP="00177701">
            <w:pPr>
              <w:rPr>
                <w:lang w:val="en-GB"/>
              </w:rPr>
            </w:pPr>
            <w:proofErr w:type="spellStart"/>
            <w:r w:rsidRPr="00A072F5">
              <w:rPr>
                <w:lang w:val="en-GB" w:eastAsia="ja-JP"/>
              </w:rPr>
              <w:t>MPEG_media</w:t>
            </w:r>
            <w:proofErr w:type="spellEnd"/>
          </w:p>
        </w:tc>
        <w:tc>
          <w:tcPr>
            <w:tcW w:w="2518" w:type="dxa"/>
          </w:tcPr>
          <w:p w14:paraId="7CFA7BE5" w14:textId="77777777" w:rsidR="00C722A6" w:rsidRPr="00A072F5" w:rsidRDefault="00C722A6" w:rsidP="00177701">
            <w:pPr>
              <w:rPr>
                <w:lang w:val="en-GB"/>
              </w:rPr>
            </w:pPr>
            <w:r w:rsidRPr="00A072F5">
              <w:rPr>
                <w:lang w:val="en-GB" w:eastAsia="ja-JP"/>
              </w:rPr>
              <w:t>Extension for referencing external media sources.</w:t>
            </w:r>
          </w:p>
        </w:tc>
        <w:tc>
          <w:tcPr>
            <w:tcW w:w="1122" w:type="dxa"/>
          </w:tcPr>
          <w:p w14:paraId="306FF096" w14:textId="77777777" w:rsidR="00C722A6" w:rsidRPr="00A072F5" w:rsidRDefault="00C722A6" w:rsidP="00177701">
            <w:pPr>
              <w:rPr>
                <w:lang w:val="en-GB"/>
              </w:rPr>
            </w:pPr>
            <w:r w:rsidRPr="00A072F5">
              <w:rPr>
                <w:lang w:val="en-GB" w:eastAsia="ja-JP"/>
              </w:rPr>
              <w:t>Generic</w:t>
            </w:r>
          </w:p>
        </w:tc>
        <w:tc>
          <w:tcPr>
            <w:tcW w:w="1229" w:type="dxa"/>
            <w:vAlign w:val="center"/>
          </w:tcPr>
          <w:p w14:paraId="516D6FA6"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_Ref54781594 \n \h  \* MERGEFORMAT </w:instrText>
            </w:r>
            <w:r w:rsidRPr="00A072F5">
              <w:rPr>
                <w:lang w:val="en-GB" w:eastAsia="ja-JP"/>
              </w:rPr>
            </w:r>
            <w:r w:rsidRPr="00A072F5">
              <w:rPr>
                <w:lang w:val="en-GB" w:eastAsia="ja-JP"/>
              </w:rPr>
              <w:fldChar w:fldCharType="separate"/>
            </w:r>
            <w:r w:rsidRPr="00A072F5">
              <w:rPr>
                <w:lang w:val="en-GB" w:eastAsia="ja-JP"/>
              </w:rPr>
              <w:t>5.2.1</w:t>
            </w:r>
            <w:r w:rsidRPr="00A072F5">
              <w:rPr>
                <w:lang w:val="en-GB" w:eastAsia="ja-JP"/>
              </w:rPr>
              <w:fldChar w:fldCharType="end"/>
            </w:r>
          </w:p>
        </w:tc>
        <w:tc>
          <w:tcPr>
            <w:tcW w:w="1606" w:type="dxa"/>
          </w:tcPr>
          <w:p w14:paraId="6E61263E" w14:textId="77777777" w:rsidR="00C722A6" w:rsidRPr="00A072F5" w:rsidRDefault="00C722A6" w:rsidP="00177701">
            <w:pPr>
              <w:rPr>
                <w:lang w:val="en-GB"/>
              </w:rPr>
            </w:pPr>
            <w:r w:rsidRPr="00A072F5">
              <w:rPr>
                <w:lang w:val="en-GB"/>
              </w:rPr>
              <w:t>5.2.1.3</w:t>
            </w:r>
          </w:p>
        </w:tc>
      </w:tr>
      <w:tr w:rsidR="00C722A6" w:rsidRPr="00120C52" w14:paraId="5C5E3896" w14:textId="77777777" w:rsidTr="00177701">
        <w:tc>
          <w:tcPr>
            <w:tcW w:w="3159" w:type="dxa"/>
          </w:tcPr>
          <w:p w14:paraId="7C7BC15E" w14:textId="77777777" w:rsidR="00C722A6" w:rsidRPr="00A072F5" w:rsidRDefault="00C722A6" w:rsidP="00177701">
            <w:pPr>
              <w:rPr>
                <w:lang w:val="en-GB"/>
              </w:rPr>
            </w:pPr>
            <w:proofErr w:type="spellStart"/>
            <w:r w:rsidRPr="00A072F5">
              <w:rPr>
                <w:lang w:val="en-GB" w:eastAsia="ja-JP"/>
              </w:rPr>
              <w:t>MPEG_accessor_timed</w:t>
            </w:r>
            <w:proofErr w:type="spellEnd"/>
          </w:p>
        </w:tc>
        <w:tc>
          <w:tcPr>
            <w:tcW w:w="2518" w:type="dxa"/>
          </w:tcPr>
          <w:p w14:paraId="32B6391F" w14:textId="77777777" w:rsidR="00C722A6" w:rsidRPr="00A072F5" w:rsidRDefault="00C722A6" w:rsidP="00177701">
            <w:pPr>
              <w:rPr>
                <w:lang w:val="en-GB"/>
              </w:rPr>
            </w:pPr>
            <w:r w:rsidRPr="00A072F5">
              <w:rPr>
                <w:lang w:val="en-GB" w:eastAsia="ja-JP"/>
              </w:rPr>
              <w:t>An accessor extension to support timed media.</w:t>
            </w:r>
          </w:p>
        </w:tc>
        <w:tc>
          <w:tcPr>
            <w:tcW w:w="1122" w:type="dxa"/>
          </w:tcPr>
          <w:p w14:paraId="13BA2B69" w14:textId="77777777" w:rsidR="00C722A6" w:rsidRPr="00A072F5" w:rsidRDefault="00C722A6" w:rsidP="00177701">
            <w:pPr>
              <w:rPr>
                <w:lang w:val="en-GB"/>
              </w:rPr>
            </w:pPr>
            <w:r w:rsidRPr="00A072F5">
              <w:rPr>
                <w:lang w:val="en-GB" w:eastAsia="ja-JP"/>
              </w:rPr>
              <w:t>Generic</w:t>
            </w:r>
          </w:p>
        </w:tc>
        <w:tc>
          <w:tcPr>
            <w:tcW w:w="1229" w:type="dxa"/>
          </w:tcPr>
          <w:p w14:paraId="68202A1E"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_Ref54781605 \n \h  \* MERGEFORMAT </w:instrText>
            </w:r>
            <w:r w:rsidRPr="00A072F5">
              <w:rPr>
                <w:lang w:val="en-GB" w:eastAsia="ja-JP"/>
              </w:rPr>
            </w:r>
            <w:r w:rsidRPr="00A072F5">
              <w:rPr>
                <w:lang w:val="en-GB" w:eastAsia="ja-JP"/>
              </w:rPr>
              <w:fldChar w:fldCharType="separate"/>
            </w:r>
            <w:r w:rsidRPr="00A072F5">
              <w:rPr>
                <w:lang w:val="en-GB" w:eastAsia="ja-JP"/>
              </w:rPr>
              <w:t>5.2.2</w:t>
            </w:r>
            <w:r w:rsidRPr="00A072F5">
              <w:rPr>
                <w:lang w:val="en-GB" w:eastAsia="ja-JP"/>
              </w:rPr>
              <w:fldChar w:fldCharType="end"/>
            </w:r>
          </w:p>
        </w:tc>
        <w:tc>
          <w:tcPr>
            <w:tcW w:w="1606" w:type="dxa"/>
          </w:tcPr>
          <w:p w14:paraId="34FCABF9" w14:textId="77777777" w:rsidR="00C722A6" w:rsidRPr="00A072F5" w:rsidRDefault="00C722A6" w:rsidP="00177701">
            <w:pPr>
              <w:rPr>
                <w:lang w:val="en-GB"/>
              </w:rPr>
            </w:pPr>
            <w:r w:rsidRPr="00A072F5">
              <w:rPr>
                <w:lang w:val="en-GB"/>
              </w:rPr>
              <w:t>5.2.2.3</w:t>
            </w:r>
          </w:p>
        </w:tc>
      </w:tr>
      <w:tr w:rsidR="00C722A6" w:rsidRPr="00120C52" w14:paraId="39FE8E39" w14:textId="77777777" w:rsidTr="00177701">
        <w:tc>
          <w:tcPr>
            <w:tcW w:w="3159" w:type="dxa"/>
          </w:tcPr>
          <w:p w14:paraId="25ADB71F" w14:textId="77777777" w:rsidR="00C722A6" w:rsidRPr="00A072F5" w:rsidRDefault="00C722A6" w:rsidP="00177701">
            <w:pPr>
              <w:rPr>
                <w:lang w:val="en-GB"/>
              </w:rPr>
            </w:pPr>
            <w:proofErr w:type="spellStart"/>
            <w:r w:rsidRPr="00A072F5">
              <w:rPr>
                <w:lang w:val="en-GB" w:eastAsia="ja-JP"/>
              </w:rPr>
              <w:t>MPEG_buffer_circular</w:t>
            </w:r>
            <w:proofErr w:type="spellEnd"/>
          </w:p>
        </w:tc>
        <w:tc>
          <w:tcPr>
            <w:tcW w:w="2518" w:type="dxa"/>
          </w:tcPr>
          <w:p w14:paraId="1456F7EE" w14:textId="77777777" w:rsidR="00C722A6" w:rsidRPr="00A072F5" w:rsidRDefault="00C722A6" w:rsidP="00177701">
            <w:pPr>
              <w:rPr>
                <w:lang w:val="en-GB"/>
              </w:rPr>
            </w:pPr>
            <w:r w:rsidRPr="00A072F5">
              <w:rPr>
                <w:lang w:val="en-GB" w:eastAsia="ja-JP"/>
              </w:rPr>
              <w:t>A buffer extension to support circular buffers.</w:t>
            </w:r>
          </w:p>
        </w:tc>
        <w:tc>
          <w:tcPr>
            <w:tcW w:w="1122" w:type="dxa"/>
          </w:tcPr>
          <w:p w14:paraId="67722CDE" w14:textId="77777777" w:rsidR="00C722A6" w:rsidRPr="00A072F5" w:rsidRDefault="00C722A6" w:rsidP="00177701">
            <w:pPr>
              <w:rPr>
                <w:lang w:val="en-GB"/>
              </w:rPr>
            </w:pPr>
            <w:r w:rsidRPr="00A072F5">
              <w:rPr>
                <w:lang w:val="en-GB" w:eastAsia="ja-JP"/>
              </w:rPr>
              <w:t>Generic</w:t>
            </w:r>
          </w:p>
        </w:tc>
        <w:tc>
          <w:tcPr>
            <w:tcW w:w="1229" w:type="dxa"/>
          </w:tcPr>
          <w:p w14:paraId="22301E76"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_Ref54781611 \n \h  \* MERGEFORMAT </w:instrText>
            </w:r>
            <w:r w:rsidRPr="00A072F5">
              <w:rPr>
                <w:lang w:val="en-GB" w:eastAsia="ja-JP"/>
              </w:rPr>
            </w:r>
            <w:r w:rsidRPr="00A072F5">
              <w:rPr>
                <w:lang w:val="en-GB" w:eastAsia="ja-JP"/>
              </w:rPr>
              <w:fldChar w:fldCharType="separate"/>
            </w:r>
            <w:r w:rsidRPr="00A072F5">
              <w:rPr>
                <w:lang w:val="en-GB" w:eastAsia="ja-JP"/>
              </w:rPr>
              <w:t>5.2.3</w:t>
            </w:r>
            <w:r w:rsidRPr="00A072F5">
              <w:rPr>
                <w:lang w:val="en-GB" w:eastAsia="ja-JP"/>
              </w:rPr>
              <w:fldChar w:fldCharType="end"/>
            </w:r>
          </w:p>
        </w:tc>
        <w:tc>
          <w:tcPr>
            <w:tcW w:w="1606" w:type="dxa"/>
          </w:tcPr>
          <w:p w14:paraId="2B0D583B" w14:textId="77777777" w:rsidR="00C722A6" w:rsidRPr="00A072F5" w:rsidRDefault="00C722A6" w:rsidP="00177701">
            <w:pPr>
              <w:rPr>
                <w:lang w:val="en-GB"/>
              </w:rPr>
            </w:pPr>
            <w:r w:rsidRPr="00A072F5">
              <w:rPr>
                <w:lang w:val="en-GB"/>
              </w:rPr>
              <w:t>5.2.3.3</w:t>
            </w:r>
          </w:p>
        </w:tc>
      </w:tr>
      <w:tr w:rsidR="00C722A6" w:rsidRPr="00120C52" w14:paraId="68557865" w14:textId="77777777" w:rsidTr="00177701">
        <w:tc>
          <w:tcPr>
            <w:tcW w:w="3159" w:type="dxa"/>
          </w:tcPr>
          <w:p w14:paraId="75A302C9" w14:textId="77777777" w:rsidR="00C722A6" w:rsidRPr="00A072F5" w:rsidRDefault="00C722A6" w:rsidP="00177701">
            <w:pPr>
              <w:rPr>
                <w:lang w:val="en-GB"/>
              </w:rPr>
            </w:pPr>
            <w:proofErr w:type="spellStart"/>
            <w:r w:rsidRPr="00A072F5">
              <w:rPr>
                <w:lang w:val="en-GB" w:eastAsia="ja-JP"/>
              </w:rPr>
              <w:t>MPEG_scene_dynamic</w:t>
            </w:r>
            <w:proofErr w:type="spellEnd"/>
          </w:p>
        </w:tc>
        <w:tc>
          <w:tcPr>
            <w:tcW w:w="2518" w:type="dxa"/>
          </w:tcPr>
          <w:p w14:paraId="09AED04F" w14:textId="77777777" w:rsidR="00C722A6" w:rsidRPr="00A072F5" w:rsidRDefault="00C722A6" w:rsidP="00177701">
            <w:pPr>
              <w:rPr>
                <w:lang w:val="en-GB"/>
              </w:rPr>
            </w:pPr>
            <w:r w:rsidRPr="00A072F5">
              <w:rPr>
                <w:lang w:val="en-GB" w:eastAsia="ja-JP"/>
              </w:rPr>
              <w:t>An extension to support scene updates.</w:t>
            </w:r>
          </w:p>
        </w:tc>
        <w:tc>
          <w:tcPr>
            <w:tcW w:w="1122" w:type="dxa"/>
          </w:tcPr>
          <w:p w14:paraId="127A20C6" w14:textId="77777777" w:rsidR="00C722A6" w:rsidRPr="00A072F5" w:rsidRDefault="00C722A6" w:rsidP="00177701">
            <w:pPr>
              <w:rPr>
                <w:lang w:val="en-GB"/>
              </w:rPr>
            </w:pPr>
            <w:r w:rsidRPr="00A072F5">
              <w:rPr>
                <w:lang w:val="en-GB" w:eastAsia="ja-JP"/>
              </w:rPr>
              <w:t>Generic</w:t>
            </w:r>
          </w:p>
        </w:tc>
        <w:tc>
          <w:tcPr>
            <w:tcW w:w="1229" w:type="dxa"/>
          </w:tcPr>
          <w:p w14:paraId="7247F6A3"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_Ref54781639 \n \h  \* MERGEFORMAT </w:instrText>
            </w:r>
            <w:r w:rsidRPr="00A072F5">
              <w:rPr>
                <w:lang w:val="en-GB" w:eastAsia="ja-JP"/>
              </w:rPr>
            </w:r>
            <w:r w:rsidRPr="00A072F5">
              <w:rPr>
                <w:lang w:val="en-GB" w:eastAsia="ja-JP"/>
              </w:rPr>
              <w:fldChar w:fldCharType="separate"/>
            </w:r>
            <w:r w:rsidRPr="00A072F5">
              <w:rPr>
                <w:lang w:val="en-GB" w:eastAsia="ja-JP"/>
              </w:rPr>
              <w:t>5.2.4</w:t>
            </w:r>
            <w:r w:rsidRPr="00A072F5">
              <w:rPr>
                <w:lang w:val="en-GB" w:eastAsia="ja-JP"/>
              </w:rPr>
              <w:fldChar w:fldCharType="end"/>
            </w:r>
          </w:p>
        </w:tc>
        <w:tc>
          <w:tcPr>
            <w:tcW w:w="1606" w:type="dxa"/>
          </w:tcPr>
          <w:p w14:paraId="4DCDB995" w14:textId="77777777" w:rsidR="00C722A6" w:rsidRPr="00A072F5" w:rsidRDefault="00C722A6" w:rsidP="00177701">
            <w:pPr>
              <w:rPr>
                <w:lang w:val="en-GB"/>
              </w:rPr>
            </w:pPr>
            <w:r w:rsidRPr="00A072F5">
              <w:rPr>
                <w:lang w:val="en-GB"/>
              </w:rPr>
              <w:t>5.2.4.3</w:t>
            </w:r>
          </w:p>
        </w:tc>
      </w:tr>
      <w:tr w:rsidR="00C722A6" w:rsidRPr="00120C52" w14:paraId="489CBE82" w14:textId="77777777" w:rsidTr="00177701">
        <w:tc>
          <w:tcPr>
            <w:tcW w:w="3159" w:type="dxa"/>
          </w:tcPr>
          <w:p w14:paraId="31F8B0C8" w14:textId="77777777" w:rsidR="00C722A6" w:rsidRPr="00A072F5" w:rsidRDefault="00C722A6" w:rsidP="00177701">
            <w:pPr>
              <w:rPr>
                <w:lang w:val="en-GB"/>
              </w:rPr>
            </w:pPr>
            <w:proofErr w:type="spellStart"/>
            <w:r w:rsidRPr="00A072F5">
              <w:rPr>
                <w:lang w:val="en-GB" w:eastAsia="ja-JP"/>
              </w:rPr>
              <w:t>MPEG_texture_video</w:t>
            </w:r>
            <w:proofErr w:type="spellEnd"/>
          </w:p>
        </w:tc>
        <w:tc>
          <w:tcPr>
            <w:tcW w:w="2518" w:type="dxa"/>
          </w:tcPr>
          <w:p w14:paraId="2CA2A653" w14:textId="77777777" w:rsidR="00C722A6" w:rsidRPr="00A072F5" w:rsidRDefault="00C722A6" w:rsidP="00177701">
            <w:pPr>
              <w:rPr>
                <w:lang w:val="en-GB"/>
              </w:rPr>
            </w:pPr>
            <w:r w:rsidRPr="00A072F5">
              <w:rPr>
                <w:lang w:val="en-GB" w:eastAsia="ja-JP"/>
              </w:rPr>
              <w:t>A texture extension to support video textures.</w:t>
            </w:r>
          </w:p>
        </w:tc>
        <w:tc>
          <w:tcPr>
            <w:tcW w:w="1122" w:type="dxa"/>
          </w:tcPr>
          <w:p w14:paraId="76D3846F" w14:textId="77777777" w:rsidR="00C722A6" w:rsidRPr="00A072F5" w:rsidRDefault="00C722A6" w:rsidP="00177701">
            <w:pPr>
              <w:rPr>
                <w:lang w:val="en-GB"/>
              </w:rPr>
            </w:pPr>
            <w:r w:rsidRPr="00A072F5">
              <w:rPr>
                <w:lang w:val="en-GB" w:eastAsia="ja-JP"/>
              </w:rPr>
              <w:t>Visual</w:t>
            </w:r>
          </w:p>
        </w:tc>
        <w:tc>
          <w:tcPr>
            <w:tcW w:w="1229" w:type="dxa"/>
          </w:tcPr>
          <w:p w14:paraId="2B8C7EB3"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_Ref54781646 \n \h  \* MERGEFORMAT </w:instrText>
            </w:r>
            <w:r w:rsidRPr="00A072F5">
              <w:rPr>
                <w:lang w:val="en-GB" w:eastAsia="ja-JP"/>
              </w:rPr>
            </w:r>
            <w:r w:rsidRPr="00A072F5">
              <w:rPr>
                <w:lang w:val="en-GB" w:eastAsia="ja-JP"/>
              </w:rPr>
              <w:fldChar w:fldCharType="separate"/>
            </w:r>
            <w:r w:rsidRPr="00A072F5">
              <w:rPr>
                <w:lang w:val="en-GB" w:eastAsia="ja-JP"/>
              </w:rPr>
              <w:t>5.3.1</w:t>
            </w:r>
            <w:r w:rsidRPr="00A072F5">
              <w:rPr>
                <w:lang w:val="en-GB" w:eastAsia="ja-JP"/>
              </w:rPr>
              <w:fldChar w:fldCharType="end"/>
            </w:r>
          </w:p>
        </w:tc>
        <w:tc>
          <w:tcPr>
            <w:tcW w:w="1606" w:type="dxa"/>
          </w:tcPr>
          <w:p w14:paraId="47E573EA" w14:textId="77777777" w:rsidR="00C722A6" w:rsidRPr="00A072F5" w:rsidRDefault="00C722A6" w:rsidP="00177701">
            <w:pPr>
              <w:rPr>
                <w:lang w:val="en-GB"/>
              </w:rPr>
            </w:pPr>
            <w:r w:rsidRPr="00A072F5">
              <w:rPr>
                <w:lang w:val="en-GB"/>
              </w:rPr>
              <w:t>5.3.1.3</w:t>
            </w:r>
          </w:p>
        </w:tc>
      </w:tr>
      <w:tr w:rsidR="00C722A6" w:rsidRPr="00120C52" w14:paraId="2610908B" w14:textId="77777777" w:rsidTr="00177701">
        <w:tc>
          <w:tcPr>
            <w:tcW w:w="3159" w:type="dxa"/>
          </w:tcPr>
          <w:p w14:paraId="40456DA6" w14:textId="77777777" w:rsidR="00C722A6" w:rsidRPr="00A072F5" w:rsidRDefault="00C722A6" w:rsidP="00177701">
            <w:pPr>
              <w:rPr>
                <w:lang w:val="en-GB"/>
              </w:rPr>
            </w:pPr>
            <w:proofErr w:type="spellStart"/>
            <w:r w:rsidRPr="00A072F5">
              <w:rPr>
                <w:lang w:val="en-GB" w:eastAsia="ja-JP"/>
              </w:rPr>
              <w:t>MPEG_mesh_linking</w:t>
            </w:r>
            <w:proofErr w:type="spellEnd"/>
          </w:p>
        </w:tc>
        <w:tc>
          <w:tcPr>
            <w:tcW w:w="2518" w:type="dxa"/>
          </w:tcPr>
          <w:p w14:paraId="428C4CC6" w14:textId="77777777" w:rsidR="00C722A6" w:rsidRPr="00A072F5" w:rsidRDefault="00C722A6" w:rsidP="00177701">
            <w:pPr>
              <w:rPr>
                <w:lang w:val="en-GB"/>
              </w:rPr>
            </w:pPr>
            <w:r w:rsidRPr="00A072F5">
              <w:rPr>
                <w:lang w:val="en-GB" w:eastAsia="ja-JP"/>
              </w:rPr>
              <w:t>An extension to link two meshes and provide mapping information</w:t>
            </w:r>
          </w:p>
        </w:tc>
        <w:tc>
          <w:tcPr>
            <w:tcW w:w="1122" w:type="dxa"/>
          </w:tcPr>
          <w:p w14:paraId="1B6A2F1C" w14:textId="77777777" w:rsidR="00C722A6" w:rsidRPr="00A072F5" w:rsidRDefault="00C722A6" w:rsidP="00177701">
            <w:pPr>
              <w:rPr>
                <w:lang w:val="en-GB"/>
              </w:rPr>
            </w:pPr>
            <w:r w:rsidRPr="00A072F5">
              <w:rPr>
                <w:lang w:val="en-GB" w:eastAsia="ja-JP"/>
              </w:rPr>
              <w:t>Visual</w:t>
            </w:r>
          </w:p>
        </w:tc>
        <w:tc>
          <w:tcPr>
            <w:tcW w:w="1229" w:type="dxa"/>
          </w:tcPr>
          <w:p w14:paraId="539DFD38"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_Ref71104242 \r \h </w:instrText>
            </w:r>
            <w:r w:rsidRPr="00A072F5">
              <w:rPr>
                <w:lang w:val="en-GB" w:eastAsia="ja-JP"/>
              </w:rPr>
            </w:r>
            <w:r w:rsidRPr="00A072F5">
              <w:rPr>
                <w:lang w:val="en-GB" w:eastAsia="ja-JP"/>
              </w:rPr>
              <w:fldChar w:fldCharType="separate"/>
            </w:r>
            <w:r w:rsidRPr="00A072F5">
              <w:rPr>
                <w:lang w:val="en-GB" w:eastAsia="ja-JP"/>
              </w:rPr>
              <w:t>5.3.2</w:t>
            </w:r>
            <w:r w:rsidRPr="00A072F5">
              <w:rPr>
                <w:lang w:val="en-GB" w:eastAsia="ja-JP"/>
              </w:rPr>
              <w:fldChar w:fldCharType="end"/>
            </w:r>
          </w:p>
        </w:tc>
        <w:tc>
          <w:tcPr>
            <w:tcW w:w="1606" w:type="dxa"/>
          </w:tcPr>
          <w:p w14:paraId="6F082216" w14:textId="77777777" w:rsidR="00C722A6" w:rsidRPr="00A072F5" w:rsidRDefault="00C722A6" w:rsidP="00177701">
            <w:pPr>
              <w:rPr>
                <w:lang w:val="en-GB"/>
              </w:rPr>
            </w:pPr>
            <w:r w:rsidRPr="00A072F5">
              <w:rPr>
                <w:lang w:val="en-GB"/>
              </w:rPr>
              <w:t>5.3.2.3</w:t>
            </w:r>
          </w:p>
        </w:tc>
      </w:tr>
      <w:tr w:rsidR="00C722A6" w:rsidRPr="00120C52" w14:paraId="271BE632" w14:textId="77777777" w:rsidTr="00177701">
        <w:tc>
          <w:tcPr>
            <w:tcW w:w="3159" w:type="dxa"/>
          </w:tcPr>
          <w:p w14:paraId="6485E35C" w14:textId="77777777" w:rsidR="00C722A6" w:rsidRPr="00A072F5" w:rsidRDefault="00C722A6" w:rsidP="00177701">
            <w:pPr>
              <w:rPr>
                <w:lang w:val="en-GB"/>
              </w:rPr>
            </w:pPr>
            <w:proofErr w:type="spellStart"/>
            <w:r w:rsidRPr="00A072F5">
              <w:rPr>
                <w:lang w:val="en-GB" w:eastAsia="ja-JP"/>
              </w:rPr>
              <w:t>MPEG_audio_spatial</w:t>
            </w:r>
            <w:proofErr w:type="spellEnd"/>
          </w:p>
        </w:tc>
        <w:tc>
          <w:tcPr>
            <w:tcW w:w="2518" w:type="dxa"/>
          </w:tcPr>
          <w:p w14:paraId="7F702978" w14:textId="77777777" w:rsidR="00C722A6" w:rsidRPr="00A072F5" w:rsidRDefault="00C722A6" w:rsidP="00177701">
            <w:pPr>
              <w:rPr>
                <w:lang w:val="en-GB"/>
              </w:rPr>
            </w:pPr>
            <w:r w:rsidRPr="00A072F5">
              <w:rPr>
                <w:lang w:val="en-GB" w:eastAsia="ja-JP"/>
              </w:rPr>
              <w:t>Adds support for spatial audio.</w:t>
            </w:r>
          </w:p>
        </w:tc>
        <w:tc>
          <w:tcPr>
            <w:tcW w:w="1122" w:type="dxa"/>
          </w:tcPr>
          <w:p w14:paraId="0CF3D3C3" w14:textId="77777777" w:rsidR="00C722A6" w:rsidRPr="00A072F5" w:rsidRDefault="00C722A6" w:rsidP="00177701">
            <w:pPr>
              <w:rPr>
                <w:lang w:val="en-GB"/>
              </w:rPr>
            </w:pPr>
            <w:r w:rsidRPr="00A072F5">
              <w:rPr>
                <w:lang w:val="en-GB" w:eastAsia="ja-JP"/>
              </w:rPr>
              <w:t>Audio</w:t>
            </w:r>
          </w:p>
        </w:tc>
        <w:tc>
          <w:tcPr>
            <w:tcW w:w="1229" w:type="dxa"/>
          </w:tcPr>
          <w:p w14:paraId="010F9A5D"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_Ref54781652 \n \h  \* MERGEFORMAT </w:instrText>
            </w:r>
            <w:r w:rsidRPr="00A072F5">
              <w:rPr>
                <w:lang w:val="en-GB" w:eastAsia="ja-JP"/>
              </w:rPr>
            </w:r>
            <w:r w:rsidRPr="00A072F5">
              <w:rPr>
                <w:lang w:val="en-GB" w:eastAsia="ja-JP"/>
              </w:rPr>
              <w:fldChar w:fldCharType="separate"/>
            </w:r>
            <w:r w:rsidRPr="00A072F5">
              <w:rPr>
                <w:lang w:val="en-GB" w:eastAsia="ja-JP"/>
              </w:rPr>
              <w:t>5.4.1</w:t>
            </w:r>
            <w:r w:rsidRPr="00A072F5">
              <w:rPr>
                <w:lang w:val="en-GB" w:eastAsia="ja-JP"/>
              </w:rPr>
              <w:fldChar w:fldCharType="end"/>
            </w:r>
          </w:p>
        </w:tc>
        <w:tc>
          <w:tcPr>
            <w:tcW w:w="1606" w:type="dxa"/>
          </w:tcPr>
          <w:p w14:paraId="4EA18FF1" w14:textId="77777777" w:rsidR="00C722A6" w:rsidRPr="00A072F5" w:rsidRDefault="00C722A6" w:rsidP="00177701">
            <w:pPr>
              <w:rPr>
                <w:lang w:val="en-GB"/>
              </w:rPr>
            </w:pPr>
            <w:r w:rsidRPr="00A072F5">
              <w:rPr>
                <w:lang w:val="en-GB"/>
              </w:rPr>
              <w:t>5.4.1.3</w:t>
            </w:r>
          </w:p>
        </w:tc>
      </w:tr>
      <w:tr w:rsidR="00C722A6" w:rsidRPr="00120C52" w14:paraId="01248033" w14:textId="77777777" w:rsidTr="00177701">
        <w:tc>
          <w:tcPr>
            <w:tcW w:w="3159" w:type="dxa"/>
          </w:tcPr>
          <w:p w14:paraId="745AE2B4" w14:textId="77777777" w:rsidR="00C722A6" w:rsidRPr="00A072F5" w:rsidRDefault="00C722A6" w:rsidP="00177701">
            <w:pPr>
              <w:rPr>
                <w:lang w:val="en-GB" w:eastAsia="ja-JP"/>
              </w:rPr>
            </w:pPr>
            <w:proofErr w:type="spellStart"/>
            <w:r w:rsidRPr="00A072F5">
              <w:rPr>
                <w:lang w:val="en-GB" w:eastAsia="ja-JP"/>
              </w:rPr>
              <w:t>MPEG_viewport_recommended</w:t>
            </w:r>
            <w:proofErr w:type="spellEnd"/>
          </w:p>
        </w:tc>
        <w:tc>
          <w:tcPr>
            <w:tcW w:w="2518" w:type="dxa"/>
          </w:tcPr>
          <w:p w14:paraId="5DB80BB9" w14:textId="77777777" w:rsidR="00C722A6" w:rsidRPr="00A072F5" w:rsidRDefault="00C722A6" w:rsidP="00177701">
            <w:pPr>
              <w:rPr>
                <w:lang w:val="en-GB" w:eastAsia="ja-JP"/>
              </w:rPr>
            </w:pPr>
            <w:r w:rsidRPr="00A072F5">
              <w:rPr>
                <w:lang w:val="en-GB" w:eastAsia="ja-JP"/>
              </w:rPr>
              <w:t>An extension to describe a recommended viewport.</w:t>
            </w:r>
          </w:p>
        </w:tc>
        <w:tc>
          <w:tcPr>
            <w:tcW w:w="1122" w:type="dxa"/>
          </w:tcPr>
          <w:p w14:paraId="78A6AD9E" w14:textId="77777777" w:rsidR="00C722A6" w:rsidRPr="00A072F5" w:rsidRDefault="00C722A6" w:rsidP="00177701">
            <w:pPr>
              <w:rPr>
                <w:lang w:val="en-GB" w:eastAsia="ja-JP"/>
              </w:rPr>
            </w:pPr>
            <w:r w:rsidRPr="00A072F5">
              <w:rPr>
                <w:lang w:val="en-GB" w:eastAsia="ja-JP"/>
              </w:rPr>
              <w:t>Metadata</w:t>
            </w:r>
          </w:p>
        </w:tc>
        <w:tc>
          <w:tcPr>
            <w:tcW w:w="1229" w:type="dxa"/>
          </w:tcPr>
          <w:p w14:paraId="2D5F7871" w14:textId="77777777" w:rsidR="00C722A6" w:rsidRPr="00A072F5" w:rsidRDefault="00C722A6" w:rsidP="00177701">
            <w:pPr>
              <w:rPr>
                <w:lang w:val="en-GB" w:eastAsia="ja-JP"/>
              </w:rPr>
            </w:pPr>
            <w:r w:rsidRPr="00A072F5">
              <w:rPr>
                <w:lang w:val="en-GB" w:eastAsia="ja-JP"/>
              </w:rPr>
              <w:fldChar w:fldCharType="begin"/>
            </w:r>
            <w:r w:rsidRPr="00A072F5">
              <w:rPr>
                <w:lang w:val="en-GB" w:eastAsia="ja-JP"/>
              </w:rPr>
              <w:instrText xml:space="preserve"> REF _Ref57886002 \r \h </w:instrText>
            </w:r>
            <w:r w:rsidRPr="00A072F5">
              <w:rPr>
                <w:lang w:val="en-GB" w:eastAsia="ja-JP"/>
              </w:rPr>
            </w:r>
            <w:r w:rsidRPr="00A072F5">
              <w:rPr>
                <w:lang w:val="en-GB" w:eastAsia="ja-JP"/>
              </w:rPr>
              <w:fldChar w:fldCharType="separate"/>
            </w:r>
            <w:r w:rsidRPr="00A072F5">
              <w:rPr>
                <w:lang w:val="en-GB" w:eastAsia="ja-JP"/>
              </w:rPr>
              <w:t>5.5.1</w:t>
            </w:r>
            <w:r w:rsidRPr="00A072F5">
              <w:rPr>
                <w:lang w:val="en-GB" w:eastAsia="ja-JP"/>
              </w:rPr>
              <w:fldChar w:fldCharType="end"/>
            </w:r>
          </w:p>
        </w:tc>
        <w:tc>
          <w:tcPr>
            <w:tcW w:w="1606" w:type="dxa"/>
          </w:tcPr>
          <w:p w14:paraId="429C4C36" w14:textId="77777777" w:rsidR="00C722A6" w:rsidRPr="00A072F5" w:rsidRDefault="00C722A6" w:rsidP="00177701">
            <w:pPr>
              <w:rPr>
                <w:lang w:val="en-GB"/>
              </w:rPr>
            </w:pPr>
            <w:r w:rsidRPr="00A072F5">
              <w:rPr>
                <w:lang w:val="en-GB"/>
              </w:rPr>
              <w:t>5.5.1.3</w:t>
            </w:r>
          </w:p>
        </w:tc>
      </w:tr>
      <w:tr w:rsidR="00C722A6" w:rsidRPr="00120C52" w14:paraId="17AC4C90" w14:textId="77777777" w:rsidTr="00177701">
        <w:tc>
          <w:tcPr>
            <w:tcW w:w="3159" w:type="dxa"/>
          </w:tcPr>
          <w:p w14:paraId="7056CA10" w14:textId="77777777" w:rsidR="00C722A6" w:rsidRPr="00A072F5" w:rsidRDefault="00C722A6" w:rsidP="00177701">
            <w:pPr>
              <w:rPr>
                <w:lang w:val="en-GB" w:eastAsia="ja-JP"/>
              </w:rPr>
            </w:pPr>
            <w:proofErr w:type="spellStart"/>
            <w:r w:rsidRPr="00A072F5">
              <w:rPr>
                <w:lang w:val="en-GB" w:eastAsia="ja-JP"/>
              </w:rPr>
              <w:t>MPEG_animation_timing</w:t>
            </w:r>
            <w:proofErr w:type="spellEnd"/>
          </w:p>
        </w:tc>
        <w:tc>
          <w:tcPr>
            <w:tcW w:w="2518" w:type="dxa"/>
          </w:tcPr>
          <w:p w14:paraId="4C92C817" w14:textId="77777777" w:rsidR="00C722A6" w:rsidRPr="00A072F5" w:rsidRDefault="00C722A6" w:rsidP="00177701">
            <w:pPr>
              <w:rPr>
                <w:lang w:val="en-GB" w:eastAsia="ja-JP"/>
              </w:rPr>
            </w:pPr>
            <w:r w:rsidRPr="00A072F5">
              <w:rPr>
                <w:lang w:val="en-GB" w:eastAsia="ja-JP"/>
              </w:rPr>
              <w:t>An extension to control animation timelines.</w:t>
            </w:r>
          </w:p>
        </w:tc>
        <w:tc>
          <w:tcPr>
            <w:tcW w:w="1122" w:type="dxa"/>
          </w:tcPr>
          <w:p w14:paraId="3612FE89" w14:textId="77777777" w:rsidR="00C722A6" w:rsidRPr="00A072F5" w:rsidRDefault="00C722A6" w:rsidP="00177701">
            <w:pPr>
              <w:rPr>
                <w:lang w:val="en-GB" w:eastAsia="ja-JP"/>
              </w:rPr>
            </w:pPr>
            <w:r w:rsidRPr="00A072F5">
              <w:rPr>
                <w:lang w:val="en-GB" w:eastAsia="ja-JP"/>
              </w:rPr>
              <w:t>Metadata</w:t>
            </w:r>
          </w:p>
        </w:tc>
        <w:tc>
          <w:tcPr>
            <w:tcW w:w="1229" w:type="dxa"/>
          </w:tcPr>
          <w:p w14:paraId="11BBA1FE" w14:textId="77777777" w:rsidR="00C722A6" w:rsidRPr="00A072F5" w:rsidRDefault="00C722A6" w:rsidP="00177701">
            <w:pPr>
              <w:rPr>
                <w:lang w:val="en-GB" w:eastAsia="ja-JP"/>
              </w:rPr>
            </w:pPr>
            <w:r w:rsidRPr="00A072F5">
              <w:rPr>
                <w:lang w:val="en-GB" w:eastAsia="ja-JP"/>
              </w:rPr>
              <w:fldChar w:fldCharType="begin"/>
            </w:r>
            <w:r w:rsidRPr="00A072F5">
              <w:rPr>
                <w:lang w:val="en-GB" w:eastAsia="ja-JP"/>
              </w:rPr>
              <w:instrText xml:space="preserve"> REF _Ref57886003 \r \h </w:instrText>
            </w:r>
            <w:r w:rsidRPr="00A072F5">
              <w:rPr>
                <w:lang w:val="en-GB" w:eastAsia="ja-JP"/>
              </w:rPr>
            </w:r>
            <w:r w:rsidRPr="00A072F5">
              <w:rPr>
                <w:lang w:val="en-GB" w:eastAsia="ja-JP"/>
              </w:rPr>
              <w:fldChar w:fldCharType="separate"/>
            </w:r>
            <w:r w:rsidRPr="00A072F5">
              <w:rPr>
                <w:lang w:val="en-GB" w:eastAsia="ja-JP"/>
              </w:rPr>
              <w:t>5.5.2</w:t>
            </w:r>
            <w:r w:rsidRPr="00A072F5">
              <w:rPr>
                <w:lang w:val="en-GB" w:eastAsia="ja-JP"/>
              </w:rPr>
              <w:fldChar w:fldCharType="end"/>
            </w:r>
          </w:p>
        </w:tc>
        <w:tc>
          <w:tcPr>
            <w:tcW w:w="1606" w:type="dxa"/>
          </w:tcPr>
          <w:p w14:paraId="6642470B" w14:textId="77777777" w:rsidR="00C722A6" w:rsidRPr="00A072F5" w:rsidRDefault="00C722A6" w:rsidP="00177701">
            <w:pPr>
              <w:rPr>
                <w:lang w:val="en-GB"/>
              </w:rPr>
            </w:pPr>
            <w:r w:rsidRPr="00A072F5">
              <w:rPr>
                <w:lang w:val="en-GB"/>
              </w:rPr>
              <w:t>5.5.2.3</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5" w:name="_Toc74326524"/>
      <w:r w:rsidRPr="00A072F5">
        <w:rPr>
          <w:lang w:val="en-GB"/>
        </w:rPr>
        <w:t>Dependencies</w:t>
      </w:r>
      <w:bookmarkEnd w:id="15"/>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proofErr w:type="spellStart"/>
            <w:r w:rsidRPr="00A072F5">
              <w:rPr>
                <w:lang w:val="en-GB"/>
              </w:rPr>
              <w:t>av</w:t>
            </w:r>
            <w:proofErr w:type="spellEnd"/>
            <w:r w:rsidRPr="00A072F5">
              <w:rPr>
                <w:lang w:val="en-GB"/>
              </w:rPr>
              <w:t xml:space="preserve">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proofErr w:type="spellStart"/>
            <w:r w:rsidRPr="00A072F5">
              <w:rPr>
                <w:lang w:val="en-GB"/>
              </w:rPr>
              <w:t>memoizing</w:t>
            </w:r>
            <w:proofErr w:type="spellEnd"/>
            <w:r w:rsidRPr="00A072F5">
              <w:rPr>
                <w:lang w:val="en-GB"/>
              </w:rPr>
              <w:t xml:space="preserve">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proofErr w:type="spellStart"/>
            <w:r w:rsidRPr="00A072F5">
              <w:rPr>
                <w:lang w:val="en-GB"/>
              </w:rPr>
              <w:lastRenderedPageBreak/>
              <w:t>numpy</w:t>
            </w:r>
            <w:proofErr w:type="spellEnd"/>
            <w:r w:rsidRPr="00A072F5">
              <w:rPr>
                <w:lang w:val="en-GB"/>
              </w:rPr>
              <w:t xml:space="preserve">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proofErr w:type="spellStart"/>
            <w:r w:rsidRPr="00A072F5">
              <w:rPr>
                <w:lang w:val="en-GB"/>
              </w:rPr>
              <w:t>pyglet</w:t>
            </w:r>
            <w:proofErr w:type="spellEnd"/>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proofErr w:type="spellStart"/>
            <w:r w:rsidRPr="00A072F5">
              <w:rPr>
                <w:lang w:val="en-GB"/>
              </w:rPr>
              <w:t>scipy</w:t>
            </w:r>
            <w:proofErr w:type="spellEnd"/>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6" w:name="_Toc74326525"/>
      <w:r w:rsidRPr="00120C52">
        <w:rPr>
          <w:rStyle w:val="Heading3Char"/>
          <w:rFonts w:eastAsia="Arial"/>
          <w:b/>
        </w:rPr>
        <w:t>Spatial</w:t>
      </w:r>
      <w:r w:rsidR="00DA0952" w:rsidRPr="00120C52">
        <w:rPr>
          <w:rStyle w:val="Heading3Char"/>
          <w:rFonts w:eastAsia="Arial"/>
          <w:b/>
        </w:rPr>
        <w:t xml:space="preserve"> audio</w:t>
      </w:r>
      <w:bookmarkEnd w:id="16"/>
      <w:r w:rsidR="00DA0952" w:rsidRPr="00120C52">
        <w:rPr>
          <w:rStyle w:val="Heading3Char"/>
          <w:rFonts w:eastAsia="Arial"/>
          <w:b/>
        </w:rPr>
        <w:t xml:space="preserve"> </w:t>
      </w:r>
    </w:p>
    <w:p w14:paraId="5A66B4EF" w14:textId="13DD668B" w:rsidR="00DA0952" w:rsidRPr="00A072F5" w:rsidRDefault="00DA0952" w:rsidP="00552817">
      <w:pPr>
        <w:pStyle w:val="BodyText"/>
        <w:rPr>
          <w:lang w:val="en-GB"/>
        </w:rPr>
      </w:pPr>
      <w:r w:rsidRPr="00A072F5">
        <w:rPr>
          <w:lang w:val="en-GB"/>
        </w:rPr>
        <w:t xml:space="preserve">To run test vectors for spatial demos, </w:t>
      </w:r>
      <w:proofErr w:type="spellStart"/>
      <w:r w:rsidRPr="00A072F5">
        <w:rPr>
          <w:lang w:val="en-GB"/>
        </w:rPr>
        <w:t>Soloud</w:t>
      </w:r>
      <w:proofErr w:type="spellEnd"/>
      <w:r w:rsidRPr="00A072F5">
        <w:rPr>
          <w:lang w:val="en-GB"/>
        </w:rPr>
        <w:t xml:space="preserve"> audio library: https://sol.gfxile.net/soloud/ is used which is a spatial audio renderer. </w:t>
      </w:r>
      <w:r w:rsidRPr="00A072F5">
        <w:rPr>
          <w:lang w:val="en-GB"/>
        </w:rPr>
        <w:br/>
      </w:r>
    </w:p>
    <w:p w14:paraId="51736425" w14:textId="51773B01" w:rsidR="001F59A3" w:rsidRPr="00A072F5" w:rsidRDefault="006C56CD" w:rsidP="006838BE">
      <w:pPr>
        <w:pStyle w:val="Heading2"/>
        <w:numPr>
          <w:ilvl w:val="1"/>
          <w:numId w:val="4"/>
        </w:numPr>
        <w:rPr>
          <w:lang w:val="en-GB"/>
        </w:rPr>
      </w:pPr>
      <w:bookmarkStart w:id="17" w:name="_Toc74326526"/>
      <w:r w:rsidRPr="00A072F5">
        <w:rPr>
          <w:lang w:val="en-GB"/>
        </w:rPr>
        <w:t>Usage</w:t>
      </w:r>
      <w:bookmarkEnd w:id="17"/>
    </w:p>
    <w:p w14:paraId="661F76C5" w14:textId="03A09A3F" w:rsidR="00274601" w:rsidRPr="00120C52" w:rsidRDefault="00D1293E" w:rsidP="00D1293E">
      <w:pPr>
        <w:pStyle w:val="Heading3"/>
        <w:numPr>
          <w:ilvl w:val="2"/>
          <w:numId w:val="4"/>
        </w:numPr>
      </w:pPr>
      <w:bookmarkStart w:id="18" w:name="_Toc74326527"/>
      <w:r w:rsidRPr="00120C52">
        <w:t>Installation</w:t>
      </w:r>
      <w:bookmarkEnd w:id="18"/>
      <w:r w:rsidRPr="00120C52">
        <w:t xml:space="preserve"> </w:t>
      </w:r>
    </w:p>
    <w:p w14:paraId="576A046F" w14:textId="77777777" w:rsidR="00983561" w:rsidRPr="00A072F5" w:rsidRDefault="00841542" w:rsidP="00D1293E">
      <w:pPr>
        <w:rPr>
          <w:lang w:val="en-GB"/>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r w:rsidR="00FF3C4E" w:rsidRPr="00A072F5">
        <w:rPr>
          <w:lang w:val="en-GB"/>
        </w:rPr>
        <w:br/>
      </w:r>
    </w:p>
    <w:tbl>
      <w:tblPr>
        <w:tblStyle w:val="TableGrid"/>
        <w:tblW w:w="0" w:type="auto"/>
        <w:tblLook w:val="04A0" w:firstRow="1" w:lastRow="0" w:firstColumn="1" w:lastColumn="0" w:noHBand="0" w:noVBand="1"/>
      </w:tblPr>
      <w:tblGrid>
        <w:gridCol w:w="9010"/>
      </w:tblGrid>
      <w:tr w:rsidR="00983561" w:rsidRPr="00120C52" w14:paraId="7AAA075F" w14:textId="77777777" w:rsidTr="00983561">
        <w:tc>
          <w:tcPr>
            <w:tcW w:w="9010" w:type="dxa"/>
            <w:shd w:val="clear" w:color="auto" w:fill="FFFF99"/>
          </w:tcPr>
          <w:p w14:paraId="3A481713" w14:textId="39CA14AD" w:rsidR="00983561" w:rsidRPr="00A072F5" w:rsidRDefault="00983561" w:rsidP="009172CD">
            <w:pPr>
              <w:pStyle w:val="NoSpacing"/>
              <w:rPr>
                <w:lang w:val="en-GB"/>
              </w:rPr>
            </w:pPr>
            <w:r w:rsidRPr="00A072F5">
              <w:rPr>
                <w:lang w:val="en-GB"/>
              </w:rPr>
              <w:t>git clone https://gitlab.com/mpeg-i/scene-description/mpegtrimesh.git</w:t>
            </w:r>
          </w:p>
        </w:tc>
      </w:tr>
    </w:tbl>
    <w:p w14:paraId="761F0264" w14:textId="77777777" w:rsidR="00757777" w:rsidRPr="00120C52" w:rsidRDefault="00757777" w:rsidP="00D1293E">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proofErr w:type="spellStart"/>
      <w:r w:rsidR="009B357A" w:rsidRPr="00A072F5">
        <w:rPr>
          <w:i/>
          <w:iCs/>
          <w:lang w:val="en-GB"/>
        </w:rPr>
        <w:t>venv</w:t>
      </w:r>
      <w:proofErr w:type="spellEnd"/>
      <w:r w:rsidR="00C919D8" w:rsidRPr="00A072F5">
        <w:rPr>
          <w:lang w:val="en-GB"/>
        </w:rPr>
        <w:t xml:space="preserve">: </w:t>
      </w:r>
      <w:hyperlink r:id="rId15"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 xml:space="preserve">is used to manage Python packages for different projects. Using virtual environment allows to avoid installing Python packages globally which could </w:t>
      </w:r>
      <w:proofErr w:type="gramStart"/>
      <w:r w:rsidR="009172CD" w:rsidRPr="00A072F5">
        <w:rPr>
          <w:lang w:val="en-GB" w:eastAsia="fr-FR"/>
        </w:rPr>
        <w:t>break</w:t>
      </w:r>
      <w:proofErr w:type="gramEnd"/>
      <w:r w:rsidR="009172CD" w:rsidRPr="00A072F5">
        <w:rPr>
          <w:lang w:val="en-GB" w:eastAsia="fr-FR"/>
        </w:rPr>
        <w:t xml:space="preserve">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017B56A3" w:rsidR="009172CD" w:rsidRPr="00A072F5" w:rsidRDefault="009172CD" w:rsidP="00A072F5">
      <w:pPr>
        <w:pStyle w:val="BodyText"/>
        <w:numPr>
          <w:ilvl w:val="0"/>
          <w:numId w:val="2"/>
        </w:numPr>
        <w:jc w:val="both"/>
        <w:rPr>
          <w:lang w:val="en-GB"/>
        </w:rPr>
      </w:pPr>
      <w:r w:rsidRPr="00A072F5">
        <w:rPr>
          <w:lang w:val="en-GB"/>
        </w:rPr>
        <w:t>macOS and Linux:</w:t>
      </w:r>
    </w:p>
    <w:tbl>
      <w:tblPr>
        <w:tblStyle w:val="TableGrid"/>
        <w:tblW w:w="0" w:type="auto"/>
        <w:tblLook w:val="04A0" w:firstRow="1" w:lastRow="0" w:firstColumn="1" w:lastColumn="0" w:noHBand="0" w:noVBand="1"/>
      </w:tblPr>
      <w:tblGrid>
        <w:gridCol w:w="9010"/>
      </w:tblGrid>
      <w:tr w:rsidR="009172CD" w:rsidRPr="00120C52" w14:paraId="422D2852" w14:textId="77777777" w:rsidTr="009172CD">
        <w:tc>
          <w:tcPr>
            <w:tcW w:w="9010" w:type="dxa"/>
            <w:shd w:val="clear" w:color="auto" w:fill="FFFF99"/>
          </w:tcPr>
          <w:p w14:paraId="636559A6" w14:textId="396476F5" w:rsidR="009172CD" w:rsidRPr="00A072F5" w:rsidRDefault="009172CD" w:rsidP="009172CD">
            <w:pPr>
              <w:pStyle w:val="NoSpacing"/>
              <w:rPr>
                <w:lang w:val="en-GB" w:eastAsia="fr-FR"/>
              </w:rPr>
            </w:pPr>
            <w:r w:rsidRPr="00A072F5">
              <w:rPr>
                <w:lang w:val="en-GB" w:eastAsia="fr-FR"/>
              </w:rPr>
              <w:t xml:space="preserve">python3 -m pip install --user </w:t>
            </w:r>
            <w:proofErr w:type="spellStart"/>
            <w:r w:rsidRPr="00A072F5">
              <w:rPr>
                <w:lang w:val="en-GB" w:eastAsia="fr-FR"/>
              </w:rPr>
              <w:t>virtualenv</w:t>
            </w:r>
            <w:proofErr w:type="spellEnd"/>
          </w:p>
        </w:tc>
      </w:tr>
    </w:tbl>
    <w:p w14:paraId="2432A62A" w14:textId="77777777" w:rsidR="009172CD" w:rsidRPr="00A072F5" w:rsidRDefault="009172CD" w:rsidP="009172CD">
      <w:pPr>
        <w:pStyle w:val="BodyText"/>
        <w:rPr>
          <w:rFonts w:eastAsia="Times New Roman"/>
          <w:lang w:val="en-GB" w:eastAsia="fr-FR"/>
        </w:rPr>
      </w:pPr>
    </w:p>
    <w:p w14:paraId="65D4A801" w14:textId="41E02CBE" w:rsidR="009172CD" w:rsidRPr="00A072F5" w:rsidRDefault="009172CD" w:rsidP="009172CD">
      <w:pPr>
        <w:pStyle w:val="BodyText"/>
        <w:numPr>
          <w:ilvl w:val="0"/>
          <w:numId w:val="2"/>
        </w:numPr>
        <w:rPr>
          <w:rFonts w:eastAsia="Times New Roman"/>
          <w:lang w:val="en-GB" w:eastAsia="fr-FR"/>
        </w:rPr>
      </w:pPr>
      <w:r w:rsidRPr="00A072F5">
        <w:rPr>
          <w:rFonts w:eastAsia="Times New Roman"/>
          <w:lang w:val="en-GB" w:eastAsia="fr-FR"/>
        </w:rPr>
        <w:t>Windows:</w:t>
      </w:r>
    </w:p>
    <w:tbl>
      <w:tblPr>
        <w:tblStyle w:val="TableGrid"/>
        <w:tblW w:w="0" w:type="auto"/>
        <w:tblLook w:val="04A0" w:firstRow="1" w:lastRow="0" w:firstColumn="1" w:lastColumn="0" w:noHBand="0" w:noVBand="1"/>
      </w:tblPr>
      <w:tblGrid>
        <w:gridCol w:w="9010"/>
      </w:tblGrid>
      <w:tr w:rsidR="009172CD" w:rsidRPr="00120C52" w14:paraId="0A891AFE" w14:textId="77777777" w:rsidTr="009172CD">
        <w:tc>
          <w:tcPr>
            <w:tcW w:w="9010" w:type="dxa"/>
            <w:shd w:val="clear" w:color="auto" w:fill="FFFF99"/>
          </w:tcPr>
          <w:p w14:paraId="4F40F879" w14:textId="47E80BB2" w:rsidR="009172CD" w:rsidRPr="00A072F5" w:rsidRDefault="009172CD" w:rsidP="009172CD">
            <w:pPr>
              <w:pStyle w:val="NoSpacing"/>
              <w:rPr>
                <w:lang w:val="en-GB" w:eastAsia="fr-FR"/>
              </w:rPr>
            </w:pPr>
            <w:proofErr w:type="spellStart"/>
            <w:r w:rsidRPr="00A072F5">
              <w:rPr>
                <w:lang w:val="en-GB" w:eastAsia="fr-FR"/>
              </w:rPr>
              <w:t>py</w:t>
            </w:r>
            <w:proofErr w:type="spellEnd"/>
            <w:r w:rsidRPr="00A072F5">
              <w:rPr>
                <w:lang w:val="en-GB" w:eastAsia="fr-FR"/>
              </w:rPr>
              <w:t xml:space="preserve"> -m pip install --user </w:t>
            </w:r>
            <w:proofErr w:type="spellStart"/>
            <w:r w:rsidRPr="00A072F5">
              <w:rPr>
                <w:lang w:val="en-GB" w:eastAsia="fr-FR"/>
              </w:rPr>
              <w:t>virtualenv</w:t>
            </w:r>
            <w:proofErr w:type="spellEnd"/>
          </w:p>
        </w:tc>
      </w:tr>
    </w:tbl>
    <w:p w14:paraId="1AA204DF" w14:textId="4D9B1CCC" w:rsidR="007D722C" w:rsidRPr="00A072F5" w:rsidRDefault="009172CD" w:rsidP="00C919D8">
      <w:pPr>
        <w:pStyle w:val="BodyText"/>
        <w:rPr>
          <w:lang w:val="en-GB"/>
        </w:rPr>
      </w:pPr>
      <w:r w:rsidRPr="00A072F5">
        <w:rPr>
          <w:lang w:val="en-GB"/>
        </w:rPr>
        <w:br/>
        <w:t xml:space="preserve">To activate </w:t>
      </w:r>
      <w:r w:rsidR="00DA0952" w:rsidRPr="00A072F5">
        <w:rPr>
          <w:lang w:val="en-GB"/>
        </w:rPr>
        <w:t>a</w:t>
      </w:r>
      <w:r w:rsidRPr="00A072F5">
        <w:rPr>
          <w:lang w:val="en-GB"/>
        </w:rP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7C73CE" w14:paraId="17FD81D4" w14:textId="77777777" w:rsidTr="00983561">
        <w:tc>
          <w:tcPr>
            <w:tcW w:w="9010" w:type="dxa"/>
            <w:shd w:val="clear" w:color="auto" w:fill="FFFF99"/>
          </w:tcPr>
          <w:p w14:paraId="61BC7F8F" w14:textId="77777777" w:rsidR="00983561" w:rsidRPr="006B49D9" w:rsidRDefault="00983561" w:rsidP="009172CD">
            <w:pPr>
              <w:pStyle w:val="NoSpacing"/>
              <w:rPr>
                <w:lang w:val="fr-FR"/>
              </w:rPr>
            </w:pPr>
            <w:proofErr w:type="gramStart"/>
            <w:r w:rsidRPr="000225B6">
              <w:rPr>
                <w:lang w:val="fr-FR"/>
              </w:rPr>
              <w:t>python</w:t>
            </w:r>
            <w:proofErr w:type="gramEnd"/>
            <w:r w:rsidRPr="000225B6">
              <w:rPr>
                <w:lang w:val="fr-FR"/>
              </w:rPr>
              <w:t xml:space="preserve">3 -m </w:t>
            </w:r>
            <w:proofErr w:type="spellStart"/>
            <w:r w:rsidRPr="000225B6">
              <w:rPr>
                <w:lang w:val="fr-FR"/>
              </w:rPr>
              <w:t>venv</w:t>
            </w:r>
            <w:proofErr w:type="spellEnd"/>
            <w:r w:rsidRPr="000225B6">
              <w:rPr>
                <w:lang w:val="fr-FR"/>
              </w:rPr>
              <w:t xml:space="preserve"> .</w:t>
            </w:r>
            <w:proofErr w:type="spellStart"/>
            <w:r w:rsidRPr="000225B6">
              <w:rPr>
                <w:lang w:val="fr-FR"/>
              </w:rPr>
              <w:t>venv</w:t>
            </w:r>
            <w:proofErr w:type="spellEnd"/>
            <w:r w:rsidRPr="000225B6">
              <w:rPr>
                <w:lang w:val="fr-FR"/>
              </w:rPr>
              <w:t xml:space="preserve"> </w:t>
            </w:r>
          </w:p>
          <w:p w14:paraId="313D4E9C" w14:textId="17767CA0" w:rsidR="00983561" w:rsidRPr="000225B6" w:rsidRDefault="00983561" w:rsidP="009172CD">
            <w:pPr>
              <w:pStyle w:val="NoSpacing"/>
              <w:rPr>
                <w:lang w:val="fr-FR"/>
              </w:rPr>
            </w:pPr>
            <w:proofErr w:type="gramStart"/>
            <w:r w:rsidRPr="000225B6">
              <w:rPr>
                <w:lang w:val="fr-FR"/>
              </w:rPr>
              <w:t>source .</w:t>
            </w:r>
            <w:proofErr w:type="spellStart"/>
            <w:r w:rsidRPr="000225B6">
              <w:rPr>
                <w:lang w:val="fr-FR"/>
              </w:rPr>
              <w:t>venv</w:t>
            </w:r>
            <w:proofErr w:type="spellEnd"/>
            <w:proofErr w:type="gramEnd"/>
            <w:r w:rsidRPr="000225B6">
              <w:rPr>
                <w:lang w:val="fr-FR"/>
              </w:rPr>
              <w:t>/bin/</w:t>
            </w:r>
            <w:proofErr w:type="spellStart"/>
            <w:r w:rsidRPr="000225B6">
              <w:rPr>
                <w:lang w:val="fr-FR"/>
              </w:rPr>
              <w:t>activate</w:t>
            </w:r>
            <w:proofErr w:type="spellEnd"/>
          </w:p>
        </w:tc>
      </w:tr>
    </w:tbl>
    <w:p w14:paraId="1FF0F452" w14:textId="17BD20AC" w:rsidR="009172CD" w:rsidRPr="00A072F5" w:rsidRDefault="009172CD" w:rsidP="00D776E4">
      <w:pPr>
        <w:pStyle w:val="BodyText"/>
        <w:rPr>
          <w:lang w:val="en-GB"/>
        </w:rPr>
      </w:pPr>
      <w:r w:rsidRPr="006F09AC">
        <w:br/>
      </w:r>
      <w:r w:rsidR="00DA0952" w:rsidRPr="00A072F5">
        <w:rPr>
          <w:lang w:val="en-GB"/>
        </w:rPr>
        <w:t>To</w:t>
      </w:r>
      <w:r w:rsidRPr="00A072F5">
        <w:rPr>
          <w:lang w:val="en-GB"/>
        </w:rPr>
        <w:t xml:space="preserve"> install the dependencies as mentioned in clause 4.3. </w:t>
      </w:r>
    </w:p>
    <w:tbl>
      <w:tblPr>
        <w:tblStyle w:val="TableGrid"/>
        <w:tblW w:w="0" w:type="auto"/>
        <w:tblLook w:val="04A0" w:firstRow="1" w:lastRow="0" w:firstColumn="1" w:lastColumn="0" w:noHBand="0" w:noVBand="1"/>
      </w:tblPr>
      <w:tblGrid>
        <w:gridCol w:w="9010"/>
      </w:tblGrid>
      <w:tr w:rsidR="009172CD" w:rsidRPr="00120C52" w14:paraId="410B1A97" w14:textId="77777777" w:rsidTr="009172CD">
        <w:tc>
          <w:tcPr>
            <w:tcW w:w="9010" w:type="dxa"/>
            <w:shd w:val="clear" w:color="auto" w:fill="FFFF99"/>
          </w:tcPr>
          <w:p w14:paraId="31706CCF" w14:textId="7BB373AD" w:rsidR="009172CD" w:rsidRPr="00A072F5" w:rsidRDefault="009172CD" w:rsidP="009172CD">
            <w:pPr>
              <w:pStyle w:val="NoSpacing"/>
              <w:rPr>
                <w:lang w:val="en-GB" w:eastAsia="fr-FR"/>
              </w:rPr>
            </w:pPr>
            <w:r w:rsidRPr="00A072F5">
              <w:rPr>
                <w:lang w:val="en-GB" w:eastAsia="fr-FR"/>
              </w:rPr>
              <w:t>(.</w:t>
            </w:r>
            <w:proofErr w:type="spellStart"/>
            <w:r w:rsidRPr="00A072F5">
              <w:rPr>
                <w:lang w:val="en-GB" w:eastAsia="fr-FR"/>
              </w:rPr>
              <w:t>venv</w:t>
            </w:r>
            <w:proofErr w:type="spellEnd"/>
            <w:r w:rsidRPr="00A072F5">
              <w:rPr>
                <w:lang w:val="en-GB" w:eastAsia="fr-FR"/>
              </w:rPr>
              <w:t>) python3 -m pip install -r ./requirements.txt</w:t>
            </w:r>
          </w:p>
        </w:tc>
      </w:tr>
    </w:tbl>
    <w:p w14:paraId="74983D77" w14:textId="02084314" w:rsidR="007031FD" w:rsidRPr="00120C52" w:rsidRDefault="007031FD" w:rsidP="006555DD">
      <w:pPr>
        <w:pStyle w:val="Heading3"/>
        <w:numPr>
          <w:ilvl w:val="2"/>
          <w:numId w:val="4"/>
        </w:numPr>
      </w:pPr>
      <w:bookmarkStart w:id="19" w:name="_Toc74326528"/>
      <w:r w:rsidRPr="00120C52">
        <w:t>Example scene</w:t>
      </w:r>
      <w:bookmarkEnd w:id="19"/>
      <w:r w:rsidRPr="00120C52">
        <w:t xml:space="preserve"> </w:t>
      </w:r>
    </w:p>
    <w:p w14:paraId="54411E8D" w14:textId="03F63788" w:rsidR="007031FD" w:rsidRPr="00A072F5" w:rsidRDefault="007031FD" w:rsidP="00D776E4">
      <w:pPr>
        <w:pStyle w:val="BodyText"/>
        <w:rPr>
          <w:lang w:val="en-GB"/>
        </w:rPr>
      </w:pPr>
      <w:r w:rsidRPr="00A072F5">
        <w:rPr>
          <w:lang w:val="en-GB"/>
        </w:rPr>
        <w:t xml:space="preserve">An example scene is included in the mpegtrimesh repository. To render the scene </w:t>
      </w:r>
    </w:p>
    <w:tbl>
      <w:tblPr>
        <w:tblStyle w:val="TableGrid"/>
        <w:tblW w:w="0" w:type="auto"/>
        <w:tblLook w:val="04A0" w:firstRow="1" w:lastRow="0" w:firstColumn="1" w:lastColumn="0" w:noHBand="0" w:noVBand="1"/>
      </w:tblPr>
      <w:tblGrid>
        <w:gridCol w:w="9010"/>
      </w:tblGrid>
      <w:tr w:rsidR="007031FD" w:rsidRPr="00120C52" w14:paraId="484079EE" w14:textId="77777777" w:rsidTr="007031FD">
        <w:tc>
          <w:tcPr>
            <w:tcW w:w="9010" w:type="dxa"/>
            <w:shd w:val="clear" w:color="auto" w:fill="FFFF99"/>
          </w:tcPr>
          <w:p w14:paraId="2111F068" w14:textId="4A8DED56" w:rsidR="007031FD" w:rsidRPr="00A072F5" w:rsidRDefault="007031FD" w:rsidP="007031FD">
            <w:pPr>
              <w:pStyle w:val="NoSpacing"/>
              <w:rPr>
                <w:lang w:val="en-GB"/>
              </w:rPr>
            </w:pPr>
            <w:r w:rsidRPr="00A072F5">
              <w:rPr>
                <w:lang w:val="en-GB"/>
              </w:rPr>
              <w:t>(.</w:t>
            </w:r>
            <w:proofErr w:type="spellStart"/>
            <w:r w:rsidRPr="00A072F5">
              <w:rPr>
                <w:lang w:val="en-GB"/>
              </w:rPr>
              <w:t>venv</w:t>
            </w:r>
            <w:proofErr w:type="spellEnd"/>
            <w:r w:rsidRPr="00A072F5">
              <w:rPr>
                <w:lang w:val="en-GB"/>
              </w:rPr>
              <w:t>) python</w:t>
            </w:r>
            <w:proofErr w:type="gramStart"/>
            <w:r w:rsidRPr="00A072F5">
              <w:rPr>
                <w:lang w:val="en-GB"/>
              </w:rPr>
              <w:t>3</w:t>
            </w:r>
            <w:r w:rsidR="00122FEA" w:rsidRPr="00A072F5">
              <w:rPr>
                <w:lang w:val="en-GB"/>
              </w:rPr>
              <w:t xml:space="preserve"> </w:t>
            </w:r>
            <w:r w:rsidRPr="00A072F5">
              <w:rPr>
                <w:lang w:val="en-GB"/>
              </w:rPr>
              <w:t>.</w:t>
            </w:r>
            <w:proofErr w:type="gramEnd"/>
            <w:r w:rsidRPr="00A072F5">
              <w:rPr>
                <w:lang w:val="en-GB"/>
              </w:rPr>
              <w:t>/renderer.py ./content/</w:t>
            </w:r>
            <w:proofErr w:type="spellStart"/>
            <w:r w:rsidRPr="00A072F5">
              <w:rPr>
                <w:lang w:val="en-GB"/>
              </w:rPr>
              <w:t>vpcc</w:t>
            </w:r>
            <w:proofErr w:type="spellEnd"/>
            <w:r w:rsidRPr="00A072F5">
              <w:rPr>
                <w:lang w:val="en-GB"/>
              </w:rPr>
              <w:t>/</w:t>
            </w:r>
            <w:proofErr w:type="spellStart"/>
            <w:r w:rsidRPr="00A072F5">
              <w:rPr>
                <w:lang w:val="en-GB"/>
              </w:rPr>
              <w:t>vpcc.gltf</w:t>
            </w:r>
            <w:proofErr w:type="spellEnd"/>
          </w:p>
        </w:tc>
      </w:tr>
    </w:tbl>
    <w:p w14:paraId="51634A31" w14:textId="0FDE0A63" w:rsidR="00D776E4" w:rsidRPr="00A072F5" w:rsidRDefault="00D203A5" w:rsidP="00D776E4">
      <w:pPr>
        <w:pStyle w:val="BodyText"/>
        <w:rPr>
          <w:lang w:val="en-GB"/>
        </w:rPr>
      </w:pPr>
      <w:r w:rsidRPr="00A072F5">
        <w:rPr>
          <w:lang w:val="en-GB"/>
        </w:rPr>
        <w:br/>
      </w:r>
    </w:p>
    <w:p w14:paraId="39DE40F6" w14:textId="10AD3090" w:rsidR="00270E64" w:rsidRPr="00A072F5" w:rsidRDefault="00940FEE" w:rsidP="00466030">
      <w:pPr>
        <w:pStyle w:val="Heading1"/>
        <w:numPr>
          <w:ilvl w:val="0"/>
          <w:numId w:val="4"/>
        </w:numPr>
        <w:rPr>
          <w:szCs w:val="26"/>
          <w:lang w:val="en-GB"/>
        </w:rPr>
      </w:pPr>
      <w:bookmarkStart w:id="20" w:name="_Toc74326529"/>
      <w:r w:rsidRPr="00A072F5">
        <w:rPr>
          <w:szCs w:val="26"/>
          <w:lang w:val="en-GB"/>
        </w:rPr>
        <w:t xml:space="preserve">Scene description for MPEG Media </w:t>
      </w:r>
      <w:r w:rsidR="00714D03" w:rsidRPr="00A072F5">
        <w:rPr>
          <w:szCs w:val="26"/>
          <w:lang w:val="en-GB"/>
        </w:rPr>
        <w:t>conformance</w:t>
      </w:r>
      <w:bookmarkEnd w:id="20"/>
    </w:p>
    <w:p w14:paraId="4C1C4735" w14:textId="29F38E72" w:rsidR="00755F94" w:rsidRPr="00A072F5" w:rsidRDefault="004A072C" w:rsidP="00466030">
      <w:pPr>
        <w:pStyle w:val="Heading2"/>
        <w:numPr>
          <w:ilvl w:val="1"/>
          <w:numId w:val="4"/>
        </w:numPr>
        <w:rPr>
          <w:lang w:val="en-GB"/>
        </w:rPr>
      </w:pPr>
      <w:bookmarkStart w:id="21" w:name="_Toc74326530"/>
      <w:r w:rsidRPr="00A072F5">
        <w:rPr>
          <w:lang w:val="en-GB"/>
        </w:rPr>
        <w:t>Overview</w:t>
      </w:r>
      <w:bookmarkEnd w:id="21"/>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w:t>
      </w:r>
      <w:r w:rsidR="00D776E4" w:rsidRPr="00A072F5">
        <w:rPr>
          <w:lang w:val="en-GB"/>
        </w:rPr>
        <w:lastRenderedPageBreak/>
        <w:t xml:space="preserve">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68111AF8"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95685A">
        <w:rPr>
          <w:noProof/>
          <w:lang w:val="fr-FR"/>
        </w:rPr>
        <w:t>1</w:t>
      </w:r>
      <w:r w:rsidR="007E12CC" w:rsidRPr="00A072F5">
        <w:rPr>
          <w:noProof/>
          <w:lang w:val="en-GB"/>
        </w:rPr>
        <w:fldChar w:fldCharType="end"/>
      </w:r>
      <w:r w:rsidRPr="000225B6">
        <w:rPr>
          <w:lang w:val="fr-FR"/>
        </w:rPr>
        <w:t xml:space="preserve"> MPEG </w:t>
      </w:r>
      <w:proofErr w:type="spellStart"/>
      <w:r w:rsidR="00D9041C" w:rsidRPr="000225B6">
        <w:rPr>
          <w:lang w:val="fr-FR"/>
        </w:rPr>
        <w:t>scene</w:t>
      </w:r>
      <w:proofErr w:type="spellEnd"/>
      <w:r w:rsidR="00D9041C" w:rsidRPr="000225B6">
        <w:rPr>
          <w:lang w:val="fr-FR"/>
        </w:rPr>
        <w:t xml:space="preserve"> description</w:t>
      </w:r>
      <w:r w:rsidRPr="000225B6">
        <w:rPr>
          <w:lang w:val="fr-FR"/>
        </w:rPr>
        <w:t xml:space="preserve"> </w:t>
      </w:r>
      <w:proofErr w:type="spellStart"/>
      <w:r w:rsidR="00104EAB" w:rsidRPr="006B49D9">
        <w:rPr>
          <w:lang w:val="fr-FR"/>
        </w:rPr>
        <w:t>conformance</w:t>
      </w:r>
      <w:proofErr w:type="spellEnd"/>
      <w:r w:rsidR="00104EAB" w:rsidRPr="006B49D9">
        <w:rPr>
          <w:lang w:val="fr-FR"/>
        </w:rPr>
        <w:t xml:space="preserv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r>
        <w:rPr>
          <w:lang w:val="en-GB"/>
        </w:rPr>
        <w:t xml:space="preserve">glTF-2.0 and </w:t>
      </w:r>
      <w:r w:rsidR="001E4880">
        <w:rPr>
          <w:lang w:val="en-GB"/>
        </w:rPr>
        <w:t xml:space="preserve">MPEG </w:t>
      </w:r>
      <w:r>
        <w:rPr>
          <w:lang w:val="en-GB"/>
        </w:rPr>
        <w:t>extension schema validation</w:t>
      </w:r>
    </w:p>
    <w:p w14:paraId="5AC6C9F3" w14:textId="37AC774C" w:rsidR="003A0BD0" w:rsidRPr="00120C52" w:rsidRDefault="00804316" w:rsidP="001F59A3">
      <w:pPr>
        <w:pStyle w:val="Heading3"/>
        <w:numPr>
          <w:ilvl w:val="2"/>
          <w:numId w:val="4"/>
        </w:numPr>
      </w:pPr>
      <w:bookmarkStart w:id="22" w:name="_Toc74326533"/>
      <w:r w:rsidRPr="00120C52">
        <w:t>General</w:t>
      </w:r>
      <w:bookmarkEnd w:id="22"/>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17"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23" w:name="_Toc74326534"/>
      <w:r w:rsidRPr="00120C52">
        <w:t xml:space="preserve">JSON </w:t>
      </w:r>
      <w:r w:rsidR="00E97275" w:rsidRPr="00120C52">
        <w:t>schema</w:t>
      </w:r>
      <w:r w:rsidRPr="00120C52">
        <w:t xml:space="preserve"> </w:t>
      </w:r>
      <w:r w:rsidR="00E97275" w:rsidRPr="00120C52">
        <w:t>validation</w:t>
      </w:r>
      <w:bookmarkEnd w:id="23"/>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3C0D6267" w:rsidR="00AC3838" w:rsidRPr="00A072F5" w:rsidRDefault="00BD435B" w:rsidP="00BD435B">
      <w:pPr>
        <w:keepNext/>
        <w:jc w:val="center"/>
        <w:rPr>
          <w:lang w:val="en-GB"/>
        </w:rPr>
      </w:pPr>
      <w:r w:rsidRPr="00A072F5">
        <w:rPr>
          <w:noProof/>
          <w:lang w:val="en-GB"/>
        </w:rPr>
        <w:drawing>
          <wp:inline distT="0" distB="0" distL="0" distR="0" wp14:anchorId="6884E74D" wp14:editId="638179FF">
            <wp:extent cx="3451091" cy="1699146"/>
            <wp:effectExtent l="0" t="0" r="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67783" cy="1707365"/>
                    </a:xfrm>
                    <a:prstGeom prst="rect">
                      <a:avLst/>
                    </a:prstGeom>
                  </pic:spPr>
                </pic:pic>
              </a:graphicData>
            </a:graphic>
          </wp:inline>
        </w:drawing>
      </w:r>
    </w:p>
    <w:p w14:paraId="146B8D28" w14:textId="26C6A398"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95685A">
        <w:rPr>
          <w:noProof/>
          <w:lang w:val="en-GB"/>
        </w:rPr>
        <w:t>2</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proofErr w:type="spellStart"/>
      <w:proofErr w:type="gramStart"/>
      <w:r w:rsidR="0012662B" w:rsidRPr="00A072F5">
        <w:rPr>
          <w:i/>
          <w:iCs/>
          <w:lang w:val="en-GB"/>
        </w:rPr>
        <w:t>gltf.schema</w:t>
      </w:r>
      <w:proofErr w:type="gramEnd"/>
      <w:r w:rsidR="0012662B" w:rsidRPr="00A072F5">
        <w:rPr>
          <w:i/>
          <w:iCs/>
          <w:lang w:val="en-GB"/>
        </w:rPr>
        <w:t>.json</w:t>
      </w:r>
      <w:proofErr w:type="spellEnd"/>
      <w:r w:rsidR="0012662B" w:rsidRPr="00A072F5">
        <w:rPr>
          <w:lang w:val="en-GB"/>
        </w:rPr>
        <w:t xml:space="preserve"> as well as </w:t>
      </w:r>
      <w:proofErr w:type="spellStart"/>
      <w:r w:rsidR="0012662B" w:rsidRPr="00A072F5">
        <w:rPr>
          <w:i/>
          <w:iCs/>
          <w:lang w:val="en-GB"/>
        </w:rPr>
        <w:t>mpeg.schema.json</w:t>
      </w:r>
      <w:proofErr w:type="spellEnd"/>
      <w:r w:rsidR="0012662B" w:rsidRPr="00A072F5">
        <w:rPr>
          <w:lang w:val="en-GB"/>
        </w:rPr>
        <w:t>.</w:t>
      </w:r>
    </w:p>
    <w:p w14:paraId="3736D496" w14:textId="46D639DF" w:rsidR="00625FFB" w:rsidRPr="00A072F5" w:rsidRDefault="00493462" w:rsidP="00A072F5">
      <w:pPr>
        <w:spacing w:after="120"/>
        <w:rPr>
          <w:lang w:val="en-GB"/>
        </w:rPr>
      </w:pPr>
      <w:r w:rsidRPr="00A072F5">
        <w:rPr>
          <w:lang w:val="en-GB"/>
        </w:rPr>
        <w:t xml:space="preserve">The details on </w:t>
      </w:r>
      <w:r w:rsidR="00AE26D8">
        <w:rPr>
          <w:lang w:val="en-GB"/>
        </w:rPr>
        <w:t xml:space="preserve">the </w:t>
      </w:r>
      <w:r w:rsidRPr="00A072F5">
        <w:rPr>
          <w:lang w:val="en-GB"/>
        </w:rPr>
        <w:t xml:space="preserve">list of files </w:t>
      </w:r>
      <w:r w:rsidR="0041507E" w:rsidRPr="00A072F5">
        <w:rPr>
          <w:lang w:val="en-GB"/>
        </w:rPr>
        <w:t xml:space="preserve">for </w:t>
      </w:r>
      <w:proofErr w:type="spellStart"/>
      <w:proofErr w:type="gramStart"/>
      <w:r w:rsidR="0041507E" w:rsidRPr="00A072F5">
        <w:rPr>
          <w:i/>
          <w:iCs/>
          <w:lang w:val="en-GB"/>
        </w:rPr>
        <w:t>gltf.schema</w:t>
      </w:r>
      <w:proofErr w:type="gramEnd"/>
      <w:r w:rsidR="0041507E" w:rsidRPr="00A072F5">
        <w:rPr>
          <w:i/>
          <w:iCs/>
          <w:lang w:val="en-GB"/>
        </w:rPr>
        <w:t>.json</w:t>
      </w:r>
      <w:proofErr w:type="spellEnd"/>
      <w:r w:rsidR="0041507E" w:rsidRPr="00A072F5">
        <w:rPr>
          <w:lang w:val="en-GB"/>
        </w:rPr>
        <w:t xml:space="preserve"> and </w:t>
      </w:r>
      <w:proofErr w:type="spellStart"/>
      <w:r w:rsidR="0041507E" w:rsidRPr="00A072F5">
        <w:rPr>
          <w:i/>
          <w:iCs/>
          <w:lang w:val="en-GB"/>
        </w:rPr>
        <w:t>mpeg.schema.json</w:t>
      </w:r>
      <w:proofErr w:type="spellEnd"/>
      <w:r w:rsidR="0041507E" w:rsidRPr="00A072F5">
        <w:rPr>
          <w:lang w:val="en-GB"/>
        </w:rPr>
        <w:t xml:space="preserve"> is in clause </w:t>
      </w:r>
      <w:r w:rsidR="00A6446B" w:rsidRPr="00A072F5">
        <w:rPr>
          <w:lang w:val="en-GB"/>
        </w:rPr>
        <w:t>6</w:t>
      </w:r>
      <w:r w:rsidR="0041507E" w:rsidRPr="00A072F5">
        <w:rPr>
          <w:lang w:val="en-GB"/>
        </w:rPr>
        <w:t>.</w:t>
      </w:r>
      <w:r w:rsidR="007B21E8">
        <w:rPr>
          <w:lang w:val="en-GB"/>
        </w:rPr>
        <w:t>4</w:t>
      </w:r>
      <w:r w:rsidR="00B454F3" w:rsidRPr="00A072F5">
        <w:rPr>
          <w:lang w:val="en-GB"/>
        </w:rPr>
        <w:t xml:space="preserve">. </w:t>
      </w:r>
    </w:p>
    <w:p w14:paraId="47F4F4E2" w14:textId="2377083D" w:rsidR="00982D9F" w:rsidRPr="000225B6" w:rsidRDefault="00831A30" w:rsidP="00A072F5">
      <w:pPr>
        <w:pStyle w:val="Heading3"/>
        <w:numPr>
          <w:ilvl w:val="2"/>
          <w:numId w:val="4"/>
        </w:numPr>
        <w:rPr>
          <w:rFonts w:cstheme="minorHAnsi"/>
        </w:rPr>
      </w:pPr>
      <w:r w:rsidRPr="000225B6">
        <w:t>Binary buffer validation</w:t>
      </w:r>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24" w:name="_Toc74326536"/>
      <w:r w:rsidRPr="00120C52">
        <w:t>Source i</w:t>
      </w:r>
      <w:r w:rsidR="00232928" w:rsidRPr="00120C52">
        <w:t>mag</w:t>
      </w:r>
      <w:r w:rsidRPr="00120C52">
        <w:t>e validation</w:t>
      </w:r>
      <w:bookmarkEnd w:id="24"/>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 xml:space="preserve">texture images </w:t>
      </w:r>
      <w:r w:rsidR="00184373">
        <w:rPr>
          <w:lang w:val="en-GB"/>
        </w:rPr>
        <w:lastRenderedPageBreak/>
        <w:t>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25" w:name="_Toc74326537"/>
      <w:r w:rsidRPr="00120C52">
        <w:t xml:space="preserve">Audio </w:t>
      </w:r>
      <w:r w:rsidR="00E16C3C" w:rsidRPr="00120C52">
        <w:t>validation</w:t>
      </w:r>
      <w:bookmarkEnd w:id="25"/>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26" w:name="_Toc74326538"/>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26"/>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proofErr w:type="spellStart"/>
      <w:r w:rsidRPr="00BC2592">
        <w:rPr>
          <w:rFonts w:cstheme="minorBidi"/>
          <w:i/>
          <w:iCs/>
        </w:rPr>
        <w:t>libSDCarriage</w:t>
      </w:r>
      <w:proofErr w:type="spellEnd"/>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19"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5FE178D7" w:rsidR="00356E26" w:rsidRPr="00A072F5" w:rsidRDefault="00356E26" w:rsidP="001F59A3">
      <w:pPr>
        <w:pStyle w:val="Heading1"/>
        <w:numPr>
          <w:ilvl w:val="0"/>
          <w:numId w:val="4"/>
        </w:numPr>
        <w:rPr>
          <w:lang w:val="en-GB"/>
        </w:rPr>
      </w:pPr>
      <w:bookmarkStart w:id="27" w:name="_Toc74326539"/>
      <w:r w:rsidRPr="00A072F5">
        <w:rPr>
          <w:lang w:val="en-GB"/>
        </w:rPr>
        <w:t>C</w:t>
      </w:r>
      <w:r w:rsidR="002C27DF" w:rsidRPr="00A072F5">
        <w:rPr>
          <w:lang w:val="en-GB"/>
        </w:rPr>
        <w:t>onformance software for ISO/IEC 23090-14</w:t>
      </w:r>
      <w:bookmarkEnd w:id="27"/>
    </w:p>
    <w:p w14:paraId="6A67F207" w14:textId="7988648B" w:rsidR="00557B91" w:rsidRPr="00A072F5" w:rsidRDefault="00557B91" w:rsidP="001F59A3">
      <w:pPr>
        <w:pStyle w:val="Heading2"/>
        <w:numPr>
          <w:ilvl w:val="1"/>
          <w:numId w:val="4"/>
        </w:numPr>
        <w:rPr>
          <w:lang w:val="en-GB"/>
        </w:rPr>
      </w:pPr>
      <w:bookmarkStart w:id="28" w:name="_Toc74326540"/>
      <w:r w:rsidRPr="00A072F5">
        <w:rPr>
          <w:lang w:val="en-GB"/>
        </w:rPr>
        <w:t>Overview</w:t>
      </w:r>
      <w:bookmarkEnd w:id="28"/>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20"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21" w:history="1">
        <w:r w:rsidR="005C0481" w:rsidRPr="00BC2592">
          <w:rPr>
            <w:rStyle w:val="Hyperlink"/>
            <w:lang w:val="en-GB"/>
          </w:rPr>
          <w:t>https://github.com/KhronosGroup/glTF-Validator/blob/master/ISSUES.md</w:t>
        </w:r>
      </w:hyperlink>
      <w:r w:rsidR="005C0481" w:rsidRPr="00BC2592">
        <w:rPr>
          <w:lang w:val="en-GB"/>
        </w:rPr>
        <w:t>.</w:t>
      </w:r>
    </w:p>
    <w:p w14:paraId="0BBE969A" w14:textId="04D68A14"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Figure 1.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571F96">
      <w:pPr>
        <w:pStyle w:val="Heading2"/>
      </w:pPr>
      <w:r>
        <w:t>6.</w:t>
      </w:r>
      <w:r w:rsidR="00CA32DA">
        <w:t>2</w:t>
      </w:r>
      <w:r>
        <w:t>.</w:t>
      </w:r>
      <w:r>
        <w:tab/>
      </w:r>
      <w:r w:rsidR="00571F96">
        <w:t xml:space="preserve">glTF-validator </w:t>
      </w:r>
    </w:p>
    <w:p w14:paraId="2CE79045" w14:textId="77777777" w:rsidR="00662BC5" w:rsidRDefault="00571F96" w:rsidP="007C73CE">
      <w:pPr>
        <w:keepNext/>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406C6B" w:rsidRPr="007C73CE">
        <w:rPr>
          <w:rFonts w:eastAsiaTheme="minorEastAsia" w:cstheme="minorBidi"/>
        </w:rPr>
        <w:t xml:space="preserve">. </w:t>
      </w:r>
      <w:r w:rsidRPr="00BC2592">
        <w:br/>
      </w:r>
      <w:r w:rsidR="00D23864" w:rsidRPr="007C73CE">
        <w:rPr>
          <w:rFonts w:eastAsia="SimSun" w:cs="Times New Roman"/>
          <w:b/>
          <w:lang w:eastAsia="zh-CN"/>
        </w:rPr>
        <w:br/>
      </w:r>
      <w:r w:rsidR="00D23864" w:rsidRPr="007C73CE">
        <w:rPr>
          <w:rFonts w:eastAsia="SimSun" w:cs="Times New Roman"/>
          <w:b/>
          <w:noProof/>
          <w:lang w:eastAsia="zh-CN"/>
        </w:rPr>
        <w:drawing>
          <wp:inline distT="0" distB="0" distL="0" distR="0" wp14:anchorId="323A7102" wp14:editId="070E3A03">
            <wp:extent cx="5727700" cy="2099945"/>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27700" cy="2099945"/>
                    </a:xfrm>
                    <a:prstGeom prst="rect">
                      <a:avLst/>
                    </a:prstGeom>
                  </pic:spPr>
                </pic:pic>
              </a:graphicData>
            </a:graphic>
          </wp:inline>
        </w:drawing>
      </w:r>
    </w:p>
    <w:p w14:paraId="29A45861" w14:textId="491C38D9" w:rsidR="00D23864" w:rsidRPr="00BC2592" w:rsidRDefault="00662BC5" w:rsidP="007C73CE">
      <w:pPr>
        <w:pStyle w:val="Caption"/>
        <w:jc w:val="center"/>
      </w:pPr>
      <w:r>
        <w:t xml:space="preserve">Figure </w:t>
      </w:r>
      <w:fldSimple w:instr=" SEQ Figure \* ARABIC ">
        <w:r w:rsidR="0095685A">
          <w:rPr>
            <w:noProof/>
          </w:rPr>
          <w:t>3</w:t>
        </w:r>
      </w:fldSimple>
      <w:proofErr w:type="gramStart"/>
      <w:r w:rsidR="0095685A">
        <w:t xml:space="preserve">. </w:t>
      </w:r>
      <w:r>
        <w:t xml:space="preserve"> </w:t>
      </w:r>
      <w:proofErr w:type="gramEnd"/>
      <w:r w:rsidRPr="003A2E5A">
        <w:t>A high-level diagram of the MPEG-I scene description conformance software</w:t>
      </w:r>
    </w:p>
    <w:p w14:paraId="20244048" w14:textId="78F834B3"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 </w:t>
      </w:r>
      <w:r w:rsidR="00AC4C7F">
        <w:t>F</w:t>
      </w:r>
      <w:r w:rsidR="00C4286B" w:rsidRPr="00BC2592">
        <w:t>igure</w:t>
      </w:r>
      <w:r w:rsidR="00662BC5">
        <w:t xml:space="preserve"> 4</w:t>
      </w:r>
      <w:r w:rsidR="00C462E1" w:rsidRPr="00BC2592">
        <w:t xml:space="preserve">, the source code for MPEG extensions is merged </w:t>
      </w:r>
      <w:r w:rsidR="00C462E1" w:rsidRPr="00BC2592">
        <w:lastRenderedPageBreak/>
        <w:t xml:space="preserve">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D54BD3" w14:textId="77777777" w:rsidR="00787F60" w:rsidRDefault="001A3686" w:rsidP="007C73CE">
      <w:pPr>
        <w:keepNext/>
        <w:jc w:val="center"/>
      </w:pPr>
      <w:r>
        <w:rPr>
          <w:noProof/>
          <w:lang w:val="en-GB" w:eastAsia="zh-CN"/>
        </w:rPr>
        <w:drawing>
          <wp:inline distT="0" distB="0" distL="0" distR="0" wp14:anchorId="63ED50DA" wp14:editId="7D01598F">
            <wp:extent cx="3745561" cy="2305940"/>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59382" cy="2314449"/>
                    </a:xfrm>
                    <a:prstGeom prst="rect">
                      <a:avLst/>
                    </a:prstGeom>
                    <a:noFill/>
                  </pic:spPr>
                </pic:pic>
              </a:graphicData>
            </a:graphic>
          </wp:inline>
        </w:drawing>
      </w:r>
    </w:p>
    <w:p w14:paraId="5063E1A3" w14:textId="761B3E77" w:rsidR="001A3686" w:rsidRPr="007C73CE" w:rsidRDefault="00787F60" w:rsidP="007C73CE">
      <w:pPr>
        <w:pStyle w:val="Caption"/>
        <w:jc w:val="center"/>
      </w:pPr>
      <w:r>
        <w:t xml:space="preserve">Figure </w:t>
      </w:r>
      <w:r w:rsidR="00662BC5">
        <w:t>4</w:t>
      </w:r>
      <w:r>
        <w:t xml:space="preserve">. </w:t>
      </w:r>
      <w:r w:rsidR="004B38BC">
        <w:t>Compilation</w:t>
      </w:r>
      <w:r w:rsidR="005E15A0">
        <w:t xml:space="preserve"> process</w:t>
      </w:r>
      <w:r w:rsidR="004B38BC">
        <w:t xml:space="preserve"> of MPEG glTF-validator tool </w:t>
      </w:r>
    </w:p>
    <w:p w14:paraId="0E7E72A0" w14:textId="77777777" w:rsidR="0008123E" w:rsidRDefault="0008123E" w:rsidP="00A072F5">
      <w:pPr>
        <w:rPr>
          <w:highlight w:val="yellow"/>
          <w:lang w:val="en-GB"/>
        </w:rPr>
      </w:pP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r>
        <w:t xml:space="preserve">Carriage library </w:t>
      </w:r>
    </w:p>
    <w:p w14:paraId="501011EE" w14:textId="77777777" w:rsidR="007B5420" w:rsidRDefault="007B5420" w:rsidP="007B5420"/>
    <w:p w14:paraId="138CC935" w14:textId="05968DEF" w:rsidR="007B5420" w:rsidRPr="007C73CE" w:rsidRDefault="007B5420" w:rsidP="007B5420">
      <w:pPr>
        <w:rPr>
          <w:rFonts w:cstheme="minorBidi"/>
        </w:rPr>
      </w:pPr>
      <w:r w:rsidRPr="007C73CE">
        <w:rPr>
          <w:rFonts w:cstheme="minorBidi"/>
        </w:rPr>
        <w:t xml:space="preserve">The </w:t>
      </w:r>
      <w:proofErr w:type="spellStart"/>
      <w:r w:rsidRPr="007C73CE">
        <w:rPr>
          <w:rFonts w:cstheme="minorBidi"/>
          <w:i/>
          <w:iCs/>
        </w:rPr>
        <w:t>libSDCarriage</w:t>
      </w:r>
      <w:proofErr w:type="spellEnd"/>
      <w:r w:rsidRPr="007C73CE">
        <w:rPr>
          <w:rFonts w:cstheme="minorBidi"/>
        </w:rPr>
        <w:t xml:space="preserve"> library is implemented in C programming language. The MPEG-I scene description glTF validator tool calls the native C APIs from </w:t>
      </w:r>
      <w:proofErr w:type="spellStart"/>
      <w:r w:rsidRPr="007C73CE">
        <w:rPr>
          <w:rFonts w:cstheme="minorBidi"/>
          <w:i/>
          <w:iCs/>
        </w:rPr>
        <w:t>libSDCarriage</w:t>
      </w:r>
      <w:proofErr w:type="spellEnd"/>
      <w:r w:rsidRPr="007C73CE">
        <w:rPr>
          <w:rFonts w:cstheme="minorBidi"/>
        </w:rPr>
        <w:t xml:space="preserve"> library to read a media sample and validates the media sample. A diagram for MPEG-I Scene description carriage. Figure </w:t>
      </w:r>
      <w:r w:rsidR="0057057C">
        <w:rPr>
          <w:rFonts w:cstheme="minorBidi"/>
        </w:rPr>
        <w:t>5</w:t>
      </w:r>
      <w:r w:rsidRPr="007C73CE">
        <w:rPr>
          <w:rFonts w:cstheme="minorBidi"/>
        </w:rPr>
        <w:t xml:space="preserve"> depicts the integration of MPEG-I scene description carriage library to MPEG-I scene description glTF-validator. </w:t>
      </w:r>
      <w:r w:rsidRPr="00BC2592">
        <w:br/>
      </w:r>
    </w:p>
    <w:p w14:paraId="34CD38A0" w14:textId="77777777" w:rsidR="007B5420" w:rsidRPr="007C73CE" w:rsidRDefault="007B5420" w:rsidP="00A072F5"/>
    <w:p w14:paraId="5264B21D" w14:textId="77777777" w:rsidR="0095685A" w:rsidRDefault="00116D36" w:rsidP="007C73CE">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64F9C633" w14:textId="1EC22EED" w:rsidR="00116D36" w:rsidRDefault="0095685A" w:rsidP="007C73CE">
      <w:pPr>
        <w:pStyle w:val="Caption"/>
        <w:jc w:val="center"/>
      </w:pPr>
      <w:r>
        <w:t>Figure 5</w:t>
      </w:r>
      <w:r w:rsidRPr="00D70B86">
        <w:t xml:space="preserve">. </w:t>
      </w:r>
      <w:r>
        <w:t>MPEG Scene description carriage library and</w:t>
      </w:r>
      <w:r w:rsidRPr="00D70B86">
        <w:t xml:space="preserve"> </w:t>
      </w:r>
      <w:r>
        <w:t>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29" w:name="_Toc74326541"/>
      <w:r w:rsidRPr="00A072F5">
        <w:rPr>
          <w:lang w:val="en-GB"/>
        </w:rPr>
        <w:t>Software</w:t>
      </w:r>
      <w:bookmarkEnd w:id="29"/>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p>
    <w:p w14:paraId="29543FD4" w14:textId="220CC1FC" w:rsidR="00F04C5A" w:rsidRPr="00126ED6" w:rsidRDefault="00F04C5A" w:rsidP="007C73CE">
      <w:pPr>
        <w:rPr>
          <w:rFonts w:cstheme="minorHAnsi"/>
          <w:lang w:val="en-GB"/>
        </w:rPr>
      </w:pPr>
      <w:r>
        <w:rPr>
          <w:rFonts w:cstheme="minorHAnsi"/>
          <w:lang w:val="en-GB"/>
        </w:rPr>
        <w:t xml:space="preserve">MPEG glTF-validator is accessible at </w:t>
      </w:r>
      <w:hyperlink r:id="rId25" w:history="1">
        <w:r w:rsidR="003C1A07" w:rsidRPr="003016DC">
          <w:rPr>
            <w:rStyle w:val="Hyperlink"/>
            <w:rFonts w:cstheme="minorHAnsi"/>
            <w:lang w:val="en-GB"/>
          </w:rPr>
          <w:t>https://gitlab.com/mpeg-i/scene-description/23090-24-gltf-validator</w:t>
        </w:r>
      </w:hyperlink>
      <w:r w:rsidR="003C1A07">
        <w:rPr>
          <w:rFonts w:cstheme="minorHAnsi"/>
          <w:lang w:val="en-GB"/>
        </w:rPr>
        <w:t xml:space="preserve"> .</w:t>
      </w:r>
      <w:r>
        <w:rPr>
          <w:rFonts w:cstheme="minorHAnsi"/>
          <w:lang w:val="en-GB"/>
        </w:rPr>
        <w:br/>
        <w:t xml:space="preserve"> </w:t>
      </w:r>
    </w:p>
    <w:p w14:paraId="021B2D75" w14:textId="77777777" w:rsidR="00B61B09" w:rsidRDefault="00F04C5A" w:rsidP="007C73CE">
      <w:pPr>
        <w:pStyle w:val="Heading3"/>
        <w:numPr>
          <w:ilvl w:val="2"/>
          <w:numId w:val="10"/>
        </w:numPr>
        <w:jc w:val="left"/>
        <w:rPr>
          <w:bCs/>
        </w:rPr>
      </w:pPr>
      <w:r w:rsidRPr="007C73CE">
        <w:rPr>
          <w:rStyle w:val="Heading3Char"/>
          <w:rFonts w:eastAsia="Arial"/>
          <w:b/>
          <w:bCs/>
        </w:rPr>
        <w:t>MPEG scene description</w:t>
      </w:r>
      <w:r w:rsidR="002C581B" w:rsidRPr="007C73CE">
        <w:rPr>
          <w:rStyle w:val="Heading3Char"/>
          <w:rFonts w:eastAsia="Arial"/>
          <w:b/>
          <w:bCs/>
        </w:rPr>
        <w:t xml:space="preserve"> carriage library</w:t>
      </w:r>
    </w:p>
    <w:p w14:paraId="6B802A53" w14:textId="21A23D3F" w:rsidR="00562953" w:rsidRPr="00B61B09" w:rsidRDefault="00F04C5A" w:rsidP="007C73CE">
      <w:pPr>
        <w:pStyle w:val="Heading3"/>
        <w:tabs>
          <w:tab w:val="clear" w:pos="720"/>
        </w:tabs>
        <w:ind w:left="0" w:firstLine="0"/>
        <w:jc w:val="left"/>
        <w:rPr>
          <w:bCs/>
        </w:rPr>
      </w:pPr>
      <w:r w:rsidRPr="007C73CE">
        <w:rPr>
          <w:b w:val="0"/>
          <w:bCs/>
        </w:rPr>
        <w:t xml:space="preserve">MPEG scene description carriage library is accessible at </w:t>
      </w:r>
      <w:hyperlink r:id="rId26" w:history="1">
        <w:r w:rsidR="003C1A07" w:rsidRPr="007C73CE">
          <w:rPr>
            <w:rStyle w:val="Hyperlink"/>
            <w:rFonts w:cs="Arial"/>
            <w:b w:val="0"/>
            <w:bCs/>
            <w:lang w:val="en-US"/>
          </w:rPr>
          <w:t>https://gitlab.com/mpeg-i/scene-description/23090-24-scene-description-carriage</w:t>
        </w:r>
      </w:hyperlink>
      <w:r w:rsidR="003C1A07">
        <w:t xml:space="preserve"> .</w:t>
      </w:r>
    </w:p>
    <w:p w14:paraId="00818B84" w14:textId="77777777" w:rsidR="00F04C5A" w:rsidRPr="00E72BC1" w:rsidRDefault="00F04C5A" w:rsidP="007C73CE">
      <w:pPr>
        <w:pStyle w:val="ListParagraph"/>
        <w:ind w:left="720"/>
        <w:rPr>
          <w:rFonts w:cstheme="minorHAnsi"/>
          <w:lang w:val="en-GB"/>
        </w:rPr>
      </w:pPr>
    </w:p>
    <w:p w14:paraId="59F4C5DA" w14:textId="40005454" w:rsidR="00557B91" w:rsidRPr="00A072F5" w:rsidRDefault="00306529" w:rsidP="007C73CE">
      <w:pPr>
        <w:pStyle w:val="Heading2"/>
        <w:numPr>
          <w:ilvl w:val="1"/>
          <w:numId w:val="10"/>
        </w:numPr>
        <w:rPr>
          <w:lang w:val="en-GB"/>
        </w:rPr>
      </w:pPr>
      <w:bookmarkStart w:id="30" w:name="_Toc74326542"/>
      <w:r w:rsidRPr="00A072F5">
        <w:rPr>
          <w:lang w:val="en-GB"/>
        </w:rPr>
        <w:t>JSON schema</w:t>
      </w:r>
      <w:bookmarkEnd w:id="30"/>
      <w:r w:rsidRPr="00A072F5">
        <w:rPr>
          <w:lang w:val="en-GB"/>
        </w:rPr>
        <w:t xml:space="preserve"> </w:t>
      </w:r>
    </w:p>
    <w:p w14:paraId="6877857E" w14:textId="330D3E49" w:rsidR="00562953" w:rsidRPr="00A072F5" w:rsidRDefault="0045196F" w:rsidP="00A072F5">
      <w:pPr>
        <w:jc w:val="both"/>
        <w:rPr>
          <w:rFonts w:cstheme="minorHAnsi"/>
          <w:lang w:val="en-GB"/>
        </w:rPr>
      </w:pPr>
      <w:r w:rsidRPr="00A072F5">
        <w:rPr>
          <w:rFonts w:cstheme="minorHAnsi"/>
          <w:lang w:val="en-GB"/>
        </w:rPr>
        <w:t xml:space="preserve">A copy of JSON schemas for </w:t>
      </w:r>
      <w:proofErr w:type="spellStart"/>
      <w:proofErr w:type="gramStart"/>
      <w:r w:rsidRPr="00A072F5">
        <w:rPr>
          <w:rFonts w:cstheme="minorHAnsi"/>
          <w:lang w:val="en-GB"/>
        </w:rPr>
        <w:t>gltf.schema</w:t>
      </w:r>
      <w:proofErr w:type="gramEnd"/>
      <w:r w:rsidRPr="00A072F5">
        <w:rPr>
          <w:rFonts w:cstheme="minorHAnsi"/>
          <w:lang w:val="en-GB"/>
        </w:rPr>
        <w:t>.json</w:t>
      </w:r>
      <w:proofErr w:type="spellEnd"/>
      <w:r w:rsidRPr="00A072F5">
        <w:rPr>
          <w:rFonts w:cstheme="minorHAnsi"/>
          <w:lang w:val="en-GB"/>
        </w:rPr>
        <w:t xml:space="preserve"> and </w:t>
      </w:r>
      <w:proofErr w:type="spellStart"/>
      <w:r w:rsidRPr="00A072F5">
        <w:rPr>
          <w:rFonts w:cstheme="minorHAnsi"/>
          <w:lang w:val="en-GB"/>
        </w:rPr>
        <w:t>mpeg.schema.json</w:t>
      </w:r>
      <w:proofErr w:type="spellEnd"/>
      <w:r w:rsidRPr="00A072F5">
        <w:rPr>
          <w:rFonts w:cstheme="minorHAnsi"/>
          <w:lang w:val="en-GB"/>
        </w:rPr>
        <w:t xml:space="preserve"> is </w:t>
      </w:r>
      <w:r w:rsidR="004B773B" w:rsidRPr="00A072F5">
        <w:rPr>
          <w:lang w:val="en-GB"/>
        </w:rPr>
        <w:t xml:space="preserve">available through MPEG Gitlab accessible at </w:t>
      </w:r>
      <w:hyperlink r:id="rId27" w:history="1">
        <w:r w:rsidR="00960B59" w:rsidRPr="00A072F5">
          <w:rPr>
            <w:rStyle w:val="Hyperlink"/>
            <w:rFonts w:cstheme="minorHAnsi"/>
            <w:lang w:val="en-GB"/>
          </w:rPr>
          <w:t>https://gitlab.com/mpeg-i/scene-description/conformance/schema</w:t>
        </w:r>
      </w:hyperlink>
      <w:r w:rsidR="00562953" w:rsidRPr="00A072F5">
        <w:rPr>
          <w:rFonts w:cstheme="minorHAnsi"/>
          <w:lang w:val="en-GB"/>
        </w:rPr>
        <w:t xml:space="preserve">. </w:t>
      </w:r>
    </w:p>
    <w:p w14:paraId="41D1B14C" w14:textId="6393404C" w:rsidR="00557B91" w:rsidRPr="00A072F5" w:rsidRDefault="00BE6538" w:rsidP="008C09DA">
      <w:pPr>
        <w:rPr>
          <w:rFonts w:cstheme="minorHAnsi"/>
          <w:lang w:val="en-GB"/>
        </w:rPr>
      </w:pPr>
      <w:r w:rsidRPr="00A072F5">
        <w:rPr>
          <w:rFonts w:cstheme="minorHAnsi"/>
          <w:lang w:val="en-GB"/>
        </w:rPr>
        <w:br/>
      </w:r>
      <w:r w:rsidRPr="00A072F5">
        <w:rPr>
          <w:rFonts w:cstheme="minorHAnsi"/>
          <w:highlight w:val="yellow"/>
          <w:lang w:val="en-GB"/>
        </w:rPr>
        <w:t>[Editor</w:t>
      </w:r>
      <w:r w:rsidR="00365FBE" w:rsidRPr="00A072F5">
        <w:rPr>
          <w:rFonts w:cstheme="minorHAnsi"/>
          <w:highlight w:val="yellow"/>
          <w:lang w:val="en-GB"/>
        </w:rPr>
        <w:t>’s</w:t>
      </w:r>
      <w:r w:rsidRPr="00A072F5">
        <w:rPr>
          <w:rFonts w:cstheme="minorHAnsi"/>
          <w:highlight w:val="yellow"/>
          <w:lang w:val="en-GB"/>
        </w:rPr>
        <w:t xml:space="preserve"> note: the </w:t>
      </w:r>
      <w:r w:rsidR="00BF5D3A" w:rsidRPr="00A072F5">
        <w:rPr>
          <w:rFonts w:cstheme="minorHAnsi"/>
          <w:highlight w:val="yellow"/>
          <w:lang w:val="en-GB"/>
        </w:rPr>
        <w:t>above-mentioned</w:t>
      </w:r>
      <w:r w:rsidRPr="00A072F5">
        <w:rPr>
          <w:rFonts w:cstheme="minorHAnsi"/>
          <w:highlight w:val="yellow"/>
          <w:lang w:val="en-GB"/>
        </w:rPr>
        <w:t xml:space="preserve"> path is not present in the repository yet]</w:t>
      </w:r>
    </w:p>
    <w:p w14:paraId="4155A76A" w14:textId="627E29D4" w:rsidR="003A0BD0" w:rsidRPr="00A072F5" w:rsidRDefault="003A0BD0" w:rsidP="00252BF8">
      <w:pPr>
        <w:pStyle w:val="BodyText"/>
        <w:rPr>
          <w:rFonts w:cstheme="minorHAnsi"/>
          <w:sz w:val="24"/>
          <w:lang w:val="en-GB"/>
        </w:rPr>
      </w:pPr>
    </w:p>
    <w:p w14:paraId="1D17982A" w14:textId="2D35372F" w:rsidR="00F77EC7" w:rsidRPr="00A072F5" w:rsidRDefault="00F77EC7" w:rsidP="00252BF8">
      <w:pPr>
        <w:pStyle w:val="BodyText"/>
        <w:rPr>
          <w:rFonts w:cstheme="minorHAnsi"/>
          <w:sz w:val="24"/>
          <w:lang w:val="en-GB"/>
        </w:rPr>
      </w:pPr>
    </w:p>
    <w:p w14:paraId="5999B491" w14:textId="59D61058" w:rsidR="00FF094D" w:rsidRPr="00A072F5" w:rsidRDefault="00FF094D" w:rsidP="007C73CE">
      <w:pPr>
        <w:pStyle w:val="Heading1"/>
        <w:numPr>
          <w:ilvl w:val="0"/>
          <w:numId w:val="10"/>
        </w:numPr>
        <w:rPr>
          <w:lang w:val="en-GB"/>
        </w:rPr>
      </w:pPr>
      <w:r w:rsidRPr="00A072F5">
        <w:rPr>
          <w:lang w:val="en-GB"/>
        </w:rPr>
        <w:t xml:space="preserve"> </w:t>
      </w:r>
      <w:bookmarkStart w:id="31" w:name="_Toc74326543"/>
      <w:r w:rsidRPr="00A072F5">
        <w:rPr>
          <w:lang w:val="en-GB"/>
        </w:rPr>
        <w:t>Test vectors</w:t>
      </w:r>
      <w:bookmarkEnd w:id="31"/>
      <w:r w:rsidRPr="00A072F5">
        <w:rPr>
          <w:lang w:val="en-GB"/>
        </w:rPr>
        <w:t xml:space="preserve"> </w:t>
      </w:r>
    </w:p>
    <w:p w14:paraId="78B0F178" w14:textId="36EFF8B9" w:rsidR="00FF094D" w:rsidRPr="00A072F5" w:rsidRDefault="00FF094D" w:rsidP="00A072F5">
      <w:pPr>
        <w:pStyle w:val="BodyText"/>
        <w:jc w:val="both"/>
        <w:rPr>
          <w:lang w:val="en-GB"/>
        </w:rPr>
      </w:pPr>
      <w:r w:rsidRPr="00A072F5">
        <w:rPr>
          <w:lang w:val="en-GB"/>
        </w:rPr>
        <w:t xml:space="preserve">The test vector for ISO/IEC 23090 – 14 are hosted at </w:t>
      </w:r>
      <w:hyperlink r:id="rId28" w:history="1">
        <w:r w:rsidR="00761F42" w:rsidRPr="003016DC">
          <w:rPr>
            <w:rStyle w:val="Hyperlink"/>
            <w:lang w:val="en-GB"/>
          </w:rPr>
          <w:t>https://gitlab.com/mpeg-i/scene-description/test-vectors</w:t>
        </w:r>
      </w:hyperlink>
      <w:r w:rsidR="00761F42">
        <w:rPr>
          <w:lang w:val="en-GB"/>
        </w:rPr>
        <w:t xml:space="preserve"> </w:t>
      </w:r>
      <w:r w:rsidRPr="00A072F5">
        <w:rPr>
          <w:lang w:val="en-GB"/>
        </w:rPr>
        <w:t>.</w:t>
      </w:r>
    </w:p>
    <w:p w14:paraId="372C7DC8" w14:textId="77777777" w:rsidR="00FF094D" w:rsidRPr="00A072F5" w:rsidRDefault="00FF094D" w:rsidP="00FF094D">
      <w:pPr>
        <w:pStyle w:val="BodyText"/>
        <w:rPr>
          <w:rFonts w:cstheme="minorHAnsi"/>
          <w:sz w:val="24"/>
          <w:lang w:val="en-GB"/>
        </w:rPr>
      </w:pPr>
    </w:p>
    <w:p w14:paraId="066E471C" w14:textId="77777777" w:rsidR="00FF094D" w:rsidRPr="00A072F5" w:rsidRDefault="00FF094D">
      <w:pPr>
        <w:rPr>
          <w:rFonts w:asciiTheme="minorHAnsi" w:eastAsiaTheme="minorEastAsia" w:hAnsiTheme="minorHAnsi" w:cstheme="minorBidi"/>
          <w:lang w:val="en-GB"/>
        </w:rPr>
      </w:pPr>
    </w:p>
    <w:sectPr w:rsidR="00FF094D" w:rsidRPr="00A072F5" w:rsidSect="00385C5D">
      <w:footerReference w:type="default" r:id="rId29"/>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015FE" w14:textId="77777777" w:rsidR="009F6199" w:rsidRDefault="009F6199" w:rsidP="009E784A">
      <w:r>
        <w:separator/>
      </w:r>
    </w:p>
  </w:endnote>
  <w:endnote w:type="continuationSeparator" w:id="0">
    <w:p w14:paraId="3EE98A1D" w14:textId="77777777" w:rsidR="009F6199" w:rsidRDefault="009F6199" w:rsidP="009E784A">
      <w:r>
        <w:continuationSeparator/>
      </w:r>
    </w:p>
  </w:endnote>
  <w:endnote w:type="continuationNotice" w:id="1">
    <w:p w14:paraId="428769BF" w14:textId="77777777" w:rsidR="009F6199" w:rsidRDefault="009F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482C" w14:textId="77777777" w:rsidR="009F6199" w:rsidRDefault="009F6199" w:rsidP="009E784A">
      <w:r>
        <w:separator/>
      </w:r>
    </w:p>
  </w:footnote>
  <w:footnote w:type="continuationSeparator" w:id="0">
    <w:p w14:paraId="224B0795" w14:textId="77777777" w:rsidR="009F6199" w:rsidRDefault="009F6199" w:rsidP="009E784A">
      <w:r>
        <w:continuationSeparator/>
      </w:r>
    </w:p>
  </w:footnote>
  <w:footnote w:type="continuationNotice" w:id="1">
    <w:p w14:paraId="38B53F89" w14:textId="77777777" w:rsidR="009F6199" w:rsidRDefault="009F61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4"/>
  </w:num>
  <w:num w:numId="3">
    <w:abstractNumId w:val="3"/>
  </w:num>
  <w:num w:numId="4">
    <w:abstractNumId w:val="1"/>
  </w:num>
  <w:num w:numId="5">
    <w:abstractNumId w:val="9"/>
  </w:num>
  <w:num w:numId="6">
    <w:abstractNumId w:val="6"/>
  </w:num>
  <w:num w:numId="7">
    <w:abstractNumId w:val="5"/>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FFC"/>
    <w:rsid w:val="0006519D"/>
    <w:rsid w:val="00067CDF"/>
    <w:rsid w:val="00071152"/>
    <w:rsid w:val="0008123E"/>
    <w:rsid w:val="00082913"/>
    <w:rsid w:val="000900E5"/>
    <w:rsid w:val="000931F5"/>
    <w:rsid w:val="000948AE"/>
    <w:rsid w:val="000965CD"/>
    <w:rsid w:val="000968DA"/>
    <w:rsid w:val="000A0A7B"/>
    <w:rsid w:val="000A2175"/>
    <w:rsid w:val="000A555C"/>
    <w:rsid w:val="000C5DF3"/>
    <w:rsid w:val="000C78E6"/>
    <w:rsid w:val="000D0342"/>
    <w:rsid w:val="000E6FDA"/>
    <w:rsid w:val="000F643F"/>
    <w:rsid w:val="001030B3"/>
    <w:rsid w:val="00104829"/>
    <w:rsid w:val="00104BD8"/>
    <w:rsid w:val="00104EAB"/>
    <w:rsid w:val="001062FE"/>
    <w:rsid w:val="00116D36"/>
    <w:rsid w:val="00120C52"/>
    <w:rsid w:val="00122C4E"/>
    <w:rsid w:val="00122FEA"/>
    <w:rsid w:val="00125403"/>
    <w:rsid w:val="0012662B"/>
    <w:rsid w:val="00126ED6"/>
    <w:rsid w:val="00127564"/>
    <w:rsid w:val="00127587"/>
    <w:rsid w:val="001317B9"/>
    <w:rsid w:val="00151AA0"/>
    <w:rsid w:val="00153DDA"/>
    <w:rsid w:val="0015487D"/>
    <w:rsid w:val="001574CF"/>
    <w:rsid w:val="001656A5"/>
    <w:rsid w:val="00166A16"/>
    <w:rsid w:val="001677FC"/>
    <w:rsid w:val="00180855"/>
    <w:rsid w:val="00181E87"/>
    <w:rsid w:val="00181F1E"/>
    <w:rsid w:val="00182FCA"/>
    <w:rsid w:val="00184373"/>
    <w:rsid w:val="0018563E"/>
    <w:rsid w:val="00197C52"/>
    <w:rsid w:val="001A25E3"/>
    <w:rsid w:val="001A3686"/>
    <w:rsid w:val="001A5FD3"/>
    <w:rsid w:val="001B552C"/>
    <w:rsid w:val="001B6AA2"/>
    <w:rsid w:val="001C0531"/>
    <w:rsid w:val="001C5B6C"/>
    <w:rsid w:val="001D308E"/>
    <w:rsid w:val="001D32F5"/>
    <w:rsid w:val="001E09B3"/>
    <w:rsid w:val="001E3E19"/>
    <w:rsid w:val="001E4880"/>
    <w:rsid w:val="001F59A3"/>
    <w:rsid w:val="0020535D"/>
    <w:rsid w:val="00206D05"/>
    <w:rsid w:val="00211894"/>
    <w:rsid w:val="00211A0D"/>
    <w:rsid w:val="00217B56"/>
    <w:rsid w:val="00232928"/>
    <w:rsid w:val="00236FF5"/>
    <w:rsid w:val="00237E76"/>
    <w:rsid w:val="00240F12"/>
    <w:rsid w:val="002415FC"/>
    <w:rsid w:val="00246339"/>
    <w:rsid w:val="00251B33"/>
    <w:rsid w:val="00251FD7"/>
    <w:rsid w:val="00252BF8"/>
    <w:rsid w:val="0025434D"/>
    <w:rsid w:val="00263789"/>
    <w:rsid w:val="00270E64"/>
    <w:rsid w:val="002710F4"/>
    <w:rsid w:val="00274601"/>
    <w:rsid w:val="00285022"/>
    <w:rsid w:val="002873A2"/>
    <w:rsid w:val="00297A0D"/>
    <w:rsid w:val="002A2F29"/>
    <w:rsid w:val="002A673A"/>
    <w:rsid w:val="002B3106"/>
    <w:rsid w:val="002C27DF"/>
    <w:rsid w:val="002C581B"/>
    <w:rsid w:val="002D08DA"/>
    <w:rsid w:val="002D3276"/>
    <w:rsid w:val="002D55AC"/>
    <w:rsid w:val="002F016B"/>
    <w:rsid w:val="002F137D"/>
    <w:rsid w:val="002F4944"/>
    <w:rsid w:val="00300B80"/>
    <w:rsid w:val="00302032"/>
    <w:rsid w:val="00306529"/>
    <w:rsid w:val="00306D11"/>
    <w:rsid w:val="00312E2B"/>
    <w:rsid w:val="00316D1E"/>
    <w:rsid w:val="003226C8"/>
    <w:rsid w:val="003355E3"/>
    <w:rsid w:val="00335D51"/>
    <w:rsid w:val="0034094D"/>
    <w:rsid w:val="00350C30"/>
    <w:rsid w:val="00356E26"/>
    <w:rsid w:val="00357468"/>
    <w:rsid w:val="00360853"/>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C1A07"/>
    <w:rsid w:val="003D50E9"/>
    <w:rsid w:val="003E03F5"/>
    <w:rsid w:val="003E1F4B"/>
    <w:rsid w:val="003F1929"/>
    <w:rsid w:val="003F3817"/>
    <w:rsid w:val="003F70C9"/>
    <w:rsid w:val="003F7BA1"/>
    <w:rsid w:val="004048FA"/>
    <w:rsid w:val="00404A0D"/>
    <w:rsid w:val="00406C6B"/>
    <w:rsid w:val="00406D38"/>
    <w:rsid w:val="00407927"/>
    <w:rsid w:val="0041507E"/>
    <w:rsid w:val="004172CA"/>
    <w:rsid w:val="0042073B"/>
    <w:rsid w:val="00423431"/>
    <w:rsid w:val="00433779"/>
    <w:rsid w:val="004428DD"/>
    <w:rsid w:val="004473AC"/>
    <w:rsid w:val="00447C26"/>
    <w:rsid w:val="0045196F"/>
    <w:rsid w:val="0045466E"/>
    <w:rsid w:val="00457DA7"/>
    <w:rsid w:val="004649A0"/>
    <w:rsid w:val="00465B19"/>
    <w:rsid w:val="00466030"/>
    <w:rsid w:val="00471F27"/>
    <w:rsid w:val="00477435"/>
    <w:rsid w:val="00477986"/>
    <w:rsid w:val="00482A16"/>
    <w:rsid w:val="00485C10"/>
    <w:rsid w:val="00492C98"/>
    <w:rsid w:val="00493462"/>
    <w:rsid w:val="00496B49"/>
    <w:rsid w:val="00496D64"/>
    <w:rsid w:val="004A072C"/>
    <w:rsid w:val="004A25C9"/>
    <w:rsid w:val="004B38BC"/>
    <w:rsid w:val="004B554D"/>
    <w:rsid w:val="004B5D26"/>
    <w:rsid w:val="004B773B"/>
    <w:rsid w:val="004C170F"/>
    <w:rsid w:val="004C5E87"/>
    <w:rsid w:val="004C781F"/>
    <w:rsid w:val="004E2382"/>
    <w:rsid w:val="004E45B6"/>
    <w:rsid w:val="004E5666"/>
    <w:rsid w:val="004E714D"/>
    <w:rsid w:val="004F5473"/>
    <w:rsid w:val="00503413"/>
    <w:rsid w:val="0051742C"/>
    <w:rsid w:val="00524CFC"/>
    <w:rsid w:val="0053155C"/>
    <w:rsid w:val="0054035D"/>
    <w:rsid w:val="00550231"/>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8586D"/>
    <w:rsid w:val="00585F99"/>
    <w:rsid w:val="005862AA"/>
    <w:rsid w:val="005918D6"/>
    <w:rsid w:val="005958BA"/>
    <w:rsid w:val="005C0481"/>
    <w:rsid w:val="005C2A51"/>
    <w:rsid w:val="005C71C3"/>
    <w:rsid w:val="005D6EC8"/>
    <w:rsid w:val="005E15A0"/>
    <w:rsid w:val="005E299B"/>
    <w:rsid w:val="005E5E00"/>
    <w:rsid w:val="005F58BA"/>
    <w:rsid w:val="00605D08"/>
    <w:rsid w:val="0060663B"/>
    <w:rsid w:val="00610EDF"/>
    <w:rsid w:val="00611577"/>
    <w:rsid w:val="0061627B"/>
    <w:rsid w:val="00625F7E"/>
    <w:rsid w:val="00625FFB"/>
    <w:rsid w:val="00636D44"/>
    <w:rsid w:val="0064572F"/>
    <w:rsid w:val="0064605C"/>
    <w:rsid w:val="006501D7"/>
    <w:rsid w:val="006555DD"/>
    <w:rsid w:val="00656B05"/>
    <w:rsid w:val="006579BC"/>
    <w:rsid w:val="00662BC5"/>
    <w:rsid w:val="00670198"/>
    <w:rsid w:val="006764BB"/>
    <w:rsid w:val="006838BE"/>
    <w:rsid w:val="006909E2"/>
    <w:rsid w:val="006A72A3"/>
    <w:rsid w:val="006A7469"/>
    <w:rsid w:val="006B37FA"/>
    <w:rsid w:val="006B49D9"/>
    <w:rsid w:val="006B62EF"/>
    <w:rsid w:val="006C56CD"/>
    <w:rsid w:val="006D3AD5"/>
    <w:rsid w:val="006D75BE"/>
    <w:rsid w:val="006E07FD"/>
    <w:rsid w:val="006F06EC"/>
    <w:rsid w:val="006F09AC"/>
    <w:rsid w:val="006F2413"/>
    <w:rsid w:val="0070103A"/>
    <w:rsid w:val="007031FD"/>
    <w:rsid w:val="007040DC"/>
    <w:rsid w:val="00714D03"/>
    <w:rsid w:val="00721075"/>
    <w:rsid w:val="00724BC7"/>
    <w:rsid w:val="00731C29"/>
    <w:rsid w:val="00737076"/>
    <w:rsid w:val="00742EC9"/>
    <w:rsid w:val="00755F94"/>
    <w:rsid w:val="0075664D"/>
    <w:rsid w:val="00757777"/>
    <w:rsid w:val="00761F42"/>
    <w:rsid w:val="007629BD"/>
    <w:rsid w:val="00770440"/>
    <w:rsid w:val="00770846"/>
    <w:rsid w:val="00777AF0"/>
    <w:rsid w:val="0078075F"/>
    <w:rsid w:val="00787F60"/>
    <w:rsid w:val="0079244B"/>
    <w:rsid w:val="007965D5"/>
    <w:rsid w:val="00797170"/>
    <w:rsid w:val="007B21E8"/>
    <w:rsid w:val="007B3486"/>
    <w:rsid w:val="007B5420"/>
    <w:rsid w:val="007B612F"/>
    <w:rsid w:val="007C499A"/>
    <w:rsid w:val="007C53B7"/>
    <w:rsid w:val="007C73CE"/>
    <w:rsid w:val="007C78F7"/>
    <w:rsid w:val="007D722C"/>
    <w:rsid w:val="007E12CC"/>
    <w:rsid w:val="007E17F5"/>
    <w:rsid w:val="007E36E7"/>
    <w:rsid w:val="007F3F9C"/>
    <w:rsid w:val="008007C4"/>
    <w:rsid w:val="00804316"/>
    <w:rsid w:val="00810A70"/>
    <w:rsid w:val="00816770"/>
    <w:rsid w:val="008225D3"/>
    <w:rsid w:val="00823120"/>
    <w:rsid w:val="00825B7D"/>
    <w:rsid w:val="00831A30"/>
    <w:rsid w:val="008332D0"/>
    <w:rsid w:val="00835B17"/>
    <w:rsid w:val="00836C43"/>
    <w:rsid w:val="00841542"/>
    <w:rsid w:val="0085150F"/>
    <w:rsid w:val="0085519C"/>
    <w:rsid w:val="00862BD4"/>
    <w:rsid w:val="008659D8"/>
    <w:rsid w:val="0088405D"/>
    <w:rsid w:val="00884331"/>
    <w:rsid w:val="00885748"/>
    <w:rsid w:val="00886CDF"/>
    <w:rsid w:val="008A56EA"/>
    <w:rsid w:val="008A6CAD"/>
    <w:rsid w:val="008B4842"/>
    <w:rsid w:val="008C09DA"/>
    <w:rsid w:val="008C0E62"/>
    <w:rsid w:val="008C4580"/>
    <w:rsid w:val="008D0B12"/>
    <w:rsid w:val="008D6498"/>
    <w:rsid w:val="008D790A"/>
    <w:rsid w:val="008E7795"/>
    <w:rsid w:val="008F65A1"/>
    <w:rsid w:val="008F7319"/>
    <w:rsid w:val="00910B4C"/>
    <w:rsid w:val="00912003"/>
    <w:rsid w:val="0091723D"/>
    <w:rsid w:val="009172CD"/>
    <w:rsid w:val="00920159"/>
    <w:rsid w:val="009230AB"/>
    <w:rsid w:val="00923147"/>
    <w:rsid w:val="00923DAF"/>
    <w:rsid w:val="00925A0F"/>
    <w:rsid w:val="009406D5"/>
    <w:rsid w:val="00940FEE"/>
    <w:rsid w:val="0095332E"/>
    <w:rsid w:val="0095560E"/>
    <w:rsid w:val="0095685A"/>
    <w:rsid w:val="00960B59"/>
    <w:rsid w:val="009614FE"/>
    <w:rsid w:val="009636E0"/>
    <w:rsid w:val="00982383"/>
    <w:rsid w:val="00982D9F"/>
    <w:rsid w:val="00983561"/>
    <w:rsid w:val="009876BA"/>
    <w:rsid w:val="00991756"/>
    <w:rsid w:val="00996A9D"/>
    <w:rsid w:val="009A2ADB"/>
    <w:rsid w:val="009B09C2"/>
    <w:rsid w:val="009B357A"/>
    <w:rsid w:val="009B7764"/>
    <w:rsid w:val="009C5AAC"/>
    <w:rsid w:val="009D131E"/>
    <w:rsid w:val="009D4710"/>
    <w:rsid w:val="009D5D9F"/>
    <w:rsid w:val="009E37CC"/>
    <w:rsid w:val="009E590E"/>
    <w:rsid w:val="009E6E36"/>
    <w:rsid w:val="009E784A"/>
    <w:rsid w:val="009E7DFF"/>
    <w:rsid w:val="009F6199"/>
    <w:rsid w:val="00A04DA3"/>
    <w:rsid w:val="00A072F5"/>
    <w:rsid w:val="00A074D2"/>
    <w:rsid w:val="00A16041"/>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EB3"/>
    <w:rsid w:val="00A93134"/>
    <w:rsid w:val="00AA5078"/>
    <w:rsid w:val="00AA5D7F"/>
    <w:rsid w:val="00AC128A"/>
    <w:rsid w:val="00AC2A81"/>
    <w:rsid w:val="00AC3838"/>
    <w:rsid w:val="00AC4C7F"/>
    <w:rsid w:val="00AD425F"/>
    <w:rsid w:val="00AE26D8"/>
    <w:rsid w:val="00AF25C0"/>
    <w:rsid w:val="00B07B0B"/>
    <w:rsid w:val="00B11AB7"/>
    <w:rsid w:val="00B12A4F"/>
    <w:rsid w:val="00B1546D"/>
    <w:rsid w:val="00B317A8"/>
    <w:rsid w:val="00B405A9"/>
    <w:rsid w:val="00B454F3"/>
    <w:rsid w:val="00B46C56"/>
    <w:rsid w:val="00B609D2"/>
    <w:rsid w:val="00B61B09"/>
    <w:rsid w:val="00B66B26"/>
    <w:rsid w:val="00B73F7A"/>
    <w:rsid w:val="00B75764"/>
    <w:rsid w:val="00B8609F"/>
    <w:rsid w:val="00B87360"/>
    <w:rsid w:val="00B904B8"/>
    <w:rsid w:val="00B9453C"/>
    <w:rsid w:val="00B95A9D"/>
    <w:rsid w:val="00B97E24"/>
    <w:rsid w:val="00BA3851"/>
    <w:rsid w:val="00BA438A"/>
    <w:rsid w:val="00BB1046"/>
    <w:rsid w:val="00BB25F4"/>
    <w:rsid w:val="00BB2D7B"/>
    <w:rsid w:val="00BB4185"/>
    <w:rsid w:val="00BC2592"/>
    <w:rsid w:val="00BD15F5"/>
    <w:rsid w:val="00BD340D"/>
    <w:rsid w:val="00BD435B"/>
    <w:rsid w:val="00BD6D7C"/>
    <w:rsid w:val="00BE2F74"/>
    <w:rsid w:val="00BE45F6"/>
    <w:rsid w:val="00BE4D18"/>
    <w:rsid w:val="00BE6538"/>
    <w:rsid w:val="00BF5D3A"/>
    <w:rsid w:val="00C150AC"/>
    <w:rsid w:val="00C20013"/>
    <w:rsid w:val="00C227ED"/>
    <w:rsid w:val="00C270DD"/>
    <w:rsid w:val="00C31C2E"/>
    <w:rsid w:val="00C3773F"/>
    <w:rsid w:val="00C4286B"/>
    <w:rsid w:val="00C462E1"/>
    <w:rsid w:val="00C51080"/>
    <w:rsid w:val="00C575C2"/>
    <w:rsid w:val="00C656CB"/>
    <w:rsid w:val="00C66960"/>
    <w:rsid w:val="00C722A6"/>
    <w:rsid w:val="00C81127"/>
    <w:rsid w:val="00C919D8"/>
    <w:rsid w:val="00C9650F"/>
    <w:rsid w:val="00CA32DA"/>
    <w:rsid w:val="00CB5CBA"/>
    <w:rsid w:val="00CB798F"/>
    <w:rsid w:val="00CC6EEF"/>
    <w:rsid w:val="00CC7A00"/>
    <w:rsid w:val="00CD36BE"/>
    <w:rsid w:val="00CD5DE5"/>
    <w:rsid w:val="00CD6CB5"/>
    <w:rsid w:val="00CE1697"/>
    <w:rsid w:val="00CF1629"/>
    <w:rsid w:val="00CF2869"/>
    <w:rsid w:val="00CF6828"/>
    <w:rsid w:val="00CF6B5E"/>
    <w:rsid w:val="00CF77B2"/>
    <w:rsid w:val="00D04D5F"/>
    <w:rsid w:val="00D1293E"/>
    <w:rsid w:val="00D14A34"/>
    <w:rsid w:val="00D15046"/>
    <w:rsid w:val="00D201A5"/>
    <w:rsid w:val="00D203A5"/>
    <w:rsid w:val="00D23864"/>
    <w:rsid w:val="00D23AB9"/>
    <w:rsid w:val="00D23CE6"/>
    <w:rsid w:val="00D31D90"/>
    <w:rsid w:val="00D35C5B"/>
    <w:rsid w:val="00D41B43"/>
    <w:rsid w:val="00D45E63"/>
    <w:rsid w:val="00D61065"/>
    <w:rsid w:val="00D61F86"/>
    <w:rsid w:val="00D6621C"/>
    <w:rsid w:val="00D709E9"/>
    <w:rsid w:val="00D77234"/>
    <w:rsid w:val="00D776E4"/>
    <w:rsid w:val="00D87F4C"/>
    <w:rsid w:val="00D87F62"/>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E594E"/>
    <w:rsid w:val="00DF508D"/>
    <w:rsid w:val="00DF54AD"/>
    <w:rsid w:val="00E1072E"/>
    <w:rsid w:val="00E10C16"/>
    <w:rsid w:val="00E16C3C"/>
    <w:rsid w:val="00E237E1"/>
    <w:rsid w:val="00E31E5B"/>
    <w:rsid w:val="00E33A7E"/>
    <w:rsid w:val="00E36305"/>
    <w:rsid w:val="00E413E9"/>
    <w:rsid w:val="00E56AA0"/>
    <w:rsid w:val="00E67141"/>
    <w:rsid w:val="00E706A8"/>
    <w:rsid w:val="00E72018"/>
    <w:rsid w:val="00E72BC1"/>
    <w:rsid w:val="00E74763"/>
    <w:rsid w:val="00E772B8"/>
    <w:rsid w:val="00E81225"/>
    <w:rsid w:val="00E843CE"/>
    <w:rsid w:val="00E8646C"/>
    <w:rsid w:val="00E869DB"/>
    <w:rsid w:val="00E93163"/>
    <w:rsid w:val="00E9507F"/>
    <w:rsid w:val="00E965CC"/>
    <w:rsid w:val="00E97275"/>
    <w:rsid w:val="00EC7B57"/>
    <w:rsid w:val="00ED0108"/>
    <w:rsid w:val="00ED4698"/>
    <w:rsid w:val="00ED7775"/>
    <w:rsid w:val="00EE2842"/>
    <w:rsid w:val="00EE56CB"/>
    <w:rsid w:val="00EF1120"/>
    <w:rsid w:val="00EF23B7"/>
    <w:rsid w:val="00EF285A"/>
    <w:rsid w:val="00F03F9B"/>
    <w:rsid w:val="00F04C5A"/>
    <w:rsid w:val="00F15DCA"/>
    <w:rsid w:val="00F20A01"/>
    <w:rsid w:val="00F24CCE"/>
    <w:rsid w:val="00F27C47"/>
    <w:rsid w:val="00F302F6"/>
    <w:rsid w:val="00F317C3"/>
    <w:rsid w:val="00F432D5"/>
    <w:rsid w:val="00F63AB7"/>
    <w:rsid w:val="00F6441C"/>
    <w:rsid w:val="00F66800"/>
    <w:rsid w:val="00F707AA"/>
    <w:rsid w:val="00F73309"/>
    <w:rsid w:val="00F77EC7"/>
    <w:rsid w:val="00F849FA"/>
    <w:rsid w:val="00F94C6A"/>
    <w:rsid w:val="00F954BD"/>
    <w:rsid w:val="00FA20DF"/>
    <w:rsid w:val="00FC658C"/>
    <w:rsid w:val="00FC6A57"/>
    <w:rsid w:val="00FD1B20"/>
    <w:rsid w:val="00FD37D3"/>
    <w:rsid w:val="00FD562D"/>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350C30"/>
    <w:pPr>
      <w:keepNext/>
      <w:widowControl/>
      <w:tabs>
        <w:tab w:val="num" w:pos="720"/>
        <w:tab w:val="left" w:pos="880"/>
      </w:tabs>
      <w:suppressAutoHyphens/>
      <w:autoSpaceDE/>
      <w:autoSpaceDN/>
      <w:spacing w:before="60" w:after="240" w:line="240" w:lineRule="atLeast"/>
      <w:ind w:left="432" w:hanging="432"/>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720"/>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scene-description/mpegtrimesh" TargetMode="External"/><Relationship Id="rId18" Type="http://schemas.openxmlformats.org/officeDocument/2006/relationships/image" Target="media/image3.png"/><Relationship Id="rId26" Type="http://schemas.openxmlformats.org/officeDocument/2006/relationships/hyperlink" Target="https://gitlab.com/mpeg-i/scene-description/23090-24-scene-description-carriage" TargetMode="External"/><Relationship Id="rId3" Type="http://schemas.openxmlformats.org/officeDocument/2006/relationships/styles" Target="styles.xml"/><Relationship Id="rId21" Type="http://schemas.openxmlformats.org/officeDocument/2006/relationships/hyperlink" Target="https://github.com/KhronosGroup/glTF-Validator/blob/master/ISSUES.md" TargetMode="External"/><Relationship Id="rId7" Type="http://schemas.openxmlformats.org/officeDocument/2006/relationships/endnotes" Target="endnotes.xml"/><Relationship Id="rId12" Type="http://schemas.openxmlformats.org/officeDocument/2006/relationships/hyperlink" Target="https://www.iso.org/obp" TargetMode="External"/><Relationship Id="rId17" Type="http://schemas.openxmlformats.org/officeDocument/2006/relationships/hyperlink" Target="https://github.com/KhronosGroup/glTF-Validator" TargetMode="External"/><Relationship Id="rId25" Type="http://schemas.openxmlformats.org/officeDocument/2006/relationships/hyperlink" Target="https://gitlab.com/mpeg-i/scene-description/23090-24-gltf-validato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github.com/KhronosGroup/glTF/tree/master/specification/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ctropedia.org/"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cs.python.org/3/library/venv.html" TargetMode="External"/><Relationship Id="rId23" Type="http://schemas.openxmlformats.org/officeDocument/2006/relationships/image" Target="media/image5.png"/><Relationship Id="rId28" Type="http://schemas.openxmlformats.org/officeDocument/2006/relationships/hyperlink" Target="https://gitlab.com/mpeg-i/scene-description/test-vectors" TargetMode="External"/><Relationship Id="rId10" Type="http://schemas.openxmlformats.org/officeDocument/2006/relationships/hyperlink" Target="https://github.com/KhronosGroup/glTF/tree/master/specification/2.0/" TargetMode="External"/><Relationship Id="rId19" Type="http://schemas.openxmlformats.org/officeDocument/2006/relationships/hyperlink" Target="https://github.com/MPEGGroup/isobmff/releases/tag/v0.1.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mikedh/trimesh" TargetMode="External"/><Relationship Id="rId22" Type="http://schemas.openxmlformats.org/officeDocument/2006/relationships/image" Target="media/image4.png"/><Relationship Id="rId27" Type="http://schemas.openxmlformats.org/officeDocument/2006/relationships/hyperlink" Target="https://gitlab.com/mpeg-i/scene-description/conformance/schem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2889</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3</cp:revision>
  <dcterms:created xsi:type="dcterms:W3CDTF">2021-10-29T13:49:00Z</dcterms:created>
  <dcterms:modified xsi:type="dcterms:W3CDTF">2021-10-29T13:50:00Z</dcterms:modified>
</cp:coreProperties>
</file>