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40680E71" w:rsidR="00CB798F" w:rsidRPr="00DD5863" w:rsidRDefault="00E843CE" w:rsidP="00D10825">
      <w:pPr>
        <w:pStyle w:val="Titel"/>
        <w:tabs>
          <w:tab w:val="left" w:pos="4589"/>
        </w:tabs>
        <w:ind w:right="20"/>
        <w:jc w:val="right"/>
        <w:rPr>
          <w:rFonts w:cs="Times New Roman"/>
          <w:sz w:val="44"/>
          <w:u w:val="none"/>
          <w:lang w:val="de-DE"/>
        </w:rPr>
      </w:pPr>
      <w:bookmarkStart w:id="0" w:name="_GoBack"/>
      <w:bookmarkEnd w:id="0"/>
      <w:r w:rsidRPr="00D10825">
        <w:rPr>
          <w:rFonts w:eastAsiaTheme="minorHAnsi" w:cs="Times New Roman"/>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D10825" w:rsidRPr="00DD5863">
        <w:rPr>
          <w:rFonts w:eastAsiaTheme="minorHAnsi" w:cs="Times New Roman"/>
          <w:noProof/>
          <w:lang w:val="de-DE" w:eastAsia="ja-JP"/>
        </w:rPr>
        <w:t xml:space="preserve">                                        </w:t>
      </w:r>
      <w:r w:rsidR="00D10825" w:rsidRPr="00DD5863">
        <w:rPr>
          <w:rFonts w:eastAsiaTheme="minorHAnsi" w:cs="Times New Roman"/>
          <w:noProof/>
          <w:sz w:val="28"/>
          <w:szCs w:val="28"/>
          <w:lang w:val="de-DE" w:eastAsia="ja-JP"/>
        </w:rPr>
        <w:t>ISO/IEC JTC 1/SC 29/</w:t>
      </w:r>
      <w:r w:rsidR="00DD5863" w:rsidRPr="00DD5863">
        <w:rPr>
          <w:rFonts w:eastAsiaTheme="minorHAnsi" w:cs="Times New Roman"/>
          <w:noProof/>
          <w:sz w:val="28"/>
          <w:szCs w:val="28"/>
          <w:lang w:val="de-DE" w:eastAsia="ja-JP"/>
        </w:rPr>
        <w:t>A</w:t>
      </w:r>
      <w:r w:rsidR="00D10825" w:rsidRPr="00DD5863">
        <w:rPr>
          <w:rFonts w:eastAsiaTheme="minorHAnsi" w:cs="Times New Roman"/>
          <w:noProof/>
          <w:sz w:val="28"/>
          <w:szCs w:val="28"/>
          <w:lang w:val="de-DE" w:eastAsia="ja-JP"/>
        </w:rPr>
        <w:t xml:space="preserve">G </w:t>
      </w:r>
      <w:r w:rsidR="00DD5863">
        <w:rPr>
          <w:rFonts w:eastAsiaTheme="minorHAnsi" w:cs="Times New Roman"/>
          <w:noProof/>
          <w:sz w:val="28"/>
          <w:szCs w:val="28"/>
          <w:lang w:val="de-DE" w:eastAsia="ja-JP"/>
        </w:rPr>
        <w:t>5</w:t>
      </w:r>
      <w:r w:rsidR="00D10825" w:rsidRPr="00DD5863">
        <w:rPr>
          <w:rFonts w:eastAsiaTheme="minorHAnsi" w:cs="Times New Roman"/>
          <w:noProof/>
          <w:lang w:val="de-DE" w:eastAsia="ja-JP"/>
        </w:rPr>
        <w:t xml:space="preserve"> </w:t>
      </w:r>
      <w:r w:rsidR="006E478C" w:rsidRPr="00D10825">
        <w:rPr>
          <w:rFonts w:cs="Times New Roman"/>
          <w:sz w:val="48"/>
          <w:szCs w:val="48"/>
        </w:rPr>
        <w:fldChar w:fldCharType="begin"/>
      </w:r>
      <w:r w:rsidR="006E478C" w:rsidRPr="00DD5863">
        <w:rPr>
          <w:rFonts w:cs="Times New Roman"/>
          <w:sz w:val="48"/>
          <w:szCs w:val="48"/>
          <w:lang w:val="de-DE"/>
        </w:rPr>
        <w:instrText xml:space="preserve"> DOCPROPERTY "Docnum" \* MERGEFORMAT </w:instrText>
      </w:r>
      <w:r w:rsidR="006E478C" w:rsidRPr="00D10825">
        <w:rPr>
          <w:rFonts w:cs="Times New Roman"/>
          <w:sz w:val="48"/>
          <w:szCs w:val="48"/>
        </w:rPr>
        <w:fldChar w:fldCharType="separate"/>
      </w:r>
      <w:r w:rsidR="00A56B72" w:rsidRPr="00DD5863">
        <w:rPr>
          <w:rFonts w:cs="Times New Roman"/>
          <w:sz w:val="48"/>
          <w:szCs w:val="48"/>
          <w:lang w:val="de-DE"/>
        </w:rPr>
        <w:t>N</w:t>
      </w:r>
      <w:r w:rsidR="00702A54">
        <w:rPr>
          <w:rFonts w:cs="Times New Roman"/>
          <w:sz w:val="48"/>
          <w:szCs w:val="48"/>
          <w:lang w:val="de-DE"/>
        </w:rPr>
        <w:t>00031</w:t>
      </w:r>
      <w:r w:rsidR="006E478C" w:rsidRPr="00D10825">
        <w:rPr>
          <w:rFonts w:cs="Times New Roman"/>
          <w:sz w:val="48"/>
          <w:szCs w:val="48"/>
        </w:rPr>
        <w:fldChar w:fldCharType="end"/>
      </w:r>
    </w:p>
    <w:p w14:paraId="7296C136" w14:textId="33B9E07C" w:rsidR="00CB798F" w:rsidRPr="00DD5863" w:rsidRDefault="00CB798F">
      <w:pPr>
        <w:rPr>
          <w:rFonts w:cs="Times New Roman"/>
          <w:b/>
          <w:sz w:val="20"/>
          <w:lang w:val="de-DE"/>
        </w:rPr>
      </w:pPr>
    </w:p>
    <w:p w14:paraId="1C7F2D41" w14:textId="3CA79274" w:rsidR="00CB798F" w:rsidRPr="00DD5863" w:rsidRDefault="00CB798F">
      <w:pPr>
        <w:rPr>
          <w:b/>
          <w:sz w:val="20"/>
          <w:lang w:val="de-DE"/>
        </w:rPr>
      </w:pPr>
    </w:p>
    <w:p w14:paraId="55F7DB2C" w14:textId="25F357F6" w:rsidR="00CB798F" w:rsidRPr="00DD5863" w:rsidRDefault="00E843CE">
      <w:pPr>
        <w:spacing w:before="3"/>
        <w:rPr>
          <w:b/>
          <w:sz w:val="23"/>
          <w:lang w:val="de-DE"/>
        </w:rPr>
      </w:pPr>
      <w:r w:rsidRPr="00D10825">
        <w:rPr>
          <w:noProof/>
        </w:rPr>
        <mc:AlternateContent>
          <mc:Choice Requires="wps">
            <w:drawing>
              <wp:anchor distT="0" distB="0" distL="0" distR="0" simplePos="0" relativeHeight="251658240" behindDoc="1" locked="0" layoutInCell="1" allowOverlap="1" wp14:anchorId="0F500D15" wp14:editId="08DC528A">
                <wp:simplePos x="0" y="0"/>
                <wp:positionH relativeFrom="page">
                  <wp:posOffset>704850</wp:posOffset>
                </wp:positionH>
                <wp:positionV relativeFrom="paragraph">
                  <wp:posOffset>200025</wp:posOffset>
                </wp:positionV>
                <wp:extent cx="6155055" cy="965200"/>
                <wp:effectExtent l="0" t="0" r="17145" b="2540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6520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3B26D2E" w14:textId="77777777" w:rsidR="00DD5863" w:rsidRPr="00DD5863" w:rsidRDefault="00DD5863" w:rsidP="00DD5863">
                            <w:pPr>
                              <w:spacing w:before="134"/>
                              <w:ind w:right="-46"/>
                              <w:jc w:val="center"/>
                              <w:rPr>
                                <w:b/>
                                <w:sz w:val="28"/>
                                <w:szCs w:val="28"/>
                                <w:lang w:val="de-DE"/>
                              </w:rPr>
                            </w:pPr>
                            <w:r w:rsidRPr="00DD5863">
                              <w:rPr>
                                <w:b/>
                                <w:sz w:val="28"/>
                                <w:szCs w:val="28"/>
                                <w:lang w:val="de-DE"/>
                              </w:rPr>
                              <w:t>ISO/IEC JTC 1/SC 29/AG 5</w:t>
                            </w:r>
                          </w:p>
                          <w:p w14:paraId="7F1361A9" w14:textId="77777777" w:rsidR="00DD5863" w:rsidRPr="00DD5863" w:rsidRDefault="00DD5863" w:rsidP="00DD5863">
                            <w:pPr>
                              <w:spacing w:before="134"/>
                              <w:ind w:right="-46"/>
                              <w:jc w:val="center"/>
                              <w:rPr>
                                <w:b/>
                                <w:sz w:val="28"/>
                                <w:szCs w:val="28"/>
                              </w:rPr>
                            </w:pPr>
                            <w:r w:rsidRPr="00DD5863">
                              <w:rPr>
                                <w:b/>
                                <w:sz w:val="28"/>
                                <w:szCs w:val="28"/>
                              </w:rPr>
                              <w:t xml:space="preserve">MPEG Visual Quality Assessment </w:t>
                            </w:r>
                          </w:p>
                          <w:p w14:paraId="0B92F43C" w14:textId="25969C70" w:rsidR="00CB798F" w:rsidRPr="00D10825" w:rsidRDefault="00DD5863" w:rsidP="00DD5863">
                            <w:pPr>
                              <w:spacing w:before="134"/>
                              <w:ind w:right="-46"/>
                              <w:jc w:val="center"/>
                              <w:rPr>
                                <w:b/>
                                <w:sz w:val="28"/>
                                <w:szCs w:val="28"/>
                              </w:rPr>
                            </w:pPr>
                            <w:r w:rsidRPr="00DD5863">
                              <w:rPr>
                                <w:b/>
                                <w:sz w:val="28"/>
                                <w:szCs w:val="28"/>
                              </w:rPr>
                              <w:t>Convenorship: 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75pt;width:484.65pt;height:76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" filled="f" strokeweight=".27094mm">
                <v:textbox inset="0,0,0,0">
                  <w:txbxContent>
                    <w:p w14:paraId="53B26D2E" w14:textId="77777777" w:rsidR="00DD5863" w:rsidRPr="00DD5863" w:rsidRDefault="00DD5863" w:rsidP="00DD5863">
                      <w:pPr>
                        <w:spacing w:before="134"/>
                        <w:ind w:right="-46"/>
                        <w:jc w:val="center"/>
                        <w:rPr>
                          <w:b/>
                          <w:sz w:val="28"/>
                          <w:szCs w:val="28"/>
                          <w:lang w:val="de-DE"/>
                        </w:rPr>
                      </w:pPr>
                      <w:r w:rsidRPr="00DD5863">
                        <w:rPr>
                          <w:b/>
                          <w:sz w:val="28"/>
                          <w:szCs w:val="28"/>
                          <w:lang w:val="de-DE"/>
                        </w:rPr>
                        <w:t>ISO/IEC JTC 1/SC 29/AG 5</w:t>
                      </w:r>
                    </w:p>
                    <w:p w14:paraId="7F1361A9" w14:textId="77777777" w:rsidR="00DD5863" w:rsidRPr="00DD5863" w:rsidRDefault="00DD5863" w:rsidP="00DD5863">
                      <w:pPr>
                        <w:spacing w:before="134"/>
                        <w:ind w:right="-46"/>
                        <w:jc w:val="center"/>
                        <w:rPr>
                          <w:b/>
                          <w:sz w:val="28"/>
                          <w:szCs w:val="28"/>
                        </w:rPr>
                      </w:pPr>
                      <w:r w:rsidRPr="00DD5863">
                        <w:rPr>
                          <w:b/>
                          <w:sz w:val="28"/>
                          <w:szCs w:val="28"/>
                        </w:rPr>
                        <w:t xml:space="preserve">MPEG Visual Quality Assessment </w:t>
                      </w:r>
                    </w:p>
                    <w:p w14:paraId="0B92F43C" w14:textId="25969C70" w:rsidR="00CB798F" w:rsidRPr="00D10825" w:rsidRDefault="00DD5863" w:rsidP="00DD5863">
                      <w:pPr>
                        <w:spacing w:before="134"/>
                        <w:ind w:right="-46"/>
                        <w:jc w:val="center"/>
                        <w:rPr>
                          <w:b/>
                          <w:sz w:val="28"/>
                          <w:szCs w:val="28"/>
                        </w:rPr>
                      </w:pPr>
                      <w:r w:rsidRPr="00DD5863">
                        <w:rPr>
                          <w:b/>
                          <w:sz w:val="28"/>
                          <w:szCs w:val="28"/>
                        </w:rPr>
                        <w:t>Convenorship: DE</w:t>
                      </w:r>
                    </w:p>
                  </w:txbxContent>
                </v:textbox>
                <w10:wrap type="topAndBottom" anchorx="page"/>
              </v:shape>
            </w:pict>
          </mc:Fallback>
        </mc:AlternateContent>
      </w:r>
    </w:p>
    <w:p w14:paraId="20A0088B" w14:textId="77777777" w:rsidR="00CB798F" w:rsidRPr="00DD5863" w:rsidRDefault="00CB798F">
      <w:pPr>
        <w:rPr>
          <w:b/>
          <w:sz w:val="20"/>
          <w:lang w:val="de-DE"/>
        </w:rPr>
      </w:pPr>
    </w:p>
    <w:p w14:paraId="36748301" w14:textId="77777777" w:rsidR="00CB798F" w:rsidRPr="00DD5863" w:rsidRDefault="00CB798F">
      <w:pPr>
        <w:rPr>
          <w:b/>
          <w:sz w:val="21"/>
          <w:lang w:val="de-DE"/>
        </w:rPr>
      </w:pPr>
    </w:p>
    <w:p w14:paraId="2ED29448" w14:textId="439B0530" w:rsidR="00CB798F" w:rsidRPr="00085DFF" w:rsidRDefault="004E45B6" w:rsidP="00D10825">
      <w:pPr>
        <w:pStyle w:val="Textkrper"/>
        <w:tabs>
          <w:tab w:val="left" w:pos="3099"/>
        </w:tabs>
        <w:spacing w:line="254" w:lineRule="auto"/>
        <w:ind w:left="3099" w:right="214" w:hanging="2996"/>
        <w:rPr>
          <w:rFonts w:cs="Times New Roman"/>
          <w:snapToGrid w:val="0"/>
        </w:rPr>
      </w:pPr>
      <w:r w:rsidRPr="00085DFF">
        <w:rPr>
          <w:rFonts w:cs="Times New Roman"/>
          <w:b/>
          <w:snapToGrid w:val="0"/>
        </w:rPr>
        <w:t>Document type:</w:t>
      </w:r>
      <w:r w:rsidRPr="00085DFF">
        <w:rPr>
          <w:rFonts w:cs="Times New Roman"/>
          <w:snapToGrid w:val="0"/>
        </w:rPr>
        <w:tab/>
      </w:r>
      <w:r w:rsidR="00385C5D" w:rsidRPr="00085DFF">
        <w:rPr>
          <w:rFonts w:cs="Times New Roman"/>
          <w:snapToGrid w:val="0"/>
        </w:rPr>
        <w:t>Output Document</w:t>
      </w:r>
    </w:p>
    <w:p w14:paraId="5F8F5C9B" w14:textId="77777777" w:rsidR="00CB798F" w:rsidRPr="00085DFF" w:rsidRDefault="00CB798F" w:rsidP="00D10825">
      <w:pPr>
        <w:pStyle w:val="Textkrper"/>
        <w:tabs>
          <w:tab w:val="left" w:pos="3099"/>
        </w:tabs>
        <w:spacing w:line="254" w:lineRule="auto"/>
        <w:ind w:left="3099" w:right="214" w:hanging="2996"/>
        <w:rPr>
          <w:rFonts w:cs="Times New Roman"/>
          <w:snapToGrid w:val="0"/>
        </w:rPr>
      </w:pPr>
    </w:p>
    <w:p w14:paraId="19E086F8" w14:textId="52EB9E4A" w:rsidR="00CB798F" w:rsidRPr="00085DFF" w:rsidRDefault="004E45B6" w:rsidP="00D10825">
      <w:pPr>
        <w:pStyle w:val="Textkrper"/>
        <w:tabs>
          <w:tab w:val="left" w:pos="3099"/>
        </w:tabs>
        <w:spacing w:line="254" w:lineRule="auto"/>
        <w:ind w:left="3099" w:right="214" w:hanging="2996"/>
        <w:rPr>
          <w:rFonts w:cs="Times New Roman"/>
          <w:snapToGrid w:val="0"/>
        </w:rPr>
      </w:pPr>
      <w:r w:rsidRPr="00085DFF">
        <w:rPr>
          <w:rFonts w:cs="Times New Roman"/>
          <w:b/>
          <w:snapToGrid w:val="0"/>
        </w:rPr>
        <w:t>Title:</w:t>
      </w:r>
      <w:r w:rsidRPr="00085DFF">
        <w:rPr>
          <w:rFonts w:cs="Times New Roman"/>
          <w:snapToGrid w:val="0"/>
        </w:rPr>
        <w:tab/>
      </w:r>
      <w:r w:rsidR="00085DFF" w:rsidRPr="00085DFF">
        <w:rPr>
          <w:rFonts w:cs="Times New Roman"/>
          <w:snapToGrid w:val="0"/>
        </w:rPr>
        <w:t>Guidelines for remote experts viewing sessions (draft 1)</w:t>
      </w:r>
    </w:p>
    <w:p w14:paraId="55A697B5" w14:textId="77777777" w:rsidR="00CB798F" w:rsidRPr="00085DFF" w:rsidRDefault="00CB798F" w:rsidP="00D10825">
      <w:pPr>
        <w:pStyle w:val="Textkrper"/>
        <w:tabs>
          <w:tab w:val="left" w:pos="3099"/>
        </w:tabs>
        <w:spacing w:line="254" w:lineRule="auto"/>
        <w:ind w:left="3099" w:right="214" w:hanging="2996"/>
        <w:rPr>
          <w:rFonts w:cs="Times New Roman"/>
          <w:snapToGrid w:val="0"/>
        </w:rPr>
      </w:pPr>
    </w:p>
    <w:p w14:paraId="5C1A346D" w14:textId="189819F4" w:rsidR="00FF2653" w:rsidRPr="00085DFF" w:rsidRDefault="00FF2653" w:rsidP="00D10825">
      <w:pPr>
        <w:pStyle w:val="Textkrper"/>
        <w:tabs>
          <w:tab w:val="left" w:pos="3099"/>
        </w:tabs>
        <w:spacing w:line="254" w:lineRule="auto"/>
        <w:ind w:left="3099" w:right="214" w:hanging="2996"/>
        <w:rPr>
          <w:rFonts w:cs="Times New Roman"/>
          <w:snapToGrid w:val="0"/>
        </w:rPr>
      </w:pPr>
      <w:r w:rsidRPr="00085DFF">
        <w:rPr>
          <w:rFonts w:cs="Times New Roman"/>
          <w:b/>
          <w:snapToGrid w:val="0"/>
        </w:rPr>
        <w:t>Status:</w:t>
      </w:r>
      <w:r w:rsidRPr="00085DFF">
        <w:rPr>
          <w:rFonts w:cs="Times New Roman"/>
          <w:snapToGrid w:val="0"/>
        </w:rPr>
        <w:tab/>
      </w:r>
      <w:r w:rsidR="00385C5D" w:rsidRPr="00085DFF">
        <w:rPr>
          <w:rFonts w:cs="Times New Roman"/>
          <w:snapToGrid w:val="0"/>
        </w:rPr>
        <w:t>Approved</w:t>
      </w:r>
    </w:p>
    <w:p w14:paraId="030AD9B9" w14:textId="77777777" w:rsidR="00FF2653" w:rsidRPr="00085DFF" w:rsidRDefault="00FF2653" w:rsidP="00D10825">
      <w:pPr>
        <w:pStyle w:val="Textkrper"/>
        <w:tabs>
          <w:tab w:val="left" w:pos="3099"/>
        </w:tabs>
        <w:spacing w:line="254" w:lineRule="auto"/>
        <w:ind w:left="3099" w:right="214" w:hanging="2996"/>
        <w:rPr>
          <w:rFonts w:cs="Times New Roman"/>
          <w:snapToGrid w:val="0"/>
        </w:rPr>
      </w:pPr>
    </w:p>
    <w:p w14:paraId="1718C661" w14:textId="2570D04F" w:rsidR="00CB798F" w:rsidRPr="00085DFF" w:rsidRDefault="004E45B6" w:rsidP="00D10825">
      <w:pPr>
        <w:pStyle w:val="Textkrper"/>
        <w:tabs>
          <w:tab w:val="left" w:pos="3099"/>
        </w:tabs>
        <w:spacing w:line="254" w:lineRule="auto"/>
        <w:ind w:left="3099" w:right="214" w:hanging="2996"/>
        <w:rPr>
          <w:rFonts w:cs="Times New Roman"/>
          <w:snapToGrid w:val="0"/>
        </w:rPr>
      </w:pPr>
      <w:r w:rsidRPr="00085DFF">
        <w:rPr>
          <w:rFonts w:cs="Times New Roman"/>
          <w:b/>
          <w:snapToGrid w:val="0"/>
        </w:rPr>
        <w:t>Date of document:</w:t>
      </w:r>
      <w:r w:rsidRPr="00085DFF">
        <w:rPr>
          <w:rFonts w:cs="Times New Roman"/>
          <w:snapToGrid w:val="0"/>
        </w:rPr>
        <w:tab/>
      </w:r>
      <w:r w:rsidR="006E478C" w:rsidRPr="00D10825">
        <w:rPr>
          <w:rFonts w:cs="Times New Roman"/>
          <w:snapToGrid w:val="0"/>
        </w:rPr>
        <w:fldChar w:fldCharType="begin"/>
      </w:r>
      <w:r w:rsidR="006E478C" w:rsidRPr="00D10825">
        <w:rPr>
          <w:rFonts w:cs="Times New Roman"/>
          <w:snapToGrid w:val="0"/>
        </w:rPr>
        <w:instrText xml:space="preserve"> SAVEDATE \@ "yyyy-MM-dd" \* MERGEFORMAT </w:instrText>
      </w:r>
      <w:r w:rsidR="006E478C" w:rsidRPr="00D10825">
        <w:rPr>
          <w:rFonts w:cs="Times New Roman"/>
          <w:snapToGrid w:val="0"/>
        </w:rPr>
        <w:fldChar w:fldCharType="separate"/>
      </w:r>
      <w:r w:rsidR="00BF1440">
        <w:rPr>
          <w:rFonts w:cs="Times New Roman"/>
          <w:noProof/>
          <w:snapToGrid w:val="0"/>
        </w:rPr>
        <w:t>2021-09-03</w:t>
      </w:r>
      <w:r w:rsidR="006E478C" w:rsidRPr="00D10825">
        <w:rPr>
          <w:rFonts w:cs="Times New Roman"/>
          <w:snapToGrid w:val="0"/>
        </w:rPr>
        <w:fldChar w:fldCharType="end"/>
      </w:r>
    </w:p>
    <w:p w14:paraId="2C7F288B" w14:textId="77777777" w:rsidR="00CB798F" w:rsidRPr="00085DFF" w:rsidRDefault="00CB798F" w:rsidP="00D10825">
      <w:pPr>
        <w:pStyle w:val="Textkrper"/>
        <w:tabs>
          <w:tab w:val="left" w:pos="3099"/>
        </w:tabs>
        <w:spacing w:line="254" w:lineRule="auto"/>
        <w:ind w:left="3099" w:right="214" w:hanging="2996"/>
        <w:rPr>
          <w:rFonts w:cs="Times New Roman"/>
          <w:snapToGrid w:val="0"/>
        </w:rPr>
      </w:pPr>
    </w:p>
    <w:p w14:paraId="254323E8" w14:textId="369F2730" w:rsidR="00CB798F" w:rsidRPr="00085DFF" w:rsidRDefault="004E45B6" w:rsidP="00D10825">
      <w:pPr>
        <w:pStyle w:val="Textkrper"/>
        <w:tabs>
          <w:tab w:val="left" w:pos="3099"/>
        </w:tabs>
        <w:spacing w:line="254" w:lineRule="auto"/>
        <w:ind w:left="3099" w:right="214" w:hanging="2996"/>
        <w:rPr>
          <w:rFonts w:cs="Times New Roman"/>
          <w:snapToGrid w:val="0"/>
        </w:rPr>
      </w:pPr>
      <w:r w:rsidRPr="00085DFF">
        <w:rPr>
          <w:rFonts w:cs="Times New Roman"/>
          <w:b/>
          <w:snapToGrid w:val="0"/>
        </w:rPr>
        <w:t>Source:</w:t>
      </w:r>
      <w:r w:rsidRPr="00085DFF">
        <w:rPr>
          <w:rFonts w:cs="Times New Roman"/>
          <w:snapToGrid w:val="0"/>
        </w:rPr>
        <w:tab/>
        <w:t>ISO/IEC JTC 1/SC 29/</w:t>
      </w:r>
      <w:r w:rsidR="00DD5863" w:rsidRPr="00085DFF">
        <w:rPr>
          <w:rFonts w:cs="Times New Roman"/>
          <w:snapToGrid w:val="0"/>
        </w:rPr>
        <w:t>A</w:t>
      </w:r>
      <w:r w:rsidRPr="00085DFF">
        <w:rPr>
          <w:rFonts w:cs="Times New Roman"/>
          <w:snapToGrid w:val="0"/>
        </w:rPr>
        <w:t xml:space="preserve">G </w:t>
      </w:r>
      <w:r w:rsidR="00DD5863" w:rsidRPr="00085DFF">
        <w:rPr>
          <w:rFonts w:cs="Times New Roman"/>
          <w:snapToGrid w:val="0"/>
        </w:rPr>
        <w:t>5</w:t>
      </w:r>
    </w:p>
    <w:p w14:paraId="1BC532BB" w14:textId="77777777" w:rsidR="00CB798F" w:rsidRPr="00085DFF" w:rsidRDefault="00CB798F" w:rsidP="00D10825">
      <w:pPr>
        <w:pStyle w:val="Textkrper"/>
        <w:tabs>
          <w:tab w:val="left" w:pos="3099"/>
        </w:tabs>
        <w:spacing w:line="254" w:lineRule="auto"/>
        <w:ind w:left="3099" w:right="214" w:hanging="2996"/>
        <w:rPr>
          <w:rFonts w:cs="Times New Roman"/>
          <w:snapToGrid w:val="0"/>
        </w:rPr>
      </w:pPr>
    </w:p>
    <w:p w14:paraId="7737F34B" w14:textId="5409E83D"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Expected action:</w:t>
      </w:r>
      <w:r w:rsidRPr="00D10825">
        <w:rPr>
          <w:rFonts w:cs="Times New Roman"/>
          <w:snapToGrid w:val="0"/>
        </w:rPr>
        <w:tab/>
      </w:r>
      <w:r w:rsidR="00E86B82" w:rsidRPr="00D10825">
        <w:rPr>
          <w:rFonts w:cs="Times New Roman"/>
          <w:snapToGrid w:val="0"/>
        </w:rPr>
        <w:t>None</w:t>
      </w:r>
    </w:p>
    <w:p w14:paraId="3691BD56" w14:textId="77777777" w:rsidR="00D10825" w:rsidRDefault="00D10825" w:rsidP="00D10825">
      <w:pPr>
        <w:pStyle w:val="Textkrper"/>
        <w:tabs>
          <w:tab w:val="left" w:pos="3099"/>
        </w:tabs>
        <w:spacing w:line="254" w:lineRule="auto"/>
        <w:ind w:left="3099" w:right="214" w:hanging="2996"/>
        <w:rPr>
          <w:rFonts w:cs="Times New Roman"/>
          <w:snapToGrid w:val="0"/>
        </w:rPr>
      </w:pPr>
    </w:p>
    <w:p w14:paraId="387D6966" w14:textId="1A3B20D1"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Action due date:</w:t>
      </w:r>
      <w:r w:rsidRPr="00D10825">
        <w:rPr>
          <w:rFonts w:cs="Times New Roman"/>
          <w:snapToGrid w:val="0"/>
        </w:rPr>
        <w:tab/>
      </w:r>
      <w:r w:rsidR="00E86B82" w:rsidRPr="00D10825">
        <w:rPr>
          <w:rFonts w:cs="Times New Roman"/>
          <w:snapToGrid w:val="0"/>
        </w:rPr>
        <w:t>None</w:t>
      </w:r>
      <w:r w:rsidR="001136C3">
        <w:rPr>
          <w:rFonts w:cs="Times New Roman"/>
          <w:snapToGrid w:val="0"/>
        </w:rPr>
        <w:t xml:space="preserve"> </w:t>
      </w:r>
    </w:p>
    <w:p w14:paraId="3E415049" w14:textId="77777777" w:rsidR="00CB798F" w:rsidRPr="00D10825" w:rsidRDefault="00CB798F" w:rsidP="00D10825">
      <w:pPr>
        <w:pStyle w:val="Textkrper"/>
        <w:tabs>
          <w:tab w:val="left" w:pos="3099"/>
        </w:tabs>
        <w:spacing w:line="254" w:lineRule="auto"/>
        <w:ind w:left="3099" w:right="214" w:hanging="2996"/>
        <w:rPr>
          <w:rFonts w:cs="Times New Roman"/>
          <w:snapToGrid w:val="0"/>
        </w:rPr>
      </w:pPr>
    </w:p>
    <w:p w14:paraId="6AB1DF60" w14:textId="49E083BA"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No. of pages:</w:t>
      </w:r>
      <w:r w:rsidRPr="00D10825">
        <w:rPr>
          <w:rFonts w:cs="Times New Roman"/>
          <w:snapToGrid w:val="0"/>
        </w:rPr>
        <w:tab/>
      </w:r>
      <w:r w:rsidR="00796E74" w:rsidRPr="00796E74">
        <w:rPr>
          <w:rFonts w:cs="Times New Roman"/>
          <w:snapToGrid w:val="0"/>
        </w:rPr>
        <w:t>7</w:t>
      </w:r>
      <w:r w:rsidRPr="00796E74">
        <w:rPr>
          <w:rFonts w:cs="Times New Roman"/>
          <w:snapToGrid w:val="0"/>
        </w:rPr>
        <w:t xml:space="preserve"> (with cover page)</w:t>
      </w:r>
    </w:p>
    <w:p w14:paraId="44D3646E" w14:textId="77777777" w:rsidR="00CB798F" w:rsidRPr="00D10825" w:rsidRDefault="00CB798F" w:rsidP="00D10825">
      <w:pPr>
        <w:pStyle w:val="Textkrper"/>
        <w:tabs>
          <w:tab w:val="left" w:pos="3099"/>
        </w:tabs>
        <w:spacing w:line="254" w:lineRule="auto"/>
        <w:ind w:left="3099" w:right="214" w:hanging="2996"/>
        <w:rPr>
          <w:rFonts w:cs="Times New Roman"/>
          <w:snapToGrid w:val="0"/>
        </w:rPr>
      </w:pPr>
    </w:p>
    <w:p w14:paraId="60A86B64" w14:textId="08B6AC66" w:rsidR="00FF2653" w:rsidRPr="00D10825" w:rsidRDefault="00FF2653"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Email of Convenor:</w:t>
      </w:r>
      <w:r w:rsidRPr="00D10825">
        <w:rPr>
          <w:rFonts w:cs="Times New Roman"/>
          <w:snapToGrid w:val="0"/>
        </w:rPr>
        <w:tab/>
      </w:r>
      <w:r w:rsidR="00DD5863" w:rsidRPr="00DD5863">
        <w:rPr>
          <w:rFonts w:cs="Times New Roman"/>
          <w:snapToGrid w:val="0"/>
        </w:rPr>
        <w:t>wien@lfb.rwth-aachen.de</w:t>
      </w:r>
    </w:p>
    <w:p w14:paraId="050B5CFC" w14:textId="77777777" w:rsidR="00CB798F" w:rsidRPr="00D10825" w:rsidRDefault="00CB798F" w:rsidP="00D10825">
      <w:pPr>
        <w:pStyle w:val="Textkrper"/>
        <w:tabs>
          <w:tab w:val="left" w:pos="3099"/>
        </w:tabs>
        <w:spacing w:line="254" w:lineRule="auto"/>
        <w:ind w:left="3099" w:right="214" w:hanging="2996"/>
        <w:rPr>
          <w:rFonts w:cs="Times New Roman"/>
          <w:snapToGrid w:val="0"/>
        </w:rPr>
      </w:pPr>
    </w:p>
    <w:p w14:paraId="1FFAF59B" w14:textId="63A83A64"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Committee URL:</w:t>
      </w:r>
      <w:r w:rsidRPr="00D10825">
        <w:rPr>
          <w:rFonts w:cs="Times New Roman"/>
          <w:snapToGrid w:val="0"/>
        </w:rPr>
        <w:tab/>
      </w:r>
      <w:hyperlink r:id="rId8" w:history="1">
        <w:r w:rsidR="00DD5863" w:rsidRPr="00680593">
          <w:rPr>
            <w:rStyle w:val="Hyperlink"/>
            <w:rFonts w:cs="Times New Roman"/>
            <w:snapToGrid w:val="0"/>
          </w:rPr>
          <w:t>https://isotc.iso.org/livelink/livelink/open/jtc1sc29ag5</w:t>
        </w:r>
      </w:hyperlink>
      <w:r w:rsidR="00DD5863">
        <w:rPr>
          <w:rFonts w:cs="Times New Roman"/>
          <w:snapToGrid w:val="0"/>
        </w:rPr>
        <w:t xml:space="preserve"> </w:t>
      </w:r>
    </w:p>
    <w:p w14:paraId="2FB50602" w14:textId="4EB45278" w:rsidR="00F03F9B" w:rsidRPr="00D10825" w:rsidRDefault="00F03F9B" w:rsidP="00D10825">
      <w:pPr>
        <w:pStyle w:val="Textkrper"/>
        <w:tabs>
          <w:tab w:val="left" w:pos="3099"/>
        </w:tabs>
        <w:spacing w:line="254" w:lineRule="auto"/>
        <w:ind w:left="3099" w:right="214" w:hanging="2996"/>
        <w:rPr>
          <w:rFonts w:cs="Times New Roman"/>
          <w:snapToGrid w:val="0"/>
        </w:rPr>
      </w:pPr>
    </w:p>
    <w:p w14:paraId="64EE64D4" w14:textId="289F019E" w:rsidR="00F03F9B" w:rsidRPr="00D10825" w:rsidRDefault="00F03F9B" w:rsidP="00D10825">
      <w:pPr>
        <w:pStyle w:val="Textkrper"/>
        <w:tabs>
          <w:tab w:val="left" w:pos="3099"/>
        </w:tabs>
        <w:spacing w:line="254" w:lineRule="auto"/>
        <w:ind w:left="3099" w:right="214" w:hanging="2996"/>
        <w:rPr>
          <w:rFonts w:cs="Times New Roman"/>
          <w:snapToGrid w:val="0"/>
        </w:rPr>
      </w:pPr>
    </w:p>
    <w:p w14:paraId="770DD3C0" w14:textId="68816648" w:rsidR="00F03F9B" w:rsidRPr="00E86B82" w:rsidRDefault="00F03F9B">
      <w:pPr>
        <w:tabs>
          <w:tab w:val="left" w:pos="3099"/>
        </w:tabs>
        <w:ind w:left="104"/>
        <w:rPr>
          <w:rFonts w:cs="Times New Roman"/>
          <w:color w:val="0000EE"/>
          <w:w w:val="120"/>
          <w:sz w:val="24"/>
          <w:u w:val="single" w:color="0000EE"/>
        </w:rPr>
      </w:pPr>
    </w:p>
    <w:p w14:paraId="71F3EE19" w14:textId="77777777" w:rsidR="00F03F9B" w:rsidRPr="00E86B82" w:rsidRDefault="00F03F9B">
      <w:pPr>
        <w:tabs>
          <w:tab w:val="left" w:pos="3099"/>
        </w:tabs>
        <w:ind w:left="104"/>
        <w:rPr>
          <w:rFonts w:cs="Times New Roman"/>
          <w:color w:val="0000EE"/>
          <w:w w:val="120"/>
          <w:sz w:val="24"/>
          <w:u w:val="single" w:color="0000EE"/>
        </w:rPr>
        <w:sectPr w:rsidR="00F03F9B" w:rsidRPr="00E86B82">
          <w:type w:val="continuous"/>
          <w:pgSz w:w="11900" w:h="16840"/>
          <w:pgMar w:top="540" w:right="980" w:bottom="280" w:left="1000" w:header="720" w:footer="720" w:gutter="0"/>
          <w:cols w:space="720"/>
        </w:sectPr>
      </w:pPr>
    </w:p>
    <w:p w14:paraId="5D542300" w14:textId="77777777" w:rsidR="00385C5D" w:rsidRPr="00702A54" w:rsidRDefault="00385C5D" w:rsidP="00385C5D">
      <w:pPr>
        <w:widowControl/>
        <w:jc w:val="center"/>
        <w:rPr>
          <w:rFonts w:eastAsia="SimSun" w:cs="Times New Roman"/>
          <w:b/>
          <w:sz w:val="28"/>
          <w:szCs w:val="24"/>
          <w:lang w:val="fr-FR" w:eastAsia="zh-CN"/>
        </w:rPr>
      </w:pPr>
      <w:r w:rsidRPr="00702A54">
        <w:rPr>
          <w:rFonts w:eastAsia="SimSun" w:cs="Times New Roman"/>
          <w:b/>
          <w:sz w:val="28"/>
          <w:szCs w:val="24"/>
          <w:lang w:val="fr-FR" w:eastAsia="zh-CN"/>
        </w:rPr>
        <w:lastRenderedPageBreak/>
        <w:t>INTERNATIONAL ORGANISATION FOR STANDARDISATION</w:t>
      </w:r>
    </w:p>
    <w:p w14:paraId="7FCF95DB" w14:textId="77777777" w:rsidR="00385C5D" w:rsidRPr="00702A54" w:rsidRDefault="00385C5D" w:rsidP="00385C5D">
      <w:pPr>
        <w:widowControl/>
        <w:jc w:val="center"/>
        <w:rPr>
          <w:rFonts w:eastAsia="SimSun" w:cs="Times New Roman"/>
          <w:b/>
          <w:sz w:val="28"/>
          <w:szCs w:val="24"/>
          <w:lang w:val="fr-FR" w:eastAsia="zh-CN"/>
        </w:rPr>
      </w:pPr>
      <w:r w:rsidRPr="00702A54">
        <w:rPr>
          <w:rFonts w:eastAsia="SimSun" w:cs="Times New Roman"/>
          <w:b/>
          <w:sz w:val="28"/>
          <w:szCs w:val="24"/>
          <w:lang w:val="fr-FR" w:eastAsia="zh-CN"/>
        </w:rPr>
        <w:t>ORGANISATION INTERNATIONALE DE NORMALISATION</w:t>
      </w:r>
    </w:p>
    <w:p w14:paraId="7C6D5006" w14:textId="77777777" w:rsidR="00DD5863" w:rsidRPr="00085DFF" w:rsidRDefault="00DD5863" w:rsidP="00DD5863">
      <w:pPr>
        <w:jc w:val="center"/>
        <w:rPr>
          <w:rFonts w:eastAsia="SimSun" w:cs="Times New Roman"/>
          <w:b/>
          <w:sz w:val="28"/>
          <w:szCs w:val="24"/>
          <w:lang w:eastAsia="zh-CN"/>
        </w:rPr>
      </w:pPr>
      <w:r w:rsidRPr="00085DFF">
        <w:rPr>
          <w:rFonts w:eastAsia="SimSun" w:cs="Times New Roman"/>
          <w:b/>
          <w:sz w:val="28"/>
          <w:szCs w:val="24"/>
          <w:lang w:eastAsia="zh-CN"/>
        </w:rPr>
        <w:t>ISO/IEC JTC 1/SC 29/AG 5</w:t>
      </w:r>
    </w:p>
    <w:p w14:paraId="5093E541" w14:textId="08A402C0" w:rsidR="00385C5D" w:rsidRPr="003226C8" w:rsidRDefault="00DD5863" w:rsidP="00DD5863">
      <w:pPr>
        <w:jc w:val="center"/>
        <w:rPr>
          <w:rFonts w:cs="Times New Roman"/>
          <w:lang w:val="en-GB"/>
        </w:rPr>
      </w:pPr>
      <w:r w:rsidRPr="00DD5863">
        <w:rPr>
          <w:rFonts w:eastAsia="SimSun" w:cs="Times New Roman"/>
          <w:b/>
          <w:sz w:val="28"/>
          <w:szCs w:val="24"/>
          <w:lang w:val="en-GB" w:eastAsia="zh-CN"/>
        </w:rPr>
        <w:t>MPEG VISUAL QUALITY ASSESSMENT</w:t>
      </w:r>
    </w:p>
    <w:p w14:paraId="54CED6D6" w14:textId="3498FAA2" w:rsidR="00385C5D" w:rsidRPr="00BF1440" w:rsidRDefault="00385C5D" w:rsidP="00385C5D">
      <w:pPr>
        <w:widowControl/>
        <w:jc w:val="right"/>
        <w:rPr>
          <w:rFonts w:eastAsia="SimSun" w:cs="Times New Roman"/>
          <w:b/>
          <w:sz w:val="48"/>
          <w:szCs w:val="24"/>
          <w:lang w:val="de-DE" w:eastAsia="zh-CN"/>
        </w:rPr>
      </w:pPr>
      <w:r w:rsidRPr="00BF1440">
        <w:rPr>
          <w:rFonts w:eastAsia="SimSun" w:cs="Times New Roman"/>
          <w:b/>
          <w:sz w:val="28"/>
          <w:szCs w:val="24"/>
          <w:lang w:val="de-DE" w:eastAsia="zh-CN"/>
        </w:rPr>
        <w:t>ISO/IEC</w:t>
      </w:r>
      <w:r w:rsidR="00DD5863" w:rsidRPr="00BF1440">
        <w:rPr>
          <w:rFonts w:eastAsia="SimSun" w:cs="Times New Roman"/>
          <w:b/>
          <w:sz w:val="28"/>
          <w:szCs w:val="24"/>
          <w:lang w:val="de-DE" w:eastAsia="zh-CN"/>
        </w:rPr>
        <w:t> </w:t>
      </w:r>
      <w:r w:rsidRPr="00BF1440">
        <w:rPr>
          <w:rFonts w:eastAsia="SimSun" w:cs="Times New Roman"/>
          <w:b/>
          <w:sz w:val="28"/>
          <w:szCs w:val="24"/>
          <w:lang w:val="de-DE" w:eastAsia="zh-CN"/>
        </w:rPr>
        <w:t>JTC</w:t>
      </w:r>
      <w:r w:rsidR="00DD5863" w:rsidRPr="00BF1440">
        <w:rPr>
          <w:rFonts w:eastAsia="SimSun" w:cs="Times New Roman"/>
          <w:b/>
          <w:sz w:val="28"/>
          <w:szCs w:val="24"/>
          <w:lang w:val="de-DE" w:eastAsia="zh-CN"/>
        </w:rPr>
        <w:t> </w:t>
      </w:r>
      <w:r w:rsidRPr="00BF1440">
        <w:rPr>
          <w:rFonts w:eastAsia="SimSun" w:cs="Times New Roman"/>
          <w:b/>
          <w:sz w:val="28"/>
          <w:szCs w:val="24"/>
          <w:lang w:val="de-DE" w:eastAsia="zh-CN"/>
        </w:rPr>
        <w:t>1/SC</w:t>
      </w:r>
      <w:r w:rsidR="00DD5863" w:rsidRPr="00BF1440">
        <w:rPr>
          <w:rFonts w:eastAsia="SimSun" w:cs="Times New Roman"/>
          <w:b/>
          <w:sz w:val="28"/>
          <w:szCs w:val="24"/>
          <w:lang w:val="de-DE" w:eastAsia="zh-CN"/>
        </w:rPr>
        <w:t> </w:t>
      </w:r>
      <w:r w:rsidRPr="00BF1440">
        <w:rPr>
          <w:rFonts w:eastAsia="SimSun" w:cs="Times New Roman"/>
          <w:b/>
          <w:sz w:val="28"/>
          <w:szCs w:val="24"/>
          <w:lang w:val="de-DE" w:eastAsia="zh-CN"/>
        </w:rPr>
        <w:t>29/</w:t>
      </w:r>
      <w:r w:rsidR="00DD5863" w:rsidRPr="00BF1440">
        <w:rPr>
          <w:rFonts w:eastAsia="SimSun" w:cs="Times New Roman"/>
          <w:b/>
          <w:sz w:val="28"/>
          <w:szCs w:val="24"/>
          <w:lang w:val="de-DE" w:eastAsia="zh-CN"/>
        </w:rPr>
        <w:t>A</w:t>
      </w:r>
      <w:r w:rsidRPr="00BF1440">
        <w:rPr>
          <w:rFonts w:eastAsia="SimSun" w:cs="Times New Roman"/>
          <w:b/>
          <w:sz w:val="28"/>
          <w:szCs w:val="24"/>
          <w:lang w:val="de-DE" w:eastAsia="zh-CN"/>
        </w:rPr>
        <w:t>G</w:t>
      </w:r>
      <w:r w:rsidR="00DD5863" w:rsidRPr="00BF1440">
        <w:rPr>
          <w:rFonts w:eastAsia="SimSun" w:cs="Times New Roman"/>
          <w:b/>
          <w:sz w:val="28"/>
          <w:szCs w:val="24"/>
          <w:lang w:val="de-DE" w:eastAsia="zh-CN"/>
        </w:rPr>
        <w:t> 5</w:t>
      </w:r>
      <w:r w:rsidRPr="00BF1440">
        <w:rPr>
          <w:rFonts w:eastAsia="SimSun" w:cs="Times New Roman"/>
          <w:b/>
          <w:sz w:val="28"/>
          <w:szCs w:val="24"/>
          <w:lang w:val="de-DE" w:eastAsia="zh-CN"/>
        </w:rPr>
        <w:t xml:space="preserve"> </w:t>
      </w:r>
      <w:r w:rsidR="006E478C" w:rsidRPr="00D10825">
        <w:rPr>
          <w:rFonts w:cs="Times New Roman"/>
          <w:b/>
          <w:w w:val="115"/>
          <w:sz w:val="44"/>
          <w:u w:val="thick"/>
        </w:rPr>
        <w:fldChar w:fldCharType="begin"/>
      </w:r>
      <w:r w:rsidR="006E478C" w:rsidRPr="00BF1440">
        <w:rPr>
          <w:rFonts w:cs="Times New Roman"/>
          <w:b/>
          <w:w w:val="115"/>
          <w:sz w:val="44"/>
          <w:u w:val="thick"/>
          <w:lang w:val="de-DE"/>
        </w:rPr>
        <w:instrText xml:space="preserve"> DOCPROPERTY "Docnum" \* MERGEFORMAT </w:instrText>
      </w:r>
      <w:r w:rsidR="006E478C" w:rsidRPr="00D10825">
        <w:rPr>
          <w:rFonts w:cs="Times New Roman"/>
          <w:b/>
          <w:w w:val="115"/>
          <w:sz w:val="44"/>
          <w:u w:val="thick"/>
        </w:rPr>
        <w:fldChar w:fldCharType="separate"/>
      </w:r>
      <w:r w:rsidR="00A56B72" w:rsidRPr="00BF1440">
        <w:rPr>
          <w:rFonts w:cs="Times New Roman"/>
          <w:b/>
          <w:w w:val="115"/>
          <w:sz w:val="44"/>
          <w:u w:val="thick"/>
          <w:lang w:val="de-DE"/>
        </w:rPr>
        <w:t>N</w:t>
      </w:r>
      <w:r w:rsidR="00A86B91" w:rsidRPr="00BF1440">
        <w:rPr>
          <w:rFonts w:cs="Times New Roman"/>
          <w:b/>
          <w:w w:val="115"/>
          <w:sz w:val="44"/>
          <w:u w:val="thick"/>
          <w:lang w:val="de-DE"/>
        </w:rPr>
        <w:t>00031</w:t>
      </w:r>
      <w:r w:rsidR="006E478C" w:rsidRPr="00D10825">
        <w:rPr>
          <w:rFonts w:cs="Times New Roman"/>
          <w:b/>
          <w:w w:val="115"/>
          <w:sz w:val="44"/>
          <w:u w:val="thick"/>
        </w:rPr>
        <w:fldChar w:fldCharType="end"/>
      </w:r>
    </w:p>
    <w:p w14:paraId="1E14C2FC" w14:textId="69EE0347" w:rsidR="00385C5D" w:rsidRPr="00D10825" w:rsidRDefault="00385C5D" w:rsidP="00385C5D">
      <w:pPr>
        <w:widowControl/>
        <w:jc w:val="right"/>
        <w:rPr>
          <w:rFonts w:eastAsia="SimSun" w:cs="Times New Roman"/>
          <w:b/>
          <w:sz w:val="28"/>
          <w:szCs w:val="24"/>
          <w:lang w:val="en-GB" w:eastAsia="zh-CN"/>
        </w:rPr>
      </w:pPr>
      <w:r w:rsidRPr="00D10825">
        <w:rPr>
          <w:rFonts w:eastAsia="SimSun" w:cs="Times New Roman"/>
          <w:b/>
          <w:sz w:val="28"/>
          <w:szCs w:val="24"/>
          <w:lang w:val="en-GB" w:eastAsia="zh-CN"/>
        </w:rPr>
        <w:t>Online –</w:t>
      </w:r>
      <w:r w:rsidR="0065156F">
        <w:rPr>
          <w:rFonts w:eastAsia="SimSun" w:cs="Times New Roman"/>
          <w:b/>
          <w:sz w:val="28"/>
          <w:szCs w:val="24"/>
          <w:lang w:val="en-GB" w:eastAsia="zh-CN"/>
        </w:rPr>
        <w:t xml:space="preserve"> July 2021</w:t>
      </w:r>
    </w:p>
    <w:p w14:paraId="78F70205" w14:textId="371575AC" w:rsidR="00D10825" w:rsidRDefault="00D10825" w:rsidP="00385C5D">
      <w:pPr>
        <w:widowControl/>
        <w:jc w:val="right"/>
        <w:rPr>
          <w:rFonts w:eastAsia="SimSun" w:cs="Times New Roman"/>
          <w:b/>
          <w:sz w:val="28"/>
          <w:szCs w:val="24"/>
          <w:lang w:val="en-GB" w:eastAsia="zh-CN"/>
        </w:rPr>
      </w:pPr>
    </w:p>
    <w:p w14:paraId="4D502B10" w14:textId="77777777" w:rsidR="00D10825" w:rsidRPr="003226C8" w:rsidRDefault="00D10825" w:rsidP="00385C5D">
      <w:pPr>
        <w:widowControl/>
        <w:jc w:val="right"/>
        <w:rPr>
          <w:rFonts w:eastAsia="SimSun" w:cs="Times New Roman"/>
          <w:b/>
          <w:sz w:val="28"/>
          <w:szCs w:val="24"/>
          <w:lang w:val="en-GB" w:eastAsia="zh-CN"/>
        </w:rPr>
      </w:pPr>
    </w:p>
    <w:tbl>
      <w:tblPr>
        <w:tblW w:w="9498" w:type="dxa"/>
        <w:tblLook w:val="01E0" w:firstRow="1" w:lastRow="1" w:firstColumn="1" w:lastColumn="1" w:noHBand="0" w:noVBand="0"/>
      </w:tblPr>
      <w:tblGrid>
        <w:gridCol w:w="1890"/>
        <w:gridCol w:w="7608"/>
      </w:tblGrid>
      <w:tr w:rsidR="00E86B82" w14:paraId="477F664F" w14:textId="77777777" w:rsidTr="00F71A78">
        <w:tc>
          <w:tcPr>
            <w:tcW w:w="1890" w:type="dxa"/>
            <w:tcMar>
              <w:left w:w="0" w:type="dxa"/>
              <w:right w:w="0" w:type="dxa"/>
            </w:tcMar>
            <w:hideMark/>
          </w:tcPr>
          <w:p w14:paraId="6F3FAB85" w14:textId="77777777" w:rsidR="00E86B82" w:rsidRDefault="00E86B82" w:rsidP="00B979D5">
            <w:pPr>
              <w:suppressAutoHyphens/>
              <w:rPr>
                <w:rFonts w:cs="Times New Roman"/>
                <w:b/>
                <w:sz w:val="24"/>
                <w:szCs w:val="24"/>
              </w:rPr>
            </w:pPr>
            <w:r>
              <w:rPr>
                <w:rFonts w:cs="Times New Roman"/>
                <w:b/>
                <w:sz w:val="24"/>
                <w:szCs w:val="24"/>
              </w:rPr>
              <w:t>Title</w:t>
            </w:r>
          </w:p>
        </w:tc>
        <w:tc>
          <w:tcPr>
            <w:tcW w:w="7608" w:type="dxa"/>
            <w:tcMar>
              <w:left w:w="0" w:type="dxa"/>
              <w:right w:w="0" w:type="dxa"/>
            </w:tcMar>
            <w:hideMark/>
          </w:tcPr>
          <w:p w14:paraId="78A405CC" w14:textId="0F1B9F90" w:rsidR="00E86B82" w:rsidRDefault="00085DFF" w:rsidP="00B979D5">
            <w:pPr>
              <w:suppressAutoHyphens/>
              <w:rPr>
                <w:rFonts w:cs="Times New Roman"/>
                <w:b/>
                <w:sz w:val="24"/>
                <w:szCs w:val="24"/>
                <w:highlight w:val="yellow"/>
              </w:rPr>
            </w:pPr>
            <w:r w:rsidRPr="00085DFF">
              <w:rPr>
                <w:rFonts w:cs="Times New Roman"/>
                <w:bCs/>
                <w:sz w:val="24"/>
                <w:szCs w:val="24"/>
              </w:rPr>
              <w:t>Guidelines for remote experts viewing sessions (draft 1)</w:t>
            </w:r>
          </w:p>
        </w:tc>
      </w:tr>
      <w:tr w:rsidR="00E86B82" w14:paraId="4E639E50" w14:textId="77777777" w:rsidTr="00F71A78">
        <w:tc>
          <w:tcPr>
            <w:tcW w:w="1890" w:type="dxa"/>
            <w:tcMar>
              <w:left w:w="0" w:type="dxa"/>
              <w:right w:w="0" w:type="dxa"/>
            </w:tcMar>
            <w:hideMark/>
          </w:tcPr>
          <w:p w14:paraId="7D84C0A2" w14:textId="77777777" w:rsidR="00E86B82" w:rsidRDefault="00E86B82" w:rsidP="00B979D5">
            <w:pPr>
              <w:suppressAutoHyphens/>
              <w:rPr>
                <w:rFonts w:cs="Times New Roman"/>
                <w:b/>
                <w:sz w:val="24"/>
                <w:szCs w:val="24"/>
              </w:rPr>
            </w:pPr>
            <w:r>
              <w:rPr>
                <w:rFonts w:cs="Times New Roman"/>
                <w:b/>
                <w:sz w:val="24"/>
                <w:szCs w:val="24"/>
              </w:rPr>
              <w:t>Source</w:t>
            </w:r>
          </w:p>
        </w:tc>
        <w:tc>
          <w:tcPr>
            <w:tcW w:w="7608" w:type="dxa"/>
            <w:tcMar>
              <w:left w:w="0" w:type="dxa"/>
              <w:right w:w="0" w:type="dxa"/>
            </w:tcMar>
            <w:hideMark/>
          </w:tcPr>
          <w:p w14:paraId="68DF022E" w14:textId="3D26AA46" w:rsidR="00E86B82" w:rsidRPr="00E86B82" w:rsidRDefault="00DD5863" w:rsidP="00B979D5">
            <w:pPr>
              <w:suppressAutoHyphens/>
              <w:rPr>
                <w:rFonts w:cs="Times New Roman"/>
                <w:bCs/>
                <w:sz w:val="24"/>
                <w:szCs w:val="24"/>
              </w:rPr>
            </w:pPr>
            <w:r w:rsidRPr="00702A54">
              <w:rPr>
                <w:rFonts w:cs="Times New Roman"/>
                <w:bCs/>
                <w:sz w:val="24"/>
                <w:szCs w:val="24"/>
              </w:rPr>
              <w:t>AG 5 MPEG Visual Quality Assessment</w:t>
            </w:r>
          </w:p>
        </w:tc>
      </w:tr>
      <w:tr w:rsidR="00E86B82" w14:paraId="0AC1A48D" w14:textId="77777777" w:rsidTr="00F71A78">
        <w:tc>
          <w:tcPr>
            <w:tcW w:w="1890" w:type="dxa"/>
            <w:tcMar>
              <w:left w:w="0" w:type="dxa"/>
              <w:right w:w="0" w:type="dxa"/>
            </w:tcMar>
            <w:hideMark/>
          </w:tcPr>
          <w:p w14:paraId="5EBD49B6" w14:textId="77777777" w:rsidR="00E86B82" w:rsidRDefault="00E86B82" w:rsidP="00B979D5">
            <w:pPr>
              <w:suppressAutoHyphens/>
              <w:rPr>
                <w:rFonts w:cs="Times New Roman"/>
                <w:b/>
                <w:sz w:val="24"/>
                <w:szCs w:val="24"/>
              </w:rPr>
            </w:pPr>
            <w:r>
              <w:rPr>
                <w:rFonts w:cs="Times New Roman"/>
                <w:b/>
                <w:sz w:val="24"/>
                <w:szCs w:val="24"/>
              </w:rPr>
              <w:t>Status</w:t>
            </w:r>
          </w:p>
        </w:tc>
        <w:tc>
          <w:tcPr>
            <w:tcW w:w="7608" w:type="dxa"/>
            <w:tcMar>
              <w:left w:w="0" w:type="dxa"/>
              <w:right w:w="0" w:type="dxa"/>
            </w:tcMar>
            <w:hideMark/>
          </w:tcPr>
          <w:p w14:paraId="1EC1C57A" w14:textId="77777777" w:rsidR="00E86B82" w:rsidRPr="00E86B82" w:rsidRDefault="00E86B82" w:rsidP="00B979D5">
            <w:pPr>
              <w:suppressAutoHyphens/>
              <w:rPr>
                <w:rFonts w:cs="Times New Roman"/>
                <w:bCs/>
                <w:sz w:val="24"/>
                <w:szCs w:val="24"/>
                <w:lang w:val="fr-FR"/>
              </w:rPr>
            </w:pPr>
            <w:proofErr w:type="spellStart"/>
            <w:r w:rsidRPr="00E86B82">
              <w:rPr>
                <w:rFonts w:cs="Times New Roman"/>
                <w:bCs/>
                <w:sz w:val="24"/>
                <w:szCs w:val="24"/>
                <w:lang w:val="fr-FR"/>
              </w:rPr>
              <w:t>Approved</w:t>
            </w:r>
            <w:proofErr w:type="spellEnd"/>
          </w:p>
        </w:tc>
      </w:tr>
      <w:tr w:rsidR="00E86B82" w14:paraId="7397ABDC" w14:textId="77777777" w:rsidTr="00F71A78">
        <w:tc>
          <w:tcPr>
            <w:tcW w:w="1890" w:type="dxa"/>
            <w:tcMar>
              <w:left w:w="0" w:type="dxa"/>
              <w:right w:w="0" w:type="dxa"/>
            </w:tcMar>
            <w:hideMark/>
          </w:tcPr>
          <w:p w14:paraId="41D276C9" w14:textId="77777777" w:rsidR="00E86B82" w:rsidRDefault="00E86B82" w:rsidP="00B979D5">
            <w:pPr>
              <w:suppressAutoHyphens/>
              <w:rPr>
                <w:rFonts w:cs="Times New Roman"/>
                <w:b/>
                <w:sz w:val="24"/>
                <w:szCs w:val="24"/>
              </w:rPr>
            </w:pPr>
            <w:r>
              <w:rPr>
                <w:rFonts w:cs="Times New Roman"/>
                <w:b/>
                <w:sz w:val="24"/>
                <w:szCs w:val="24"/>
              </w:rPr>
              <w:t>Serial Number</w:t>
            </w:r>
          </w:p>
        </w:tc>
        <w:tc>
          <w:tcPr>
            <w:tcW w:w="7608" w:type="dxa"/>
            <w:tcMar>
              <w:left w:w="0" w:type="dxa"/>
              <w:right w:w="0" w:type="dxa"/>
            </w:tcMar>
            <w:hideMark/>
          </w:tcPr>
          <w:p w14:paraId="4223D463" w14:textId="35C124E8" w:rsidR="00E86B82" w:rsidRPr="00F71A78" w:rsidRDefault="00F71A78" w:rsidP="00B979D5">
            <w:pPr>
              <w:suppressAutoHyphens/>
              <w:rPr>
                <w:rFonts w:cs="Times New Roman"/>
                <w:bCs/>
                <w:sz w:val="24"/>
                <w:szCs w:val="24"/>
                <w:highlight w:val="yellow"/>
              </w:rPr>
            </w:pPr>
            <w:r w:rsidRPr="00803480">
              <w:rPr>
                <w:rFonts w:cs="Times New Roman"/>
                <w:bCs/>
                <w:sz w:val="24"/>
                <w:szCs w:val="24"/>
                <w:lang w:val="fr-FR"/>
              </w:rPr>
              <w:t>20728</w:t>
            </w:r>
          </w:p>
        </w:tc>
      </w:tr>
      <w:tr w:rsidR="009D02A3" w14:paraId="08C0198C" w14:textId="77777777" w:rsidTr="00F71A78">
        <w:tc>
          <w:tcPr>
            <w:tcW w:w="1890" w:type="dxa"/>
            <w:tcMar>
              <w:left w:w="0" w:type="dxa"/>
              <w:right w:w="0" w:type="dxa"/>
            </w:tcMar>
          </w:tcPr>
          <w:p w14:paraId="205216D6" w14:textId="7BA419AD" w:rsidR="009D02A3" w:rsidRDefault="009D02A3" w:rsidP="00B979D5">
            <w:pPr>
              <w:suppressAutoHyphens/>
              <w:rPr>
                <w:rFonts w:cs="Times New Roman"/>
                <w:b/>
                <w:sz w:val="24"/>
                <w:szCs w:val="24"/>
              </w:rPr>
            </w:pPr>
            <w:r>
              <w:rPr>
                <w:rFonts w:cs="Times New Roman"/>
                <w:b/>
                <w:sz w:val="24"/>
                <w:szCs w:val="24"/>
              </w:rPr>
              <w:t>Authors</w:t>
            </w:r>
          </w:p>
        </w:tc>
        <w:tc>
          <w:tcPr>
            <w:tcW w:w="7608" w:type="dxa"/>
            <w:tcMar>
              <w:left w:w="0" w:type="dxa"/>
              <w:right w:w="0" w:type="dxa"/>
            </w:tcMar>
          </w:tcPr>
          <w:p w14:paraId="0842E10B" w14:textId="742FEE0A" w:rsidR="009D02A3" w:rsidRPr="009D02A3" w:rsidRDefault="009D02A3" w:rsidP="00B979D5">
            <w:pPr>
              <w:suppressAutoHyphens/>
              <w:rPr>
                <w:rFonts w:cs="Times New Roman"/>
                <w:bCs/>
                <w:sz w:val="24"/>
                <w:szCs w:val="24"/>
              </w:rPr>
            </w:pPr>
            <w:r w:rsidRPr="009D02A3">
              <w:rPr>
                <w:rFonts w:cs="Times New Roman"/>
                <w:bCs/>
                <w:sz w:val="24"/>
                <w:szCs w:val="24"/>
              </w:rPr>
              <w:t>J. Jung (Tencent), M. W</w:t>
            </w:r>
            <w:r>
              <w:rPr>
                <w:rFonts w:cs="Times New Roman"/>
                <w:bCs/>
                <w:sz w:val="24"/>
                <w:szCs w:val="24"/>
              </w:rPr>
              <w:t>ien</w:t>
            </w:r>
            <w:r w:rsidR="002E526C">
              <w:rPr>
                <w:rFonts w:cs="Times New Roman"/>
                <w:bCs/>
                <w:sz w:val="24"/>
                <w:szCs w:val="24"/>
              </w:rPr>
              <w:t xml:space="preserve"> (RWTH Aachen University), V. Baroncini (</w:t>
            </w:r>
            <w:proofErr w:type="spellStart"/>
            <w:r w:rsidR="002E526C">
              <w:rPr>
                <w:rFonts w:cs="Times New Roman"/>
                <w:bCs/>
                <w:sz w:val="24"/>
                <w:szCs w:val="24"/>
              </w:rPr>
              <w:t>Vabtech</w:t>
            </w:r>
            <w:proofErr w:type="spellEnd"/>
            <w:r w:rsidR="002E526C">
              <w:rPr>
                <w:rFonts w:cs="Times New Roman"/>
                <w:bCs/>
                <w:sz w:val="24"/>
                <w:szCs w:val="24"/>
              </w:rPr>
              <w:t>)</w:t>
            </w:r>
          </w:p>
        </w:tc>
      </w:tr>
    </w:tbl>
    <w:p w14:paraId="165F4B68" w14:textId="77777777" w:rsidR="00156F4B" w:rsidRDefault="00156F4B" w:rsidP="0018563E">
      <w:pPr>
        <w:rPr>
          <w:rFonts w:cs="Times New Roman"/>
          <w:sz w:val="24"/>
        </w:rPr>
      </w:pPr>
    </w:p>
    <w:p w14:paraId="316763E6" w14:textId="352B211D" w:rsidR="00DD5863" w:rsidRDefault="00B36A63" w:rsidP="00B36A63">
      <w:pPr>
        <w:rPr>
          <w:rFonts w:cs="Times New Roman"/>
          <w:sz w:val="24"/>
        </w:rPr>
      </w:pPr>
      <w:r>
        <w:rPr>
          <w:rFonts w:cs="Times New Roman"/>
          <w:sz w:val="24"/>
        </w:rPr>
        <w:t>[</w:t>
      </w:r>
      <w:proofErr w:type="spellStart"/>
      <w:r>
        <w:rPr>
          <w:rFonts w:cs="Times New Roman"/>
          <w:sz w:val="24"/>
        </w:rPr>
        <w:t>Ed.Note</w:t>
      </w:r>
      <w:proofErr w:type="spellEnd"/>
      <w:r>
        <w:rPr>
          <w:rFonts w:cs="Times New Roman"/>
          <w:sz w:val="24"/>
        </w:rPr>
        <w:t xml:space="preserve"> (mw): The draft needs extension including</w:t>
      </w:r>
      <w:r>
        <w:rPr>
          <w:rFonts w:cs="Times New Roman"/>
          <w:sz w:val="24"/>
        </w:rPr>
        <w:br/>
      </w:r>
      <w:r w:rsidRPr="00B36A63">
        <w:rPr>
          <w:rFonts w:cs="Times New Roman"/>
          <w:sz w:val="24"/>
        </w:rPr>
        <w:t>- information on display tuning,</w:t>
      </w:r>
      <w:r>
        <w:rPr>
          <w:rFonts w:cs="Times New Roman"/>
          <w:sz w:val="24"/>
        </w:rPr>
        <w:br/>
      </w:r>
      <w:r w:rsidRPr="00B36A63">
        <w:rPr>
          <w:rFonts w:cs="Times New Roman"/>
          <w:sz w:val="24"/>
        </w:rPr>
        <w:t>- information on recommended viewing environment,</w:t>
      </w:r>
      <w:r>
        <w:rPr>
          <w:rFonts w:cs="Times New Roman"/>
          <w:sz w:val="24"/>
        </w:rPr>
        <w:br/>
      </w:r>
      <w:r w:rsidRPr="00B36A63">
        <w:rPr>
          <w:rFonts w:cs="Times New Roman"/>
          <w:sz w:val="24"/>
        </w:rPr>
        <w:t>- information on recommended viewing distance,</w:t>
      </w:r>
      <w:r>
        <w:rPr>
          <w:rFonts w:cs="Times New Roman"/>
          <w:sz w:val="24"/>
        </w:rPr>
        <w:br/>
      </w:r>
      <w:r w:rsidRPr="00B36A63">
        <w:rPr>
          <w:rFonts w:cs="Times New Roman"/>
          <w:sz w:val="24"/>
        </w:rPr>
        <w:t>- information on outlier detection</w:t>
      </w:r>
      <w:r>
        <w:rPr>
          <w:rFonts w:cs="Times New Roman"/>
          <w:sz w:val="24"/>
        </w:rPr>
        <w:t>,</w:t>
      </w:r>
      <w:r w:rsidR="000646CD">
        <w:rPr>
          <w:rFonts w:cs="Times New Roman"/>
          <w:sz w:val="24"/>
        </w:rPr>
        <w:br/>
        <w:t>- Annex with checklists specific projects,</w:t>
      </w:r>
      <w:r>
        <w:rPr>
          <w:rFonts w:cs="Times New Roman"/>
          <w:sz w:val="24"/>
        </w:rPr>
        <w:br/>
        <w:t>- …</w:t>
      </w:r>
    </w:p>
    <w:p w14:paraId="48A87843" w14:textId="021A8001" w:rsidR="00B36A63" w:rsidRDefault="00B36A63" w:rsidP="0018563E">
      <w:pPr>
        <w:rPr>
          <w:rFonts w:cs="Times New Roman"/>
          <w:sz w:val="24"/>
        </w:rPr>
      </w:pPr>
      <w:r>
        <w:rPr>
          <w:rFonts w:cs="Times New Roman"/>
          <w:sz w:val="24"/>
        </w:rPr>
        <w:t>]</w:t>
      </w:r>
    </w:p>
    <w:p w14:paraId="393522BA" w14:textId="5685324D" w:rsidR="003F59C4" w:rsidRDefault="003F59C4" w:rsidP="003F59C4">
      <w:pPr>
        <w:pStyle w:val="berschrift1"/>
        <w:rPr>
          <w:rFonts w:cs="Times New Roman"/>
        </w:rPr>
      </w:pPr>
      <w:r w:rsidRPr="00DA37BC">
        <w:rPr>
          <w:rFonts w:cs="Times New Roman"/>
        </w:rPr>
        <w:t>Introduction</w:t>
      </w:r>
    </w:p>
    <w:p w14:paraId="468215BB" w14:textId="77777777" w:rsidR="003F59C4" w:rsidRPr="00DA37BC" w:rsidRDefault="003F59C4" w:rsidP="00DA37BC">
      <w:pPr>
        <w:jc w:val="both"/>
        <w:rPr>
          <w:rFonts w:cs="Times New Roman"/>
          <w:color w:val="000000"/>
        </w:rPr>
      </w:pPr>
      <w:r w:rsidRPr="00DA37BC">
        <w:rPr>
          <w:rFonts w:cs="Times New Roman"/>
        </w:rPr>
        <w:t xml:space="preserve">This contribution provides guidelines for remote expert viewing sessions for visual media coding activities in MPEG. In 2D video coding, objective metrics such as the PSNR of the reconstructed video sequence compared to the uncompressed original are well established and used for decision-taking. Nevertheless, subjective assessment of proposals is advisable for coding tools which may have significant impact on the subjective quality while this is not necessarily reflected in the objective metric. Examples are deblocking or other adaptive loop filters for which subjective assessments have been performed in the past as part of the decision process for adoption of a variant into the final specification. In the context of immersive video, such as MIV, </w:t>
      </w:r>
      <w:r w:rsidRPr="00DA37BC">
        <w:rPr>
          <w:rFonts w:cs="Times New Roman"/>
          <w:color w:val="000000"/>
        </w:rPr>
        <w:t>the task of the objective metrics is particularly challenging for the following reasons: 1- both compression and synthesis artifacts are present, 2- no ground truth reference is available for displayed views, making full reference metrics inappropriate. In such conditions, it is recommended to perform remote expert viewing sessions and take the results into account for coding tool decisions.</w:t>
      </w:r>
    </w:p>
    <w:p w14:paraId="078890D0" w14:textId="77777777" w:rsidR="003F59C4" w:rsidRPr="00DA37BC" w:rsidRDefault="003F59C4" w:rsidP="00DA37BC">
      <w:pPr>
        <w:jc w:val="both"/>
        <w:rPr>
          <w:rFonts w:cs="Times New Roman"/>
        </w:rPr>
      </w:pPr>
      <w:r w:rsidRPr="00DA37BC">
        <w:rPr>
          <w:rFonts w:cs="Times New Roman"/>
          <w:color w:val="000000"/>
        </w:rPr>
        <w:t xml:space="preserve">At the time of writing, two activities make use of remote experts viewing sessions in their development process: JVET and MIV. While the description partially relates to these groups, the goal of drafting these guidelines is to provide them more broadly to activities in the area of visual media compression. </w:t>
      </w:r>
    </w:p>
    <w:p w14:paraId="1D2821EE" w14:textId="77777777" w:rsidR="003F59C4" w:rsidRPr="00DA37BC" w:rsidRDefault="003F59C4" w:rsidP="00DA37BC">
      <w:pPr>
        <w:jc w:val="both"/>
        <w:rPr>
          <w:rFonts w:cs="Times New Roman"/>
        </w:rPr>
      </w:pPr>
      <w:r w:rsidRPr="00DA37BC">
        <w:rPr>
          <w:rFonts w:cs="Times New Roman"/>
        </w:rPr>
        <w:t>The general process in an MPEG activity is as follows: a contribution is first qualified for the remote viewing session. The content is prepared by the proponent according to the guidelines, cross-checked, and made available to the test coordinator. The test coordinator processes the content to anonymize it and adapt it to the test methodology. Then the viewing session takes place, through an online Zoom session. The scores sent to the test coordinator are processed and shared with the group.</w:t>
      </w:r>
    </w:p>
    <w:p w14:paraId="48C92350" w14:textId="23D67AA2" w:rsidR="003F59C4" w:rsidRDefault="003F59C4" w:rsidP="003F59C4">
      <w:pPr>
        <w:pStyle w:val="berschrift1"/>
        <w:rPr>
          <w:rFonts w:cs="Times New Roman"/>
          <w:lang w:val="en-CA"/>
        </w:rPr>
      </w:pPr>
      <w:r w:rsidRPr="00DA37BC">
        <w:rPr>
          <w:rFonts w:cs="Times New Roman"/>
          <w:lang w:val="en-CA"/>
        </w:rPr>
        <w:t>Test preparation</w:t>
      </w:r>
    </w:p>
    <w:p w14:paraId="675C8249" w14:textId="77777777" w:rsidR="003F59C4" w:rsidRPr="00DA37BC" w:rsidRDefault="003F59C4" w:rsidP="00DA37BC">
      <w:pPr>
        <w:pBdr>
          <w:top w:val="none" w:sz="4" w:space="0" w:color="000000"/>
          <w:left w:val="none" w:sz="4" w:space="0" w:color="000000"/>
          <w:bottom w:val="none" w:sz="4" w:space="0" w:color="000000"/>
          <w:right w:val="none" w:sz="4" w:space="0" w:color="000000"/>
          <w:between w:val="none" w:sz="4" w:space="0" w:color="000000"/>
        </w:pBdr>
        <w:jc w:val="both"/>
        <w:rPr>
          <w:rFonts w:cs="Times New Roman"/>
          <w:lang w:val="en-GB"/>
        </w:rPr>
      </w:pPr>
      <w:r w:rsidRPr="00DA37BC">
        <w:rPr>
          <w:rFonts w:cs="Times New Roman"/>
          <w:lang w:val="en-GB"/>
        </w:rPr>
        <w:t>A contribution is reviewed. When all objective results according to the CTCs are available, and when the group is inclined to adopt the proposal, the group qualifies the contribution for a remote expert viewing session. In preparation of the viewing session, the following steps are applied:</w:t>
      </w:r>
    </w:p>
    <w:p w14:paraId="62FF1CA2" w14:textId="77777777" w:rsidR="003F59C4" w:rsidRPr="00DA37BC" w:rsidRDefault="003F59C4" w:rsidP="00DA37BC">
      <w:pPr>
        <w:pBdr>
          <w:top w:val="none" w:sz="4" w:space="0" w:color="000000"/>
          <w:left w:val="none" w:sz="4" w:space="0" w:color="000000"/>
          <w:bottom w:val="none" w:sz="4" w:space="0" w:color="000000"/>
          <w:right w:val="none" w:sz="4" w:space="0" w:color="000000"/>
          <w:between w:val="none" w:sz="4" w:space="0" w:color="000000"/>
        </w:pBdr>
        <w:jc w:val="both"/>
        <w:rPr>
          <w:rFonts w:cs="Times New Roman"/>
          <w:lang w:val="en-GB"/>
        </w:rPr>
      </w:pPr>
    </w:p>
    <w:p w14:paraId="6FFA6531" w14:textId="77777777" w:rsidR="003F59C4" w:rsidRPr="00DA37BC" w:rsidRDefault="003F59C4" w:rsidP="00DA37BC">
      <w:pPr>
        <w:pStyle w:val="Listenabsatz"/>
        <w:widowControl/>
        <w:numPr>
          <w:ilvl w:val="0"/>
          <w:numId w:val="8"/>
        </w:numPr>
        <w:pBdr>
          <w:top w:val="none" w:sz="4" w:space="0" w:color="000000"/>
          <w:left w:val="none" w:sz="4" w:space="0" w:color="000000"/>
          <w:bottom w:val="none" w:sz="4" w:space="0" w:color="000000"/>
          <w:right w:val="none" w:sz="4" w:space="0" w:color="000000"/>
          <w:between w:val="none" w:sz="4" w:space="0" w:color="000000"/>
        </w:pBdr>
        <w:autoSpaceDE/>
        <w:autoSpaceDN/>
        <w:contextualSpacing/>
        <w:jc w:val="both"/>
        <w:rPr>
          <w:rFonts w:cs="Times New Roman"/>
          <w:lang w:val="en-GB"/>
        </w:rPr>
      </w:pPr>
      <w:r w:rsidRPr="00DA37BC">
        <w:rPr>
          <w:rFonts w:cs="Times New Roman"/>
          <w:b/>
          <w:bCs/>
          <w:lang w:val="en-GB"/>
        </w:rPr>
        <w:t>Test coordinator:</w:t>
      </w:r>
      <w:r w:rsidRPr="00DA37BC">
        <w:rPr>
          <w:rFonts w:cs="Times New Roman"/>
          <w:lang w:val="en-GB"/>
        </w:rPr>
        <w:t xml:space="preserve"> a test coordinator is designated by the group. </w:t>
      </w:r>
    </w:p>
    <w:p w14:paraId="7408E9AE" w14:textId="77777777" w:rsidR="003F59C4" w:rsidRPr="00DA37BC" w:rsidRDefault="003F59C4" w:rsidP="00DA37BC">
      <w:pPr>
        <w:pStyle w:val="Listenabsatz"/>
        <w:pBdr>
          <w:top w:val="none" w:sz="4" w:space="0" w:color="000000"/>
          <w:left w:val="none" w:sz="4" w:space="0" w:color="000000"/>
          <w:bottom w:val="none" w:sz="4" w:space="0" w:color="000000"/>
          <w:right w:val="none" w:sz="4" w:space="0" w:color="000000"/>
          <w:between w:val="none" w:sz="4" w:space="0" w:color="000000"/>
        </w:pBdr>
        <w:ind w:left="720"/>
        <w:jc w:val="both"/>
        <w:rPr>
          <w:rFonts w:cs="Times New Roman"/>
          <w:lang w:val="en-GB"/>
        </w:rPr>
      </w:pPr>
      <w:r w:rsidRPr="00DA37BC">
        <w:rPr>
          <w:rFonts w:cs="Times New Roman"/>
          <w:lang w:val="en-GB"/>
        </w:rPr>
        <w:t>For MIV, the identity of the test coordinator is reported in the GitLab issue of the contribution. The GitLab issue is tagged with the “viewing” label.</w:t>
      </w:r>
    </w:p>
    <w:p w14:paraId="14F9B32C" w14:textId="77777777" w:rsidR="003F59C4" w:rsidRPr="00DA37BC" w:rsidRDefault="003F59C4" w:rsidP="00DA37BC">
      <w:pPr>
        <w:pStyle w:val="Listenabsatz"/>
        <w:widowControl/>
        <w:numPr>
          <w:ilvl w:val="0"/>
          <w:numId w:val="8"/>
        </w:numPr>
        <w:pBdr>
          <w:top w:val="none" w:sz="4" w:space="0" w:color="000000"/>
          <w:left w:val="none" w:sz="4" w:space="0" w:color="000000"/>
          <w:bottom w:val="none" w:sz="4" w:space="0" w:color="000000"/>
          <w:right w:val="none" w:sz="4" w:space="0" w:color="000000"/>
          <w:between w:val="none" w:sz="4" w:space="0" w:color="000000"/>
        </w:pBdr>
        <w:autoSpaceDE/>
        <w:autoSpaceDN/>
        <w:contextualSpacing/>
        <w:jc w:val="both"/>
        <w:rPr>
          <w:rFonts w:cs="Times New Roman"/>
          <w:lang w:val="en-GB"/>
        </w:rPr>
      </w:pPr>
      <w:r w:rsidRPr="00DA37BC">
        <w:rPr>
          <w:rFonts w:cs="Times New Roman"/>
          <w:b/>
          <w:bCs/>
          <w:lang w:val="en-GB"/>
        </w:rPr>
        <w:lastRenderedPageBreak/>
        <w:t>Content:</w:t>
      </w:r>
      <w:r w:rsidRPr="00DA37BC">
        <w:rPr>
          <w:rFonts w:cs="Times New Roman"/>
          <w:lang w:val="en-GB"/>
        </w:rPr>
        <w:t xml:space="preserve"> the content to be viewed is selected by the group. This includes which sequences, which rate points, which configurations. It is not the responsibility of the test coordinator to select the content. The amount of sequences to select depends on the length of the test session, typically 15 minutes maximum for a contribution.  The duration of the sequences shall be approximately similar, and not smaller than 5 s or longer than 10 s. </w:t>
      </w:r>
      <w:r w:rsidRPr="00DA37BC">
        <w:rPr>
          <w:rFonts w:cs="Times New Roman"/>
        </w:rPr>
        <w:t>If viewports or pose traces are rendered, the group agrees on the video resolution output of the rendering process before preparation of the mp4 files.</w:t>
      </w:r>
    </w:p>
    <w:p w14:paraId="4A5B554F" w14:textId="77777777" w:rsidR="003F59C4" w:rsidRPr="00DA37BC" w:rsidRDefault="003F59C4" w:rsidP="00DA37BC">
      <w:pPr>
        <w:pStyle w:val="Listenabsatz"/>
        <w:pBdr>
          <w:top w:val="none" w:sz="4" w:space="0" w:color="000000"/>
          <w:left w:val="none" w:sz="4" w:space="0" w:color="000000"/>
          <w:bottom w:val="none" w:sz="4" w:space="0" w:color="000000"/>
          <w:right w:val="none" w:sz="4" w:space="0" w:color="000000"/>
          <w:between w:val="none" w:sz="4" w:space="0" w:color="000000"/>
        </w:pBdr>
        <w:ind w:left="720"/>
        <w:jc w:val="both"/>
        <w:rPr>
          <w:rFonts w:cs="Times New Roman"/>
          <w:lang w:val="en-GB"/>
        </w:rPr>
      </w:pPr>
      <w:r w:rsidRPr="00DA37BC">
        <w:rPr>
          <w:rFonts w:cs="Times New Roman"/>
          <w:lang w:val="en-GB"/>
        </w:rPr>
        <w:t>For MIV, it is decided if the pose traces are 97 frames (with 17 frames input) or 300 frames (with 97 frames input). All this information is reported in the GitLab issue of the contribution.</w:t>
      </w:r>
    </w:p>
    <w:p w14:paraId="2CE485A0" w14:textId="77777777" w:rsidR="003F59C4" w:rsidRPr="00DA37BC" w:rsidRDefault="003F59C4" w:rsidP="00DA37BC">
      <w:pPr>
        <w:pStyle w:val="Listenabsatz"/>
        <w:widowControl/>
        <w:numPr>
          <w:ilvl w:val="0"/>
          <w:numId w:val="8"/>
        </w:numPr>
        <w:pBdr>
          <w:top w:val="none" w:sz="4" w:space="0" w:color="000000"/>
          <w:left w:val="none" w:sz="4" w:space="0" w:color="000000"/>
          <w:bottom w:val="none" w:sz="4" w:space="0" w:color="000000"/>
          <w:right w:val="none" w:sz="4" w:space="0" w:color="000000"/>
          <w:between w:val="none" w:sz="4" w:space="0" w:color="000000"/>
        </w:pBdr>
        <w:autoSpaceDE/>
        <w:autoSpaceDN/>
        <w:contextualSpacing/>
        <w:jc w:val="both"/>
        <w:rPr>
          <w:rFonts w:cs="Times New Roman"/>
          <w:lang w:val="en-GB"/>
        </w:rPr>
      </w:pPr>
      <w:r w:rsidRPr="00DA37BC">
        <w:rPr>
          <w:rFonts w:cs="Times New Roman"/>
          <w:b/>
          <w:bCs/>
          <w:lang w:val="en-GB"/>
        </w:rPr>
        <w:t>Cross-checker:</w:t>
      </w:r>
      <w:r w:rsidRPr="00DA37BC">
        <w:rPr>
          <w:rFonts w:cs="Times New Roman"/>
          <w:lang w:val="en-GB"/>
        </w:rPr>
        <w:t xml:space="preserve"> at least one </w:t>
      </w:r>
      <w:r w:rsidRPr="00DA37BC">
        <w:rPr>
          <w:rFonts w:cs="Times New Roman"/>
          <w:bCs/>
          <w:lang w:val="en-GB"/>
        </w:rPr>
        <w:t>crosschecker is</w:t>
      </w:r>
      <w:r w:rsidRPr="00DA37BC">
        <w:rPr>
          <w:rFonts w:cs="Times New Roman"/>
          <w:lang w:val="en-GB"/>
        </w:rPr>
        <w:t xml:space="preserve"> appointed. The task of the crosschecker is to assert the correctness of the mp4 files generated from the sequences under consideration. The way the cross-check is done is left to the crosschecker and the proponent. This step can be made optional if the group agrees to do so (for instance to enter EEs or CEs). </w:t>
      </w:r>
    </w:p>
    <w:p w14:paraId="55E7215E" w14:textId="77777777" w:rsidR="003F59C4" w:rsidRPr="00DA37BC" w:rsidRDefault="003F59C4" w:rsidP="00DA37BC">
      <w:pPr>
        <w:pStyle w:val="Listenabsatz"/>
        <w:pBdr>
          <w:top w:val="none" w:sz="4" w:space="0" w:color="000000"/>
          <w:left w:val="none" w:sz="4" w:space="0" w:color="000000"/>
          <w:bottom w:val="none" w:sz="4" w:space="0" w:color="000000"/>
          <w:right w:val="none" w:sz="4" w:space="0" w:color="000000"/>
          <w:between w:val="none" w:sz="4" w:space="0" w:color="000000"/>
        </w:pBdr>
        <w:ind w:firstLine="720"/>
        <w:jc w:val="both"/>
        <w:rPr>
          <w:rFonts w:cs="Times New Roman"/>
          <w:lang w:val="en-GB"/>
        </w:rPr>
      </w:pPr>
      <w:r w:rsidRPr="00DA37BC">
        <w:rPr>
          <w:rFonts w:cs="Times New Roman"/>
          <w:lang w:val="en-GB"/>
        </w:rPr>
        <w:t>For MIV, the cross-checker identity is reported in the GitLab issue of the contribution.</w:t>
      </w:r>
    </w:p>
    <w:p w14:paraId="1EF7EF9D" w14:textId="77777777" w:rsidR="003F59C4" w:rsidRPr="00DA37BC" w:rsidRDefault="003F59C4" w:rsidP="00DA37BC">
      <w:pPr>
        <w:pStyle w:val="Listenabsatz"/>
        <w:widowControl/>
        <w:numPr>
          <w:ilvl w:val="0"/>
          <w:numId w:val="8"/>
        </w:numPr>
        <w:pBdr>
          <w:top w:val="none" w:sz="4" w:space="0" w:color="000000"/>
          <w:left w:val="none" w:sz="4" w:space="0" w:color="000000"/>
          <w:bottom w:val="none" w:sz="4" w:space="0" w:color="000000"/>
          <w:right w:val="none" w:sz="4" w:space="0" w:color="000000"/>
          <w:between w:val="none" w:sz="4" w:space="0" w:color="000000"/>
        </w:pBdr>
        <w:autoSpaceDE/>
        <w:autoSpaceDN/>
        <w:contextualSpacing/>
        <w:jc w:val="both"/>
        <w:rPr>
          <w:rFonts w:cs="Times New Roman"/>
          <w:lang w:val="en-GB"/>
        </w:rPr>
      </w:pPr>
      <w:r w:rsidRPr="00DA37BC">
        <w:rPr>
          <w:rFonts w:cs="Times New Roman"/>
          <w:b/>
          <w:bCs/>
          <w:lang w:val="en-GB"/>
        </w:rPr>
        <w:t>Viewers:</w:t>
      </w:r>
      <w:r w:rsidRPr="00DA37BC">
        <w:rPr>
          <w:rFonts w:cs="Times New Roman"/>
          <w:lang w:val="en-GB"/>
        </w:rPr>
        <w:t xml:space="preserve"> volunteer viewers are selected by the group for performing the viewing task. The proponents are responsible of having sufficient volunteers for his test. If the experiment is related to an adoption decision the proponents cannot take part to the test. Per ITU-R BT.500-14 it is generally recommended to acquire at least 15 valid scores in the viewing session. Given that the test is not conducted in a lab, more volunteers would be needed, to compensate the various side effects of such remote viewing sessions. This typically allows to reject more scores based on drastic statistical criteria, and end-up with as many valid scores as in a lab experiment. Lower participant numbers may be acceptable under the constraint that the data shall be treated as indicative figures. The number of participants in this case is recommended to be at least 8. </w:t>
      </w:r>
    </w:p>
    <w:p w14:paraId="28B0130F" w14:textId="79CAD9C4" w:rsidR="003F59C4" w:rsidRDefault="003F59C4" w:rsidP="00DA37BC">
      <w:pPr>
        <w:pStyle w:val="Listenabsatz"/>
        <w:pBdr>
          <w:top w:val="none" w:sz="4" w:space="0" w:color="000000"/>
          <w:left w:val="none" w:sz="4" w:space="0" w:color="000000"/>
          <w:bottom w:val="none" w:sz="4" w:space="0" w:color="000000"/>
          <w:right w:val="none" w:sz="4" w:space="0" w:color="000000"/>
          <w:between w:val="none" w:sz="4" w:space="0" w:color="000000"/>
        </w:pBdr>
        <w:jc w:val="both"/>
        <w:rPr>
          <w:rFonts w:cs="Times New Roman"/>
          <w:lang w:val="en-GB"/>
        </w:rPr>
      </w:pPr>
      <w:r w:rsidRPr="00DA37BC">
        <w:rPr>
          <w:rFonts w:cs="Times New Roman"/>
          <w:lang w:val="en-GB"/>
        </w:rPr>
        <w:t>For MIV, the identity of the viewers is recorded in the GitLab issue to facilitate the invitation to the viewing session.</w:t>
      </w:r>
    </w:p>
    <w:p w14:paraId="05D7E2B2" w14:textId="0BAFDB91" w:rsidR="003F59C4" w:rsidRDefault="003F59C4" w:rsidP="003F59C4">
      <w:pPr>
        <w:pStyle w:val="berschrift1"/>
        <w:rPr>
          <w:rFonts w:cs="Times New Roman"/>
        </w:rPr>
      </w:pPr>
      <w:r w:rsidRPr="00DA37BC">
        <w:rPr>
          <w:rFonts w:cs="Times New Roman"/>
        </w:rPr>
        <w:t>Content preparation and cross-check</w:t>
      </w:r>
    </w:p>
    <w:p w14:paraId="46207BA3" w14:textId="77777777" w:rsidR="003F59C4" w:rsidRPr="00DA37BC" w:rsidRDefault="003F59C4" w:rsidP="00DA37BC">
      <w:pPr>
        <w:jc w:val="both"/>
        <w:rPr>
          <w:rFonts w:cs="Times New Roman"/>
          <w:lang w:val="en-GB"/>
        </w:rPr>
      </w:pPr>
      <w:r w:rsidRPr="00DA37BC">
        <w:rPr>
          <w:rFonts w:cs="Times New Roman"/>
          <w:lang w:val="en-GB"/>
        </w:rPr>
        <w:t xml:space="preserve">The complete set of content to be viewed, as selected by the group, is prepared by the proponents. </w:t>
      </w:r>
    </w:p>
    <w:p w14:paraId="67340629" w14:textId="7C7EF23F" w:rsidR="003F59C4" w:rsidRDefault="003F59C4" w:rsidP="00DA37BC">
      <w:pPr>
        <w:jc w:val="both"/>
        <w:rPr>
          <w:rFonts w:cs="Times New Roman"/>
          <w:lang w:val="en-GB"/>
        </w:rPr>
      </w:pPr>
      <w:r w:rsidRPr="00DA37BC">
        <w:rPr>
          <w:rFonts w:cs="Times New Roman"/>
          <w:lang w:val="en-GB"/>
        </w:rPr>
        <w:t>For MIV, t</w:t>
      </w:r>
      <w:r w:rsidRPr="00DA37BC">
        <w:rPr>
          <w:rFonts w:cs="Times New Roman"/>
          <w:lang w:val="en-CA"/>
        </w:rPr>
        <w:t>he content is made of pose traces, simulating a typical motion performed by a viewer. When generating the pose traces:</w:t>
      </w:r>
      <w:r w:rsidRPr="00DA37BC">
        <w:rPr>
          <w:rFonts w:cs="Times New Roman"/>
          <w:lang w:val="en-GB"/>
        </w:rPr>
        <w:t xml:space="preserve"> the bitrate of the tested method should remain below the bitrate of the anchor. The proponent is allowed to use any QP for the texture (keeping a common set of QPs for all sequences). </w:t>
      </w:r>
    </w:p>
    <w:p w14:paraId="51DD4CF4" w14:textId="77777777" w:rsidR="003F59C4" w:rsidRPr="00DA37BC" w:rsidRDefault="003F59C4" w:rsidP="003F59C4">
      <w:pPr>
        <w:pStyle w:val="berschrift2"/>
        <w:rPr>
          <w:rFonts w:cs="Times New Roman"/>
          <w:lang w:val="en-GB"/>
        </w:rPr>
      </w:pPr>
      <w:r w:rsidRPr="00DA37BC">
        <w:rPr>
          <w:rFonts w:cs="Times New Roman"/>
          <w:lang w:val="en-GB"/>
        </w:rPr>
        <w:t>Mp4 files generation</w:t>
      </w:r>
    </w:p>
    <w:p w14:paraId="2D0D5578" w14:textId="77777777" w:rsidR="003F59C4" w:rsidRPr="00DA37BC" w:rsidRDefault="003F59C4" w:rsidP="00DA37BC">
      <w:pPr>
        <w:jc w:val="both"/>
        <w:rPr>
          <w:rFonts w:cs="Times New Roman"/>
        </w:rPr>
      </w:pPr>
      <w:r w:rsidRPr="00DA37BC">
        <w:rPr>
          <w:rFonts w:cs="Times New Roman"/>
        </w:rPr>
        <w:t xml:space="preserve">For playout, the video sequences under test are converted into mp4 files by encoding them with HEVC at very high quality. For the encoding task an up-to-date version of </w:t>
      </w:r>
      <w:proofErr w:type="spellStart"/>
      <w:r w:rsidRPr="00DA37BC">
        <w:rPr>
          <w:rFonts w:cs="Times New Roman"/>
        </w:rPr>
        <w:t>ffmpeg</w:t>
      </w:r>
      <w:proofErr w:type="spellEnd"/>
      <w:r w:rsidRPr="00DA37BC">
        <w:rPr>
          <w:rFonts w:cs="Times New Roman"/>
        </w:rPr>
        <w:t xml:space="preserve"> must be used. </w:t>
      </w:r>
    </w:p>
    <w:p w14:paraId="7394B275" w14:textId="1991B8B4" w:rsidR="003F59C4" w:rsidRDefault="003F59C4" w:rsidP="00DA37BC">
      <w:pPr>
        <w:jc w:val="both"/>
        <w:rPr>
          <w:rFonts w:cs="Times New Roman"/>
        </w:rPr>
      </w:pPr>
      <w:r w:rsidRPr="00DA37BC">
        <w:rPr>
          <w:rFonts w:cs="Times New Roman"/>
        </w:rPr>
        <w:t xml:space="preserve">The command line call for encoding with </w:t>
      </w:r>
      <w:proofErr w:type="spellStart"/>
      <w:r w:rsidRPr="00DA37BC">
        <w:rPr>
          <w:rFonts w:cs="Times New Roman"/>
        </w:rPr>
        <w:t>ffmpeg</w:t>
      </w:r>
      <w:proofErr w:type="spellEnd"/>
      <w:r w:rsidRPr="00DA37BC">
        <w:rPr>
          <w:rFonts w:cs="Times New Roman"/>
        </w:rPr>
        <w:t xml:space="preserve"> raw YCBCR 4:2:0 input video is:</w:t>
      </w:r>
    </w:p>
    <w:p w14:paraId="06679BA6" w14:textId="77777777" w:rsidR="00775F88" w:rsidRPr="00DA37BC" w:rsidRDefault="00775F88" w:rsidP="00DA37BC">
      <w:pPr>
        <w:jc w:val="both"/>
        <w:rPr>
          <w:rFonts w:cs="Times New Roman"/>
        </w:rPr>
      </w:pPr>
    </w:p>
    <w:p w14:paraId="2A8F38DA" w14:textId="77777777" w:rsidR="003F59C4" w:rsidRPr="00DA37BC" w:rsidRDefault="003F59C4" w:rsidP="00DA37BC">
      <w:pPr>
        <w:pBdr>
          <w:top w:val="single" w:sz="4" w:space="1" w:color="auto"/>
          <w:left w:val="single" w:sz="4" w:space="4" w:color="auto"/>
          <w:bottom w:val="single" w:sz="4" w:space="1" w:color="auto"/>
          <w:right w:val="single" w:sz="4" w:space="4" w:color="auto"/>
        </w:pBdr>
        <w:ind w:left="720"/>
        <w:jc w:val="both"/>
        <w:rPr>
          <w:rFonts w:cs="Times New Roman"/>
          <w:bCs/>
          <w:i/>
          <w:iCs/>
        </w:rPr>
      </w:pPr>
      <w:proofErr w:type="spellStart"/>
      <w:r w:rsidRPr="00DA37BC">
        <w:rPr>
          <w:rFonts w:cs="Times New Roman"/>
          <w:bCs/>
          <w:i/>
          <w:iCs/>
        </w:rPr>
        <w:t>ffmpeg</w:t>
      </w:r>
      <w:proofErr w:type="spellEnd"/>
      <w:r w:rsidRPr="00DA37BC">
        <w:rPr>
          <w:rFonts w:cs="Times New Roman"/>
          <w:bCs/>
          <w:i/>
          <w:iCs/>
        </w:rPr>
        <w:t xml:space="preserve"> -</w:t>
      </w:r>
      <w:proofErr w:type="spellStart"/>
      <w:proofErr w:type="gramStart"/>
      <w:r w:rsidRPr="00DA37BC">
        <w:rPr>
          <w:rFonts w:cs="Times New Roman"/>
          <w:bCs/>
          <w:i/>
          <w:iCs/>
        </w:rPr>
        <w:t>s:v</w:t>
      </w:r>
      <w:proofErr w:type="spellEnd"/>
      <w:proofErr w:type="gramEnd"/>
      <w:r w:rsidRPr="00DA37BC">
        <w:rPr>
          <w:rFonts w:cs="Times New Roman"/>
          <w:bCs/>
          <w:i/>
          <w:iCs/>
        </w:rPr>
        <w:t xml:space="preserve"> &lt;pix&gt;x&lt;</w:t>
      </w:r>
      <w:proofErr w:type="spellStart"/>
      <w:r w:rsidRPr="00DA37BC">
        <w:rPr>
          <w:rFonts w:cs="Times New Roman"/>
          <w:bCs/>
          <w:i/>
          <w:iCs/>
        </w:rPr>
        <w:t>lin</w:t>
      </w:r>
      <w:proofErr w:type="spellEnd"/>
      <w:r w:rsidRPr="00DA37BC">
        <w:rPr>
          <w:rFonts w:cs="Times New Roman"/>
          <w:bCs/>
          <w:i/>
          <w:iCs/>
        </w:rPr>
        <w:t>&gt; -</w:t>
      </w:r>
      <w:proofErr w:type="spellStart"/>
      <w:r w:rsidRPr="00DA37BC">
        <w:rPr>
          <w:rFonts w:cs="Times New Roman"/>
          <w:bCs/>
          <w:i/>
          <w:iCs/>
        </w:rPr>
        <w:t>c:v</w:t>
      </w:r>
      <w:proofErr w:type="spellEnd"/>
      <w:r w:rsidRPr="00DA37BC">
        <w:rPr>
          <w:rFonts w:cs="Times New Roman"/>
          <w:bCs/>
          <w:i/>
          <w:iCs/>
        </w:rPr>
        <w:t xml:space="preserve"> </w:t>
      </w:r>
      <w:proofErr w:type="spellStart"/>
      <w:r w:rsidRPr="00DA37BC">
        <w:rPr>
          <w:rFonts w:cs="Times New Roman"/>
          <w:bCs/>
          <w:i/>
          <w:iCs/>
        </w:rPr>
        <w:t>rawvideo</w:t>
      </w:r>
      <w:proofErr w:type="spellEnd"/>
      <w:r w:rsidRPr="00DA37BC">
        <w:rPr>
          <w:rFonts w:cs="Times New Roman"/>
          <w:bCs/>
          <w:i/>
          <w:iCs/>
        </w:rPr>
        <w:t xml:space="preserve"> -</w:t>
      </w:r>
      <w:proofErr w:type="spellStart"/>
      <w:r w:rsidRPr="00DA37BC">
        <w:rPr>
          <w:rFonts w:cs="Times New Roman"/>
          <w:bCs/>
          <w:i/>
          <w:iCs/>
        </w:rPr>
        <w:t>pix_fmt</w:t>
      </w:r>
      <w:proofErr w:type="spellEnd"/>
      <w:r w:rsidRPr="00DA37BC">
        <w:rPr>
          <w:rFonts w:cs="Times New Roman"/>
          <w:bCs/>
          <w:i/>
          <w:iCs/>
        </w:rPr>
        <w:t xml:space="preserve"> &lt;</w:t>
      </w:r>
      <w:proofErr w:type="spellStart"/>
      <w:r w:rsidRPr="00DA37BC">
        <w:rPr>
          <w:rFonts w:cs="Times New Roman"/>
          <w:bCs/>
          <w:i/>
          <w:iCs/>
        </w:rPr>
        <w:t>input_pix_fmt</w:t>
      </w:r>
      <w:proofErr w:type="spellEnd"/>
      <w:r w:rsidRPr="00DA37BC">
        <w:rPr>
          <w:rFonts w:cs="Times New Roman"/>
          <w:bCs/>
          <w:i/>
          <w:iCs/>
        </w:rPr>
        <w:t>&gt;  -r &lt;fps&gt; -</w:t>
      </w:r>
      <w:proofErr w:type="spellStart"/>
      <w:r w:rsidRPr="00DA37BC">
        <w:rPr>
          <w:rFonts w:cs="Times New Roman"/>
          <w:bCs/>
          <w:i/>
          <w:iCs/>
        </w:rPr>
        <w:t>i</w:t>
      </w:r>
      <w:proofErr w:type="spellEnd"/>
      <w:r w:rsidRPr="00DA37BC">
        <w:rPr>
          <w:rFonts w:cs="Times New Roman"/>
          <w:bCs/>
          <w:i/>
          <w:iCs/>
        </w:rPr>
        <w:t xml:space="preserve"> &lt;</w:t>
      </w:r>
      <w:proofErr w:type="spellStart"/>
      <w:r w:rsidRPr="00DA37BC">
        <w:rPr>
          <w:rFonts w:cs="Times New Roman"/>
          <w:bCs/>
          <w:i/>
          <w:iCs/>
        </w:rPr>
        <w:t>input.yuv</w:t>
      </w:r>
      <w:proofErr w:type="spellEnd"/>
      <w:r w:rsidRPr="00DA37BC">
        <w:rPr>
          <w:rFonts w:cs="Times New Roman"/>
          <w:bCs/>
          <w:i/>
          <w:iCs/>
        </w:rPr>
        <w:t>&gt; -</w:t>
      </w:r>
      <w:proofErr w:type="spellStart"/>
      <w:r w:rsidRPr="00DA37BC">
        <w:rPr>
          <w:rFonts w:cs="Times New Roman"/>
          <w:bCs/>
          <w:i/>
          <w:iCs/>
        </w:rPr>
        <w:t>c:v</w:t>
      </w:r>
      <w:proofErr w:type="spellEnd"/>
      <w:r w:rsidRPr="00DA37BC">
        <w:rPr>
          <w:rFonts w:cs="Times New Roman"/>
          <w:bCs/>
          <w:i/>
          <w:iCs/>
        </w:rPr>
        <w:t xml:space="preserve"> libx265 -</w:t>
      </w:r>
      <w:proofErr w:type="spellStart"/>
      <w:r w:rsidRPr="00DA37BC">
        <w:rPr>
          <w:rFonts w:cs="Times New Roman"/>
          <w:bCs/>
          <w:i/>
          <w:iCs/>
        </w:rPr>
        <w:t>crf</w:t>
      </w:r>
      <w:proofErr w:type="spellEnd"/>
      <w:r w:rsidRPr="00DA37BC">
        <w:rPr>
          <w:rFonts w:cs="Times New Roman"/>
          <w:bCs/>
          <w:i/>
          <w:iCs/>
        </w:rPr>
        <w:t xml:space="preserve"> 10 -</w:t>
      </w:r>
      <w:proofErr w:type="spellStart"/>
      <w:r w:rsidRPr="00DA37BC">
        <w:rPr>
          <w:rFonts w:cs="Times New Roman"/>
          <w:bCs/>
          <w:i/>
          <w:iCs/>
        </w:rPr>
        <w:t>tag:v</w:t>
      </w:r>
      <w:proofErr w:type="spellEnd"/>
      <w:r w:rsidRPr="00DA37BC">
        <w:rPr>
          <w:rFonts w:cs="Times New Roman"/>
          <w:bCs/>
          <w:i/>
          <w:iCs/>
        </w:rPr>
        <w:t xml:space="preserve"> hvc1 -</w:t>
      </w:r>
      <w:proofErr w:type="spellStart"/>
      <w:r w:rsidRPr="00DA37BC">
        <w:rPr>
          <w:rFonts w:cs="Times New Roman"/>
          <w:bCs/>
          <w:i/>
          <w:iCs/>
        </w:rPr>
        <w:t>pix_fmt</w:t>
      </w:r>
      <w:proofErr w:type="spellEnd"/>
      <w:r w:rsidRPr="00DA37BC">
        <w:rPr>
          <w:rFonts w:cs="Times New Roman"/>
          <w:bCs/>
          <w:i/>
          <w:iCs/>
        </w:rPr>
        <w:t xml:space="preserve"> &lt;</w:t>
      </w:r>
      <w:proofErr w:type="spellStart"/>
      <w:r w:rsidRPr="00DA37BC">
        <w:rPr>
          <w:rFonts w:cs="Times New Roman"/>
          <w:bCs/>
          <w:i/>
          <w:iCs/>
        </w:rPr>
        <w:t>output_pix_fmt</w:t>
      </w:r>
      <w:proofErr w:type="spellEnd"/>
      <w:r w:rsidRPr="00DA37BC">
        <w:rPr>
          <w:rFonts w:cs="Times New Roman"/>
          <w:bCs/>
          <w:i/>
          <w:iCs/>
        </w:rPr>
        <w:t>&gt;  &lt;output.mp4&gt;</w:t>
      </w:r>
    </w:p>
    <w:p w14:paraId="357383F1" w14:textId="77777777" w:rsidR="00775F88" w:rsidRDefault="00775F88" w:rsidP="00DA37BC">
      <w:pPr>
        <w:jc w:val="both"/>
        <w:rPr>
          <w:rFonts w:cs="Times New Roman"/>
        </w:rPr>
      </w:pPr>
    </w:p>
    <w:p w14:paraId="5384D0E5" w14:textId="4FCAE301" w:rsidR="003F59C4" w:rsidRPr="00DA37BC" w:rsidRDefault="003F59C4" w:rsidP="00DA37BC">
      <w:pPr>
        <w:jc w:val="both"/>
        <w:rPr>
          <w:rFonts w:cs="Times New Roman"/>
        </w:rPr>
      </w:pPr>
      <w:r w:rsidRPr="00DA37BC">
        <w:rPr>
          <w:rFonts w:cs="Times New Roman"/>
        </w:rPr>
        <w:t>where:</w:t>
      </w:r>
    </w:p>
    <w:p w14:paraId="294EC8E5" w14:textId="77777777" w:rsidR="003F59C4" w:rsidRPr="00DA37BC" w:rsidRDefault="003F59C4" w:rsidP="00DA37BC">
      <w:pPr>
        <w:ind w:firstLine="720"/>
        <w:jc w:val="both"/>
        <w:rPr>
          <w:rFonts w:cs="Times New Roman"/>
        </w:rPr>
      </w:pPr>
      <w:r w:rsidRPr="00DA37BC">
        <w:rPr>
          <w:rFonts w:cs="Times New Roman"/>
        </w:rPr>
        <w:t>&lt;pix&gt;</w:t>
      </w:r>
      <w:r w:rsidRPr="00DA37BC">
        <w:rPr>
          <w:rFonts w:cs="Times New Roman"/>
        </w:rPr>
        <w:tab/>
        <w:t>denotes the number of pixels per line,</w:t>
      </w:r>
    </w:p>
    <w:p w14:paraId="4E7DBBA7" w14:textId="77777777" w:rsidR="003F59C4" w:rsidRPr="00DA37BC" w:rsidRDefault="003F59C4" w:rsidP="00DA37BC">
      <w:pPr>
        <w:ind w:firstLine="720"/>
        <w:jc w:val="both"/>
        <w:rPr>
          <w:rFonts w:cs="Times New Roman"/>
        </w:rPr>
      </w:pPr>
      <w:r w:rsidRPr="00DA37BC">
        <w:rPr>
          <w:rFonts w:cs="Times New Roman"/>
        </w:rPr>
        <w:t>&lt;</w:t>
      </w:r>
      <w:proofErr w:type="spellStart"/>
      <w:r w:rsidRPr="00DA37BC">
        <w:rPr>
          <w:rFonts w:cs="Times New Roman"/>
        </w:rPr>
        <w:t>lin</w:t>
      </w:r>
      <w:proofErr w:type="spellEnd"/>
      <w:r w:rsidRPr="00DA37BC">
        <w:rPr>
          <w:rFonts w:cs="Times New Roman"/>
        </w:rPr>
        <w:t>&gt;</w:t>
      </w:r>
      <w:r w:rsidRPr="00DA37BC">
        <w:rPr>
          <w:rFonts w:cs="Times New Roman"/>
        </w:rPr>
        <w:tab/>
        <w:t>denotes the number of lines per picture,</w:t>
      </w:r>
    </w:p>
    <w:p w14:paraId="4894D3ED" w14:textId="77777777" w:rsidR="003F59C4" w:rsidRPr="00DA37BC" w:rsidRDefault="003F59C4" w:rsidP="00DA37BC">
      <w:pPr>
        <w:ind w:firstLine="720"/>
        <w:jc w:val="both"/>
        <w:rPr>
          <w:rFonts w:cs="Times New Roman"/>
        </w:rPr>
      </w:pPr>
      <w:r w:rsidRPr="00DA37BC">
        <w:rPr>
          <w:rFonts w:cs="Times New Roman"/>
        </w:rPr>
        <w:t>&lt;</w:t>
      </w:r>
      <w:proofErr w:type="spellStart"/>
      <w:r w:rsidRPr="00DA37BC">
        <w:rPr>
          <w:rFonts w:cs="Times New Roman"/>
        </w:rPr>
        <w:t>input_pix_fmt</w:t>
      </w:r>
      <w:proofErr w:type="spellEnd"/>
      <w:r w:rsidRPr="00DA37BC">
        <w:rPr>
          <w:rFonts w:cs="Times New Roman"/>
        </w:rPr>
        <w:t>&gt; denotes the input pixel format, yuv420p10le for 10 bits, yuv420p for 8 bits,</w:t>
      </w:r>
    </w:p>
    <w:p w14:paraId="10931845" w14:textId="77777777" w:rsidR="003F59C4" w:rsidRPr="00DA37BC" w:rsidRDefault="003F59C4" w:rsidP="00DA37BC">
      <w:pPr>
        <w:ind w:firstLine="720"/>
        <w:jc w:val="both"/>
        <w:rPr>
          <w:rFonts w:cs="Times New Roman"/>
        </w:rPr>
      </w:pPr>
      <w:r w:rsidRPr="00DA37BC">
        <w:rPr>
          <w:rFonts w:cs="Times New Roman"/>
        </w:rPr>
        <w:t>&lt;</w:t>
      </w:r>
      <w:proofErr w:type="spellStart"/>
      <w:r w:rsidRPr="00DA37BC">
        <w:rPr>
          <w:rFonts w:cs="Times New Roman"/>
        </w:rPr>
        <w:t>output_pix_fmt</w:t>
      </w:r>
      <w:proofErr w:type="spellEnd"/>
      <w:r w:rsidRPr="00DA37BC">
        <w:rPr>
          <w:rFonts w:cs="Times New Roman"/>
        </w:rPr>
        <w:t xml:space="preserve">&gt; denotes the output pixel format, </w:t>
      </w:r>
    </w:p>
    <w:p w14:paraId="7616DB7E" w14:textId="2B998194" w:rsidR="003F59C4" w:rsidRDefault="003F59C4" w:rsidP="00DA37BC">
      <w:pPr>
        <w:ind w:firstLine="720"/>
        <w:jc w:val="both"/>
        <w:rPr>
          <w:rFonts w:cs="Times New Roman"/>
        </w:rPr>
      </w:pPr>
      <w:r w:rsidRPr="00DA37BC">
        <w:rPr>
          <w:rFonts w:cs="Times New Roman"/>
        </w:rPr>
        <w:t>&lt;fps&gt;</w:t>
      </w:r>
      <w:r w:rsidRPr="00DA37BC">
        <w:rPr>
          <w:rFonts w:cs="Times New Roman"/>
        </w:rPr>
        <w:tab/>
        <w:t>denotes the frame rate of the video.</w:t>
      </w:r>
    </w:p>
    <w:p w14:paraId="3B0CDA1E" w14:textId="77777777" w:rsidR="00775F88" w:rsidRPr="00DA37BC" w:rsidRDefault="00775F88" w:rsidP="00DA37BC">
      <w:pPr>
        <w:ind w:firstLine="720"/>
        <w:jc w:val="both"/>
        <w:rPr>
          <w:rFonts w:cs="Times New Roman"/>
        </w:rPr>
      </w:pPr>
    </w:p>
    <w:p w14:paraId="65EF551A" w14:textId="77777777" w:rsidR="003F59C4" w:rsidRPr="00DA37BC" w:rsidRDefault="003F59C4" w:rsidP="00DA37BC">
      <w:pPr>
        <w:jc w:val="both"/>
        <w:rPr>
          <w:rFonts w:cs="Times New Roman"/>
        </w:rPr>
      </w:pPr>
      <w:r w:rsidRPr="00DA37BC">
        <w:rPr>
          <w:rFonts w:cs="Times New Roman"/>
        </w:rPr>
        <w:t>For MIV, the input pixel format is 10 bits while the output pixel format is 8 bits.</w:t>
      </w:r>
    </w:p>
    <w:p w14:paraId="29A0A8AE" w14:textId="4CE05846" w:rsidR="003F59C4" w:rsidRDefault="003F59C4" w:rsidP="00DA37BC">
      <w:pPr>
        <w:jc w:val="both"/>
        <w:rPr>
          <w:rFonts w:cs="Times New Roman"/>
        </w:rPr>
      </w:pPr>
      <w:r w:rsidRPr="00DA37BC">
        <w:rPr>
          <w:rFonts w:cs="Times New Roman"/>
        </w:rPr>
        <w:t>Note: for UHD test sequences, setting “-</w:t>
      </w:r>
      <w:proofErr w:type="spellStart"/>
      <w:r w:rsidRPr="00DA37BC">
        <w:rPr>
          <w:rFonts w:cs="Times New Roman"/>
        </w:rPr>
        <w:t>crf</w:t>
      </w:r>
      <w:proofErr w:type="spellEnd"/>
      <w:r w:rsidRPr="00DA37BC">
        <w:rPr>
          <w:rFonts w:cs="Times New Roman"/>
        </w:rPr>
        <w:t xml:space="preserve"> 10” may be too challenging for many PCs to provide a smooth playout. In this case, the setting may be changed to “-</w:t>
      </w:r>
      <w:proofErr w:type="spellStart"/>
      <w:r w:rsidRPr="00DA37BC">
        <w:rPr>
          <w:rFonts w:cs="Times New Roman"/>
        </w:rPr>
        <w:t>crf</w:t>
      </w:r>
      <w:proofErr w:type="spellEnd"/>
      <w:r w:rsidRPr="00DA37BC">
        <w:rPr>
          <w:rFonts w:cs="Times New Roman"/>
        </w:rPr>
        <w:t xml:space="preserve"> 15” or even higher. It is recommended to investigate this aspect by the proponents before the test sessions and achieve consensus in the group on the applicable setting. It is recommended to use the same setting for all video sequences displayed in a test session.</w:t>
      </w:r>
    </w:p>
    <w:p w14:paraId="1373D3B6" w14:textId="1147DCD5" w:rsidR="003F59C4" w:rsidRDefault="003F59C4" w:rsidP="003F59C4">
      <w:pPr>
        <w:pStyle w:val="berschrift2"/>
        <w:rPr>
          <w:rFonts w:cs="Times New Roman"/>
          <w:lang w:val="en-GB"/>
        </w:rPr>
      </w:pPr>
      <w:r w:rsidRPr="00DA37BC">
        <w:rPr>
          <w:rFonts w:cs="Times New Roman"/>
          <w:lang w:val="en-GB"/>
        </w:rPr>
        <w:t xml:space="preserve"> Zipping, naming and upload of the files</w:t>
      </w:r>
    </w:p>
    <w:p w14:paraId="5D8D9EF1" w14:textId="77777777" w:rsidR="003F59C4" w:rsidRPr="00DA37BC" w:rsidRDefault="003F59C4" w:rsidP="00DA37BC">
      <w:pPr>
        <w:jc w:val="both"/>
        <w:rPr>
          <w:rFonts w:cs="Times New Roman"/>
          <w:lang w:val="en-GB"/>
        </w:rPr>
      </w:pPr>
      <w:r w:rsidRPr="00DA37BC">
        <w:rPr>
          <w:rFonts w:cs="Times New Roman"/>
          <w:lang w:val="en-GB"/>
        </w:rPr>
        <w:t xml:space="preserve">For provision to the test coordinator, it is recommended to pack the generated mp4 files into a single zip file with a subfolder for the anchor and a subfolder each for the proposals under test. The names of the files follow an agreed pre-defined template. </w:t>
      </w:r>
    </w:p>
    <w:p w14:paraId="1D177BBD" w14:textId="0996150D" w:rsidR="003F59C4" w:rsidRDefault="003F59C4" w:rsidP="00DA37BC">
      <w:pPr>
        <w:jc w:val="both"/>
        <w:rPr>
          <w:rFonts w:cs="Times New Roman"/>
          <w:lang w:val="en-GB"/>
        </w:rPr>
      </w:pPr>
      <w:r w:rsidRPr="00DA37BC">
        <w:rPr>
          <w:rFonts w:cs="Times New Roman"/>
          <w:lang w:val="en-GB"/>
        </w:rPr>
        <w:t>An example for MIV is given below:</w:t>
      </w:r>
    </w:p>
    <w:p w14:paraId="5DB23956" w14:textId="77777777" w:rsidR="00A5534B" w:rsidRPr="00DA37BC" w:rsidRDefault="00A5534B" w:rsidP="00DA37BC">
      <w:pPr>
        <w:jc w:val="both"/>
        <w:rPr>
          <w:rFonts w:cs="Times New Roman"/>
          <w:lang w:val="en-GB"/>
        </w:rPr>
      </w:pPr>
    </w:p>
    <w:p w14:paraId="28F2C2A0" w14:textId="194E7921" w:rsidR="003F59C4" w:rsidRDefault="003F59C4" w:rsidP="00DA37BC">
      <w:pPr>
        <w:ind w:left="720"/>
        <w:jc w:val="both"/>
        <w:rPr>
          <w:rFonts w:eastAsia="Times New Roman" w:cs="Times New Roman"/>
          <w:b/>
          <w:bCs/>
          <w:iCs/>
          <w:lang w:val="en-GB"/>
        </w:rPr>
      </w:pPr>
      <w:r w:rsidRPr="00DA37BC">
        <w:rPr>
          <w:rFonts w:cs="Times New Roman"/>
          <w:b/>
          <w:lang w:val="en-GB"/>
        </w:rPr>
        <w:lastRenderedPageBreak/>
        <w:tab/>
        <w:t>&lt;proposal&gt;</w:t>
      </w:r>
      <w:r w:rsidRPr="00DA37BC">
        <w:rPr>
          <w:rFonts w:cs="Times New Roman"/>
          <w:lang w:val="en-GB"/>
        </w:rPr>
        <w:t>/</w:t>
      </w:r>
      <w:r w:rsidRPr="00DA37BC">
        <w:rPr>
          <w:rFonts w:cs="Times New Roman"/>
          <w:b/>
          <w:lang w:val="en-GB"/>
        </w:rPr>
        <w:t>&lt;sequence name&gt;_p&lt;</w:t>
      </w:r>
      <w:proofErr w:type="spellStart"/>
      <w:r w:rsidRPr="00DA37BC">
        <w:rPr>
          <w:rFonts w:cs="Times New Roman"/>
          <w:b/>
          <w:lang w:val="en-GB"/>
        </w:rPr>
        <w:t>posetrace</w:t>
      </w:r>
      <w:proofErr w:type="spellEnd"/>
      <w:r w:rsidRPr="00DA37BC">
        <w:rPr>
          <w:rFonts w:cs="Times New Roman"/>
          <w:b/>
          <w:lang w:val="en-GB"/>
        </w:rPr>
        <w:t>&gt;_QP&lt;</w:t>
      </w:r>
      <w:proofErr w:type="spellStart"/>
      <w:r w:rsidRPr="00DA37BC">
        <w:rPr>
          <w:rFonts w:cs="Times New Roman"/>
          <w:b/>
          <w:lang w:val="en-GB"/>
        </w:rPr>
        <w:t>qp</w:t>
      </w:r>
      <w:proofErr w:type="spellEnd"/>
      <w:r w:rsidRPr="00DA37BC">
        <w:rPr>
          <w:rFonts w:cs="Times New Roman"/>
          <w:b/>
          <w:lang w:val="en-GB"/>
        </w:rPr>
        <w:t>&gt;.mp4</w:t>
      </w:r>
      <w:r w:rsidRPr="00DA37BC">
        <w:rPr>
          <w:rFonts w:cs="Times New Roman"/>
          <w:lang w:val="en-GB"/>
        </w:rPr>
        <w:t xml:space="preserve">, </w:t>
      </w:r>
      <w:r w:rsidRPr="00DA37BC">
        <w:rPr>
          <w:rFonts w:cs="Times New Roman"/>
          <w:lang w:val="en-GB"/>
        </w:rPr>
        <w:tab/>
      </w:r>
      <w:r w:rsidRPr="00DA37BC">
        <w:rPr>
          <w:rFonts w:cs="Times New Roman"/>
          <w:lang w:val="en-GB"/>
        </w:rPr>
        <w:br/>
      </w:r>
      <w:r w:rsidRPr="00DA37BC">
        <w:rPr>
          <w:rFonts w:cs="Times New Roman"/>
          <w:i/>
          <w:iCs/>
          <w:lang w:val="en-GB"/>
        </w:rPr>
        <w:t>e.g.</w:t>
      </w:r>
      <w:r w:rsidRPr="00DA37BC">
        <w:rPr>
          <w:rFonts w:cs="Times New Roman"/>
          <w:lang w:val="en-GB"/>
        </w:rPr>
        <w:t xml:space="preserve"> </w:t>
      </w:r>
      <w:r w:rsidRPr="00DA37BC">
        <w:rPr>
          <w:rFonts w:cs="Times New Roman"/>
          <w:lang w:val="en-GB"/>
        </w:rPr>
        <w:tab/>
      </w:r>
      <w:r w:rsidRPr="00DA37BC">
        <w:rPr>
          <w:rFonts w:eastAsia="Times New Roman" w:cs="Times New Roman"/>
          <w:b/>
          <w:bCs/>
          <w:iCs/>
          <w:lang w:val="en-GB"/>
        </w:rPr>
        <w:t>m56369/B_p03_QP4.mp4</w:t>
      </w:r>
    </w:p>
    <w:p w14:paraId="72899524" w14:textId="77777777" w:rsidR="00A5534B" w:rsidRPr="00DA37BC" w:rsidRDefault="00A5534B" w:rsidP="00DA37BC">
      <w:pPr>
        <w:ind w:left="720"/>
        <w:jc w:val="both"/>
        <w:rPr>
          <w:rFonts w:cs="Times New Roman"/>
          <w:lang w:val="en-GB"/>
        </w:rPr>
      </w:pPr>
    </w:p>
    <w:p w14:paraId="04213A1D" w14:textId="77777777" w:rsidR="003F59C4" w:rsidRPr="00DA37BC" w:rsidRDefault="003F59C4" w:rsidP="00DA37BC">
      <w:pPr>
        <w:pBdr>
          <w:top w:val="none" w:sz="4" w:space="0" w:color="000000"/>
          <w:left w:val="none" w:sz="4" w:space="0" w:color="000000"/>
          <w:bottom w:val="none" w:sz="4" w:space="0" w:color="000000"/>
          <w:right w:val="none" w:sz="4" w:space="0" w:color="000000"/>
          <w:between w:val="none" w:sz="4" w:space="0" w:color="000000"/>
        </w:pBdr>
        <w:jc w:val="both"/>
        <w:rPr>
          <w:rFonts w:cs="Times New Roman"/>
          <w:lang w:val="en-GB"/>
        </w:rPr>
      </w:pPr>
      <w:r w:rsidRPr="00DA37BC">
        <w:rPr>
          <w:rFonts w:cs="Times New Roman"/>
          <w:lang w:val="en-GB"/>
        </w:rPr>
        <w:t xml:space="preserve">The zip files are uploaded by the proponent to a previously agreed location with access granted to the proponent, the crosschecker, and the test coordinator. </w:t>
      </w:r>
    </w:p>
    <w:p w14:paraId="09BF10AD" w14:textId="77777777" w:rsidR="003F59C4" w:rsidRPr="00DA37BC" w:rsidRDefault="003F59C4" w:rsidP="00DA37BC">
      <w:pPr>
        <w:pBdr>
          <w:top w:val="none" w:sz="4" w:space="0" w:color="000000"/>
          <w:left w:val="none" w:sz="4" w:space="0" w:color="000000"/>
          <w:bottom w:val="none" w:sz="4" w:space="0" w:color="000000"/>
          <w:right w:val="none" w:sz="4" w:space="0" w:color="000000"/>
          <w:between w:val="none" w:sz="4" w:space="0" w:color="000000"/>
        </w:pBdr>
        <w:jc w:val="both"/>
        <w:rPr>
          <w:rFonts w:cs="Times New Roman"/>
          <w:lang w:val="en-GB"/>
        </w:rPr>
      </w:pPr>
      <w:r w:rsidRPr="00DA37BC">
        <w:rPr>
          <w:rFonts w:cs="Times New Roman"/>
          <w:lang w:val="en-GB"/>
        </w:rPr>
        <w:t xml:space="preserve">No deadline is defined, the proponent has the responsibility to make the data available early enough so that the next steps of the process can be smoothly handled. It is important to keep in mind that the time needed for processing the data by the test coordinator is not negligible. </w:t>
      </w:r>
    </w:p>
    <w:p w14:paraId="01EF81C9" w14:textId="77777777" w:rsidR="003F59C4" w:rsidRPr="00DA37BC" w:rsidRDefault="003F59C4" w:rsidP="00DA37BC">
      <w:pPr>
        <w:pBdr>
          <w:top w:val="none" w:sz="4" w:space="0" w:color="000000"/>
          <w:left w:val="none" w:sz="4" w:space="0" w:color="000000"/>
          <w:bottom w:val="none" w:sz="4" w:space="0" w:color="000000"/>
          <w:right w:val="none" w:sz="4" w:space="0" w:color="000000"/>
          <w:between w:val="none" w:sz="4" w:space="0" w:color="000000"/>
        </w:pBdr>
        <w:jc w:val="both"/>
        <w:rPr>
          <w:rFonts w:cs="Times New Roman"/>
          <w:lang w:val="en-GB"/>
        </w:rPr>
      </w:pPr>
      <w:r w:rsidRPr="00DA37BC">
        <w:rPr>
          <w:rFonts w:cs="Times New Roman"/>
          <w:lang w:val="en-GB"/>
        </w:rPr>
        <w:t xml:space="preserve">The crosschecker asserts the correctness of the mp4 files. </w:t>
      </w:r>
    </w:p>
    <w:p w14:paraId="5C52B3B1" w14:textId="77777777" w:rsidR="003F59C4" w:rsidRPr="00DA37BC" w:rsidRDefault="003F59C4" w:rsidP="00DA37BC">
      <w:pPr>
        <w:pBdr>
          <w:top w:val="none" w:sz="4" w:space="0" w:color="000000"/>
          <w:left w:val="none" w:sz="4" w:space="0" w:color="000000"/>
          <w:bottom w:val="none" w:sz="4" w:space="0" w:color="000000"/>
          <w:right w:val="none" w:sz="4" w:space="0" w:color="000000"/>
          <w:between w:val="none" w:sz="4" w:space="0" w:color="000000"/>
        </w:pBdr>
        <w:jc w:val="both"/>
        <w:rPr>
          <w:rFonts w:cs="Times New Roman"/>
          <w:lang w:val="en-GB"/>
        </w:rPr>
      </w:pPr>
      <w:r w:rsidRPr="00DA37BC">
        <w:rPr>
          <w:rFonts w:cs="Times New Roman"/>
          <w:lang w:val="en-GB"/>
        </w:rPr>
        <w:t>For MIV, the crosschecker notifies this in the GitLab issue.</w:t>
      </w:r>
    </w:p>
    <w:p w14:paraId="68795B77" w14:textId="5E7D9068" w:rsidR="003F59C4" w:rsidRDefault="003F59C4" w:rsidP="003F59C4">
      <w:pPr>
        <w:pStyle w:val="berschrift1"/>
        <w:rPr>
          <w:rFonts w:cs="Times New Roman"/>
        </w:rPr>
      </w:pPr>
      <w:r w:rsidRPr="00DA37BC">
        <w:rPr>
          <w:rFonts w:cs="Times New Roman"/>
        </w:rPr>
        <w:t>Test setup</w:t>
      </w:r>
    </w:p>
    <w:p w14:paraId="12B6E4BC" w14:textId="77777777" w:rsidR="003F59C4" w:rsidRPr="00DA37BC" w:rsidRDefault="003F59C4" w:rsidP="00DA37BC">
      <w:pPr>
        <w:pBdr>
          <w:top w:val="none" w:sz="4" w:space="0" w:color="000000"/>
          <w:left w:val="none" w:sz="4" w:space="0" w:color="000000"/>
          <w:bottom w:val="none" w:sz="4" w:space="0" w:color="000000"/>
          <w:right w:val="none" w:sz="4" w:space="0" w:color="000000"/>
          <w:between w:val="none" w:sz="4" w:space="0" w:color="000000"/>
        </w:pBdr>
        <w:jc w:val="both"/>
        <w:rPr>
          <w:rFonts w:cs="Times New Roman"/>
          <w:lang w:val="en-GB"/>
        </w:rPr>
      </w:pPr>
      <w:r w:rsidRPr="00DA37BC">
        <w:rPr>
          <w:rFonts w:cs="Times New Roman"/>
          <w:lang w:val="en-GB"/>
        </w:rPr>
        <w:t>When the content has been uploaded by the proponent, and cross-checked by the cross-checker, the test coordinator is in charge of processing the content, to make it anonymous and adapted to the test methodology. This includes the following steps:</w:t>
      </w:r>
    </w:p>
    <w:p w14:paraId="0D71C77B" w14:textId="77777777" w:rsidR="003F59C4" w:rsidRPr="00DA37BC" w:rsidRDefault="003F59C4" w:rsidP="00DA37BC">
      <w:pPr>
        <w:pStyle w:val="Listenabsatz"/>
        <w:widowControl/>
        <w:numPr>
          <w:ilvl w:val="0"/>
          <w:numId w:val="7"/>
        </w:numPr>
        <w:pBdr>
          <w:top w:val="none" w:sz="4" w:space="0" w:color="000000"/>
          <w:left w:val="none" w:sz="4" w:space="0" w:color="000000"/>
          <w:bottom w:val="none" w:sz="4" w:space="0" w:color="000000"/>
          <w:right w:val="none" w:sz="4" w:space="0" w:color="000000"/>
          <w:between w:val="none" w:sz="4" w:space="0" w:color="000000"/>
        </w:pBdr>
        <w:autoSpaceDE/>
        <w:autoSpaceDN/>
        <w:contextualSpacing/>
        <w:jc w:val="both"/>
        <w:rPr>
          <w:rFonts w:cs="Times New Roman"/>
          <w:lang w:val="en-GB"/>
        </w:rPr>
      </w:pPr>
      <w:r w:rsidRPr="00DA37BC">
        <w:rPr>
          <w:rFonts w:cs="Times New Roman"/>
          <w:lang w:val="en-GB"/>
        </w:rPr>
        <w:t>Download of the content.</w:t>
      </w:r>
    </w:p>
    <w:p w14:paraId="60FE8296" w14:textId="77777777" w:rsidR="003F59C4" w:rsidRPr="00DA37BC" w:rsidRDefault="003F59C4" w:rsidP="00DA37BC">
      <w:pPr>
        <w:pStyle w:val="Listenabsatz"/>
        <w:widowControl/>
        <w:numPr>
          <w:ilvl w:val="0"/>
          <w:numId w:val="7"/>
        </w:numPr>
        <w:pBdr>
          <w:top w:val="none" w:sz="4" w:space="0" w:color="000000"/>
          <w:left w:val="none" w:sz="4" w:space="0" w:color="000000"/>
          <w:bottom w:val="none" w:sz="4" w:space="0" w:color="000000"/>
          <w:right w:val="none" w:sz="4" w:space="0" w:color="000000"/>
          <w:between w:val="none" w:sz="4" w:space="0" w:color="000000"/>
        </w:pBdr>
        <w:autoSpaceDE/>
        <w:autoSpaceDN/>
        <w:contextualSpacing/>
        <w:jc w:val="both"/>
        <w:rPr>
          <w:rFonts w:cs="Times New Roman"/>
          <w:lang w:val="en-GB"/>
        </w:rPr>
      </w:pPr>
      <w:r w:rsidRPr="00DA37BC">
        <w:rPr>
          <w:rFonts w:cs="Times New Roman"/>
          <w:lang w:val="en-GB"/>
        </w:rPr>
        <w:t>Automatic renaming of files (a script must be used) to anonymize the sequences.</w:t>
      </w:r>
    </w:p>
    <w:p w14:paraId="1EE4AA95" w14:textId="77777777" w:rsidR="003F59C4" w:rsidRPr="00DA37BC" w:rsidRDefault="003F59C4" w:rsidP="00DA37BC">
      <w:pPr>
        <w:pStyle w:val="Listenabsatz"/>
        <w:widowControl/>
        <w:numPr>
          <w:ilvl w:val="0"/>
          <w:numId w:val="7"/>
        </w:numPr>
        <w:pBdr>
          <w:top w:val="none" w:sz="4" w:space="0" w:color="000000"/>
          <w:left w:val="none" w:sz="4" w:space="0" w:color="000000"/>
          <w:bottom w:val="none" w:sz="4" w:space="0" w:color="000000"/>
          <w:right w:val="none" w:sz="4" w:space="0" w:color="000000"/>
          <w:between w:val="none" w:sz="4" w:space="0" w:color="000000"/>
        </w:pBdr>
        <w:autoSpaceDE/>
        <w:autoSpaceDN/>
        <w:contextualSpacing/>
        <w:jc w:val="both"/>
        <w:rPr>
          <w:rFonts w:cs="Times New Roman"/>
          <w:lang w:val="en-GB"/>
        </w:rPr>
      </w:pPr>
      <w:r w:rsidRPr="00DA37BC">
        <w:rPr>
          <w:rFonts w:cs="Times New Roman"/>
          <w:lang w:val="en-GB"/>
        </w:rPr>
        <w:t>Creation of a VLC playlist, mixing the contents in a randomized fashion, the anchor (if any), and the proposal. According to the test methodology described in section 5, the presentation of the anchor and proposed signal is randomized and not revealed to the test subjects.</w:t>
      </w:r>
    </w:p>
    <w:p w14:paraId="4570D3CB" w14:textId="77777777" w:rsidR="003F59C4" w:rsidRPr="00DA37BC" w:rsidRDefault="003F59C4" w:rsidP="00DA37BC">
      <w:pPr>
        <w:pStyle w:val="Listenabsatz"/>
        <w:widowControl/>
        <w:numPr>
          <w:ilvl w:val="0"/>
          <w:numId w:val="7"/>
        </w:numPr>
        <w:pBdr>
          <w:top w:val="none" w:sz="4" w:space="0" w:color="000000"/>
          <w:left w:val="none" w:sz="4" w:space="0" w:color="000000"/>
          <w:bottom w:val="none" w:sz="4" w:space="0" w:color="000000"/>
          <w:right w:val="none" w:sz="4" w:space="0" w:color="000000"/>
          <w:between w:val="none" w:sz="4" w:space="0" w:color="000000"/>
        </w:pBdr>
        <w:autoSpaceDE/>
        <w:autoSpaceDN/>
        <w:contextualSpacing/>
        <w:jc w:val="both"/>
        <w:rPr>
          <w:rFonts w:cs="Times New Roman"/>
          <w:lang w:val="en-GB"/>
        </w:rPr>
      </w:pPr>
      <w:r w:rsidRPr="00DA37BC">
        <w:rPr>
          <w:rFonts w:cs="Times New Roman"/>
          <w:lang w:val="en-GB"/>
        </w:rPr>
        <w:t>The renamed content is uploaded (the test coordinator is free to select the online drive): one single zip file includes all mp4 files. The zip file is password protected.</w:t>
      </w:r>
    </w:p>
    <w:p w14:paraId="1479FF65" w14:textId="77777777" w:rsidR="003F59C4" w:rsidRPr="00DA37BC" w:rsidRDefault="003F59C4" w:rsidP="00DA37BC">
      <w:pPr>
        <w:pStyle w:val="Listenabsatz"/>
        <w:widowControl/>
        <w:numPr>
          <w:ilvl w:val="0"/>
          <w:numId w:val="7"/>
        </w:numPr>
        <w:pBdr>
          <w:top w:val="none" w:sz="4" w:space="0" w:color="000000"/>
          <w:left w:val="none" w:sz="4" w:space="0" w:color="000000"/>
          <w:bottom w:val="none" w:sz="4" w:space="0" w:color="000000"/>
          <w:right w:val="none" w:sz="4" w:space="0" w:color="000000"/>
          <w:between w:val="none" w:sz="4" w:space="0" w:color="000000"/>
        </w:pBdr>
        <w:autoSpaceDE/>
        <w:autoSpaceDN/>
        <w:contextualSpacing/>
        <w:jc w:val="both"/>
        <w:rPr>
          <w:rFonts w:cs="Times New Roman"/>
          <w:lang w:val="en-GB"/>
        </w:rPr>
      </w:pPr>
      <w:r w:rsidRPr="00DA37BC">
        <w:rPr>
          <w:rFonts w:cs="Times New Roman"/>
          <w:lang w:val="en-GB"/>
        </w:rPr>
        <w:t>Upload of a training set, reproducing the test methodology: the zip file for the training set is not password protected.</w:t>
      </w:r>
    </w:p>
    <w:p w14:paraId="274787B4" w14:textId="77777777" w:rsidR="003F59C4" w:rsidRPr="00DA37BC" w:rsidRDefault="003F59C4" w:rsidP="00DA37BC">
      <w:pPr>
        <w:pStyle w:val="Listenabsatz"/>
        <w:widowControl/>
        <w:numPr>
          <w:ilvl w:val="0"/>
          <w:numId w:val="7"/>
        </w:numPr>
        <w:pBdr>
          <w:top w:val="none" w:sz="4" w:space="0" w:color="000000"/>
          <w:left w:val="none" w:sz="4" w:space="0" w:color="000000"/>
          <w:bottom w:val="none" w:sz="4" w:space="0" w:color="000000"/>
          <w:right w:val="none" w:sz="4" w:space="0" w:color="000000"/>
          <w:between w:val="none" w:sz="4" w:space="0" w:color="000000"/>
        </w:pBdr>
        <w:autoSpaceDE/>
        <w:autoSpaceDN/>
        <w:contextualSpacing/>
        <w:jc w:val="both"/>
        <w:rPr>
          <w:rFonts w:cs="Times New Roman"/>
          <w:lang w:val="en-GB"/>
        </w:rPr>
      </w:pPr>
      <w:r w:rsidRPr="00DA37BC">
        <w:rPr>
          <w:rFonts w:cs="Times New Roman"/>
          <w:lang w:val="en-GB"/>
        </w:rPr>
        <w:t>Upload of written instructions on the viewing process (double stimulus, rating scale, etc).</w:t>
      </w:r>
    </w:p>
    <w:p w14:paraId="7E2DDF33" w14:textId="04D57A87" w:rsidR="003F59C4" w:rsidRDefault="003F59C4" w:rsidP="00DA37BC">
      <w:pPr>
        <w:pStyle w:val="Listenabsatz"/>
        <w:widowControl/>
        <w:numPr>
          <w:ilvl w:val="0"/>
          <w:numId w:val="7"/>
        </w:numPr>
        <w:pBdr>
          <w:top w:val="none" w:sz="4" w:space="0" w:color="000000"/>
          <w:left w:val="none" w:sz="4" w:space="0" w:color="000000"/>
          <w:bottom w:val="none" w:sz="4" w:space="0" w:color="000000"/>
          <w:right w:val="none" w:sz="4" w:space="0" w:color="000000"/>
          <w:between w:val="none" w:sz="4" w:space="0" w:color="000000"/>
        </w:pBdr>
        <w:autoSpaceDE/>
        <w:autoSpaceDN/>
        <w:contextualSpacing/>
        <w:jc w:val="both"/>
        <w:rPr>
          <w:rFonts w:cs="Times New Roman"/>
          <w:lang w:val="en-GB"/>
        </w:rPr>
      </w:pPr>
      <w:r w:rsidRPr="00DA37BC">
        <w:rPr>
          <w:rFonts w:cs="Times New Roman"/>
          <w:lang w:val="en-GB"/>
        </w:rPr>
        <w:t xml:space="preserve">The assigned </w:t>
      </w:r>
      <w:r w:rsidRPr="00DA37BC">
        <w:rPr>
          <w:rFonts w:cs="Times New Roman"/>
          <w:bCs/>
          <w:lang w:val="en-GB"/>
        </w:rPr>
        <w:t>volunteers</w:t>
      </w:r>
      <w:r w:rsidRPr="00DA37BC">
        <w:rPr>
          <w:rFonts w:cs="Times New Roman"/>
          <w:lang w:val="en-GB"/>
        </w:rPr>
        <w:t xml:space="preserve"> </w:t>
      </w:r>
      <w:r w:rsidRPr="00DA37BC">
        <w:rPr>
          <w:rFonts w:cs="Times New Roman"/>
          <w:bCs/>
          <w:lang w:val="en-GB"/>
        </w:rPr>
        <w:t>are pro</w:t>
      </w:r>
      <w:r w:rsidRPr="00DA37BC">
        <w:rPr>
          <w:rFonts w:cs="Times New Roman"/>
          <w:lang w:val="en-GB"/>
        </w:rPr>
        <w:t xml:space="preserve">vided with the download link by test coordinator for the contribution under consideration as well as the time slot for the test. </w:t>
      </w:r>
    </w:p>
    <w:p w14:paraId="40D8AD6D" w14:textId="454269B0" w:rsidR="003F59C4" w:rsidRDefault="003F59C4" w:rsidP="003F59C4">
      <w:pPr>
        <w:pStyle w:val="berschrift1"/>
        <w:rPr>
          <w:rFonts w:cs="Times New Roman"/>
        </w:rPr>
      </w:pPr>
      <w:r w:rsidRPr="00DA37BC">
        <w:rPr>
          <w:rFonts w:cs="Times New Roman"/>
        </w:rPr>
        <w:t>Viewing session</w:t>
      </w:r>
    </w:p>
    <w:p w14:paraId="5381F8DA" w14:textId="0ACBE6FE" w:rsidR="003F59C4" w:rsidRDefault="003F59C4" w:rsidP="003F59C4">
      <w:pPr>
        <w:pStyle w:val="berschrift2"/>
        <w:rPr>
          <w:rFonts w:cs="Times New Roman"/>
          <w:lang w:val="en-GB"/>
        </w:rPr>
      </w:pPr>
      <w:r w:rsidRPr="00DA37BC">
        <w:rPr>
          <w:rFonts w:cs="Times New Roman"/>
          <w:lang w:val="en-GB"/>
        </w:rPr>
        <w:t>Requirements</w:t>
      </w:r>
    </w:p>
    <w:p w14:paraId="3C349D42" w14:textId="77777777" w:rsidR="003F59C4" w:rsidRPr="00DA37BC" w:rsidRDefault="003F59C4" w:rsidP="00DA37BC">
      <w:pPr>
        <w:jc w:val="both"/>
        <w:rPr>
          <w:rFonts w:cs="Times New Roman"/>
        </w:rPr>
      </w:pPr>
      <w:r w:rsidRPr="00DA37BC">
        <w:rPr>
          <w:rFonts w:cs="Times New Roman"/>
        </w:rPr>
        <w:t>Participants in the subjective evaluation must use a computer capable of smoothly playing out the provided mp4 files. Depending on the resolution of the video sequence under investigation, requirements on features of the display (</w:t>
      </w:r>
      <w:r w:rsidRPr="00DA37BC">
        <w:rPr>
          <w:rFonts w:cs="Times New Roman"/>
          <w:i/>
          <w:iCs/>
        </w:rPr>
        <w:t>e.g.</w:t>
      </w:r>
      <w:r w:rsidRPr="00DA37BC">
        <w:rPr>
          <w:rFonts w:cs="Times New Roman"/>
        </w:rPr>
        <w:t xml:space="preserve"> the screen size) may be formulated by the test coordinator. </w:t>
      </w:r>
    </w:p>
    <w:p w14:paraId="4981D38E" w14:textId="77777777" w:rsidR="003F59C4" w:rsidRPr="00DA37BC" w:rsidRDefault="003F59C4" w:rsidP="00DA37BC">
      <w:pPr>
        <w:jc w:val="both"/>
        <w:rPr>
          <w:rFonts w:cs="Times New Roman"/>
        </w:rPr>
      </w:pPr>
      <w:r w:rsidRPr="00DA37BC">
        <w:rPr>
          <w:rFonts w:cs="Times New Roman"/>
        </w:rPr>
        <w:t xml:space="preserve">Due to general availability, the VLC media player is selected as the tool for playout. Participants are requested to have the most recent version of this software installed. The recommended configuration of VLC is as follows: </w:t>
      </w:r>
    </w:p>
    <w:p w14:paraId="149DBB9D" w14:textId="77777777" w:rsidR="003F59C4" w:rsidRPr="00DA37BC" w:rsidRDefault="003F59C4" w:rsidP="00DA37BC">
      <w:pPr>
        <w:pStyle w:val="Listenabsatz"/>
        <w:widowControl/>
        <w:numPr>
          <w:ilvl w:val="0"/>
          <w:numId w:val="4"/>
        </w:numPr>
        <w:autoSpaceDE/>
        <w:autoSpaceDN/>
        <w:spacing w:after="120"/>
        <w:contextualSpacing/>
        <w:jc w:val="both"/>
        <w:rPr>
          <w:rFonts w:cs="Times New Roman"/>
        </w:rPr>
      </w:pPr>
      <w:r w:rsidRPr="00DA37BC">
        <w:rPr>
          <w:rFonts w:cs="Times New Roman"/>
        </w:rPr>
        <w:t>Go to Preferences, select "Show settings: All" at the bottom right of the window</w:t>
      </w:r>
    </w:p>
    <w:p w14:paraId="02334563" w14:textId="77777777" w:rsidR="003F59C4" w:rsidRPr="00DA37BC" w:rsidRDefault="003F59C4" w:rsidP="00DA37BC">
      <w:pPr>
        <w:pStyle w:val="Listenabsatz"/>
        <w:widowControl/>
        <w:numPr>
          <w:ilvl w:val="0"/>
          <w:numId w:val="4"/>
        </w:numPr>
        <w:autoSpaceDE/>
        <w:autoSpaceDN/>
        <w:spacing w:after="120"/>
        <w:contextualSpacing/>
        <w:jc w:val="both"/>
        <w:rPr>
          <w:rFonts w:cs="Times New Roman"/>
        </w:rPr>
      </w:pPr>
      <w:r w:rsidRPr="00DA37BC">
        <w:rPr>
          <w:rFonts w:cs="Times New Roman"/>
        </w:rPr>
        <w:t>Select Video</w:t>
      </w:r>
    </w:p>
    <w:p w14:paraId="03F9A828" w14:textId="77777777" w:rsidR="003F59C4" w:rsidRPr="00DA37BC" w:rsidRDefault="003F59C4" w:rsidP="00DA37BC">
      <w:pPr>
        <w:pStyle w:val="Listenabsatz"/>
        <w:widowControl/>
        <w:numPr>
          <w:ilvl w:val="1"/>
          <w:numId w:val="4"/>
        </w:numPr>
        <w:autoSpaceDE/>
        <w:autoSpaceDN/>
        <w:spacing w:after="120"/>
        <w:contextualSpacing/>
        <w:jc w:val="both"/>
        <w:rPr>
          <w:rFonts w:cs="Times New Roman"/>
        </w:rPr>
      </w:pPr>
      <w:r w:rsidRPr="00DA37BC">
        <w:rPr>
          <w:rFonts w:cs="Times New Roman"/>
        </w:rPr>
        <w:t>Activate Fullscreen</w:t>
      </w:r>
    </w:p>
    <w:p w14:paraId="1BB4BB10" w14:textId="77777777" w:rsidR="003F59C4" w:rsidRPr="00DA37BC" w:rsidRDefault="003F59C4" w:rsidP="00DA37BC">
      <w:pPr>
        <w:pStyle w:val="Listenabsatz"/>
        <w:widowControl/>
        <w:numPr>
          <w:ilvl w:val="1"/>
          <w:numId w:val="4"/>
        </w:numPr>
        <w:autoSpaceDE/>
        <w:autoSpaceDN/>
        <w:spacing w:after="120"/>
        <w:contextualSpacing/>
        <w:jc w:val="both"/>
        <w:rPr>
          <w:rFonts w:cs="Times New Roman"/>
        </w:rPr>
      </w:pPr>
      <w:r w:rsidRPr="00DA37BC">
        <w:rPr>
          <w:rFonts w:cs="Times New Roman"/>
        </w:rPr>
        <w:t>Deactivate "Show media title on video"</w:t>
      </w:r>
    </w:p>
    <w:p w14:paraId="7F790594" w14:textId="77777777" w:rsidR="003F59C4" w:rsidRPr="00DA37BC" w:rsidRDefault="003F59C4" w:rsidP="00DA37BC">
      <w:pPr>
        <w:pStyle w:val="Listenabsatz"/>
        <w:widowControl/>
        <w:numPr>
          <w:ilvl w:val="0"/>
          <w:numId w:val="4"/>
        </w:numPr>
        <w:autoSpaceDE/>
        <w:autoSpaceDN/>
        <w:spacing w:after="120"/>
        <w:contextualSpacing/>
        <w:jc w:val="both"/>
        <w:rPr>
          <w:rFonts w:cs="Times New Roman"/>
        </w:rPr>
      </w:pPr>
      <w:r w:rsidRPr="00DA37BC">
        <w:rPr>
          <w:rFonts w:cs="Times New Roman"/>
        </w:rPr>
        <w:t>Select Playlist</w:t>
      </w:r>
    </w:p>
    <w:p w14:paraId="60D7F93C" w14:textId="77777777" w:rsidR="003F59C4" w:rsidRPr="00DA37BC" w:rsidRDefault="003F59C4" w:rsidP="00DA37BC">
      <w:pPr>
        <w:pStyle w:val="Listenabsatz"/>
        <w:widowControl/>
        <w:numPr>
          <w:ilvl w:val="1"/>
          <w:numId w:val="4"/>
        </w:numPr>
        <w:autoSpaceDE/>
        <w:autoSpaceDN/>
        <w:spacing w:after="120"/>
        <w:contextualSpacing/>
        <w:jc w:val="both"/>
        <w:rPr>
          <w:rFonts w:cs="Times New Roman"/>
        </w:rPr>
      </w:pPr>
      <w:r w:rsidRPr="00DA37BC">
        <w:rPr>
          <w:rFonts w:cs="Times New Roman"/>
        </w:rPr>
        <w:t>Deactivate any looping options</w:t>
      </w:r>
    </w:p>
    <w:p w14:paraId="58815BC5" w14:textId="256BC227" w:rsidR="003F59C4" w:rsidRDefault="003F59C4" w:rsidP="00DA37BC">
      <w:pPr>
        <w:jc w:val="both"/>
        <w:rPr>
          <w:rFonts w:cs="Times New Roman"/>
        </w:rPr>
      </w:pPr>
      <w:r w:rsidRPr="00DA37BC">
        <w:rPr>
          <w:rFonts w:cs="Times New Roman"/>
        </w:rPr>
        <w:t>It is recommended to turn off other programs and any file synchronizations since they can interfere with the playout.</w:t>
      </w:r>
    </w:p>
    <w:p w14:paraId="75AA80C3" w14:textId="6258DA15" w:rsidR="003F59C4" w:rsidRDefault="003F59C4" w:rsidP="003F59C4">
      <w:pPr>
        <w:pStyle w:val="berschrift2"/>
        <w:rPr>
          <w:rFonts w:cs="Times New Roman"/>
          <w:lang w:val="en-GB"/>
        </w:rPr>
      </w:pPr>
      <w:r w:rsidRPr="00DA37BC">
        <w:rPr>
          <w:rFonts w:cs="Times New Roman"/>
          <w:lang w:val="en-GB"/>
        </w:rPr>
        <w:t>General process</w:t>
      </w:r>
    </w:p>
    <w:p w14:paraId="291A9DC5" w14:textId="77777777" w:rsidR="003F59C4" w:rsidRPr="00DA37BC" w:rsidRDefault="003F59C4" w:rsidP="00DA37BC">
      <w:pPr>
        <w:pBdr>
          <w:top w:val="none" w:sz="4" w:space="0" w:color="000000"/>
          <w:left w:val="none" w:sz="4" w:space="0" w:color="000000"/>
          <w:bottom w:val="none" w:sz="4" w:space="0" w:color="000000"/>
          <w:right w:val="none" w:sz="4" w:space="0" w:color="000000"/>
          <w:between w:val="none" w:sz="4" w:space="0" w:color="000000"/>
        </w:pBdr>
        <w:jc w:val="both"/>
        <w:rPr>
          <w:rFonts w:cs="Times New Roman"/>
          <w:lang w:val="en-GB"/>
        </w:rPr>
      </w:pPr>
      <w:r w:rsidRPr="00DA37BC">
        <w:rPr>
          <w:rFonts w:cs="Times New Roman"/>
          <w:lang w:val="en-GB"/>
        </w:rPr>
        <w:t>Once the download link is available to the participants, they can:</w:t>
      </w:r>
    </w:p>
    <w:p w14:paraId="7D235BD0" w14:textId="77777777" w:rsidR="003F59C4" w:rsidRPr="00DA37BC" w:rsidRDefault="003F59C4" w:rsidP="00DA37BC">
      <w:pPr>
        <w:pStyle w:val="Listenabsatz"/>
        <w:widowControl/>
        <w:numPr>
          <w:ilvl w:val="0"/>
          <w:numId w:val="7"/>
        </w:numPr>
        <w:pBdr>
          <w:top w:val="none" w:sz="4" w:space="0" w:color="000000"/>
          <w:left w:val="none" w:sz="4" w:space="0" w:color="000000"/>
          <w:bottom w:val="none" w:sz="4" w:space="0" w:color="000000"/>
          <w:right w:val="none" w:sz="4" w:space="0" w:color="000000"/>
          <w:between w:val="none" w:sz="4" w:space="0" w:color="000000"/>
        </w:pBdr>
        <w:autoSpaceDE/>
        <w:autoSpaceDN/>
        <w:contextualSpacing/>
        <w:jc w:val="both"/>
        <w:rPr>
          <w:rFonts w:cs="Times New Roman"/>
          <w:lang w:val="en-GB"/>
        </w:rPr>
      </w:pPr>
      <w:r w:rsidRPr="00DA37BC">
        <w:rPr>
          <w:rFonts w:cs="Times New Roman"/>
          <w:lang w:val="en-GB"/>
        </w:rPr>
        <w:t>Download the content</w:t>
      </w:r>
    </w:p>
    <w:p w14:paraId="5086452E" w14:textId="77777777" w:rsidR="003F59C4" w:rsidRPr="00DA37BC" w:rsidRDefault="003F59C4" w:rsidP="00DA37BC">
      <w:pPr>
        <w:pStyle w:val="Listenabsatz"/>
        <w:widowControl/>
        <w:numPr>
          <w:ilvl w:val="0"/>
          <w:numId w:val="7"/>
        </w:numPr>
        <w:pBdr>
          <w:top w:val="none" w:sz="4" w:space="0" w:color="000000"/>
          <w:left w:val="none" w:sz="4" w:space="0" w:color="000000"/>
          <w:bottom w:val="none" w:sz="4" w:space="0" w:color="000000"/>
          <w:right w:val="none" w:sz="4" w:space="0" w:color="000000"/>
          <w:between w:val="none" w:sz="4" w:space="0" w:color="000000"/>
        </w:pBdr>
        <w:autoSpaceDE/>
        <w:autoSpaceDN/>
        <w:contextualSpacing/>
        <w:jc w:val="both"/>
        <w:rPr>
          <w:rFonts w:cs="Times New Roman"/>
          <w:lang w:val="en-GB"/>
        </w:rPr>
      </w:pPr>
      <w:r w:rsidRPr="00DA37BC">
        <w:rPr>
          <w:rFonts w:cs="Times New Roman"/>
          <w:lang w:val="en-GB"/>
        </w:rPr>
        <w:t>Read the instructions carefully</w:t>
      </w:r>
    </w:p>
    <w:p w14:paraId="4A18D10C" w14:textId="77777777" w:rsidR="003F59C4" w:rsidRPr="00DA37BC" w:rsidRDefault="003F59C4" w:rsidP="00DA37BC">
      <w:pPr>
        <w:pStyle w:val="Listenabsatz"/>
        <w:widowControl/>
        <w:numPr>
          <w:ilvl w:val="0"/>
          <w:numId w:val="7"/>
        </w:numPr>
        <w:pBdr>
          <w:top w:val="none" w:sz="4" w:space="0" w:color="000000"/>
          <w:left w:val="none" w:sz="4" w:space="0" w:color="000000"/>
          <w:bottom w:val="none" w:sz="4" w:space="0" w:color="000000"/>
          <w:right w:val="none" w:sz="4" w:space="0" w:color="000000"/>
          <w:between w:val="none" w:sz="4" w:space="0" w:color="000000"/>
        </w:pBdr>
        <w:autoSpaceDE/>
        <w:autoSpaceDN/>
        <w:contextualSpacing/>
        <w:jc w:val="both"/>
        <w:rPr>
          <w:rFonts w:cs="Times New Roman"/>
          <w:lang w:val="en-GB"/>
        </w:rPr>
      </w:pPr>
      <w:r w:rsidRPr="00DA37BC">
        <w:rPr>
          <w:rFonts w:cs="Times New Roman"/>
          <w:lang w:val="en-GB"/>
        </w:rPr>
        <w:t xml:space="preserve">Unzip and perform the training session and ask questions to the test coordinator if needed. </w:t>
      </w:r>
    </w:p>
    <w:p w14:paraId="3518A34F" w14:textId="77777777" w:rsidR="003F59C4" w:rsidRPr="00DA37BC" w:rsidRDefault="003F59C4" w:rsidP="00DA37BC">
      <w:pPr>
        <w:jc w:val="both"/>
        <w:rPr>
          <w:rFonts w:cs="Times New Roman"/>
          <w:lang w:val="en-GB"/>
        </w:rPr>
      </w:pPr>
    </w:p>
    <w:p w14:paraId="0D3DE166" w14:textId="77777777" w:rsidR="003F59C4" w:rsidRPr="00DA37BC" w:rsidRDefault="003F59C4" w:rsidP="00DA37BC">
      <w:pPr>
        <w:jc w:val="both"/>
        <w:rPr>
          <w:rFonts w:cs="Times New Roman"/>
          <w:b/>
          <w:bCs/>
        </w:rPr>
      </w:pPr>
      <w:r w:rsidRPr="00DA37BC">
        <w:rPr>
          <w:rFonts w:cs="Times New Roman"/>
          <w:lang w:val="en-GB"/>
        </w:rPr>
        <w:t>The viewing session is handled via a Zoom call. When the viewing session starts:</w:t>
      </w:r>
    </w:p>
    <w:p w14:paraId="19FCB569" w14:textId="77777777" w:rsidR="003F59C4" w:rsidRPr="00DA37BC" w:rsidRDefault="003F59C4" w:rsidP="00DA37BC">
      <w:pPr>
        <w:pStyle w:val="Listenabsatz"/>
        <w:widowControl/>
        <w:numPr>
          <w:ilvl w:val="0"/>
          <w:numId w:val="7"/>
        </w:numPr>
        <w:pBdr>
          <w:top w:val="none" w:sz="4" w:space="0" w:color="000000"/>
          <w:left w:val="none" w:sz="4" w:space="0" w:color="000000"/>
          <w:bottom w:val="none" w:sz="4" w:space="0" w:color="000000"/>
          <w:right w:val="none" w:sz="4" w:space="0" w:color="000000"/>
          <w:between w:val="none" w:sz="4" w:space="0" w:color="000000"/>
        </w:pBdr>
        <w:autoSpaceDE/>
        <w:autoSpaceDN/>
        <w:contextualSpacing/>
        <w:jc w:val="both"/>
        <w:rPr>
          <w:rFonts w:cs="Times New Roman"/>
          <w:lang w:val="en-GB"/>
        </w:rPr>
      </w:pPr>
      <w:r w:rsidRPr="00DA37BC">
        <w:rPr>
          <w:rFonts w:cs="Times New Roman"/>
          <w:lang w:val="en-GB"/>
        </w:rPr>
        <w:t xml:space="preserve">If there are not enough </w:t>
      </w:r>
      <w:bookmarkStart w:id="1" w:name="_Hlk64469574"/>
      <w:r w:rsidRPr="00DA37BC">
        <w:rPr>
          <w:rFonts w:cs="Times New Roman"/>
          <w:lang w:val="en-GB"/>
        </w:rPr>
        <w:t xml:space="preserve">participants </w:t>
      </w:r>
      <w:bookmarkEnd w:id="1"/>
      <w:r w:rsidRPr="00DA37BC">
        <w:rPr>
          <w:rFonts w:cs="Times New Roman"/>
          <w:lang w:val="en-GB"/>
        </w:rPr>
        <w:t xml:space="preserve">for the test, it is postponed to a next call. </w:t>
      </w:r>
    </w:p>
    <w:p w14:paraId="0EC84F32" w14:textId="77777777" w:rsidR="003F59C4" w:rsidRPr="00DA37BC" w:rsidRDefault="003F59C4" w:rsidP="00DA37BC">
      <w:pPr>
        <w:pStyle w:val="Listenabsatz"/>
        <w:widowControl/>
        <w:numPr>
          <w:ilvl w:val="0"/>
          <w:numId w:val="7"/>
        </w:numPr>
        <w:pBdr>
          <w:top w:val="none" w:sz="4" w:space="0" w:color="000000"/>
          <w:left w:val="none" w:sz="4" w:space="0" w:color="000000"/>
          <w:bottom w:val="none" w:sz="4" w:space="0" w:color="000000"/>
          <w:right w:val="none" w:sz="4" w:space="0" w:color="000000"/>
          <w:between w:val="none" w:sz="4" w:space="0" w:color="000000"/>
        </w:pBdr>
        <w:autoSpaceDE/>
        <w:autoSpaceDN/>
        <w:contextualSpacing/>
        <w:jc w:val="both"/>
        <w:rPr>
          <w:rFonts w:cs="Times New Roman"/>
          <w:lang w:val="en-GB"/>
        </w:rPr>
      </w:pPr>
      <w:r w:rsidRPr="00DA37BC">
        <w:rPr>
          <w:rFonts w:cs="Times New Roman"/>
          <w:lang w:val="en-GB"/>
        </w:rPr>
        <w:t>The test coordinator allocates a few minutes to answer participant’s remaining questions, and a short training session can be conducted, if it sounds appropriate.</w:t>
      </w:r>
    </w:p>
    <w:p w14:paraId="3592E0AB" w14:textId="77777777" w:rsidR="003F59C4" w:rsidRPr="00DA37BC" w:rsidRDefault="003F59C4" w:rsidP="00DA37BC">
      <w:pPr>
        <w:pStyle w:val="Listenabsatz"/>
        <w:widowControl/>
        <w:numPr>
          <w:ilvl w:val="0"/>
          <w:numId w:val="7"/>
        </w:numPr>
        <w:pBdr>
          <w:top w:val="none" w:sz="4" w:space="0" w:color="000000"/>
          <w:left w:val="none" w:sz="4" w:space="0" w:color="000000"/>
          <w:bottom w:val="none" w:sz="4" w:space="0" w:color="000000"/>
          <w:right w:val="none" w:sz="4" w:space="0" w:color="000000"/>
          <w:between w:val="none" w:sz="4" w:space="0" w:color="000000"/>
        </w:pBdr>
        <w:autoSpaceDE/>
        <w:autoSpaceDN/>
        <w:contextualSpacing/>
        <w:jc w:val="both"/>
        <w:rPr>
          <w:rFonts w:cs="Times New Roman"/>
          <w:lang w:val="en-GB"/>
        </w:rPr>
      </w:pPr>
      <w:r w:rsidRPr="00DA37BC">
        <w:rPr>
          <w:rFonts w:cs="Times New Roman"/>
          <w:lang w:val="en-GB"/>
        </w:rPr>
        <w:t>The test coordinator provides the password of the zip file containing the content and the playlist.</w:t>
      </w:r>
    </w:p>
    <w:p w14:paraId="5EC1E01A" w14:textId="77777777" w:rsidR="003F59C4" w:rsidRPr="00DA37BC" w:rsidRDefault="003F59C4" w:rsidP="00DA37BC">
      <w:pPr>
        <w:pStyle w:val="Listenabsatz"/>
        <w:widowControl/>
        <w:numPr>
          <w:ilvl w:val="0"/>
          <w:numId w:val="7"/>
        </w:numPr>
        <w:pBdr>
          <w:top w:val="none" w:sz="4" w:space="0" w:color="000000"/>
          <w:left w:val="none" w:sz="4" w:space="0" w:color="000000"/>
          <w:bottom w:val="none" w:sz="4" w:space="0" w:color="000000"/>
          <w:right w:val="none" w:sz="4" w:space="0" w:color="000000"/>
          <w:between w:val="none" w:sz="4" w:space="0" w:color="000000"/>
        </w:pBdr>
        <w:autoSpaceDE/>
        <w:autoSpaceDN/>
        <w:contextualSpacing/>
        <w:jc w:val="both"/>
        <w:rPr>
          <w:rFonts w:cs="Times New Roman"/>
          <w:lang w:val="en-GB"/>
        </w:rPr>
      </w:pPr>
      <w:r w:rsidRPr="00DA37BC">
        <w:rPr>
          <w:rFonts w:cs="Times New Roman"/>
          <w:lang w:val="en-GB"/>
        </w:rPr>
        <w:t>The volunteers unzip the test set and get the VLC playlist.</w:t>
      </w:r>
    </w:p>
    <w:p w14:paraId="4EBF396F" w14:textId="77777777" w:rsidR="003F59C4" w:rsidRPr="00DA37BC" w:rsidRDefault="003F59C4" w:rsidP="00DA37BC">
      <w:pPr>
        <w:pStyle w:val="Listenabsatz"/>
        <w:widowControl/>
        <w:numPr>
          <w:ilvl w:val="0"/>
          <w:numId w:val="7"/>
        </w:numPr>
        <w:pBdr>
          <w:top w:val="none" w:sz="4" w:space="0" w:color="000000"/>
          <w:left w:val="none" w:sz="4" w:space="0" w:color="000000"/>
          <w:bottom w:val="none" w:sz="4" w:space="0" w:color="000000"/>
          <w:right w:val="none" w:sz="4" w:space="0" w:color="000000"/>
          <w:between w:val="none" w:sz="4" w:space="0" w:color="000000"/>
        </w:pBdr>
        <w:autoSpaceDE/>
        <w:autoSpaceDN/>
        <w:contextualSpacing/>
        <w:jc w:val="both"/>
        <w:rPr>
          <w:rFonts w:cs="Times New Roman"/>
          <w:lang w:val="en-GB"/>
        </w:rPr>
      </w:pPr>
      <w:r w:rsidRPr="00DA37BC">
        <w:rPr>
          <w:rFonts w:cs="Times New Roman"/>
          <w:lang w:val="en-GB"/>
        </w:rPr>
        <w:lastRenderedPageBreak/>
        <w:t>The test session is conducted: each volunteer notifies the test coordinator when he has finished by sending him the scores, according to a predefined template. The session is closed once all scores are available. The scores are not shared between participants.</w:t>
      </w:r>
    </w:p>
    <w:p w14:paraId="190B380F" w14:textId="03B5DAC2" w:rsidR="003F59C4" w:rsidRDefault="003F59C4" w:rsidP="00DA37BC">
      <w:pPr>
        <w:pStyle w:val="Listenabsatz"/>
        <w:widowControl/>
        <w:numPr>
          <w:ilvl w:val="0"/>
          <w:numId w:val="7"/>
        </w:numPr>
        <w:pBdr>
          <w:top w:val="none" w:sz="4" w:space="0" w:color="000000"/>
          <w:left w:val="none" w:sz="4" w:space="0" w:color="000000"/>
          <w:bottom w:val="none" w:sz="4" w:space="0" w:color="000000"/>
          <w:right w:val="none" w:sz="4" w:space="0" w:color="000000"/>
          <w:between w:val="none" w:sz="4" w:space="0" w:color="000000"/>
        </w:pBdr>
        <w:autoSpaceDE/>
        <w:autoSpaceDN/>
        <w:contextualSpacing/>
        <w:jc w:val="both"/>
        <w:rPr>
          <w:rFonts w:cs="Times New Roman"/>
          <w:lang w:val="en-GB"/>
        </w:rPr>
      </w:pPr>
      <w:r w:rsidRPr="00DA37BC">
        <w:rPr>
          <w:rFonts w:cs="Times New Roman"/>
          <w:lang w:val="en-GB"/>
        </w:rPr>
        <w:t xml:space="preserve">Another test can be handled, with the same process. </w:t>
      </w:r>
    </w:p>
    <w:p w14:paraId="5E725E08" w14:textId="4840E5F6" w:rsidR="003F59C4" w:rsidRDefault="003F59C4" w:rsidP="003F59C4">
      <w:pPr>
        <w:pStyle w:val="berschrift2"/>
        <w:rPr>
          <w:rFonts w:cs="Times New Roman"/>
          <w:lang w:val="en-GB"/>
        </w:rPr>
      </w:pPr>
      <w:r w:rsidRPr="00DA37BC">
        <w:rPr>
          <w:rFonts w:cs="Times New Roman"/>
          <w:lang w:val="en-GB"/>
        </w:rPr>
        <w:t xml:space="preserve">Test methodology </w:t>
      </w:r>
    </w:p>
    <w:p w14:paraId="648E36CA" w14:textId="77777777" w:rsidR="003F59C4" w:rsidRPr="00DA37BC" w:rsidRDefault="003F59C4" w:rsidP="00DA37BC">
      <w:pPr>
        <w:jc w:val="both"/>
        <w:rPr>
          <w:rFonts w:cs="Times New Roman"/>
          <w:lang w:val="en-GB"/>
        </w:rPr>
      </w:pPr>
      <w:r w:rsidRPr="00DA37BC">
        <w:rPr>
          <w:rFonts w:cs="Times New Roman"/>
          <w:lang w:val="en-GB"/>
        </w:rPr>
        <w:t>It is recommended to use the Comparison Category Rating</w:t>
      </w:r>
      <w:r w:rsidRPr="00DA37BC">
        <w:rPr>
          <w:rStyle w:val="Funotenzeichen"/>
          <w:rFonts w:cs="Times New Roman"/>
          <w:lang w:val="en-GB"/>
        </w:rPr>
        <w:footnoteReference w:id="1"/>
      </w:r>
      <w:r w:rsidRPr="00DA37BC">
        <w:rPr>
          <w:rFonts w:cs="Times New Roman"/>
          <w:lang w:val="en-GB"/>
        </w:rPr>
        <w:t xml:space="preserve"> (CCR) method. It is a variant of ACR (Absolute Category Ranking) and DCR (Degradation Category Rating) methods: the goal is not to give a quality score to a sample, but rather to compare two samples, to check if there is a visual improvement that justifies the adoption of the proposed technology. </w:t>
      </w:r>
    </w:p>
    <w:p w14:paraId="3ED8D413" w14:textId="77777777" w:rsidR="003F59C4" w:rsidRPr="00DA37BC" w:rsidRDefault="003F59C4" w:rsidP="00DA37BC">
      <w:pPr>
        <w:jc w:val="both"/>
        <w:rPr>
          <w:rFonts w:cs="Times New Roman"/>
          <w:lang w:val="en-GB"/>
        </w:rPr>
      </w:pPr>
      <w:r w:rsidRPr="00DA37BC">
        <w:rPr>
          <w:rFonts w:cs="Times New Roman"/>
          <w:lang w:val="en-GB"/>
        </w:rPr>
        <w:t>A double stimulus method is used: volunteers are presented a pair of PVS (Processed Video Sequences) for each pose trace or test sequence. The session displays the PVS in an “A” / “B” / “A” / “B” order. In contrast to DCR, with the CCR procedure the order of the processed and unprocessed samples is chosen randomly for each test cell (50%/50%): “A” and “B” are either the anchor (provided by current test model version) or the tested video. The basic test cell (BTC) is constructed as follows:</w:t>
      </w:r>
    </w:p>
    <w:p w14:paraId="1F4CBDF0" w14:textId="77777777" w:rsidR="003F59C4" w:rsidRPr="00DA37BC" w:rsidRDefault="003F59C4" w:rsidP="00DA37BC">
      <w:pPr>
        <w:pStyle w:val="Listenabsatz"/>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jc w:val="both"/>
        <w:textAlignment w:val="baseline"/>
        <w:rPr>
          <w:rFonts w:cs="Times New Roman"/>
          <w:lang w:val="en-CA"/>
        </w:rPr>
      </w:pPr>
      <w:r w:rsidRPr="00DA37BC">
        <w:rPr>
          <w:rFonts w:cs="Times New Roman"/>
          <w:lang w:val="en-CA"/>
        </w:rPr>
        <w:t xml:space="preserve"> “A” (on a mid-gray background, 1 s presentation)</w:t>
      </w:r>
    </w:p>
    <w:p w14:paraId="5E1F5C47" w14:textId="77777777" w:rsidR="003F59C4" w:rsidRPr="00DA37BC" w:rsidRDefault="003F59C4" w:rsidP="00DA37BC">
      <w:pPr>
        <w:pStyle w:val="Listenabsatz"/>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jc w:val="both"/>
        <w:textAlignment w:val="baseline"/>
        <w:rPr>
          <w:rFonts w:cs="Times New Roman"/>
          <w:lang w:val="en-CA"/>
        </w:rPr>
      </w:pPr>
      <w:r w:rsidRPr="00DA37BC">
        <w:rPr>
          <w:rFonts w:cs="Times New Roman"/>
          <w:lang w:val="en-CA"/>
        </w:rPr>
        <w:t>Video A</w:t>
      </w:r>
    </w:p>
    <w:p w14:paraId="7424038E" w14:textId="77777777" w:rsidR="003F59C4" w:rsidRPr="00DA37BC" w:rsidRDefault="003F59C4" w:rsidP="00DA37BC">
      <w:pPr>
        <w:pStyle w:val="Listenabsatz"/>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jc w:val="both"/>
        <w:textAlignment w:val="baseline"/>
        <w:rPr>
          <w:rFonts w:cs="Times New Roman"/>
          <w:lang w:val="en-CA"/>
        </w:rPr>
      </w:pPr>
      <w:r w:rsidRPr="00DA37BC">
        <w:rPr>
          <w:rFonts w:cs="Times New Roman"/>
          <w:lang w:val="en-CA"/>
        </w:rPr>
        <w:t>“B” (on a mid-gray background, 1 s presentation)</w:t>
      </w:r>
    </w:p>
    <w:p w14:paraId="24A950C7" w14:textId="77777777" w:rsidR="003F59C4" w:rsidRPr="00DA37BC" w:rsidRDefault="003F59C4" w:rsidP="00DA37BC">
      <w:pPr>
        <w:pStyle w:val="Listenabsatz"/>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jc w:val="both"/>
        <w:textAlignment w:val="baseline"/>
        <w:rPr>
          <w:rFonts w:cs="Times New Roman"/>
          <w:lang w:val="en-CA"/>
        </w:rPr>
      </w:pPr>
      <w:r w:rsidRPr="00DA37BC">
        <w:rPr>
          <w:rFonts w:cs="Times New Roman"/>
          <w:lang w:val="en-CA"/>
        </w:rPr>
        <w:t>Video B</w:t>
      </w:r>
    </w:p>
    <w:p w14:paraId="0E8CB53E" w14:textId="77777777" w:rsidR="003F59C4" w:rsidRPr="00DA37BC" w:rsidRDefault="003F59C4" w:rsidP="00DA37BC">
      <w:pPr>
        <w:pStyle w:val="Listenabsatz"/>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jc w:val="both"/>
        <w:textAlignment w:val="baseline"/>
        <w:rPr>
          <w:rFonts w:cs="Times New Roman"/>
          <w:lang w:val="en-CA"/>
        </w:rPr>
      </w:pPr>
      <w:r w:rsidRPr="00DA37BC">
        <w:rPr>
          <w:rFonts w:cs="Times New Roman"/>
          <w:lang w:val="en-CA"/>
        </w:rPr>
        <w:t>“A” (on a mid-gray background, 1 s presentation)</w:t>
      </w:r>
    </w:p>
    <w:p w14:paraId="4711C1EC" w14:textId="77777777" w:rsidR="003F59C4" w:rsidRPr="00DA37BC" w:rsidRDefault="003F59C4" w:rsidP="00DA37BC">
      <w:pPr>
        <w:pStyle w:val="Listenabsatz"/>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jc w:val="both"/>
        <w:textAlignment w:val="baseline"/>
        <w:rPr>
          <w:rFonts w:cs="Times New Roman"/>
          <w:lang w:val="en-CA"/>
        </w:rPr>
      </w:pPr>
      <w:r w:rsidRPr="00DA37BC">
        <w:rPr>
          <w:rFonts w:cs="Times New Roman"/>
          <w:lang w:val="en-CA"/>
        </w:rPr>
        <w:t>Video A</w:t>
      </w:r>
    </w:p>
    <w:p w14:paraId="0F494FA2" w14:textId="77777777" w:rsidR="003F59C4" w:rsidRPr="00DA37BC" w:rsidRDefault="003F59C4" w:rsidP="00DA37BC">
      <w:pPr>
        <w:pStyle w:val="Listenabsatz"/>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jc w:val="both"/>
        <w:textAlignment w:val="baseline"/>
        <w:rPr>
          <w:rFonts w:cs="Times New Roman"/>
          <w:lang w:val="en-CA"/>
        </w:rPr>
      </w:pPr>
      <w:r w:rsidRPr="00DA37BC">
        <w:rPr>
          <w:rFonts w:cs="Times New Roman"/>
          <w:lang w:val="en-CA"/>
        </w:rPr>
        <w:t>“B” (on a mid-gray background, 1 s presentation)</w:t>
      </w:r>
    </w:p>
    <w:p w14:paraId="0A80A59D" w14:textId="77777777" w:rsidR="003F59C4" w:rsidRPr="00DA37BC" w:rsidRDefault="003F59C4" w:rsidP="00DA37BC">
      <w:pPr>
        <w:pStyle w:val="Listenabsatz"/>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jc w:val="both"/>
        <w:textAlignment w:val="baseline"/>
        <w:rPr>
          <w:rFonts w:cs="Times New Roman"/>
          <w:lang w:val="en-CA"/>
        </w:rPr>
      </w:pPr>
      <w:r w:rsidRPr="00DA37BC">
        <w:rPr>
          <w:rFonts w:cs="Times New Roman"/>
          <w:lang w:val="en-CA"/>
        </w:rPr>
        <w:t>Video B</w:t>
      </w:r>
    </w:p>
    <w:p w14:paraId="045E2E83" w14:textId="77777777" w:rsidR="003F59C4" w:rsidRPr="00DA37BC" w:rsidRDefault="003F59C4" w:rsidP="00DA37BC">
      <w:pPr>
        <w:pStyle w:val="Listenabsatz"/>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jc w:val="both"/>
        <w:textAlignment w:val="baseline"/>
        <w:rPr>
          <w:rFonts w:cs="Times New Roman"/>
          <w:lang w:val="en-CA"/>
        </w:rPr>
      </w:pPr>
      <w:r w:rsidRPr="00DA37BC">
        <w:rPr>
          <w:rFonts w:cs="Times New Roman"/>
          <w:lang w:val="en-CA"/>
        </w:rPr>
        <w:t xml:space="preserve">“Vote </w:t>
      </w:r>
      <w:r w:rsidRPr="00DA37BC">
        <w:rPr>
          <w:rFonts w:cs="Times New Roman"/>
          <w:i/>
          <w:lang w:val="en-CA"/>
        </w:rPr>
        <w:t>N</w:t>
      </w:r>
      <w:r w:rsidRPr="00DA37BC">
        <w:rPr>
          <w:rFonts w:cs="Times New Roman"/>
          <w:lang w:val="en-CA"/>
        </w:rPr>
        <w:t>” (on a mid-gray background, 5 s presentation)</w:t>
      </w:r>
    </w:p>
    <w:p w14:paraId="2C2B0D17" w14:textId="77777777" w:rsidR="003F59C4" w:rsidRPr="00DA37BC" w:rsidRDefault="003F59C4" w:rsidP="00DA37BC">
      <w:pPr>
        <w:jc w:val="both"/>
        <w:rPr>
          <w:rFonts w:cs="Times New Roman"/>
          <w:lang w:val="en-CA"/>
        </w:rPr>
      </w:pPr>
      <w:r w:rsidRPr="00DA37BC">
        <w:rPr>
          <w:rFonts w:cs="Times New Roman"/>
          <w:lang w:val="en-CA"/>
        </w:rPr>
        <w:t>If an uncompressed original sequence is available (</w:t>
      </w:r>
      <w:r w:rsidRPr="00DA37BC">
        <w:rPr>
          <w:rFonts w:cs="Times New Roman"/>
          <w:i/>
          <w:iCs/>
          <w:lang w:val="en-CA"/>
        </w:rPr>
        <w:t>e.g.</w:t>
      </w:r>
      <w:r w:rsidRPr="00DA37BC">
        <w:rPr>
          <w:rFonts w:cs="Times New Roman"/>
          <w:lang w:val="en-CA"/>
        </w:rPr>
        <w:t xml:space="preserve"> for 2D video), it should be inserted at the beginning of the BTC:</w:t>
      </w:r>
    </w:p>
    <w:p w14:paraId="0AA1F95C" w14:textId="77777777" w:rsidR="003F59C4" w:rsidRPr="00DA37BC" w:rsidRDefault="003F59C4" w:rsidP="00DA37BC">
      <w:pPr>
        <w:pStyle w:val="Listenabsatz"/>
        <w:widowControl/>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jc w:val="both"/>
        <w:textAlignment w:val="baseline"/>
        <w:rPr>
          <w:rFonts w:cs="Times New Roman"/>
          <w:lang w:val="en-CA"/>
        </w:rPr>
      </w:pPr>
      <w:r w:rsidRPr="00DA37BC">
        <w:rPr>
          <w:rFonts w:cs="Times New Roman"/>
          <w:lang w:val="en-CA"/>
        </w:rPr>
        <w:t>“Original” (on a mid-gray background, 1 s presentation)</w:t>
      </w:r>
    </w:p>
    <w:p w14:paraId="02E7F546" w14:textId="77777777" w:rsidR="003F59C4" w:rsidRPr="00DA37BC" w:rsidRDefault="003F59C4" w:rsidP="00DA37BC">
      <w:pPr>
        <w:pStyle w:val="Listenabsatz"/>
        <w:widowControl/>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jc w:val="both"/>
        <w:textAlignment w:val="baseline"/>
        <w:rPr>
          <w:rFonts w:cs="Times New Roman"/>
          <w:lang w:val="en-CA"/>
        </w:rPr>
      </w:pPr>
      <w:r w:rsidRPr="00DA37BC">
        <w:rPr>
          <w:rFonts w:cs="Times New Roman"/>
          <w:lang w:val="en-CA"/>
        </w:rPr>
        <w:t xml:space="preserve">Original Video </w:t>
      </w:r>
    </w:p>
    <w:p w14:paraId="17B93069" w14:textId="77777777" w:rsidR="003F59C4" w:rsidRPr="00DA37BC" w:rsidRDefault="003F59C4" w:rsidP="00DA37BC">
      <w:pPr>
        <w:pStyle w:val="Listenabsatz"/>
        <w:widowControl/>
        <w:numPr>
          <w:ilvl w:val="0"/>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jc w:val="both"/>
        <w:textAlignment w:val="baseline"/>
        <w:rPr>
          <w:rFonts w:cs="Times New Roman"/>
          <w:lang w:val="en-CA"/>
        </w:rPr>
      </w:pPr>
      <w:r w:rsidRPr="00DA37BC">
        <w:rPr>
          <w:rFonts w:cs="Times New Roman"/>
          <w:lang w:val="en-CA"/>
        </w:rPr>
        <w:t>…</w:t>
      </w:r>
    </w:p>
    <w:p w14:paraId="3682E58B" w14:textId="77777777" w:rsidR="003F59C4" w:rsidRPr="00DA37BC" w:rsidRDefault="003F59C4" w:rsidP="003F59C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jc w:val="center"/>
        <w:textAlignment w:val="baseline"/>
        <w:rPr>
          <w:rFonts w:cs="Times New Roman"/>
          <w:lang w:val="en-CA"/>
        </w:rPr>
      </w:pPr>
    </w:p>
    <w:p w14:paraId="56ACD538" w14:textId="77777777" w:rsidR="003F59C4" w:rsidRPr="00DA37BC" w:rsidRDefault="003F59C4" w:rsidP="003F59C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jc w:val="center"/>
        <w:textAlignment w:val="baseline"/>
        <w:rPr>
          <w:rFonts w:cs="Times New Roman"/>
          <w:lang w:val="en-CA"/>
        </w:rPr>
      </w:pPr>
      <w:r w:rsidRPr="00DA37BC">
        <w:rPr>
          <w:rFonts w:cs="Times New Roman"/>
          <w:noProof/>
          <w:lang w:val="en-CA"/>
        </w:rPr>
        <w:drawing>
          <wp:inline distT="0" distB="0" distL="0" distR="0" wp14:anchorId="7D04A6C9" wp14:editId="367F5E77">
            <wp:extent cx="5685562" cy="615950"/>
            <wp:effectExtent l="0" t="0" r="0" b="0"/>
            <wp:docPr id="51" name="Grafik 5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Grafik 51" descr="Graphical user interface, application&#10;&#10;Description automatically generated"/>
                    <pic:cNvPicPr>
                      <a:picLocks noChangeAspect="1" noChangeArrowheads="1"/>
                    </pic:cNvPicPr>
                  </pic:nvPicPr>
                  <pic:blipFill>
                    <a:blip r:embed="rId9" cstate="print">
                      <a:extLst>
                        <a:ext uri="{BEBA8EAE-BF5A-486C-A8C5-ECC9F3942E4B}">
                          <a14:imgProps xmlns:a14="http://schemas.microsoft.com/office/drawing/2010/main">
                            <a14:imgLayer r:embed="rId10">
                              <a14:imgEffect>
                                <a14:saturation sat="33000"/>
                              </a14:imgEffect>
                            </a14:imgLayer>
                          </a14:imgProps>
                        </a:ext>
                        <a:ext uri="{28A0092B-C50C-407E-A947-70E740481C1C}">
                          <a14:useLocalDpi xmlns:a14="http://schemas.microsoft.com/office/drawing/2010/main" val="0"/>
                        </a:ext>
                      </a:extLst>
                    </a:blip>
                    <a:srcRect/>
                    <a:stretch>
                      <a:fillRect/>
                    </a:stretch>
                  </pic:blipFill>
                  <pic:spPr bwMode="auto">
                    <a:xfrm>
                      <a:off x="0" y="0"/>
                      <a:ext cx="5871803" cy="636127"/>
                    </a:xfrm>
                    <a:prstGeom prst="rect">
                      <a:avLst/>
                    </a:prstGeom>
                    <a:solidFill>
                      <a:schemeClr val="bg1"/>
                    </a:solidFill>
                  </pic:spPr>
                </pic:pic>
              </a:graphicData>
            </a:graphic>
          </wp:inline>
        </w:drawing>
      </w:r>
    </w:p>
    <w:p w14:paraId="3F7CA960" w14:textId="77777777" w:rsidR="003F59C4" w:rsidRPr="00DA37BC" w:rsidRDefault="003F59C4" w:rsidP="003F59C4">
      <w:pPr>
        <w:pStyle w:val="Listenabsatz"/>
        <w:jc w:val="center"/>
        <w:rPr>
          <w:rFonts w:cs="Times New Roman"/>
          <w:sz w:val="20"/>
          <w:szCs w:val="20"/>
          <w:lang w:val="en-GB"/>
        </w:rPr>
      </w:pPr>
      <w:r w:rsidRPr="00DA37BC">
        <w:rPr>
          <w:rFonts w:cs="Times New Roman"/>
          <w:sz w:val="20"/>
          <w:szCs w:val="20"/>
          <w:lang w:val="en-GB"/>
        </w:rPr>
        <w:t>Fig: Structure of a BTC (a) without and (b) with insertion of an uncompressed original sequence</w:t>
      </w:r>
    </w:p>
    <w:p w14:paraId="2C7A8E29" w14:textId="77777777" w:rsidR="003F59C4" w:rsidRPr="00DA37BC" w:rsidRDefault="003F59C4" w:rsidP="003F59C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textAlignment w:val="baseline"/>
        <w:rPr>
          <w:rFonts w:cs="Times New Roman"/>
          <w:lang w:val="en-CA"/>
        </w:rPr>
      </w:pPr>
    </w:p>
    <w:p w14:paraId="74AC7CE7" w14:textId="5D0822C7" w:rsidR="003F59C4" w:rsidRDefault="003F59C4" w:rsidP="003F59C4">
      <w:pPr>
        <w:pStyle w:val="berschrift2"/>
        <w:rPr>
          <w:rFonts w:cs="Times New Roman"/>
          <w:lang w:val="en-GB"/>
        </w:rPr>
      </w:pPr>
      <w:r w:rsidRPr="00DA37BC">
        <w:rPr>
          <w:rFonts w:cs="Times New Roman"/>
          <w:lang w:val="en-GB"/>
        </w:rPr>
        <w:t>Rating scale recommended for MIV: 7-grade rating scale</w:t>
      </w:r>
    </w:p>
    <w:p w14:paraId="1840AB19" w14:textId="77777777" w:rsidR="003F59C4" w:rsidRPr="00DA37BC" w:rsidRDefault="003F59C4" w:rsidP="00DA37BC">
      <w:pPr>
        <w:jc w:val="both"/>
        <w:rPr>
          <w:rFonts w:cs="Times New Roman"/>
          <w:lang w:val="en-GB"/>
        </w:rPr>
      </w:pPr>
      <w:r w:rsidRPr="00DA37BC">
        <w:rPr>
          <w:rFonts w:cs="Times New Roman"/>
          <w:lang w:val="en-GB"/>
        </w:rPr>
        <w:t xml:space="preserve">This grading scale is used in the MIV activity. The pose traces form a navigation path that correspond to an expected motion of the user. The views along the navigation path are not captured, but synthesized. Hence, no reference signal is available. The proposal is compared to the anchor, that corresponds to the output of the test model according to common test conditions. </w:t>
      </w:r>
    </w:p>
    <w:p w14:paraId="03F09742" w14:textId="77777777" w:rsidR="003F59C4" w:rsidRPr="00DA37BC" w:rsidRDefault="003F59C4" w:rsidP="00DA37BC">
      <w:pPr>
        <w:jc w:val="both"/>
        <w:rPr>
          <w:rFonts w:cs="Times New Roman"/>
          <w:lang w:val="en-GB"/>
        </w:rPr>
      </w:pPr>
      <w:r w:rsidRPr="00DA37BC">
        <w:rPr>
          <w:rFonts w:cs="Times New Roman"/>
          <w:lang w:val="en-GB"/>
        </w:rPr>
        <w:t>Volunteers provide two judgements with one response: "Which sample has better quality?" and "By how much?". The subjects are asked to rate the impairment of the second stimulus in relation to the first stimulus, with the following scale:</w:t>
      </w:r>
    </w:p>
    <w:p w14:paraId="3FE762CB" w14:textId="77777777" w:rsidR="003F59C4" w:rsidRPr="00DA37BC" w:rsidRDefault="003F59C4" w:rsidP="003F59C4">
      <w:pPr>
        <w:jc w:val="center"/>
        <w:rPr>
          <w:rFonts w:cs="Times New Roman"/>
          <w:lang w:val="en-GB"/>
        </w:rPr>
      </w:pPr>
      <w:r w:rsidRPr="00DA37BC">
        <w:rPr>
          <w:rFonts w:cs="Times New Roman"/>
          <w:noProof/>
          <w:lang w:val="en-GB"/>
        </w:rPr>
        <w:drawing>
          <wp:inline distT="0" distB="0" distL="0" distR="0" wp14:anchorId="4F57C5EF" wp14:editId="75513F55">
            <wp:extent cx="3365500" cy="1181889"/>
            <wp:effectExtent l="0" t="0" r="635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1"/>
                    <a:stretch>
                      <a:fillRect/>
                    </a:stretch>
                  </pic:blipFill>
                  <pic:spPr>
                    <a:xfrm>
                      <a:off x="0" y="0"/>
                      <a:ext cx="3403494" cy="1195232"/>
                    </a:xfrm>
                    <a:prstGeom prst="rect">
                      <a:avLst/>
                    </a:prstGeom>
                  </pic:spPr>
                </pic:pic>
              </a:graphicData>
            </a:graphic>
          </wp:inline>
        </w:drawing>
      </w:r>
    </w:p>
    <w:p w14:paraId="2AC5D8D8" w14:textId="7E86FB1C" w:rsidR="003F59C4" w:rsidRDefault="003F59C4" w:rsidP="003F59C4">
      <w:pPr>
        <w:pStyle w:val="Listenabsatz"/>
        <w:jc w:val="center"/>
        <w:rPr>
          <w:rFonts w:cs="Times New Roman"/>
          <w:sz w:val="20"/>
          <w:szCs w:val="20"/>
          <w:lang w:val="en-GB"/>
        </w:rPr>
      </w:pPr>
      <w:r w:rsidRPr="00DA37BC">
        <w:rPr>
          <w:rFonts w:cs="Times New Roman"/>
          <w:sz w:val="20"/>
          <w:szCs w:val="20"/>
          <w:lang w:val="en-GB"/>
        </w:rPr>
        <w:t>Fig: Rating scale</w:t>
      </w:r>
    </w:p>
    <w:p w14:paraId="1B5C67AC" w14:textId="77777777" w:rsidR="000609D6" w:rsidRPr="00DA37BC" w:rsidRDefault="000609D6" w:rsidP="003F59C4">
      <w:pPr>
        <w:pStyle w:val="Listenabsatz"/>
        <w:jc w:val="center"/>
        <w:rPr>
          <w:rFonts w:cs="Times New Roman"/>
          <w:sz w:val="20"/>
          <w:szCs w:val="20"/>
          <w:lang w:val="en-GB"/>
        </w:rPr>
      </w:pPr>
    </w:p>
    <w:p w14:paraId="031C9ACF" w14:textId="77777777" w:rsidR="003F59C4" w:rsidRPr="00DA37BC" w:rsidRDefault="003F59C4" w:rsidP="00DA37BC">
      <w:pPr>
        <w:jc w:val="both"/>
        <w:rPr>
          <w:rFonts w:cs="Times New Roman"/>
          <w:lang w:val="en-GB"/>
        </w:rPr>
      </w:pPr>
      <w:r w:rsidRPr="00DA37BC">
        <w:rPr>
          <w:rFonts w:cs="Times New Roman"/>
          <w:lang w:val="en-GB"/>
        </w:rPr>
        <w:t>Instructions can contain the meaning of the scale in the specific MIV context:</w:t>
      </w:r>
    </w:p>
    <w:p w14:paraId="7B6B9D7C" w14:textId="77777777" w:rsidR="003F59C4" w:rsidRPr="00DA37BC" w:rsidRDefault="003F59C4" w:rsidP="00DA37BC">
      <w:pPr>
        <w:pStyle w:val="Listenabsatz"/>
        <w:widowControl/>
        <w:numPr>
          <w:ilvl w:val="0"/>
          <w:numId w:val="7"/>
        </w:numPr>
        <w:pBdr>
          <w:top w:val="none" w:sz="4" w:space="0" w:color="000000"/>
          <w:left w:val="none" w:sz="4" w:space="0" w:color="000000"/>
          <w:bottom w:val="none" w:sz="4" w:space="0" w:color="000000"/>
          <w:right w:val="none" w:sz="4" w:space="0" w:color="000000"/>
          <w:between w:val="none" w:sz="4" w:space="0" w:color="000000"/>
        </w:pBdr>
        <w:autoSpaceDE/>
        <w:autoSpaceDN/>
        <w:contextualSpacing/>
        <w:jc w:val="both"/>
        <w:rPr>
          <w:rFonts w:cs="Times New Roman"/>
          <w:lang w:val="en-GB"/>
        </w:rPr>
      </w:pPr>
      <w:r w:rsidRPr="00DA37BC">
        <w:rPr>
          <w:rFonts w:cs="Times New Roman"/>
          <w:lang w:val="en-GB"/>
        </w:rPr>
        <w:t>Equivalent: “I am not sure which one is the best. Either they are similar, or I can find improvements and degradations in both samples, at an equivalent level”.</w:t>
      </w:r>
    </w:p>
    <w:p w14:paraId="6A859748" w14:textId="77777777" w:rsidR="003F59C4" w:rsidRPr="00DA37BC" w:rsidRDefault="003F59C4" w:rsidP="00DA37BC">
      <w:pPr>
        <w:pStyle w:val="Listenabsatz"/>
        <w:widowControl/>
        <w:numPr>
          <w:ilvl w:val="0"/>
          <w:numId w:val="7"/>
        </w:numPr>
        <w:pBdr>
          <w:top w:val="none" w:sz="4" w:space="0" w:color="000000"/>
          <w:left w:val="none" w:sz="4" w:space="0" w:color="000000"/>
          <w:bottom w:val="none" w:sz="4" w:space="0" w:color="000000"/>
          <w:right w:val="none" w:sz="4" w:space="0" w:color="000000"/>
          <w:between w:val="none" w:sz="4" w:space="0" w:color="000000"/>
        </w:pBdr>
        <w:autoSpaceDE/>
        <w:autoSpaceDN/>
        <w:contextualSpacing/>
        <w:jc w:val="both"/>
        <w:rPr>
          <w:rFonts w:cs="Times New Roman"/>
          <w:lang w:val="en-GB"/>
        </w:rPr>
      </w:pPr>
      <w:r w:rsidRPr="00DA37BC">
        <w:rPr>
          <w:rFonts w:cs="Times New Roman"/>
          <w:lang w:val="en-GB"/>
        </w:rPr>
        <w:t>Slightly better: “It seems that I have a preference for the 1st sequence, although it seems to be a minor improvement” (parts of the 2</w:t>
      </w:r>
      <w:r w:rsidRPr="00DA37BC">
        <w:rPr>
          <w:rFonts w:cs="Times New Roman"/>
          <w:vertAlign w:val="superscript"/>
          <w:lang w:val="en-GB"/>
        </w:rPr>
        <w:t>nd</w:t>
      </w:r>
      <w:r w:rsidRPr="00DA37BC">
        <w:rPr>
          <w:rFonts w:cs="Times New Roman"/>
          <w:lang w:val="en-GB"/>
        </w:rPr>
        <w:t xml:space="preserve"> sequence could be worse than the 1</w:t>
      </w:r>
      <w:r w:rsidRPr="00DA37BC">
        <w:rPr>
          <w:rFonts w:cs="Times New Roman"/>
          <w:vertAlign w:val="superscript"/>
          <w:lang w:val="en-GB"/>
        </w:rPr>
        <w:t>st</w:t>
      </w:r>
      <w:r w:rsidRPr="00DA37BC">
        <w:rPr>
          <w:rFonts w:cs="Times New Roman"/>
          <w:lang w:val="en-GB"/>
        </w:rPr>
        <w:t xml:space="preserve"> sequence).</w:t>
      </w:r>
    </w:p>
    <w:p w14:paraId="22099207" w14:textId="77777777" w:rsidR="003F59C4" w:rsidRPr="00DA37BC" w:rsidRDefault="003F59C4" w:rsidP="00DA37BC">
      <w:pPr>
        <w:pStyle w:val="Listenabsatz"/>
        <w:widowControl/>
        <w:numPr>
          <w:ilvl w:val="0"/>
          <w:numId w:val="7"/>
        </w:numPr>
        <w:pBdr>
          <w:top w:val="none" w:sz="4" w:space="0" w:color="000000"/>
          <w:left w:val="none" w:sz="4" w:space="0" w:color="000000"/>
          <w:bottom w:val="none" w:sz="4" w:space="0" w:color="000000"/>
          <w:right w:val="none" w:sz="4" w:space="0" w:color="000000"/>
          <w:between w:val="none" w:sz="4" w:space="0" w:color="000000"/>
        </w:pBdr>
        <w:autoSpaceDE/>
        <w:autoSpaceDN/>
        <w:contextualSpacing/>
        <w:jc w:val="both"/>
        <w:rPr>
          <w:rFonts w:cs="Times New Roman"/>
          <w:lang w:val="en-GB"/>
        </w:rPr>
      </w:pPr>
      <w:r w:rsidRPr="00DA37BC">
        <w:rPr>
          <w:rFonts w:cs="Times New Roman"/>
          <w:lang w:val="en-GB"/>
        </w:rPr>
        <w:lastRenderedPageBreak/>
        <w:t>Better: “The 1</w:t>
      </w:r>
      <w:r w:rsidRPr="00DA37BC">
        <w:rPr>
          <w:rFonts w:cs="Times New Roman"/>
          <w:vertAlign w:val="superscript"/>
          <w:lang w:val="en-GB"/>
        </w:rPr>
        <w:t>st</w:t>
      </w:r>
      <w:r w:rsidRPr="00DA37BC">
        <w:rPr>
          <w:rFonts w:cs="Times New Roman"/>
          <w:lang w:val="en-GB"/>
        </w:rPr>
        <w:t xml:space="preserve"> sequence is undoubtedly of higher quality, I spot at least one place where the improvement is obvious and can hardly see areas where it is worse.”</w:t>
      </w:r>
    </w:p>
    <w:p w14:paraId="6433ED75" w14:textId="77777777" w:rsidR="003F59C4" w:rsidRPr="00DA37BC" w:rsidRDefault="003F59C4" w:rsidP="00DA37BC">
      <w:pPr>
        <w:pStyle w:val="Listenabsatz"/>
        <w:widowControl/>
        <w:numPr>
          <w:ilvl w:val="0"/>
          <w:numId w:val="7"/>
        </w:numPr>
        <w:pBdr>
          <w:top w:val="none" w:sz="4" w:space="0" w:color="000000"/>
          <w:left w:val="none" w:sz="4" w:space="0" w:color="000000"/>
          <w:bottom w:val="none" w:sz="4" w:space="0" w:color="000000"/>
          <w:right w:val="none" w:sz="4" w:space="0" w:color="000000"/>
          <w:between w:val="none" w:sz="4" w:space="0" w:color="000000"/>
        </w:pBdr>
        <w:autoSpaceDE/>
        <w:autoSpaceDN/>
        <w:contextualSpacing/>
        <w:jc w:val="both"/>
        <w:rPr>
          <w:rFonts w:cs="Times New Roman"/>
          <w:lang w:val="en-GB"/>
        </w:rPr>
      </w:pPr>
      <w:r w:rsidRPr="00DA37BC">
        <w:rPr>
          <w:rFonts w:cs="Times New Roman"/>
          <w:lang w:val="en-GB"/>
        </w:rPr>
        <w:t>Much better: “I immediately noticed that the 1</w:t>
      </w:r>
      <w:r w:rsidRPr="00DA37BC">
        <w:rPr>
          <w:rFonts w:cs="Times New Roman"/>
          <w:vertAlign w:val="superscript"/>
          <w:lang w:val="en-GB"/>
        </w:rPr>
        <w:t>st</w:t>
      </w:r>
      <w:r w:rsidRPr="00DA37BC">
        <w:rPr>
          <w:rFonts w:cs="Times New Roman"/>
          <w:lang w:val="en-GB"/>
        </w:rPr>
        <w:t xml:space="preserve"> sequence has a higher quality than the 2</w:t>
      </w:r>
      <w:r w:rsidRPr="00DA37BC">
        <w:rPr>
          <w:rFonts w:cs="Times New Roman"/>
          <w:vertAlign w:val="superscript"/>
          <w:lang w:val="en-GB"/>
        </w:rPr>
        <w:t>nd</w:t>
      </w:r>
      <w:r w:rsidRPr="00DA37BC">
        <w:rPr>
          <w:rFonts w:cs="Times New Roman"/>
          <w:lang w:val="en-GB"/>
        </w:rPr>
        <w:t xml:space="preserve"> one”. </w:t>
      </w:r>
    </w:p>
    <w:p w14:paraId="51788215" w14:textId="67CBE685" w:rsidR="003F59C4" w:rsidRDefault="003F59C4" w:rsidP="003F59C4">
      <w:pPr>
        <w:pStyle w:val="berschrift2"/>
        <w:rPr>
          <w:rFonts w:cs="Times New Roman"/>
          <w:lang w:val="en-GB"/>
        </w:rPr>
      </w:pPr>
      <w:r w:rsidRPr="00DA37BC">
        <w:rPr>
          <w:rFonts w:cs="Times New Roman"/>
          <w:lang w:val="en-GB"/>
        </w:rPr>
        <w:t>Rating scale recommended for JVET: 4-grade rating scale</w:t>
      </w:r>
    </w:p>
    <w:p w14:paraId="1723459C" w14:textId="77777777" w:rsidR="003F59C4" w:rsidRPr="00DA37BC" w:rsidRDefault="003F59C4" w:rsidP="00DA37BC">
      <w:pPr>
        <w:jc w:val="both"/>
        <w:rPr>
          <w:rFonts w:cs="Times New Roman"/>
          <w:lang w:val="en-CA"/>
        </w:rPr>
      </w:pPr>
      <w:r w:rsidRPr="00DA37BC">
        <w:rPr>
          <w:rFonts w:cs="Times New Roman"/>
          <w:lang w:val="en-CA"/>
        </w:rPr>
        <w:t xml:space="preserve">This </w:t>
      </w:r>
      <w:r w:rsidRPr="00DA37BC">
        <w:rPr>
          <w:rFonts w:cs="Times New Roman"/>
          <w:lang w:val="en-GB"/>
        </w:rPr>
        <w:t xml:space="preserve">grading scale is used in JVET and imposes </w:t>
      </w:r>
      <w:r w:rsidRPr="00DA37BC">
        <w:rPr>
          <w:rFonts w:cs="Times New Roman"/>
          <w:lang w:val="en-CA"/>
        </w:rPr>
        <w:t>a forced-choice approach. The test subjects are asked to rate the video sequences presented in each test cell as follows:</w:t>
      </w:r>
    </w:p>
    <w:p w14:paraId="3F322D51" w14:textId="77777777" w:rsidR="003F59C4" w:rsidRPr="00DA37BC" w:rsidRDefault="003F59C4" w:rsidP="00DA37BC">
      <w:pPr>
        <w:pStyle w:val="Listenabsatz"/>
        <w:widowControl/>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r w:rsidRPr="00DA37BC">
        <w:rPr>
          <w:rFonts w:cs="Times New Roman"/>
          <w:lang w:val="en-CA"/>
        </w:rPr>
        <w:t>“A is much better than B” (+3)</w:t>
      </w:r>
    </w:p>
    <w:p w14:paraId="03014662" w14:textId="77777777" w:rsidR="003F59C4" w:rsidRPr="00DA37BC" w:rsidRDefault="003F59C4" w:rsidP="00DA37BC">
      <w:pPr>
        <w:pStyle w:val="Listenabsatz"/>
        <w:widowControl/>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r w:rsidRPr="00DA37BC">
        <w:rPr>
          <w:rFonts w:cs="Times New Roman"/>
          <w:lang w:val="en-CA"/>
        </w:rPr>
        <w:t>“A is better than B” (+1)</w:t>
      </w:r>
    </w:p>
    <w:p w14:paraId="62F5DBCA" w14:textId="77777777" w:rsidR="003F59C4" w:rsidRPr="00DA37BC" w:rsidRDefault="003F59C4" w:rsidP="00DA37BC">
      <w:pPr>
        <w:pStyle w:val="Listenabsatz"/>
        <w:widowControl/>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r w:rsidRPr="00DA37BC">
        <w:rPr>
          <w:rFonts w:cs="Times New Roman"/>
          <w:lang w:val="en-CA"/>
        </w:rPr>
        <w:t>“B is better than A” (-1)</w:t>
      </w:r>
    </w:p>
    <w:p w14:paraId="0CFDCB73" w14:textId="77777777" w:rsidR="003F59C4" w:rsidRPr="00DA37BC" w:rsidRDefault="003F59C4" w:rsidP="00DA37BC">
      <w:pPr>
        <w:pStyle w:val="Listenabsatz"/>
        <w:widowControl/>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r w:rsidRPr="00DA37BC">
        <w:rPr>
          <w:rFonts w:cs="Times New Roman"/>
          <w:lang w:val="en-CA"/>
        </w:rPr>
        <w:t>“B is much better than A” (-3)</w:t>
      </w:r>
    </w:p>
    <w:p w14:paraId="7F72B6F1" w14:textId="77777777" w:rsidR="003F59C4" w:rsidRPr="00DA37BC" w:rsidRDefault="003F59C4" w:rsidP="00DA37B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r w:rsidRPr="00DA37BC">
        <w:rPr>
          <w:rFonts w:cs="Times New Roman"/>
          <w:lang w:val="en-CA"/>
        </w:rPr>
        <w:t>The scores are mapped to numbers reported between parenthesis.</w:t>
      </w:r>
    </w:p>
    <w:p w14:paraId="6EE13648" w14:textId="77777777" w:rsidR="003F59C4" w:rsidRPr="00DA37BC" w:rsidRDefault="003F59C4" w:rsidP="00DA37BC">
      <w:pPr>
        <w:jc w:val="both"/>
        <w:rPr>
          <w:rFonts w:cs="Times New Roman"/>
          <w:lang w:val="en-CA"/>
        </w:rPr>
      </w:pPr>
    </w:p>
    <w:p w14:paraId="50EC5660" w14:textId="77777777" w:rsidR="003F59C4" w:rsidRPr="00DA37BC" w:rsidRDefault="003F59C4" w:rsidP="00DA37BC">
      <w:pPr>
        <w:jc w:val="both"/>
        <w:rPr>
          <w:rFonts w:cs="Times New Roman"/>
          <w:lang w:val="en-CA"/>
        </w:rPr>
      </w:pPr>
      <w:r w:rsidRPr="00DA37BC">
        <w:rPr>
          <w:rFonts w:cs="Times New Roman"/>
          <w:lang w:val="en-CA"/>
        </w:rPr>
        <w:t xml:space="preserve">The voting sheet is presented in the annex 1. The participants fill the voting sheet and enter their results into an online form after completion of both sessions. The participants are also asked to enter the used screen size and any specific observations in a comment field of the online form. </w:t>
      </w:r>
    </w:p>
    <w:p w14:paraId="15BA8236" w14:textId="77E9D32C" w:rsidR="003F59C4" w:rsidRDefault="003F59C4" w:rsidP="00DA37BC">
      <w:pPr>
        <w:jc w:val="both"/>
        <w:rPr>
          <w:rFonts w:cs="Times New Roman"/>
          <w:lang w:val="en-CA"/>
        </w:rPr>
      </w:pPr>
      <w:r w:rsidRPr="00DA37BC">
        <w:rPr>
          <w:rFonts w:cs="Times New Roman"/>
          <w:lang w:val="en-CA"/>
        </w:rPr>
        <w:t xml:space="preserve">The voting sheets are used by the participants during the session. </w:t>
      </w:r>
    </w:p>
    <w:p w14:paraId="2F220339" w14:textId="0B76A4EA" w:rsidR="003F59C4" w:rsidRDefault="003F59C4" w:rsidP="003F59C4">
      <w:pPr>
        <w:pStyle w:val="berschrift1"/>
        <w:rPr>
          <w:rFonts w:cs="Times New Roman"/>
        </w:rPr>
      </w:pPr>
      <w:r w:rsidRPr="00DA37BC">
        <w:rPr>
          <w:rFonts w:cs="Times New Roman"/>
        </w:rPr>
        <w:t>MOS processing and reporting</w:t>
      </w:r>
    </w:p>
    <w:p w14:paraId="46E25EA0" w14:textId="77777777" w:rsidR="003F59C4" w:rsidRPr="00DA37BC" w:rsidRDefault="003F59C4" w:rsidP="00DA37BC">
      <w:pPr>
        <w:pBdr>
          <w:top w:val="none" w:sz="4" w:space="0" w:color="000000"/>
          <w:left w:val="none" w:sz="4" w:space="0" w:color="000000"/>
          <w:bottom w:val="none" w:sz="4" w:space="0" w:color="000000"/>
          <w:right w:val="none" w:sz="4" w:space="0" w:color="000000"/>
          <w:between w:val="none" w:sz="4" w:space="0" w:color="000000"/>
        </w:pBdr>
        <w:jc w:val="both"/>
        <w:rPr>
          <w:rFonts w:cs="Times New Roman"/>
          <w:lang w:val="en-GB"/>
        </w:rPr>
      </w:pPr>
      <w:r w:rsidRPr="00DA37BC">
        <w:rPr>
          <w:rFonts w:cs="Times New Roman"/>
          <w:lang w:val="en-GB"/>
        </w:rPr>
        <w:t xml:space="preserve">The scores are processed (typical post-screening of scores, outlier detections, etc), by the test coordinator and reported to the group. </w:t>
      </w:r>
    </w:p>
    <w:p w14:paraId="7554ED73" w14:textId="77777777" w:rsidR="003F59C4" w:rsidRPr="00DA37BC" w:rsidRDefault="003F59C4" w:rsidP="00DA37BC">
      <w:pPr>
        <w:jc w:val="both"/>
        <w:rPr>
          <w:rFonts w:cs="Times New Roman"/>
          <w:lang w:val="en-CA"/>
        </w:rPr>
      </w:pPr>
      <w:r w:rsidRPr="00DA37BC">
        <w:rPr>
          <w:rFonts w:cs="Times New Roman"/>
          <w:lang w:val="en-CA"/>
        </w:rPr>
        <w:t xml:space="preserve">From these values, the MOS and the 95% confidence intervals are calculated. A resulting MOS value of zero indicates that anchor and proposal were rated to have the same visual quality. </w:t>
      </w:r>
    </w:p>
    <w:p w14:paraId="56264000" w14:textId="04B58B44" w:rsidR="003F59C4" w:rsidRDefault="003F59C4" w:rsidP="00DA37BC">
      <w:pPr>
        <w:pBdr>
          <w:top w:val="none" w:sz="4" w:space="0" w:color="000000"/>
          <w:left w:val="none" w:sz="4" w:space="0" w:color="000000"/>
          <w:bottom w:val="none" w:sz="4" w:space="0" w:color="000000"/>
          <w:right w:val="none" w:sz="4" w:space="0" w:color="000000"/>
          <w:between w:val="none" w:sz="4" w:space="0" w:color="000000"/>
        </w:pBdr>
        <w:jc w:val="both"/>
        <w:rPr>
          <w:rFonts w:cs="Times New Roman"/>
          <w:lang w:val="en-GB"/>
        </w:rPr>
      </w:pPr>
      <w:r w:rsidRPr="00DA37BC">
        <w:rPr>
          <w:rFonts w:cs="Times New Roman"/>
          <w:lang w:val="en-GB"/>
        </w:rPr>
        <w:t>For MIV, the results are shared on the GitLab issue.</w:t>
      </w:r>
    </w:p>
    <w:p w14:paraId="14721725" w14:textId="77777777" w:rsidR="003F59C4" w:rsidRPr="00DA37BC" w:rsidRDefault="003F59C4" w:rsidP="003F59C4">
      <w:pPr>
        <w:pStyle w:val="berschrift1"/>
        <w:rPr>
          <w:rFonts w:cs="Times New Roman"/>
        </w:rPr>
      </w:pPr>
      <w:r w:rsidRPr="00DA37BC">
        <w:rPr>
          <w:rFonts w:cs="Times New Roman"/>
        </w:rPr>
        <w:t>References</w:t>
      </w:r>
    </w:p>
    <w:p w14:paraId="77EEA36E" w14:textId="77777777" w:rsidR="003F59C4" w:rsidRPr="00DA37BC" w:rsidRDefault="003F59C4" w:rsidP="00DA37BC">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2" w:name="_Ref52925713"/>
      <w:r w:rsidRPr="00DA37BC">
        <w:rPr>
          <w:rFonts w:cs="Times New Roman"/>
          <w:lang w:val="en-CA"/>
        </w:rPr>
        <w:t xml:space="preserve">Recommendation ITU-T P.910 (2008), </w:t>
      </w:r>
      <w:r w:rsidRPr="00DA37BC">
        <w:rPr>
          <w:rFonts w:cs="Times New Roman"/>
          <w:i/>
          <w:lang w:val="en-CA"/>
        </w:rPr>
        <w:t>Subjective video quality assessment methods for multimedia applications</w:t>
      </w:r>
      <w:r w:rsidRPr="00DA37BC">
        <w:rPr>
          <w:rFonts w:cs="Times New Roman"/>
          <w:lang w:val="en-CA"/>
        </w:rPr>
        <w:t>.</w:t>
      </w:r>
      <w:bookmarkEnd w:id="2"/>
    </w:p>
    <w:p w14:paraId="1900AD9F" w14:textId="77777777" w:rsidR="003F59C4" w:rsidRPr="00DA37BC" w:rsidRDefault="003F59C4" w:rsidP="00DA37BC">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3" w:name="_Ref52919336"/>
      <w:r w:rsidRPr="00DA37BC">
        <w:rPr>
          <w:rFonts w:cs="Times New Roman"/>
          <w:lang w:val="en-CA"/>
        </w:rPr>
        <w:t xml:space="preserve">Recommendation ITU-R BT.500-14 (2019), </w:t>
      </w:r>
      <w:r w:rsidRPr="00DA37BC">
        <w:rPr>
          <w:rFonts w:cs="Times New Roman"/>
          <w:i/>
          <w:iCs/>
          <w:lang w:val="en-CA"/>
        </w:rPr>
        <w:t>Methodologies for the subjective assessment of the quality of television images</w:t>
      </w:r>
      <w:r w:rsidRPr="00DA37BC">
        <w:rPr>
          <w:rFonts w:cs="Times New Roman"/>
          <w:lang w:val="en-CA"/>
        </w:rPr>
        <w:t>.</w:t>
      </w:r>
      <w:bookmarkStart w:id="4" w:name="_Ref56152460"/>
      <w:bookmarkEnd w:id="3"/>
    </w:p>
    <w:p w14:paraId="4A116D93" w14:textId="77777777" w:rsidR="003F59C4" w:rsidRPr="00DA37BC" w:rsidRDefault="003F59C4" w:rsidP="00DA37BC">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r w:rsidRPr="00DA37BC">
        <w:rPr>
          <w:rFonts w:cs="Times New Roman"/>
          <w:lang w:val="en-CA"/>
        </w:rPr>
        <w:t xml:space="preserve">Recommendation ITU-R BT.2100-2 (2018), </w:t>
      </w:r>
      <w:r w:rsidRPr="00DA37BC">
        <w:rPr>
          <w:rFonts w:cs="Times New Roman"/>
          <w:i/>
          <w:iCs/>
          <w:lang w:val="en-CA"/>
        </w:rPr>
        <w:t>Image parameter values for high dynamic range television for use in production and international programme exchange</w:t>
      </w:r>
      <w:r w:rsidRPr="00DA37BC">
        <w:rPr>
          <w:rFonts w:cs="Times New Roman"/>
          <w:lang w:val="en-CA"/>
        </w:rPr>
        <w:t>.</w:t>
      </w:r>
    </w:p>
    <w:p w14:paraId="19A57ED1" w14:textId="77777777" w:rsidR="003F59C4" w:rsidRPr="00DA37BC" w:rsidRDefault="003F59C4" w:rsidP="00DA37BC">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5" w:name="_Ref45224040"/>
      <w:r w:rsidRPr="00DA37BC">
        <w:rPr>
          <w:rFonts w:cs="Times New Roman"/>
          <w:lang w:val="en-CA"/>
        </w:rPr>
        <w:t xml:space="preserve">SMPTE ST 2084, </w:t>
      </w:r>
      <w:bookmarkStart w:id="6" w:name="_Ref40202672"/>
      <w:r w:rsidRPr="00DA37BC">
        <w:rPr>
          <w:rFonts w:cs="Times New Roman"/>
          <w:i/>
          <w:iCs/>
          <w:lang w:val="en-CA"/>
        </w:rPr>
        <w:t>High Dynamic Range Electro-Optical Transfer Function of Mastering Reference Displays</w:t>
      </w:r>
      <w:r w:rsidRPr="00DA37BC">
        <w:rPr>
          <w:rFonts w:cs="Times New Roman"/>
          <w:lang w:val="en-CA"/>
        </w:rPr>
        <w:t>, 2014.</w:t>
      </w:r>
      <w:bookmarkEnd w:id="5"/>
      <w:bookmarkEnd w:id="6"/>
    </w:p>
    <w:p w14:paraId="7CFEC64E" w14:textId="77777777" w:rsidR="003F59C4" w:rsidRPr="00DA37BC" w:rsidRDefault="003F59C4" w:rsidP="00DA37BC">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7" w:name="_Ref46730043"/>
      <w:r w:rsidRPr="00DA37BC">
        <w:rPr>
          <w:rFonts w:cs="Times New Roman"/>
          <w:lang w:val="en-CA"/>
        </w:rPr>
        <w:t xml:space="preserve">SMPTE ST 2036-1, </w:t>
      </w:r>
      <w:r w:rsidRPr="00DA37BC">
        <w:rPr>
          <w:rFonts w:cs="Times New Roman"/>
          <w:i/>
          <w:lang w:val="en-CA"/>
        </w:rPr>
        <w:t>Ultra High Definition Television – Image Parameter Values for Program Production</w:t>
      </w:r>
      <w:r w:rsidRPr="00DA37BC">
        <w:rPr>
          <w:rFonts w:cs="Times New Roman"/>
          <w:lang w:val="en-CA"/>
        </w:rPr>
        <w:t>, 2014.</w:t>
      </w:r>
      <w:bookmarkEnd w:id="7"/>
    </w:p>
    <w:p w14:paraId="550A88E2" w14:textId="77777777" w:rsidR="003F59C4" w:rsidRPr="00DA37BC" w:rsidRDefault="003F59C4" w:rsidP="00DA37BC">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8" w:name="_Ref46730046"/>
      <w:r w:rsidRPr="00DA37BC">
        <w:rPr>
          <w:rFonts w:cs="Times New Roman"/>
          <w:lang w:val="en-CA"/>
        </w:rPr>
        <w:t xml:space="preserve">ETSI TS 101 154, </w:t>
      </w:r>
      <w:r w:rsidRPr="00DA37BC">
        <w:rPr>
          <w:rFonts w:cs="Times New Roman"/>
          <w:i/>
          <w:lang w:val="en-CA"/>
        </w:rPr>
        <w:t>Digital Video Broadcasting (DVB); Specification for the use of Video and Audio Coding in Broadcast and Broadband Applications</w:t>
      </w:r>
      <w:r w:rsidRPr="00DA37BC">
        <w:rPr>
          <w:rFonts w:cs="Times New Roman"/>
          <w:lang w:val="en-CA"/>
        </w:rPr>
        <w:t>, 2019.</w:t>
      </w:r>
      <w:bookmarkEnd w:id="8"/>
    </w:p>
    <w:p w14:paraId="10322B55" w14:textId="77777777" w:rsidR="003F59C4" w:rsidRPr="00DA37BC" w:rsidRDefault="003F59C4" w:rsidP="00DA37BC">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9" w:name="_Ref56152887"/>
      <w:r w:rsidRPr="00DA37BC">
        <w:rPr>
          <w:rFonts w:cs="Times New Roman"/>
          <w:lang w:val="en-CA"/>
        </w:rPr>
        <w:t>ITU-T Tech. Paper HSTP-VID-WPOM and ISO/IEC TR 23008-8 (</w:t>
      </w:r>
      <w:r w:rsidRPr="00DA37BC">
        <w:rPr>
          <w:rFonts w:cs="Times New Roman"/>
          <w:i/>
          <w:iCs/>
          <w:lang w:val="en-CA"/>
        </w:rPr>
        <w:t>Eds.</w:t>
      </w:r>
      <w:r w:rsidRPr="00DA37BC">
        <w:rPr>
          <w:rFonts w:cs="Times New Roman"/>
          <w:lang w:val="en-CA"/>
        </w:rPr>
        <w:t xml:space="preserve">: K. Andersson, F. </w:t>
      </w:r>
      <w:proofErr w:type="spellStart"/>
      <w:r w:rsidRPr="00DA37BC">
        <w:rPr>
          <w:rFonts w:cs="Times New Roman"/>
          <w:lang w:val="en-CA"/>
        </w:rPr>
        <w:t>Bossen</w:t>
      </w:r>
      <w:proofErr w:type="spellEnd"/>
      <w:r w:rsidRPr="00DA37BC">
        <w:rPr>
          <w:rFonts w:cs="Times New Roman"/>
          <w:lang w:val="en-CA"/>
        </w:rPr>
        <w:t xml:space="preserve">, J.-R. Ohm, A. </w:t>
      </w:r>
      <w:proofErr w:type="spellStart"/>
      <w:r w:rsidRPr="00DA37BC">
        <w:rPr>
          <w:rFonts w:cs="Times New Roman"/>
          <w:lang w:val="en-CA"/>
        </w:rPr>
        <w:t>Segall</w:t>
      </w:r>
      <w:proofErr w:type="spellEnd"/>
      <w:r w:rsidRPr="00DA37BC">
        <w:rPr>
          <w:rFonts w:cs="Times New Roman"/>
          <w:lang w:val="en-CA"/>
        </w:rPr>
        <w:t xml:space="preserve">, R. </w:t>
      </w:r>
      <w:proofErr w:type="spellStart"/>
      <w:r w:rsidRPr="00DA37BC">
        <w:rPr>
          <w:rFonts w:cs="Times New Roman"/>
          <w:lang w:val="en-CA"/>
        </w:rPr>
        <w:t>Sjöberg</w:t>
      </w:r>
      <w:proofErr w:type="spellEnd"/>
      <w:r w:rsidRPr="00DA37BC">
        <w:rPr>
          <w:rFonts w:cs="Times New Roman"/>
          <w:lang w:val="en-CA"/>
        </w:rPr>
        <w:t xml:space="preserve">, J. </w:t>
      </w:r>
      <w:proofErr w:type="spellStart"/>
      <w:r w:rsidRPr="00DA37BC">
        <w:rPr>
          <w:rFonts w:cs="Times New Roman"/>
          <w:lang w:val="en-CA"/>
        </w:rPr>
        <w:t>Ström</w:t>
      </w:r>
      <w:proofErr w:type="spellEnd"/>
      <w:r w:rsidRPr="00DA37BC">
        <w:rPr>
          <w:rFonts w:cs="Times New Roman"/>
          <w:lang w:val="en-CA"/>
        </w:rPr>
        <w:t xml:space="preserve">, G. J. Sullivan, A. </w:t>
      </w:r>
      <w:proofErr w:type="spellStart"/>
      <w:r w:rsidRPr="00DA37BC">
        <w:rPr>
          <w:rFonts w:cs="Times New Roman"/>
          <w:lang w:val="en-CA"/>
        </w:rPr>
        <w:t>Tourapis</w:t>
      </w:r>
      <w:proofErr w:type="spellEnd"/>
      <w:r w:rsidRPr="00DA37BC">
        <w:rPr>
          <w:rFonts w:cs="Times New Roman"/>
          <w:lang w:val="en-CA"/>
        </w:rPr>
        <w:t>), Working practices using objective metrics for evaluation of video coding efficiency experiments, July 2020.</w:t>
      </w:r>
      <w:bookmarkEnd w:id="9"/>
    </w:p>
    <w:p w14:paraId="6FB51E90" w14:textId="77777777" w:rsidR="003F59C4" w:rsidRPr="00DA37BC" w:rsidRDefault="003F59C4" w:rsidP="00DA37BC">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proofErr w:type="spellStart"/>
      <w:r w:rsidRPr="00DA37BC">
        <w:rPr>
          <w:rFonts w:cs="Times New Roman"/>
          <w:lang w:val="en-CA"/>
        </w:rPr>
        <w:t>RDPlot</w:t>
      </w:r>
      <w:proofErr w:type="spellEnd"/>
      <w:r w:rsidRPr="00DA37BC">
        <w:rPr>
          <w:rFonts w:cs="Times New Roman"/>
          <w:lang w:val="en-CA"/>
        </w:rPr>
        <w:t>, https://github.com/IENT/RDPlot, accessed 2021-06-18.</w:t>
      </w:r>
    </w:p>
    <w:bookmarkEnd w:id="4"/>
    <w:p w14:paraId="12626D7B" w14:textId="77777777" w:rsidR="003F59C4" w:rsidRPr="00DA37BC" w:rsidRDefault="003F59C4" w:rsidP="003F59C4">
      <w:pPr>
        <w:rPr>
          <w:rFonts w:cs="Times New Roman"/>
          <w:lang w:val="en-CA"/>
        </w:rPr>
      </w:pPr>
    </w:p>
    <w:p w14:paraId="2A35D524" w14:textId="77777777" w:rsidR="00DA37BC" w:rsidRDefault="00DA37BC">
      <w:pPr>
        <w:rPr>
          <w:rFonts w:cs="Times New Roman"/>
          <w:b/>
          <w:bCs/>
          <w:sz w:val="24"/>
          <w:szCs w:val="24"/>
        </w:rPr>
      </w:pPr>
      <w:r>
        <w:rPr>
          <w:rFonts w:cs="Times New Roman"/>
        </w:rPr>
        <w:br w:type="page"/>
      </w:r>
    </w:p>
    <w:p w14:paraId="650EC233" w14:textId="6E3E95E0" w:rsidR="003F59C4" w:rsidRDefault="003F59C4" w:rsidP="003F59C4">
      <w:pPr>
        <w:pStyle w:val="berschrift1"/>
        <w:numPr>
          <w:ilvl w:val="0"/>
          <w:numId w:val="0"/>
        </w:numPr>
        <w:rPr>
          <w:rFonts w:cs="Times New Roman"/>
        </w:rPr>
      </w:pPr>
      <w:r w:rsidRPr="00DA37BC">
        <w:rPr>
          <w:rFonts w:cs="Times New Roman"/>
        </w:rPr>
        <w:lastRenderedPageBreak/>
        <w:t>Annex 1: voting sheets</w:t>
      </w:r>
    </w:p>
    <w:p w14:paraId="72089D5F" w14:textId="77777777" w:rsidR="00DA37BC" w:rsidRPr="00DA37BC" w:rsidRDefault="00DA37BC" w:rsidP="00DA37BC"/>
    <w:p w14:paraId="023D196A" w14:textId="77777777" w:rsidR="003F59C4" w:rsidRPr="00DA37BC" w:rsidRDefault="003F59C4" w:rsidP="003F59C4">
      <w:pPr>
        <w:jc w:val="center"/>
        <w:rPr>
          <w:rFonts w:cs="Times New Roman"/>
          <w:lang w:val="en-CA"/>
        </w:rPr>
      </w:pPr>
      <w:r w:rsidRPr="00DA37BC">
        <w:rPr>
          <w:rFonts w:cs="Times New Roman"/>
          <w:noProof/>
        </w:rPr>
        <w:drawing>
          <wp:inline distT="0" distB="0" distL="0" distR="0" wp14:anchorId="48F79418" wp14:editId="5CF92C11">
            <wp:extent cx="2386800" cy="3654000"/>
            <wp:effectExtent l="133350" t="114300" r="147320" b="156210"/>
            <wp:docPr id="53" name="Grafik 5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Grafik 53" descr="Table&#10;&#10;Description automatically generated"/>
                    <pic:cNvPicPr/>
                  </pic:nvPicPr>
                  <pic:blipFill>
                    <a:blip r:embed="rId12"/>
                    <a:stretch>
                      <a:fillRect/>
                    </a:stretch>
                  </pic:blipFill>
                  <pic:spPr>
                    <a:xfrm>
                      <a:off x="0" y="0"/>
                      <a:ext cx="2386800" cy="36540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Pr="00DA37BC">
        <w:rPr>
          <w:rFonts w:cs="Times New Roman"/>
        </w:rPr>
        <w:tab/>
      </w:r>
      <w:r w:rsidRPr="00DA37BC">
        <w:rPr>
          <w:rFonts w:cs="Times New Roman"/>
          <w:noProof/>
        </w:rPr>
        <w:drawing>
          <wp:inline distT="0" distB="0" distL="0" distR="0" wp14:anchorId="5E1C6FBA" wp14:editId="03F70D76">
            <wp:extent cx="2389246" cy="3644075"/>
            <wp:effectExtent l="133350" t="114300" r="144780" b="166370"/>
            <wp:docPr id="54" name="Grafik 54" descr="Table, 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Grafik 54" descr="Table, calendar&#10;&#10;Description automatically generated"/>
                    <pic:cNvPicPr/>
                  </pic:nvPicPr>
                  <pic:blipFill>
                    <a:blip r:embed="rId13"/>
                    <a:stretch>
                      <a:fillRect/>
                    </a:stretch>
                  </pic:blipFill>
                  <pic:spPr>
                    <a:xfrm>
                      <a:off x="0" y="0"/>
                      <a:ext cx="2399692" cy="366000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Pr="00DA37BC">
        <w:rPr>
          <w:rFonts w:cs="Times New Roman"/>
          <w:lang w:val="en-CA"/>
        </w:rPr>
        <w:br/>
      </w:r>
      <w:r w:rsidRPr="00DA37BC">
        <w:rPr>
          <w:rFonts w:cs="Times New Roman"/>
          <w:b/>
          <w:sz w:val="18"/>
          <w:szCs w:val="18"/>
          <w:lang w:val="en-CA"/>
        </w:rPr>
        <w:t>Fig: Examples for Voting sheets for the 4-grade and 7-grade scales.</w:t>
      </w:r>
    </w:p>
    <w:p w14:paraId="60757C6F" w14:textId="77777777" w:rsidR="0037697E" w:rsidRPr="00DA37BC" w:rsidRDefault="0037697E" w:rsidP="00DD5863">
      <w:pPr>
        <w:pStyle w:val="KeinLeerraum"/>
        <w:rPr>
          <w:rFonts w:cs="Times New Roman"/>
          <w:lang w:val="en-CA"/>
        </w:rPr>
      </w:pPr>
    </w:p>
    <w:sectPr w:rsidR="0037697E" w:rsidRPr="00DA37BC" w:rsidSect="00DD5863">
      <w:footerReference w:type="default" r:id="rId14"/>
      <w:pgSz w:w="11900" w:h="16840"/>
      <w:pgMar w:top="562" w:right="1440" w:bottom="562"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BB3A0D" w14:textId="77777777" w:rsidR="00FA5A26" w:rsidRDefault="00FA5A26" w:rsidP="009E784A">
      <w:r>
        <w:separator/>
      </w:r>
    </w:p>
  </w:endnote>
  <w:endnote w:type="continuationSeparator" w:id="0">
    <w:p w14:paraId="536CB0B6" w14:textId="77777777" w:rsidR="00FA5A26" w:rsidRDefault="00FA5A26"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2206B" w14:textId="7D984D74" w:rsidR="00385C5D" w:rsidRPr="001E39DF" w:rsidRDefault="001E39DF">
    <w:pPr>
      <w:pStyle w:val="Fuzeile"/>
      <w:rPr>
        <w:sz w:val="18"/>
        <w:szCs w:val="18"/>
      </w:rPr>
    </w:pPr>
    <w:r>
      <w:rPr>
        <w:sz w:val="18"/>
        <w:szCs w:val="18"/>
        <w:lang w:val="de-DE"/>
      </w:rPr>
      <w:t>Page</w:t>
    </w:r>
    <w:r w:rsidRPr="00EF0134">
      <w:rPr>
        <w:sz w:val="18"/>
        <w:szCs w:val="18"/>
        <w:lang w:val="de-DE"/>
      </w:rPr>
      <w:t xml:space="preserve"> </w:t>
    </w:r>
    <w:r w:rsidRPr="00EF0134">
      <w:rPr>
        <w:sz w:val="18"/>
        <w:szCs w:val="18"/>
      </w:rPr>
      <w:fldChar w:fldCharType="begin"/>
    </w:r>
    <w:r w:rsidRPr="00EF0134">
      <w:rPr>
        <w:sz w:val="18"/>
        <w:szCs w:val="18"/>
      </w:rPr>
      <w:instrText>PAGE  \* Arabic  \* MERGEFORMAT</w:instrText>
    </w:r>
    <w:r w:rsidRPr="00EF0134">
      <w:rPr>
        <w:sz w:val="18"/>
        <w:szCs w:val="18"/>
      </w:rPr>
      <w:fldChar w:fldCharType="separate"/>
    </w:r>
    <w:r>
      <w:rPr>
        <w:sz w:val="18"/>
        <w:szCs w:val="18"/>
      </w:rPr>
      <w:t>1</w:t>
    </w:r>
    <w:r w:rsidRPr="00EF0134">
      <w:rPr>
        <w:sz w:val="18"/>
        <w:szCs w:val="18"/>
      </w:rPr>
      <w:fldChar w:fldCharType="end"/>
    </w:r>
    <w:r w:rsidRPr="00EF0134">
      <w:rPr>
        <w:sz w:val="18"/>
        <w:szCs w:val="18"/>
        <w:lang w:val="de-DE"/>
      </w:rPr>
      <w:t xml:space="preserve"> </w:t>
    </w:r>
    <w:r>
      <w:rPr>
        <w:sz w:val="18"/>
        <w:szCs w:val="18"/>
        <w:lang w:val="de-DE"/>
      </w:rPr>
      <w:t xml:space="preserve">of </w:t>
    </w:r>
    <w:r w:rsidRPr="00EF0134">
      <w:rPr>
        <w:sz w:val="18"/>
        <w:szCs w:val="18"/>
      </w:rPr>
      <w:fldChar w:fldCharType="begin"/>
    </w:r>
    <w:r w:rsidRPr="00EF0134">
      <w:rPr>
        <w:sz w:val="18"/>
        <w:szCs w:val="18"/>
      </w:rPr>
      <w:instrText>NUMPAGES  \* Arabic  \* MERGEFORMAT</w:instrText>
    </w:r>
    <w:r w:rsidRPr="00EF0134">
      <w:rPr>
        <w:sz w:val="18"/>
        <w:szCs w:val="18"/>
      </w:rPr>
      <w:fldChar w:fldCharType="separate"/>
    </w:r>
    <w:r>
      <w:rPr>
        <w:sz w:val="18"/>
        <w:szCs w:val="18"/>
      </w:rPr>
      <w:t>1</w:t>
    </w:r>
    <w:r w:rsidRPr="00EF0134">
      <w:rPr>
        <w:sz w:val="18"/>
        <w:szCs w:val="18"/>
      </w:rPr>
      <w:fldChar w:fldCharType="end"/>
    </w:r>
    <w:r>
      <w:rPr>
        <w:sz w:val="18"/>
        <w:szCs w:val="18"/>
      </w:rPr>
      <w:tab/>
    </w:r>
    <w:r>
      <w:rPr>
        <w:sz w:val="18"/>
        <w:szCs w:val="18"/>
      </w:rPr>
      <w:tab/>
      <w:t xml:space="preserve">Date saved: </w:t>
    </w:r>
    <w:r>
      <w:rPr>
        <w:sz w:val="18"/>
        <w:szCs w:val="18"/>
      </w:rPr>
      <w:fldChar w:fldCharType="begin"/>
    </w:r>
    <w:r>
      <w:rPr>
        <w:sz w:val="18"/>
        <w:szCs w:val="18"/>
      </w:rPr>
      <w:instrText xml:space="preserve"> SAVEDATE  \@ "yyyy-MM-dd" </w:instrText>
    </w:r>
    <w:r>
      <w:rPr>
        <w:sz w:val="18"/>
        <w:szCs w:val="18"/>
      </w:rPr>
      <w:fldChar w:fldCharType="separate"/>
    </w:r>
    <w:r w:rsidR="00BF1440">
      <w:rPr>
        <w:noProof/>
        <w:sz w:val="18"/>
        <w:szCs w:val="18"/>
      </w:rPr>
      <w:t>2021-09-03</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17BF7C" w14:textId="77777777" w:rsidR="00FA5A26" w:rsidRDefault="00FA5A26" w:rsidP="009E784A">
      <w:r>
        <w:separator/>
      </w:r>
    </w:p>
  </w:footnote>
  <w:footnote w:type="continuationSeparator" w:id="0">
    <w:p w14:paraId="7C878F4A" w14:textId="77777777" w:rsidR="00FA5A26" w:rsidRDefault="00FA5A26" w:rsidP="009E784A">
      <w:r>
        <w:continuationSeparator/>
      </w:r>
    </w:p>
  </w:footnote>
  <w:footnote w:id="1">
    <w:p w14:paraId="37CC2802" w14:textId="77777777" w:rsidR="003F59C4" w:rsidRDefault="003F59C4" w:rsidP="003F59C4">
      <w:pPr>
        <w:pStyle w:val="Funotentext"/>
      </w:pPr>
      <w:r>
        <w:rPr>
          <w:rStyle w:val="Funotenzeichen"/>
        </w:rPr>
        <w:footnoteRef/>
      </w:r>
      <w:r>
        <w:t xml:space="preserve"> Specified in </w:t>
      </w:r>
      <w:r w:rsidRPr="001735E6">
        <w:rPr>
          <w:rFonts w:asciiTheme="minorHAnsi" w:hAnsiTheme="minorHAnsi" w:cstheme="minorHAnsi"/>
          <w:lang w:val="en-GB"/>
        </w:rPr>
        <w:t>ITU-T P800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C1652"/>
    <w:multiLevelType w:val="hybridMultilevel"/>
    <w:tmpl w:val="549A2B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F7296"/>
    <w:multiLevelType w:val="hybridMultilevel"/>
    <w:tmpl w:val="549A2B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5E2B7A"/>
    <w:multiLevelType w:val="hybridMultilevel"/>
    <w:tmpl w:val="7018C880"/>
    <w:lvl w:ilvl="0" w:tplc="64FC8DCE">
      <w:start w:val="1"/>
      <w:numFmt w:val="bullet"/>
      <w:lvlText w:val="-"/>
      <w:lvlJc w:val="left"/>
      <w:pPr>
        <w:ind w:left="360" w:hanging="360"/>
      </w:pPr>
      <w:rPr>
        <w:rFonts w:ascii="Times New Roman" w:eastAsia="MS Mincho"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7486287"/>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15:restartNumberingAfterBreak="0">
    <w:nsid w:val="38DE6D92"/>
    <w:multiLevelType w:val="hybridMultilevel"/>
    <w:tmpl w:val="3674701E"/>
    <w:lvl w:ilvl="0" w:tplc="CDFCFA4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9110176"/>
    <w:multiLevelType w:val="hybridMultilevel"/>
    <w:tmpl w:val="ACC80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A0429E"/>
    <w:multiLevelType w:val="hybridMultilevel"/>
    <w:tmpl w:val="8A40342C"/>
    <w:lvl w:ilvl="0" w:tplc="67CEB6DC">
      <w:start w:val="1"/>
      <w:numFmt w:val="decimal"/>
      <w:lvlText w:val="[%1]"/>
      <w:lvlJc w:val="left"/>
      <w:pPr>
        <w:ind w:left="504" w:hanging="50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EFA69CB"/>
    <w:multiLevelType w:val="hybridMultilevel"/>
    <w:tmpl w:val="B7803644"/>
    <w:lvl w:ilvl="0" w:tplc="004491B0">
      <w:numFmt w:val="bullet"/>
      <w:lvlText w:val="-"/>
      <w:lvlJc w:val="left"/>
      <w:pPr>
        <w:ind w:left="720" w:hanging="360"/>
      </w:pPr>
      <w:rPr>
        <w:rFonts w:ascii="Times New Roman" w:eastAsiaTheme="minorHAnsi"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8"/>
  </w:num>
  <w:num w:numId="2">
    <w:abstractNumId w:val="3"/>
  </w:num>
  <w:num w:numId="3">
    <w:abstractNumId w:val="6"/>
  </w:num>
  <w:num w:numId="4">
    <w:abstractNumId w:val="7"/>
  </w:num>
  <w:num w:numId="5">
    <w:abstractNumId w:val="4"/>
  </w:num>
  <w:num w:numId="6">
    <w:abstractNumId w:val="1"/>
  </w:num>
  <w:num w:numId="7">
    <w:abstractNumId w:val="2"/>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609D6"/>
    <w:rsid w:val="000646CD"/>
    <w:rsid w:val="00074F57"/>
    <w:rsid w:val="00085DFF"/>
    <w:rsid w:val="000968DA"/>
    <w:rsid w:val="000C78E6"/>
    <w:rsid w:val="001136C3"/>
    <w:rsid w:val="00152639"/>
    <w:rsid w:val="00156F4B"/>
    <w:rsid w:val="0018563E"/>
    <w:rsid w:val="001E39DF"/>
    <w:rsid w:val="001F6E19"/>
    <w:rsid w:val="00263789"/>
    <w:rsid w:val="002E526C"/>
    <w:rsid w:val="003226C8"/>
    <w:rsid w:val="0037697E"/>
    <w:rsid w:val="00385C5D"/>
    <w:rsid w:val="003B0FC6"/>
    <w:rsid w:val="003F59C4"/>
    <w:rsid w:val="004E45B6"/>
    <w:rsid w:val="004F5473"/>
    <w:rsid w:val="00560584"/>
    <w:rsid w:val="005612C2"/>
    <w:rsid w:val="005C2A51"/>
    <w:rsid w:val="005C3FD6"/>
    <w:rsid w:val="00651096"/>
    <w:rsid w:val="0065156F"/>
    <w:rsid w:val="006E1B02"/>
    <w:rsid w:val="006E478C"/>
    <w:rsid w:val="00702A54"/>
    <w:rsid w:val="00775F88"/>
    <w:rsid w:val="00796E74"/>
    <w:rsid w:val="007E4D07"/>
    <w:rsid w:val="00803480"/>
    <w:rsid w:val="008E7795"/>
    <w:rsid w:val="00955F66"/>
    <w:rsid w:val="009569F7"/>
    <w:rsid w:val="009636E0"/>
    <w:rsid w:val="009B09C2"/>
    <w:rsid w:val="009C5AAC"/>
    <w:rsid w:val="009D02A3"/>
    <w:rsid w:val="009D5D9F"/>
    <w:rsid w:val="009E784A"/>
    <w:rsid w:val="009F35BA"/>
    <w:rsid w:val="00A51BA8"/>
    <w:rsid w:val="00A5534B"/>
    <w:rsid w:val="00A56B72"/>
    <w:rsid w:val="00A86B91"/>
    <w:rsid w:val="00B36A63"/>
    <w:rsid w:val="00B66B45"/>
    <w:rsid w:val="00B7346D"/>
    <w:rsid w:val="00BF1440"/>
    <w:rsid w:val="00C54EEA"/>
    <w:rsid w:val="00CB798F"/>
    <w:rsid w:val="00CD36BE"/>
    <w:rsid w:val="00CF1629"/>
    <w:rsid w:val="00D10825"/>
    <w:rsid w:val="00D2290B"/>
    <w:rsid w:val="00D265E0"/>
    <w:rsid w:val="00D4041E"/>
    <w:rsid w:val="00D709E9"/>
    <w:rsid w:val="00DA37BC"/>
    <w:rsid w:val="00DC5665"/>
    <w:rsid w:val="00DD5863"/>
    <w:rsid w:val="00E843CE"/>
    <w:rsid w:val="00E86B82"/>
    <w:rsid w:val="00E9507F"/>
    <w:rsid w:val="00E965CC"/>
    <w:rsid w:val="00ED62DD"/>
    <w:rsid w:val="00F03F9B"/>
    <w:rsid w:val="00F71A78"/>
    <w:rsid w:val="00F73309"/>
    <w:rsid w:val="00FA5A26"/>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D5863"/>
    <w:rPr>
      <w:rFonts w:ascii="Times New Roman" w:eastAsia="Arial" w:hAnsi="Times New Roman" w:cs="Arial"/>
    </w:rPr>
  </w:style>
  <w:style w:type="paragraph" w:styleId="berschrift1">
    <w:name w:val="heading 1"/>
    <w:basedOn w:val="Standard"/>
    <w:next w:val="Standard"/>
    <w:link w:val="berschrift1Zchn"/>
    <w:uiPriority w:val="9"/>
    <w:qFormat/>
    <w:rsid w:val="00085DFF"/>
    <w:pPr>
      <w:numPr>
        <w:numId w:val="2"/>
      </w:numPr>
      <w:spacing w:before="240" w:after="120"/>
      <w:ind w:left="431" w:hanging="431"/>
      <w:outlineLvl w:val="0"/>
    </w:pPr>
    <w:rPr>
      <w:b/>
      <w:bCs/>
      <w:sz w:val="24"/>
      <w:szCs w:val="24"/>
    </w:rPr>
  </w:style>
  <w:style w:type="paragraph" w:styleId="berschrift2">
    <w:name w:val="heading 2"/>
    <w:basedOn w:val="Standard"/>
    <w:next w:val="Standard"/>
    <w:link w:val="berschrift2Zchn"/>
    <w:uiPriority w:val="9"/>
    <w:unhideWhenUsed/>
    <w:qFormat/>
    <w:rsid w:val="00085DFF"/>
    <w:pPr>
      <w:keepNext/>
      <w:keepLines/>
      <w:numPr>
        <w:ilvl w:val="1"/>
        <w:numId w:val="2"/>
      </w:numPr>
      <w:spacing w:before="120" w:after="60"/>
      <w:ind w:left="578" w:hanging="578"/>
      <w:outlineLvl w:val="1"/>
    </w:pPr>
    <w:rPr>
      <w:rFonts w:eastAsiaTheme="majorEastAsia" w:cstheme="majorBidi"/>
      <w:b/>
      <w:szCs w:val="26"/>
    </w:rPr>
  </w:style>
  <w:style w:type="paragraph" w:styleId="berschrift3">
    <w:name w:val="heading 3"/>
    <w:basedOn w:val="Standard"/>
    <w:next w:val="Standard"/>
    <w:link w:val="berschrift3Zchn"/>
    <w:uiPriority w:val="9"/>
    <w:unhideWhenUsed/>
    <w:qFormat/>
    <w:rsid w:val="00DD5863"/>
    <w:pPr>
      <w:keepNext/>
      <w:keepLines/>
      <w:numPr>
        <w:ilvl w:val="2"/>
        <w:numId w:val="2"/>
      </w:numPr>
      <w:spacing w:before="40"/>
      <w:outlineLvl w:val="2"/>
    </w:pPr>
    <w:rPr>
      <w:rFonts w:eastAsiaTheme="majorEastAsia" w:cstheme="majorBidi"/>
      <w:b/>
      <w:sz w:val="24"/>
      <w:szCs w:val="24"/>
    </w:rPr>
  </w:style>
  <w:style w:type="paragraph" w:styleId="berschrift4">
    <w:name w:val="heading 4"/>
    <w:basedOn w:val="Standard"/>
    <w:next w:val="Standard"/>
    <w:link w:val="berschrift4Zchn"/>
    <w:uiPriority w:val="9"/>
    <w:semiHidden/>
    <w:unhideWhenUsed/>
    <w:qFormat/>
    <w:rsid w:val="00DD5863"/>
    <w:pPr>
      <w:keepNext/>
      <w:keepLines/>
      <w:numPr>
        <w:ilvl w:val="3"/>
        <w:numId w:val="2"/>
      </w:numPr>
      <w:spacing w:before="40"/>
      <w:outlineLvl w:val="3"/>
    </w:pPr>
    <w:rPr>
      <w:rFonts w:eastAsiaTheme="majorEastAsia" w:cstheme="majorBidi"/>
      <w:b/>
      <w:iCs/>
      <w:sz w:val="24"/>
    </w:rPr>
  </w:style>
  <w:style w:type="paragraph" w:styleId="berschrift5">
    <w:name w:val="heading 5"/>
    <w:basedOn w:val="Standard"/>
    <w:next w:val="Standard"/>
    <w:link w:val="berschrift5Zchn"/>
    <w:uiPriority w:val="9"/>
    <w:semiHidden/>
    <w:unhideWhenUsed/>
    <w:qFormat/>
    <w:rsid w:val="00DD5863"/>
    <w:pPr>
      <w:keepNext/>
      <w:keepLines/>
      <w:numPr>
        <w:ilvl w:val="4"/>
        <w:numId w:val="2"/>
      </w:numPr>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D5863"/>
    <w:pPr>
      <w:keepNext/>
      <w:keepLines/>
      <w:numPr>
        <w:ilvl w:val="5"/>
        <w:numId w:val="2"/>
      </w:numPr>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D5863"/>
    <w:pPr>
      <w:keepNext/>
      <w:keepLines/>
      <w:numPr>
        <w:ilvl w:val="6"/>
        <w:numId w:val="2"/>
      </w:numPr>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D5863"/>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D5863"/>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pPr>
      <w:spacing w:before="1"/>
    </w:pPr>
    <w:rPr>
      <w:sz w:val="24"/>
      <w:szCs w:val="24"/>
    </w:rPr>
  </w:style>
  <w:style w:type="paragraph" w:styleId="Titel">
    <w:name w:val="Title"/>
    <w:basedOn w:val="Standard"/>
    <w:uiPriority w:val="10"/>
    <w:qFormat/>
    <w:pPr>
      <w:spacing w:before="90"/>
      <w:ind w:left="1194"/>
    </w:pPr>
    <w:rPr>
      <w:b/>
      <w:bCs/>
      <w:sz w:val="29"/>
      <w:szCs w:val="29"/>
      <w:u w:val="single" w:color="000000"/>
    </w:rPr>
  </w:style>
  <w:style w:type="paragraph" w:styleId="Listenabsatz">
    <w:name w:val="List Paragraph"/>
    <w:basedOn w:val="Standard"/>
    <w:link w:val="ListenabsatzZchn"/>
    <w:uiPriority w:val="34"/>
    <w:qFormat/>
  </w:style>
  <w:style w:type="paragraph" w:customStyle="1" w:styleId="TableParagraph">
    <w:name w:val="Table Paragraph"/>
    <w:basedOn w:val="Standard"/>
    <w:uiPriority w:val="1"/>
    <w:qFormat/>
  </w:style>
  <w:style w:type="character" w:styleId="Hyperlink">
    <w:name w:val="Hyperlink"/>
    <w:uiPriority w:val="99"/>
    <w:rsid w:val="00FF2653"/>
    <w:rPr>
      <w:color w:val="0000FF"/>
      <w:u w:val="single"/>
    </w:rPr>
  </w:style>
  <w:style w:type="paragraph" w:styleId="StandardWeb">
    <w:name w:val="Normal (Web)"/>
    <w:basedOn w:val="Standard"/>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TextkrperZchn">
    <w:name w:val="Textkörper Zchn"/>
    <w:basedOn w:val="Absatz-Standardschriftart"/>
    <w:link w:val="Textkrper"/>
    <w:uiPriority w:val="1"/>
    <w:rsid w:val="00FF2653"/>
    <w:rPr>
      <w:rFonts w:ascii="Arial" w:eastAsia="Arial" w:hAnsi="Arial" w:cs="Arial"/>
      <w:sz w:val="24"/>
      <w:szCs w:val="24"/>
    </w:rPr>
  </w:style>
  <w:style w:type="character" w:styleId="Fett">
    <w:name w:val="Strong"/>
    <w:basedOn w:val="Absatz-Standardschriftart"/>
    <w:uiPriority w:val="22"/>
    <w:qFormat/>
    <w:rsid w:val="00FF2653"/>
    <w:rPr>
      <w:b/>
      <w:bCs/>
    </w:rPr>
  </w:style>
  <w:style w:type="character" w:styleId="NichtaufgelsteErwhnung">
    <w:name w:val="Unresolved Mention"/>
    <w:basedOn w:val="Absatz-Standardschriftart"/>
    <w:uiPriority w:val="99"/>
    <w:semiHidden/>
    <w:unhideWhenUsed/>
    <w:rsid w:val="00FF2653"/>
    <w:rPr>
      <w:color w:val="605E5C"/>
      <w:shd w:val="clear" w:color="auto" w:fill="E1DFDD"/>
    </w:rPr>
  </w:style>
  <w:style w:type="paragraph" w:styleId="Kopfzeile">
    <w:name w:val="header"/>
    <w:basedOn w:val="Standard"/>
    <w:link w:val="KopfzeileZchn"/>
    <w:uiPriority w:val="99"/>
    <w:unhideWhenUsed/>
    <w:rsid w:val="009E784A"/>
    <w:pPr>
      <w:tabs>
        <w:tab w:val="center" w:pos="4680"/>
        <w:tab w:val="right" w:pos="9360"/>
      </w:tabs>
    </w:pPr>
  </w:style>
  <w:style w:type="character" w:customStyle="1" w:styleId="KopfzeileZchn">
    <w:name w:val="Kopfzeile Zchn"/>
    <w:basedOn w:val="Absatz-Standardschriftart"/>
    <w:link w:val="Kopfzeile"/>
    <w:uiPriority w:val="99"/>
    <w:rsid w:val="009E784A"/>
    <w:rPr>
      <w:rFonts w:ascii="Arial" w:eastAsia="Arial" w:hAnsi="Arial" w:cs="Arial"/>
    </w:rPr>
  </w:style>
  <w:style w:type="paragraph" w:styleId="Fuzeile">
    <w:name w:val="footer"/>
    <w:basedOn w:val="Standard"/>
    <w:link w:val="FuzeileZchn"/>
    <w:uiPriority w:val="99"/>
    <w:unhideWhenUsed/>
    <w:rsid w:val="009E784A"/>
    <w:pPr>
      <w:tabs>
        <w:tab w:val="center" w:pos="4680"/>
        <w:tab w:val="right" w:pos="9360"/>
      </w:tabs>
    </w:pPr>
  </w:style>
  <w:style w:type="character" w:customStyle="1" w:styleId="FuzeileZchn">
    <w:name w:val="Fußzeile Zchn"/>
    <w:basedOn w:val="Absatz-Standardschriftart"/>
    <w:link w:val="Fuzeile"/>
    <w:uiPriority w:val="99"/>
    <w:rsid w:val="009E784A"/>
    <w:rPr>
      <w:rFonts w:ascii="Arial" w:eastAsia="Arial" w:hAnsi="Arial" w:cs="Arial"/>
    </w:rPr>
  </w:style>
  <w:style w:type="character" w:customStyle="1" w:styleId="berschrift1Zchn">
    <w:name w:val="Überschrift 1 Zchn"/>
    <w:basedOn w:val="Absatz-Standardschriftart"/>
    <w:link w:val="berschrift1"/>
    <w:uiPriority w:val="9"/>
    <w:rsid w:val="00085DFF"/>
    <w:rPr>
      <w:rFonts w:ascii="Times New Roman" w:eastAsia="Arial" w:hAnsi="Times New Roman" w:cs="Arial"/>
      <w:b/>
      <w:bCs/>
      <w:sz w:val="24"/>
      <w:szCs w:val="24"/>
    </w:rPr>
  </w:style>
  <w:style w:type="character" w:customStyle="1" w:styleId="berschrift2Zchn">
    <w:name w:val="Überschrift 2 Zchn"/>
    <w:basedOn w:val="Absatz-Standardschriftart"/>
    <w:link w:val="berschrift2"/>
    <w:uiPriority w:val="9"/>
    <w:rsid w:val="00085DFF"/>
    <w:rPr>
      <w:rFonts w:ascii="Times New Roman" w:eastAsiaTheme="majorEastAsia" w:hAnsi="Times New Roman" w:cstheme="majorBidi"/>
      <w:b/>
      <w:szCs w:val="26"/>
    </w:rPr>
  </w:style>
  <w:style w:type="character" w:customStyle="1" w:styleId="berschrift3Zchn">
    <w:name w:val="Überschrift 3 Zchn"/>
    <w:basedOn w:val="Absatz-Standardschriftart"/>
    <w:link w:val="berschrift3"/>
    <w:uiPriority w:val="9"/>
    <w:rsid w:val="00DD5863"/>
    <w:rPr>
      <w:rFonts w:ascii="Times New Roman" w:eastAsiaTheme="majorEastAsia" w:hAnsi="Times New Roman" w:cstheme="majorBidi"/>
      <w:b/>
      <w:sz w:val="24"/>
      <w:szCs w:val="24"/>
    </w:rPr>
  </w:style>
  <w:style w:type="character" w:customStyle="1" w:styleId="berschrift4Zchn">
    <w:name w:val="Überschrift 4 Zchn"/>
    <w:basedOn w:val="Absatz-Standardschriftart"/>
    <w:link w:val="berschrift4"/>
    <w:uiPriority w:val="9"/>
    <w:semiHidden/>
    <w:rsid w:val="00DD5863"/>
    <w:rPr>
      <w:rFonts w:ascii="Times New Roman" w:eastAsiaTheme="majorEastAsia" w:hAnsi="Times New Roman" w:cstheme="majorBidi"/>
      <w:b/>
      <w:iCs/>
      <w:sz w:val="24"/>
    </w:rPr>
  </w:style>
  <w:style w:type="character" w:customStyle="1" w:styleId="berschrift5Zchn">
    <w:name w:val="Überschrift 5 Zchn"/>
    <w:basedOn w:val="Absatz-Standardschriftart"/>
    <w:link w:val="berschrift5"/>
    <w:uiPriority w:val="9"/>
    <w:semiHidden/>
    <w:rsid w:val="00DD5863"/>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D5863"/>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D5863"/>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D5863"/>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D5863"/>
    <w:rPr>
      <w:rFonts w:asciiTheme="majorHAnsi" w:eastAsiaTheme="majorEastAsia" w:hAnsiTheme="majorHAnsi" w:cstheme="majorBidi"/>
      <w:i/>
      <w:iCs/>
      <w:color w:val="272727" w:themeColor="text1" w:themeTint="D8"/>
      <w:sz w:val="21"/>
      <w:szCs w:val="21"/>
    </w:rPr>
  </w:style>
  <w:style w:type="paragraph" w:styleId="KeinLeerraum">
    <w:name w:val="No Spacing"/>
    <w:uiPriority w:val="1"/>
    <w:qFormat/>
    <w:rsid w:val="00DD5863"/>
    <w:rPr>
      <w:rFonts w:ascii="Times New Roman" w:eastAsia="Arial" w:hAnsi="Times New Roman" w:cs="Arial"/>
    </w:rPr>
  </w:style>
  <w:style w:type="paragraph" w:customStyle="1" w:styleId="Abstract">
    <w:name w:val="Abstract"/>
    <w:basedOn w:val="berschrift1"/>
    <w:next w:val="Standard"/>
    <w:link w:val="AbstractZchn"/>
    <w:qFormat/>
    <w:rsid w:val="0037697E"/>
    <w:pPr>
      <w:numPr>
        <w:numId w:val="0"/>
      </w:numPr>
    </w:pPr>
  </w:style>
  <w:style w:type="character" w:customStyle="1" w:styleId="AbstractZchn">
    <w:name w:val="Abstract Zchn"/>
    <w:basedOn w:val="berschrift1Zchn"/>
    <w:link w:val="Abstract"/>
    <w:rsid w:val="0037697E"/>
    <w:rPr>
      <w:rFonts w:ascii="Times New Roman" w:eastAsia="Arial" w:hAnsi="Times New Roman" w:cs="Arial"/>
      <w:b/>
      <w:bCs/>
      <w:sz w:val="24"/>
      <w:szCs w:val="24"/>
    </w:rPr>
  </w:style>
  <w:style w:type="character" w:customStyle="1" w:styleId="ListenabsatzZchn">
    <w:name w:val="Listenabsatz Zchn"/>
    <w:link w:val="Listenabsatz"/>
    <w:uiPriority w:val="34"/>
    <w:rsid w:val="003F59C4"/>
    <w:rPr>
      <w:rFonts w:ascii="Times New Roman" w:eastAsia="Arial" w:hAnsi="Times New Roman" w:cs="Arial"/>
    </w:rPr>
  </w:style>
  <w:style w:type="paragraph" w:styleId="Funotentext">
    <w:name w:val="footnote text"/>
    <w:basedOn w:val="Standard"/>
    <w:link w:val="FunotentextZchn"/>
    <w:uiPriority w:val="99"/>
    <w:semiHidden/>
    <w:unhideWhenUsed/>
    <w:rsid w:val="003F59C4"/>
    <w:pPr>
      <w:widowControl/>
      <w:pBdr>
        <w:top w:val="none" w:sz="4" w:space="0" w:color="000000"/>
        <w:left w:val="none" w:sz="4" w:space="0" w:color="000000"/>
        <w:bottom w:val="none" w:sz="4" w:space="0" w:color="000000"/>
        <w:right w:val="none" w:sz="4" w:space="0" w:color="000000"/>
        <w:between w:val="none" w:sz="4" w:space="0" w:color="000000"/>
      </w:pBdr>
      <w:autoSpaceDE/>
      <w:autoSpaceDN/>
      <w:spacing w:after="40"/>
      <w:jc w:val="both"/>
    </w:pPr>
    <w:rPr>
      <w:rFonts w:eastAsia="MS Mincho" w:cs="Times New Roman"/>
      <w:sz w:val="18"/>
      <w:szCs w:val="24"/>
    </w:rPr>
  </w:style>
  <w:style w:type="character" w:customStyle="1" w:styleId="FunotentextZchn">
    <w:name w:val="Fußnotentext Zchn"/>
    <w:basedOn w:val="Absatz-Standardschriftart"/>
    <w:link w:val="Funotentext"/>
    <w:uiPriority w:val="99"/>
    <w:semiHidden/>
    <w:rsid w:val="003F59C4"/>
    <w:rPr>
      <w:rFonts w:ascii="Times New Roman" w:eastAsia="MS Mincho" w:hAnsi="Times New Roman" w:cs="Times New Roman"/>
      <w:sz w:val="18"/>
      <w:szCs w:val="24"/>
    </w:rPr>
  </w:style>
  <w:style w:type="character" w:styleId="Funotenzeichen">
    <w:name w:val="footnote reference"/>
    <w:basedOn w:val="Absatz-Standardschriftart"/>
    <w:uiPriority w:val="99"/>
    <w:unhideWhenUsed/>
    <w:rsid w:val="003F59C4"/>
    <w:rPr>
      <w:vertAlign w:val="superscript"/>
    </w:rPr>
  </w:style>
  <w:style w:type="paragraph" w:styleId="Sprechblasentext">
    <w:name w:val="Balloon Text"/>
    <w:basedOn w:val="Standard"/>
    <w:link w:val="SprechblasentextZchn"/>
    <w:uiPriority w:val="99"/>
    <w:semiHidden/>
    <w:unhideWhenUsed/>
    <w:rsid w:val="0080348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03480"/>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ag5"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microsoft.com/office/2007/relationships/hdphoto" Target="media/hdphoto1.wdp"/><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2332</Words>
  <Characters>14694</Characters>
  <Application>Microsoft Office Word</Application>
  <DocSecurity>0</DocSecurity>
  <Lines>122</Lines>
  <Paragraphs>33</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&lt;&lt;Insert title in the document properties&gt;&gt;</vt:lpstr>
      <vt:lpstr>&lt;&lt;Insert title in the document properties&gt;&gt;</vt:lpstr>
      <vt:lpstr/>
    </vt:vector>
  </TitlesOfParts>
  <Manager/>
  <Company/>
  <LinksUpToDate>false</LinksUpToDate>
  <CharactersWithSpaces>16993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&lt;&lt;Insert title in the document properties&gt;&gt;</dc:title>
  <dc:subject/>
  <dc:creator>Youngkwon Lim/5G Standards /SRA/Principal Engineer/Samsung Electronics</dc:creator>
  <cp:keywords/>
  <dc:description/>
  <cp:lastModifiedBy>Mathias Wien</cp:lastModifiedBy>
  <cp:revision>2</cp:revision>
  <dcterms:created xsi:type="dcterms:W3CDTF">2021-09-03T07:13:00Z</dcterms:created>
  <dcterms:modified xsi:type="dcterms:W3CDTF">2021-09-03T07:13:00Z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&lt;&lt;insert in property Docnum as Nxxxxx&gt;&gt;</vt:lpwstr>
  </property>
  <property fmtid="{D5CDD505-2E9C-101B-9397-08002B2CF9AE}" pid="3" name="Mpegnum">
    <vt:lpwstr>&lt;&lt;insert in property Mpegnum as digits only&gt;&gt;</vt:lpwstr>
  </property>
</Properties>
</file>